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adjustRightInd w:val="0"/>
        <w:snapToGrid w:val="0"/>
        <w:jc w:val="center"/>
        <w:outlineLvl w:val="0"/>
        <w:rPr>
          <w:rFonts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line="288" w:lineRule="auto"/>
        <w:jc w:val="center"/>
        <w:outlineLvl w:val="0"/>
        <w:rPr>
          <w:rFonts w:ascii="华文仿宋" w:hAnsi="华文仿宋" w:eastAsia="华文仿宋" w:cs="华文仿宋"/>
          <w:color w:val="auto"/>
          <w:kern w:val="44"/>
          <w:sz w:val="44"/>
          <w:szCs w:val="44"/>
          <w:highlight w:val="none"/>
        </w:rPr>
      </w:pPr>
    </w:p>
    <w:p>
      <w:pPr>
        <w:jc w:val="center"/>
        <w:rPr>
          <w:rFonts w:eastAsia="仿宋"/>
          <w:color w:val="auto"/>
          <w:sz w:val="52"/>
          <w:szCs w:val="52"/>
          <w:highlight w:val="none"/>
        </w:rPr>
      </w:pPr>
    </w:p>
    <w:p>
      <w:pPr>
        <w:ind w:firstLine="1040"/>
        <w:rPr>
          <w:rFonts w:eastAsia="仿宋"/>
          <w:color w:val="auto"/>
          <w:sz w:val="44"/>
          <w:szCs w:val="44"/>
          <w:highlight w:val="none"/>
        </w:rPr>
      </w:pPr>
    </w:p>
    <w:p>
      <w:pPr>
        <w:pStyle w:val="3"/>
        <w:rPr>
          <w:rFonts w:hint="eastAsia"/>
          <w:color w:val="auto"/>
          <w:highlight w:val="none"/>
        </w:rPr>
      </w:pPr>
    </w:p>
    <w:p>
      <w:pPr>
        <w:adjustRightInd w:val="0"/>
        <w:snapToGrid w:val="0"/>
        <w:spacing w:line="288" w:lineRule="auto"/>
        <w:ind w:firstLine="720" w:firstLineChars="200"/>
        <w:rPr>
          <w:rFonts w:hint="eastAsia" w:ascii="仿宋_GB2312" w:eastAsia="仿宋_GB2312"/>
          <w:color w:val="auto"/>
          <w:sz w:val="36"/>
          <w:szCs w:val="36"/>
          <w:highlight w:val="none"/>
        </w:rPr>
      </w:pPr>
    </w:p>
    <w:p>
      <w:pPr>
        <w:adjustRightInd w:val="0"/>
        <w:snapToGrid w:val="0"/>
        <w:spacing w:line="288" w:lineRule="auto"/>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eastAsia="zh-CN"/>
        </w:rPr>
        <w:t>工业燃气锅炉房改造项目</w:t>
      </w:r>
      <w:r>
        <w:rPr>
          <w:rFonts w:hint="eastAsia"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hint="eastAsia"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rPr>
        <w:t xml:space="preserve">      </w:t>
      </w:r>
      <w:r>
        <w:rPr>
          <w:rFonts w:hint="eastAsia" w:ascii="仿宋_GB2312" w:eastAsia="仿宋_GB2312"/>
          <w:color w:val="auto"/>
          <w:sz w:val="36"/>
          <w:szCs w:val="36"/>
          <w:highlight w:val="none"/>
          <w:u w:val="single"/>
        </w:rPr>
        <w:t xml:space="preserve">   </w:t>
      </w:r>
    </w:p>
    <w:p>
      <w:pPr>
        <w:adjustRightInd w:val="0"/>
        <w:snapToGrid w:val="0"/>
        <w:spacing w:line="288" w:lineRule="auto"/>
        <w:rPr>
          <w:rFonts w:hint="eastAsia" w:ascii="仿宋_GB2312" w:eastAsia="仿宋_GB2312"/>
          <w:color w:val="auto"/>
          <w:sz w:val="36"/>
          <w:szCs w:val="36"/>
          <w:highlight w:val="none"/>
          <w:u w:val="single"/>
          <w:lang w:eastAsia="zh-CN"/>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eastAsia="zh-CN"/>
        </w:rPr>
        <w:t>陕西雪龙海姆普德药业股份有限公司</w:t>
      </w:r>
    </w:p>
    <w:p>
      <w:pPr>
        <w:adjustRightInd w:val="0"/>
        <w:snapToGrid w:val="0"/>
        <w:spacing w:line="288" w:lineRule="auto"/>
        <w:rPr>
          <w:rFonts w:ascii="仿宋_GB2312" w:eastAsia="仿宋_GB2312"/>
          <w:color w:val="auto"/>
          <w:sz w:val="36"/>
          <w:szCs w:val="36"/>
          <w:highlight w:val="none"/>
          <w:u w:val="words"/>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rPr>
        <w:t xml:space="preserve"> </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hint="eastAsia"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hint="eastAsia"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二〇二三</w:t>
      </w:r>
      <w:r>
        <w:rPr>
          <w:rFonts w:hint="eastAsia" w:ascii="仿宋_GB2312" w:eastAsia="仿宋_GB2312"/>
          <w:color w:val="auto"/>
          <w:sz w:val="36"/>
          <w:szCs w:val="36"/>
          <w:highlight w:val="none"/>
          <w:u w:val="single"/>
        </w:rPr>
        <w:t>年</w:t>
      </w:r>
      <w:r>
        <w:rPr>
          <w:rFonts w:hint="eastAsia" w:ascii="仿宋_GB2312" w:eastAsia="仿宋_GB2312"/>
          <w:color w:val="auto"/>
          <w:sz w:val="36"/>
          <w:szCs w:val="36"/>
          <w:highlight w:val="none"/>
          <w:u w:val="single"/>
          <w:lang w:val="en-US" w:eastAsia="zh-CN"/>
        </w:rPr>
        <w:t>十</w:t>
      </w:r>
      <w:r>
        <w:rPr>
          <w:rFonts w:hint="eastAsia" w:ascii="仿宋_GB2312" w:eastAsia="仿宋_GB2312"/>
          <w:color w:val="auto"/>
          <w:sz w:val="36"/>
          <w:szCs w:val="36"/>
          <w:highlight w:val="none"/>
          <w:u w:val="single"/>
        </w:rPr>
        <w:t xml:space="preserve">月   </w:t>
      </w:r>
      <w:r>
        <w:rPr>
          <w:rFonts w:hint="eastAsia" w:ascii="仿宋_GB2312" w:eastAsia="仿宋_GB2312"/>
          <w:color w:val="auto"/>
          <w:sz w:val="36"/>
          <w:szCs w:val="36"/>
          <w:highlight w:val="none"/>
          <w:u w:val="single"/>
          <w:lang w:val="en-US" w:eastAsia="zh-CN"/>
        </w:rPr>
        <w:t xml:space="preserve">      </w:t>
      </w:r>
      <w:r>
        <w:rPr>
          <w:rFonts w:hint="eastAsia" w:ascii="仿宋_GB2312" w:eastAsia="仿宋_GB2312"/>
          <w:color w:val="auto"/>
          <w:sz w:val="36"/>
          <w:szCs w:val="36"/>
          <w:highlight w:val="none"/>
          <w:u w:val="single"/>
        </w:rPr>
        <w:t xml:space="preserve">   </w:t>
      </w:r>
    </w:p>
    <w:p>
      <w:pPr>
        <w:pStyle w:val="3"/>
        <w:rPr>
          <w:color w:val="auto"/>
          <w:highlight w:val="none"/>
        </w:rPr>
      </w:pPr>
      <w:bookmarkStart w:id="0" w:name="_Hlk57884087"/>
    </w:p>
    <w:p>
      <w:pPr>
        <w:rPr>
          <w:color w:val="auto"/>
          <w:highlight w:val="none"/>
        </w:rPr>
      </w:pPr>
    </w:p>
    <w:p>
      <w:pPr>
        <w:rPr>
          <w:color w:val="auto"/>
          <w:highlight w:val="none"/>
        </w:rPr>
      </w:pPr>
    </w:p>
    <w:p>
      <w:pPr>
        <w:pStyle w:val="3"/>
        <w:rPr>
          <w:color w:val="auto"/>
          <w:highlight w:val="none"/>
        </w:rPr>
      </w:pPr>
    </w:p>
    <w:bookmarkEnd w:id="0"/>
    <w:p>
      <w:pPr>
        <w:adjustRightInd w:val="0"/>
        <w:snapToGrid w:val="0"/>
        <w:spacing w:line="288" w:lineRule="auto"/>
        <w:jc w:val="center"/>
        <w:rPr>
          <w:rFonts w:hint="eastAsia" w:ascii="楷体_GB2312" w:eastAsia="楷体_GB2312"/>
          <w:color w:val="auto"/>
          <w:sz w:val="36"/>
          <w:szCs w:val="36"/>
          <w:highlight w:val="none"/>
        </w:rPr>
      </w:pPr>
    </w:p>
    <w:p>
      <w:pPr>
        <w:adjustRightInd w:val="0"/>
        <w:snapToGrid w:val="0"/>
        <w:spacing w:line="288" w:lineRule="auto"/>
        <w:jc w:val="center"/>
        <w:rPr>
          <w:rFonts w:hint="eastAsia" w:ascii="楷体_GB2312" w:eastAsia="楷体_GB2312"/>
          <w:color w:val="auto"/>
          <w:sz w:val="36"/>
          <w:szCs w:val="36"/>
          <w:highlight w:val="none"/>
        </w:rPr>
        <w:sectPr>
          <w:footerReference r:id="rId7" w:type="first"/>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ascii="楷体_GB2312" w:eastAsia="楷体_GB2312"/>
          <w:color w:val="auto"/>
          <w:sz w:val="36"/>
          <w:szCs w:val="36"/>
          <w:highlight w:val="none"/>
        </w:rPr>
        <w:t>中华人民共和国生态环境部制</w:t>
      </w:r>
    </w:p>
    <w:p>
      <w:pPr>
        <w:rPr>
          <w:color w:val="auto"/>
          <w:highlight w:val="none"/>
        </w:rPr>
      </w:pPr>
    </w:p>
    <w:p>
      <w:pPr>
        <w:rPr>
          <w:color w:val="auto"/>
          <w:highlight w:val="none"/>
        </w:rPr>
      </w:pPr>
      <w:r>
        <w:rPr>
          <w:color w:val="auto"/>
          <w:highlight w:val="none"/>
        </w:rPr>
        <w:br w:type="page"/>
      </w:r>
    </w:p>
    <w:p>
      <w:pPr>
        <w:rPr>
          <w:color w:val="auto"/>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
        <w:rPr>
          <w:color w:val="auto"/>
          <w:highlight w:val="none"/>
        </w:rPr>
      </w:pPr>
      <w:r>
        <w:rPr>
          <w:rFonts w:hint="eastAsia"/>
          <w:color w:val="auto"/>
          <w:highlight w:val="none"/>
        </w:rPr>
        <w:t>一、建设项目基本情况</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1655"/>
        <w:gridCol w:w="2061"/>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2" w:type="pct"/>
            <w:vAlign w:val="center"/>
          </w:tcPr>
          <w:p>
            <w:pPr>
              <w:spacing w:line="240" w:lineRule="auto"/>
              <w:jc w:val="center"/>
              <w:rPr>
                <w:color w:val="auto"/>
                <w:highlight w:val="none"/>
              </w:rPr>
            </w:pPr>
            <w:r>
              <w:rPr>
                <w:rFonts w:hint="eastAsia"/>
                <w:color w:val="auto"/>
                <w:highlight w:val="none"/>
              </w:rPr>
              <w:t>建设项目名称</w:t>
            </w:r>
          </w:p>
        </w:tc>
        <w:tc>
          <w:tcPr>
            <w:tcW w:w="3747" w:type="pct"/>
            <w:gridSpan w:val="3"/>
            <w:vAlign w:val="center"/>
          </w:tcPr>
          <w:p>
            <w:pPr>
              <w:widowControl/>
              <w:spacing w:line="240" w:lineRule="auto"/>
              <w:jc w:val="center"/>
              <w:rPr>
                <w:rFonts w:hint="eastAsia" w:eastAsia="宋体"/>
                <w:color w:val="auto"/>
                <w:highlight w:val="none"/>
                <w:lang w:eastAsia="zh-CN"/>
              </w:rPr>
            </w:pPr>
            <w:r>
              <w:rPr>
                <w:rFonts w:hint="eastAsia"/>
                <w:color w:val="auto"/>
                <w:highlight w:val="none"/>
                <w:lang w:eastAsia="zh-CN"/>
              </w:rPr>
              <w:t>工业燃气锅炉房改造项目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2" w:type="pct"/>
            <w:vAlign w:val="center"/>
          </w:tcPr>
          <w:p>
            <w:pPr>
              <w:spacing w:line="240" w:lineRule="auto"/>
              <w:jc w:val="center"/>
              <w:rPr>
                <w:color w:val="auto"/>
                <w:highlight w:val="none"/>
              </w:rPr>
            </w:pPr>
            <w:r>
              <w:rPr>
                <w:rFonts w:hint="eastAsia"/>
                <w:color w:val="auto"/>
                <w:highlight w:val="none"/>
              </w:rPr>
              <w:t>项目代码</w:t>
            </w:r>
          </w:p>
        </w:tc>
        <w:tc>
          <w:tcPr>
            <w:tcW w:w="3747" w:type="pct"/>
            <w:gridSpan w:val="3"/>
            <w:vAlign w:val="center"/>
          </w:tcPr>
          <w:p>
            <w:pPr>
              <w:spacing w:line="240" w:lineRule="auto"/>
              <w:jc w:val="center"/>
              <w:rPr>
                <w:rFonts w:hint="eastAsia" w:eastAsia="宋体"/>
                <w:color w:val="auto"/>
                <w:highlight w:val="none"/>
                <w:lang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2" w:type="pct"/>
            <w:vAlign w:val="center"/>
          </w:tcPr>
          <w:p>
            <w:pPr>
              <w:spacing w:line="240" w:lineRule="auto"/>
              <w:jc w:val="center"/>
              <w:rPr>
                <w:color w:val="auto"/>
                <w:highlight w:val="none"/>
              </w:rPr>
            </w:pPr>
            <w:r>
              <w:rPr>
                <w:rFonts w:hint="eastAsia"/>
                <w:color w:val="auto"/>
                <w:highlight w:val="none"/>
              </w:rPr>
              <w:t>建设单位联系人</w:t>
            </w:r>
          </w:p>
        </w:tc>
        <w:tc>
          <w:tcPr>
            <w:tcW w:w="971" w:type="pct"/>
            <w:vAlign w:val="center"/>
          </w:tcPr>
          <w:p>
            <w:pPr>
              <w:spacing w:line="240" w:lineRule="auto"/>
              <w:jc w:val="center"/>
              <w:rPr>
                <w:rFonts w:hint="default" w:eastAsia="宋体"/>
                <w:color w:val="auto"/>
                <w:highlight w:val="none"/>
                <w:lang w:val="en-US" w:eastAsia="zh-CN"/>
              </w:rPr>
            </w:pPr>
            <w:r>
              <w:rPr>
                <w:rFonts w:hint="eastAsia"/>
                <w:color w:val="auto"/>
                <w:highlight w:val="none"/>
                <w:lang w:val="en-US" w:eastAsia="zh-CN"/>
              </w:rPr>
              <w:t>权晓鹏</w:t>
            </w:r>
          </w:p>
        </w:tc>
        <w:tc>
          <w:tcPr>
            <w:tcW w:w="1209" w:type="pct"/>
            <w:vAlign w:val="center"/>
          </w:tcPr>
          <w:p>
            <w:pPr>
              <w:spacing w:line="240" w:lineRule="auto"/>
              <w:jc w:val="center"/>
              <w:rPr>
                <w:color w:val="auto"/>
                <w:highlight w:val="none"/>
              </w:rPr>
            </w:pPr>
            <w:r>
              <w:rPr>
                <w:rFonts w:hint="eastAsia"/>
                <w:color w:val="auto"/>
                <w:highlight w:val="none"/>
              </w:rPr>
              <w:t>联系方式</w:t>
            </w:r>
          </w:p>
        </w:tc>
        <w:tc>
          <w:tcPr>
            <w:tcW w:w="1566" w:type="pct"/>
            <w:vAlign w:val="center"/>
          </w:tcPr>
          <w:p>
            <w:pPr>
              <w:spacing w:line="240" w:lineRule="auto"/>
              <w:jc w:val="center"/>
              <w:rPr>
                <w:color w:val="auto"/>
                <w:highlight w:val="none"/>
              </w:rPr>
            </w:pPr>
            <w:r>
              <w:rPr>
                <w:rFonts w:hint="eastAsia"/>
                <w:color w:val="auto"/>
                <w:highlight w:val="none"/>
              </w:rPr>
              <w:t>15309135842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2" w:type="pct"/>
            <w:vAlign w:val="center"/>
          </w:tcPr>
          <w:p>
            <w:pPr>
              <w:spacing w:line="240" w:lineRule="auto"/>
              <w:jc w:val="center"/>
              <w:rPr>
                <w:color w:val="auto"/>
                <w:highlight w:val="none"/>
              </w:rPr>
            </w:pPr>
            <w:r>
              <w:rPr>
                <w:rFonts w:hint="eastAsia"/>
                <w:color w:val="auto"/>
                <w:highlight w:val="none"/>
              </w:rPr>
              <w:t>建设地点</w:t>
            </w:r>
          </w:p>
        </w:tc>
        <w:tc>
          <w:tcPr>
            <w:tcW w:w="3747" w:type="pct"/>
            <w:gridSpan w:val="3"/>
            <w:vAlign w:val="center"/>
          </w:tcPr>
          <w:p>
            <w:pPr>
              <w:keepNext w:val="0"/>
              <w:keepLines w:val="0"/>
              <w:widowControl/>
              <w:suppressLineNumbers w:val="0"/>
              <w:jc w:val="center"/>
              <w:rPr>
                <w:rFonts w:hint="default" w:eastAsia="宋体"/>
                <w:color w:val="auto"/>
                <w:highlight w:val="none"/>
                <w:lang w:val="en-US" w:eastAsia="zh-CN"/>
              </w:rPr>
            </w:pPr>
            <w:r>
              <w:rPr>
                <w:rFonts w:hint="eastAsia"/>
                <w:color w:val="auto"/>
                <w:sz w:val="24"/>
                <w:szCs w:val="24"/>
                <w:highlight w:val="none"/>
                <w:lang w:val="en-US" w:eastAsia="zh-CN"/>
              </w:rPr>
              <w:t>陕西雪龙海姆普德药业股份有限公司原锅炉房内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2" w:type="pct"/>
            <w:vAlign w:val="center"/>
          </w:tcPr>
          <w:p>
            <w:pPr>
              <w:spacing w:line="240" w:lineRule="auto"/>
              <w:jc w:val="center"/>
              <w:rPr>
                <w:color w:val="auto"/>
                <w:highlight w:val="none"/>
              </w:rPr>
            </w:pPr>
            <w:r>
              <w:rPr>
                <w:rFonts w:hint="eastAsia"/>
                <w:color w:val="auto"/>
                <w:highlight w:val="none"/>
              </w:rPr>
              <w:t>地理坐标</w:t>
            </w:r>
          </w:p>
        </w:tc>
        <w:tc>
          <w:tcPr>
            <w:tcW w:w="3747" w:type="pct"/>
            <w:gridSpan w:val="3"/>
            <w:vAlign w:val="center"/>
          </w:tcPr>
          <w:p>
            <w:pPr>
              <w:spacing w:line="240" w:lineRule="auto"/>
              <w:jc w:val="center"/>
              <w:rPr>
                <w:color w:val="auto"/>
                <w:highlight w:val="none"/>
              </w:rPr>
            </w:pPr>
            <w:r>
              <w:rPr>
                <w:rFonts w:hint="eastAsia" w:ascii="Times New Roman" w:hAnsi="Times New Roman"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东经109°26′22.076″，北纬34°29′24.258″</w:t>
            </w:r>
            <w:r>
              <w:rPr>
                <w:rFonts w:hint="eastAsia" w:ascii="Times New Roman" w:hAnsi="Times New Roman"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52" w:type="pct"/>
            <w:vAlign w:val="center"/>
          </w:tcPr>
          <w:p>
            <w:pPr>
              <w:spacing w:line="240" w:lineRule="auto"/>
              <w:jc w:val="center"/>
              <w:rPr>
                <w:color w:val="auto"/>
                <w:highlight w:val="none"/>
              </w:rPr>
            </w:pPr>
            <w:r>
              <w:rPr>
                <w:rFonts w:hint="eastAsia"/>
                <w:color w:val="auto"/>
                <w:highlight w:val="none"/>
              </w:rPr>
              <w:t>国民经济</w:t>
            </w:r>
          </w:p>
          <w:p>
            <w:pPr>
              <w:spacing w:line="240" w:lineRule="auto"/>
              <w:jc w:val="center"/>
              <w:rPr>
                <w:color w:val="auto"/>
                <w:highlight w:val="none"/>
              </w:rPr>
            </w:pPr>
            <w:r>
              <w:rPr>
                <w:rFonts w:hint="eastAsia"/>
                <w:color w:val="auto"/>
                <w:highlight w:val="none"/>
              </w:rPr>
              <w:t>行业类别</w:t>
            </w:r>
          </w:p>
        </w:tc>
        <w:tc>
          <w:tcPr>
            <w:tcW w:w="971" w:type="pct"/>
            <w:vAlign w:val="center"/>
          </w:tcPr>
          <w:p>
            <w:pPr>
              <w:spacing w:line="240" w:lineRule="auto"/>
              <w:jc w:val="center"/>
              <w:rPr>
                <w:color w:val="auto"/>
                <w:highlight w:val="none"/>
              </w:rPr>
            </w:pPr>
            <w:r>
              <w:rPr>
                <w:color w:val="auto"/>
                <w:highlight w:val="none"/>
              </w:rPr>
              <w:t>D4430 热力生产和供应</w:t>
            </w:r>
          </w:p>
        </w:tc>
        <w:tc>
          <w:tcPr>
            <w:tcW w:w="1209" w:type="pct"/>
            <w:vAlign w:val="center"/>
          </w:tcPr>
          <w:p>
            <w:pPr>
              <w:spacing w:line="240" w:lineRule="auto"/>
              <w:jc w:val="center"/>
              <w:rPr>
                <w:color w:val="auto"/>
                <w:highlight w:val="none"/>
              </w:rPr>
            </w:pPr>
            <w:bookmarkStart w:id="1" w:name="_Hlk49843745"/>
            <w:r>
              <w:rPr>
                <w:color w:val="auto"/>
                <w:highlight w:val="none"/>
              </w:rPr>
              <w:t>建设项目</w:t>
            </w:r>
          </w:p>
          <w:p>
            <w:pPr>
              <w:spacing w:line="240" w:lineRule="auto"/>
              <w:jc w:val="center"/>
              <w:rPr>
                <w:color w:val="auto"/>
                <w:highlight w:val="none"/>
              </w:rPr>
            </w:pPr>
            <w:r>
              <w:rPr>
                <w:color w:val="auto"/>
                <w:highlight w:val="none"/>
              </w:rPr>
              <w:t>行业类别</w:t>
            </w:r>
            <w:bookmarkEnd w:id="1"/>
          </w:p>
        </w:tc>
        <w:tc>
          <w:tcPr>
            <w:tcW w:w="1566" w:type="pct"/>
            <w:vAlign w:val="center"/>
          </w:tcPr>
          <w:p>
            <w:pPr>
              <w:spacing w:line="240" w:lineRule="auto"/>
              <w:jc w:val="center"/>
              <w:rPr>
                <w:color w:val="auto"/>
                <w:highlight w:val="none"/>
              </w:rPr>
            </w:pPr>
            <w:r>
              <w:rPr>
                <w:color w:val="auto"/>
                <w:highlight w:val="none"/>
              </w:rPr>
              <w:t>四十一、电力、热力生产和供应业91、燃煤、燃油锅炉总容量65吨/小时（45.5兆瓦）及以下的；天然气锅炉总容量1吨/小时（0.7兆瓦）以上的；使用其他高污染燃料的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252" w:type="pct"/>
            <w:vAlign w:val="center"/>
          </w:tcPr>
          <w:p>
            <w:pPr>
              <w:spacing w:line="240" w:lineRule="auto"/>
              <w:jc w:val="center"/>
              <w:rPr>
                <w:color w:val="auto"/>
                <w:highlight w:val="none"/>
              </w:rPr>
            </w:pPr>
            <w:r>
              <w:rPr>
                <w:rFonts w:hint="eastAsia"/>
                <w:color w:val="auto"/>
                <w:highlight w:val="none"/>
              </w:rPr>
              <w:t>建设性质</w:t>
            </w:r>
          </w:p>
        </w:tc>
        <w:tc>
          <w:tcPr>
            <w:tcW w:w="971" w:type="pct"/>
            <w:vAlign w:val="center"/>
          </w:tcPr>
          <w:p>
            <w:pPr>
              <w:spacing w:line="240" w:lineRule="auto"/>
              <w:rPr>
                <w:color w:val="auto"/>
                <w:highlight w:val="none"/>
              </w:rPr>
            </w:pPr>
            <w:r>
              <w:rPr>
                <w:color w:val="auto"/>
                <w:highlight w:val="none"/>
              </w:rPr>
              <w:sym w:font="Wingdings 2" w:char="00A3"/>
            </w:r>
            <w:r>
              <w:rPr>
                <w:color w:val="auto"/>
                <w:highlight w:val="none"/>
              </w:rPr>
              <w:t>新建（迁建）</w:t>
            </w:r>
          </w:p>
          <w:p>
            <w:pPr>
              <w:spacing w:line="240" w:lineRule="auto"/>
              <w:rPr>
                <w:color w:val="auto"/>
                <w:highlight w:val="none"/>
              </w:rPr>
            </w:pPr>
            <w:r>
              <w:rPr>
                <w:color w:val="auto"/>
                <w:highlight w:val="none"/>
              </w:rPr>
              <w:sym w:font="Wingdings 2" w:char="00A3"/>
            </w:r>
            <w:r>
              <w:rPr>
                <w:color w:val="auto"/>
                <w:highlight w:val="none"/>
              </w:rPr>
              <w:t>改建</w:t>
            </w:r>
          </w:p>
          <w:p>
            <w:pPr>
              <w:spacing w:line="240" w:lineRule="auto"/>
              <w:rPr>
                <w:color w:val="auto"/>
                <w:highlight w:val="none"/>
              </w:rPr>
            </w:pPr>
            <w:r>
              <w:rPr>
                <w:color w:val="auto"/>
                <w:highlight w:val="none"/>
              </w:rPr>
              <w:sym w:font="Wingdings 2" w:char="0052"/>
            </w:r>
            <w:r>
              <w:rPr>
                <w:color w:val="auto"/>
                <w:highlight w:val="none"/>
              </w:rPr>
              <w:t>扩建</w:t>
            </w:r>
          </w:p>
          <w:p>
            <w:pPr>
              <w:spacing w:line="240" w:lineRule="auto"/>
              <w:rPr>
                <w:color w:val="auto"/>
                <w:highlight w:val="none"/>
              </w:rPr>
            </w:pPr>
            <w:r>
              <w:rPr>
                <w:color w:val="auto"/>
                <w:highlight w:val="none"/>
              </w:rPr>
              <w:sym w:font="Wingdings 2" w:char="00A3"/>
            </w:r>
            <w:r>
              <w:rPr>
                <w:color w:val="auto"/>
                <w:highlight w:val="none"/>
              </w:rPr>
              <w:t>技术改造</w:t>
            </w:r>
          </w:p>
        </w:tc>
        <w:tc>
          <w:tcPr>
            <w:tcW w:w="1209" w:type="pct"/>
            <w:vAlign w:val="center"/>
          </w:tcPr>
          <w:p>
            <w:pPr>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建设项目</w:t>
            </w:r>
          </w:p>
          <w:p>
            <w:pPr>
              <w:spacing w:line="240" w:lineRule="auto"/>
              <w:jc w:val="center"/>
              <w:rPr>
                <w:color w:val="auto"/>
                <w:highlight w:val="none"/>
              </w:rPr>
            </w:pPr>
            <w:r>
              <w:rPr>
                <w:rFonts w:hint="eastAsia" w:ascii="宋体" w:hAnsi="宋体" w:cs="宋体"/>
                <w:color w:val="auto"/>
                <w:szCs w:val="21"/>
                <w:highlight w:val="none"/>
              </w:rPr>
              <w:t>申报情形</w:t>
            </w:r>
          </w:p>
        </w:tc>
        <w:tc>
          <w:tcPr>
            <w:tcW w:w="1566" w:type="pct"/>
            <w:vAlign w:val="center"/>
          </w:tcPr>
          <w:p>
            <w:pPr>
              <w:spacing w:line="240" w:lineRule="auto"/>
              <w:rPr>
                <w:color w:val="auto"/>
                <w:highlight w:val="none"/>
              </w:rPr>
            </w:pPr>
            <w:r>
              <w:rPr>
                <w:color w:val="auto"/>
                <w:highlight w:val="none"/>
              </w:rPr>
              <w:sym w:font="Wingdings 2" w:char="0052"/>
            </w:r>
            <w:r>
              <w:rPr>
                <w:color w:val="auto"/>
                <w:highlight w:val="none"/>
              </w:rPr>
              <w:t xml:space="preserve">首次申报项目             </w:t>
            </w:r>
          </w:p>
          <w:p>
            <w:pPr>
              <w:spacing w:line="240" w:lineRule="auto"/>
              <w:rPr>
                <w:color w:val="auto"/>
                <w:highlight w:val="none"/>
              </w:rPr>
            </w:pPr>
            <w:r>
              <w:rPr>
                <w:color w:val="auto"/>
                <w:highlight w:val="none"/>
              </w:rPr>
              <w:sym w:font="Wingdings 2" w:char="00A3"/>
            </w:r>
            <w:r>
              <w:rPr>
                <w:color w:val="auto"/>
                <w:highlight w:val="none"/>
              </w:rPr>
              <w:t>不予批准后再次申报项目</w:t>
            </w:r>
          </w:p>
          <w:p>
            <w:pPr>
              <w:spacing w:line="240" w:lineRule="auto"/>
              <w:rPr>
                <w:color w:val="auto"/>
                <w:highlight w:val="none"/>
              </w:rPr>
            </w:pPr>
            <w:r>
              <w:rPr>
                <w:color w:val="auto"/>
                <w:highlight w:val="none"/>
              </w:rPr>
              <w:sym w:font="Wingdings 2" w:char="00A3"/>
            </w:r>
            <w:r>
              <w:rPr>
                <w:color w:val="auto"/>
                <w:highlight w:val="none"/>
              </w:rPr>
              <w:t xml:space="preserve">超五年重新审核项目     </w:t>
            </w:r>
          </w:p>
          <w:p>
            <w:pPr>
              <w:spacing w:line="240" w:lineRule="auto"/>
              <w:rPr>
                <w:color w:val="auto"/>
                <w:highlight w:val="none"/>
              </w:rPr>
            </w:pPr>
            <w:r>
              <w:rPr>
                <w:color w:val="auto"/>
                <w:highlight w:val="none"/>
              </w:rPr>
              <w:sym w:font="Wingdings 2" w:char="00A3"/>
            </w:r>
            <w:r>
              <w:rPr>
                <w:color w:val="auto"/>
                <w:highlight w:val="none"/>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2" w:type="pct"/>
            <w:vAlign w:val="center"/>
          </w:tcPr>
          <w:p>
            <w:pPr>
              <w:spacing w:line="240" w:lineRule="auto"/>
              <w:jc w:val="center"/>
              <w:rPr>
                <w:color w:val="auto"/>
                <w:highlight w:val="none"/>
              </w:rPr>
            </w:pPr>
            <w:r>
              <w:rPr>
                <w:color w:val="auto"/>
                <w:highlight w:val="none"/>
              </w:rPr>
              <w:t>项目审批（核准/</w:t>
            </w:r>
          </w:p>
          <w:p>
            <w:pPr>
              <w:spacing w:line="240" w:lineRule="auto"/>
              <w:jc w:val="center"/>
              <w:rPr>
                <w:color w:val="auto"/>
                <w:highlight w:val="none"/>
              </w:rPr>
            </w:pPr>
            <w:r>
              <w:rPr>
                <w:color w:val="auto"/>
                <w:highlight w:val="none"/>
              </w:rPr>
              <w:t>备案）部门（选填）</w:t>
            </w:r>
          </w:p>
        </w:tc>
        <w:tc>
          <w:tcPr>
            <w:tcW w:w="971" w:type="pct"/>
            <w:vAlign w:val="center"/>
          </w:tcPr>
          <w:p>
            <w:pPr>
              <w:spacing w:line="240" w:lineRule="auto"/>
              <w:jc w:val="center"/>
              <w:rPr>
                <w:rFonts w:hint="eastAsia" w:eastAsia="宋体"/>
                <w:color w:val="auto"/>
                <w:highlight w:val="none"/>
                <w:lang w:eastAsia="zh-CN"/>
              </w:rPr>
            </w:pPr>
            <w:r>
              <w:rPr>
                <w:rFonts w:hint="eastAsia"/>
                <w:color w:val="auto"/>
                <w:highlight w:val="none"/>
                <w:lang w:eastAsia="zh-CN"/>
              </w:rPr>
              <w:t>渭南市临渭区工业和信息化局</w:t>
            </w:r>
          </w:p>
        </w:tc>
        <w:tc>
          <w:tcPr>
            <w:tcW w:w="1209" w:type="pct"/>
            <w:vAlign w:val="center"/>
          </w:tcPr>
          <w:p>
            <w:pPr>
              <w:spacing w:line="240" w:lineRule="auto"/>
              <w:jc w:val="center"/>
              <w:rPr>
                <w:color w:val="auto"/>
                <w:highlight w:val="none"/>
              </w:rPr>
            </w:pPr>
            <w:r>
              <w:rPr>
                <w:color w:val="auto"/>
                <w:highlight w:val="none"/>
              </w:rPr>
              <w:t>项目审批（核准/</w:t>
            </w:r>
          </w:p>
          <w:p>
            <w:pPr>
              <w:spacing w:line="240" w:lineRule="auto"/>
              <w:jc w:val="center"/>
              <w:rPr>
                <w:color w:val="auto"/>
                <w:highlight w:val="none"/>
              </w:rPr>
            </w:pPr>
            <w:r>
              <w:rPr>
                <w:color w:val="auto"/>
                <w:highlight w:val="none"/>
              </w:rPr>
              <w:t>备案）文号（选填）</w:t>
            </w:r>
          </w:p>
        </w:tc>
        <w:tc>
          <w:tcPr>
            <w:tcW w:w="1566" w:type="pct"/>
            <w:vAlign w:val="center"/>
          </w:tcPr>
          <w:p>
            <w:pPr>
              <w:spacing w:line="240" w:lineRule="auto"/>
              <w:jc w:val="center"/>
              <w:rPr>
                <w:color w:val="auto"/>
                <w:highlight w:val="none"/>
              </w:rPr>
            </w:pPr>
            <w:r>
              <w:rPr>
                <w:rFonts w:hint="eastAsia" w:ascii="Times New Roman" w:hAnsi="Times New Roman" w:cs="Times New Roman"/>
                <w:color w:val="auto"/>
                <w:highlight w:val="none"/>
                <w:lang w:eastAsia="zh-CN"/>
              </w:rPr>
              <w:t>渭临工信发[2023]122号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2" w:type="pct"/>
            <w:vAlign w:val="center"/>
          </w:tcPr>
          <w:p>
            <w:pPr>
              <w:spacing w:line="240" w:lineRule="auto"/>
              <w:jc w:val="center"/>
              <w:rPr>
                <w:color w:val="auto"/>
                <w:highlight w:val="none"/>
              </w:rPr>
            </w:pPr>
            <w:r>
              <w:rPr>
                <w:rFonts w:hint="eastAsia"/>
                <w:color w:val="auto"/>
                <w:highlight w:val="none"/>
              </w:rPr>
              <w:t>总投资（万元）</w:t>
            </w:r>
          </w:p>
        </w:tc>
        <w:tc>
          <w:tcPr>
            <w:tcW w:w="971" w:type="pct"/>
            <w:vAlign w:val="center"/>
          </w:tcPr>
          <w:p>
            <w:pPr>
              <w:spacing w:line="240" w:lineRule="auto"/>
              <w:jc w:val="center"/>
              <w:rPr>
                <w:rFonts w:hint="default" w:eastAsia="宋体"/>
                <w:color w:val="auto"/>
                <w:highlight w:val="none"/>
                <w:lang w:val="en-US" w:eastAsia="zh-CN"/>
              </w:rPr>
            </w:pPr>
            <w:r>
              <w:rPr>
                <w:rFonts w:hint="eastAsia"/>
                <w:color w:val="auto"/>
                <w:highlight w:val="none"/>
                <w:lang w:val="en-US" w:eastAsia="zh-CN"/>
              </w:rPr>
              <w:t>50</w:t>
            </w:r>
          </w:p>
        </w:tc>
        <w:tc>
          <w:tcPr>
            <w:tcW w:w="1209" w:type="pct"/>
            <w:vAlign w:val="center"/>
          </w:tcPr>
          <w:p>
            <w:pPr>
              <w:spacing w:line="240" w:lineRule="auto"/>
              <w:jc w:val="center"/>
              <w:rPr>
                <w:color w:val="auto"/>
                <w:highlight w:val="none"/>
              </w:rPr>
            </w:pPr>
            <w:r>
              <w:rPr>
                <w:rFonts w:hint="eastAsia"/>
                <w:color w:val="auto"/>
                <w:highlight w:val="none"/>
              </w:rPr>
              <w:t>环保投资（万元）</w:t>
            </w:r>
          </w:p>
        </w:tc>
        <w:tc>
          <w:tcPr>
            <w:tcW w:w="1566" w:type="pct"/>
            <w:vAlign w:val="center"/>
          </w:tcPr>
          <w:p>
            <w:pPr>
              <w:spacing w:line="240" w:lineRule="auto"/>
              <w:jc w:val="center"/>
              <w:rPr>
                <w:rFonts w:hint="eastAsia" w:eastAsia="宋体"/>
                <w:color w:val="auto"/>
                <w:highlight w:val="none"/>
                <w:lang w:eastAsia="zh-CN"/>
              </w:rPr>
            </w:pPr>
            <w:r>
              <w:rPr>
                <w:rFonts w:hint="eastAsia"/>
                <w:color w:val="auto"/>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2" w:type="pct"/>
            <w:vAlign w:val="center"/>
          </w:tcPr>
          <w:p>
            <w:pPr>
              <w:spacing w:line="240" w:lineRule="auto"/>
              <w:jc w:val="center"/>
              <w:rPr>
                <w:color w:val="auto"/>
                <w:highlight w:val="none"/>
              </w:rPr>
            </w:pPr>
            <w:r>
              <w:rPr>
                <w:rFonts w:hint="eastAsia"/>
                <w:color w:val="auto"/>
                <w:highlight w:val="none"/>
              </w:rPr>
              <w:t>环保投资占比（%）</w:t>
            </w:r>
          </w:p>
        </w:tc>
        <w:tc>
          <w:tcPr>
            <w:tcW w:w="971" w:type="pct"/>
            <w:vAlign w:val="center"/>
          </w:tcPr>
          <w:p>
            <w:pPr>
              <w:spacing w:line="240" w:lineRule="auto"/>
              <w:jc w:val="center"/>
              <w:rPr>
                <w:color w:val="auto"/>
                <w:highlight w:val="none"/>
              </w:rPr>
            </w:pPr>
            <w:r>
              <w:rPr>
                <w:rFonts w:hint="eastAsia"/>
                <w:color w:val="auto"/>
                <w:highlight w:val="none"/>
                <w:lang w:val="en-US" w:eastAsia="zh-CN"/>
              </w:rPr>
              <w:t>18.0</w:t>
            </w:r>
            <w:r>
              <w:rPr>
                <w:rFonts w:hint="eastAsia"/>
                <w:color w:val="auto"/>
                <w:highlight w:val="none"/>
              </w:rPr>
              <w:t>%</w:t>
            </w:r>
          </w:p>
        </w:tc>
        <w:tc>
          <w:tcPr>
            <w:tcW w:w="1209" w:type="pct"/>
            <w:vAlign w:val="center"/>
          </w:tcPr>
          <w:p>
            <w:pPr>
              <w:spacing w:line="240" w:lineRule="auto"/>
              <w:jc w:val="center"/>
              <w:rPr>
                <w:color w:val="auto"/>
                <w:highlight w:val="none"/>
              </w:rPr>
            </w:pPr>
            <w:r>
              <w:rPr>
                <w:rFonts w:hint="eastAsia"/>
                <w:color w:val="auto"/>
                <w:highlight w:val="none"/>
              </w:rPr>
              <w:t>施工工期</w:t>
            </w:r>
          </w:p>
        </w:tc>
        <w:tc>
          <w:tcPr>
            <w:tcW w:w="1566" w:type="pct"/>
            <w:vAlign w:val="center"/>
          </w:tcPr>
          <w:p>
            <w:pPr>
              <w:spacing w:line="240" w:lineRule="auto"/>
              <w:jc w:val="center"/>
              <w:rPr>
                <w:color w:val="auto"/>
                <w:highlight w:val="none"/>
              </w:rPr>
            </w:pPr>
            <w:r>
              <w:rPr>
                <w:rFonts w:hint="eastAsia"/>
                <w:color w:val="auto"/>
                <w:highlight w:val="none"/>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2" w:type="pct"/>
            <w:vAlign w:val="center"/>
          </w:tcPr>
          <w:p>
            <w:pPr>
              <w:spacing w:line="240" w:lineRule="auto"/>
              <w:jc w:val="center"/>
              <w:rPr>
                <w:color w:val="auto"/>
                <w:highlight w:val="none"/>
              </w:rPr>
            </w:pPr>
            <w:r>
              <w:rPr>
                <w:rFonts w:hint="eastAsia"/>
                <w:color w:val="auto"/>
                <w:highlight w:val="none"/>
              </w:rPr>
              <w:t>是否开工建设</w:t>
            </w:r>
          </w:p>
        </w:tc>
        <w:tc>
          <w:tcPr>
            <w:tcW w:w="971" w:type="pct"/>
            <w:vAlign w:val="center"/>
          </w:tcPr>
          <w:p>
            <w:pPr>
              <w:spacing w:line="240" w:lineRule="auto"/>
              <w:jc w:val="center"/>
              <w:rPr>
                <w:color w:val="auto"/>
                <w:highlight w:val="none"/>
              </w:rPr>
            </w:pPr>
            <w:r>
              <w:rPr>
                <w:rFonts w:hint="eastAsia"/>
                <w:color w:val="auto"/>
                <w:highlight w:val="none"/>
              </w:rPr>
              <w:sym w:font="Wingdings 2" w:char="0052"/>
            </w:r>
            <w:r>
              <w:rPr>
                <w:rFonts w:hint="eastAsia"/>
                <w:color w:val="auto"/>
                <w:highlight w:val="none"/>
              </w:rPr>
              <w:t>否</w:t>
            </w:r>
          </w:p>
          <w:p>
            <w:pPr>
              <w:spacing w:line="240" w:lineRule="auto"/>
              <w:jc w:val="center"/>
              <w:rPr>
                <w:color w:val="auto"/>
                <w:highlight w:val="none"/>
              </w:rPr>
            </w:pPr>
            <w:r>
              <w:rPr>
                <w:rFonts w:hint="eastAsia"/>
                <w:color w:val="auto"/>
                <w:highlight w:val="none"/>
              </w:rPr>
              <w:sym w:font="Wingdings 2" w:char="00A3"/>
            </w:r>
            <w:r>
              <w:rPr>
                <w:rFonts w:hint="eastAsia"/>
                <w:color w:val="auto"/>
                <w:highlight w:val="none"/>
              </w:rPr>
              <w:t>是</w:t>
            </w:r>
          </w:p>
        </w:tc>
        <w:tc>
          <w:tcPr>
            <w:tcW w:w="1209" w:type="pct"/>
            <w:vAlign w:val="center"/>
          </w:tcPr>
          <w:p>
            <w:pPr>
              <w:spacing w:line="240" w:lineRule="auto"/>
              <w:jc w:val="center"/>
              <w:rPr>
                <w:rFonts w:hint="eastAsia"/>
                <w:color w:val="auto"/>
                <w:highlight w:val="none"/>
              </w:rPr>
            </w:pPr>
            <w:r>
              <w:rPr>
                <w:rFonts w:hint="eastAsia"/>
                <w:color w:val="auto"/>
                <w:highlight w:val="none"/>
              </w:rPr>
              <w:t>用地（用海）</w:t>
            </w:r>
          </w:p>
          <w:p>
            <w:pPr>
              <w:spacing w:line="240" w:lineRule="auto"/>
              <w:jc w:val="center"/>
              <w:rPr>
                <w:color w:val="auto"/>
                <w:highlight w:val="none"/>
              </w:rPr>
            </w:pPr>
            <w:r>
              <w:rPr>
                <w:rFonts w:hint="eastAsia"/>
                <w:color w:val="auto"/>
                <w:highlight w:val="none"/>
              </w:rPr>
              <w:t>面积（m</w:t>
            </w:r>
            <w:r>
              <w:rPr>
                <w:rFonts w:hint="eastAsia"/>
                <w:color w:val="auto"/>
                <w:highlight w:val="none"/>
                <w:vertAlign w:val="superscript"/>
              </w:rPr>
              <w:t>2</w:t>
            </w:r>
            <w:r>
              <w:rPr>
                <w:rFonts w:hint="eastAsia"/>
                <w:color w:val="auto"/>
                <w:highlight w:val="none"/>
              </w:rPr>
              <w:t>）</w:t>
            </w:r>
          </w:p>
        </w:tc>
        <w:tc>
          <w:tcPr>
            <w:tcW w:w="1566" w:type="pct"/>
            <w:vAlign w:val="center"/>
          </w:tcPr>
          <w:p>
            <w:pPr>
              <w:spacing w:line="240" w:lineRule="auto"/>
              <w:jc w:val="center"/>
              <w:rPr>
                <w:color w:val="auto"/>
                <w:highlight w:val="none"/>
              </w:rPr>
            </w:pPr>
            <w:r>
              <w:rPr>
                <w:rFonts w:hint="eastAsia"/>
                <w:color w:val="auto"/>
                <w:highlight w:val="none"/>
              </w:rPr>
              <w:t>不新增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2" w:type="pct"/>
            <w:vAlign w:val="center"/>
          </w:tcPr>
          <w:p>
            <w:pPr>
              <w:spacing w:line="240" w:lineRule="auto"/>
              <w:jc w:val="center"/>
              <w:rPr>
                <w:color w:val="auto"/>
                <w:highlight w:val="none"/>
              </w:rPr>
            </w:pPr>
            <w:r>
              <w:rPr>
                <w:rFonts w:hint="eastAsia"/>
                <w:color w:val="auto"/>
                <w:highlight w:val="none"/>
              </w:rPr>
              <w:t>专项评价设置情况</w:t>
            </w:r>
          </w:p>
        </w:tc>
        <w:tc>
          <w:tcPr>
            <w:tcW w:w="3747" w:type="pct"/>
            <w:gridSpan w:val="3"/>
            <w:vAlign w:val="center"/>
          </w:tcPr>
          <w:p>
            <w:pPr>
              <w:spacing w:line="240" w:lineRule="auto"/>
              <w:jc w:val="center"/>
              <w:rPr>
                <w:color w:val="auto"/>
                <w:highlight w:val="none"/>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pPr>
              <w:spacing w:line="240" w:lineRule="auto"/>
              <w:jc w:val="center"/>
              <w:rPr>
                <w:color w:val="auto"/>
                <w:highlight w:val="none"/>
              </w:rPr>
            </w:pPr>
            <w:r>
              <w:rPr>
                <w:rFonts w:hint="eastAsia"/>
                <w:color w:val="auto"/>
                <w:highlight w:val="none"/>
              </w:rPr>
              <w:t>规划情况</w:t>
            </w:r>
          </w:p>
        </w:tc>
        <w:tc>
          <w:tcPr>
            <w:tcW w:w="3747" w:type="pct"/>
            <w:gridSpan w:val="3"/>
            <w:vAlign w:val="center"/>
          </w:tcPr>
          <w:p>
            <w:pPr>
              <w:pStyle w:val="20"/>
              <w:spacing w:after="0"/>
              <w:ind w:left="0" w:leftChars="0" w:firstLine="480"/>
              <w:rPr>
                <w:rFonts w:hint="eastAsia"/>
                <w:color w:val="auto"/>
                <w:kern w:val="2"/>
                <w:szCs w:val="24"/>
                <w:highlight w:val="none"/>
              </w:rPr>
            </w:pPr>
            <w:r>
              <w:rPr>
                <w:rFonts w:hint="eastAsia" w:ascii="Times New Roman" w:hAnsi="Times New Roman" w:cs="Times New Roman"/>
                <w:color w:val="auto"/>
                <w:kern w:val="2"/>
                <w:szCs w:val="24"/>
                <w:highlight w:val="none"/>
              </w:rPr>
              <w:t>规划文件名称：</w:t>
            </w:r>
            <w:r>
              <w:rPr>
                <w:rFonts w:hint="eastAsia" w:ascii="Times New Roman" w:hAnsi="Times New Roman"/>
                <w:color w:val="auto"/>
                <w:kern w:val="2"/>
                <w:szCs w:val="24"/>
                <w:highlight w:val="none"/>
              </w:rPr>
              <w:t>《渭南高新技术产业开发试验区中西部控制性详细规划》。</w:t>
            </w:r>
          </w:p>
          <w:p>
            <w:pPr>
              <w:pStyle w:val="20"/>
              <w:spacing w:after="0"/>
              <w:ind w:left="0" w:leftChars="0" w:firstLine="480"/>
              <w:rPr>
                <w:rFonts w:hint="eastAsia" w:ascii="Times New Roman" w:hAnsi="Times New Roman"/>
                <w:color w:val="auto"/>
                <w:kern w:val="2"/>
                <w:szCs w:val="24"/>
                <w:highlight w:val="none"/>
              </w:rPr>
            </w:pPr>
            <w:r>
              <w:rPr>
                <w:rFonts w:hint="eastAsia" w:ascii="Times New Roman" w:hAnsi="Times New Roman"/>
                <w:color w:val="auto"/>
                <w:kern w:val="2"/>
                <w:szCs w:val="24"/>
                <w:highlight w:val="none"/>
              </w:rPr>
              <w:t>召集审查机关：渭南高新区管理委员会。</w:t>
            </w:r>
          </w:p>
          <w:p>
            <w:pPr>
              <w:pStyle w:val="20"/>
              <w:spacing w:after="0"/>
              <w:ind w:left="0" w:leftChars="0" w:firstLine="480"/>
              <w:rPr>
                <w:color w:val="auto"/>
                <w:highlight w:val="none"/>
              </w:rPr>
            </w:pPr>
            <w:r>
              <w:rPr>
                <w:rFonts w:hint="eastAsia"/>
                <w:color w:val="auto"/>
                <w:highlight w:val="none"/>
              </w:rPr>
              <w:t>渭南国家高新技术产业开发区（简称“渭南高新区”）是1988年经陕西省人民政府批准设立的省级经济开发区，1992年又经省政府批准设立渭南高新技术产业开发试验区，2010 年 9 月经国务院批准晋升为国家级高新技术产业开发区。渭南市人民政府2006年批准了《渭南高新技术产业开发试验区中西部控制性详细规划》。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52" w:type="pct"/>
            <w:vAlign w:val="center"/>
          </w:tcPr>
          <w:p>
            <w:pPr>
              <w:spacing w:line="240" w:lineRule="auto"/>
              <w:jc w:val="center"/>
              <w:rPr>
                <w:color w:val="auto"/>
                <w:highlight w:val="none"/>
              </w:rPr>
            </w:pPr>
            <w:r>
              <w:rPr>
                <w:rFonts w:hint="eastAsia"/>
                <w:color w:val="auto"/>
                <w:highlight w:val="none"/>
              </w:rPr>
              <w:t>规划环境影响</w:t>
            </w:r>
          </w:p>
          <w:p>
            <w:pPr>
              <w:spacing w:line="240" w:lineRule="auto"/>
              <w:jc w:val="center"/>
              <w:rPr>
                <w:color w:val="auto"/>
                <w:highlight w:val="none"/>
              </w:rPr>
            </w:pPr>
            <w:r>
              <w:rPr>
                <w:rFonts w:hint="eastAsia"/>
                <w:color w:val="auto"/>
                <w:highlight w:val="none"/>
              </w:rPr>
              <w:t>评价情况</w:t>
            </w:r>
          </w:p>
        </w:tc>
        <w:tc>
          <w:tcPr>
            <w:tcW w:w="3747" w:type="pct"/>
            <w:gridSpan w:val="3"/>
            <w:vAlign w:val="center"/>
          </w:tcPr>
          <w:p>
            <w:pPr>
              <w:pStyle w:val="6"/>
              <w:keepNext w:val="0"/>
              <w:keepLines w:val="0"/>
              <w:pageBreakBefore w:val="0"/>
              <w:widowControl w:val="0"/>
              <w:kinsoku/>
              <w:wordWrap/>
              <w:overflowPunct/>
              <w:topLinePunct w:val="0"/>
              <w:bidi w:val="0"/>
              <w:ind w:firstLine="480" w:firstLineChars="200"/>
              <w:textAlignment w:val="auto"/>
              <w:rPr>
                <w:color w:val="auto"/>
                <w:sz w:val="24"/>
                <w:szCs w:val="24"/>
                <w:highlight w:val="none"/>
              </w:rPr>
            </w:pPr>
            <w:r>
              <w:rPr>
                <w:rFonts w:hint="eastAsia"/>
                <w:color w:val="auto"/>
                <w:sz w:val="24"/>
                <w:szCs w:val="24"/>
                <w:highlight w:val="none"/>
              </w:rPr>
              <w:t>规划环境影响评价文件名称：《渭南高新技术产业开发试验区规划环境影响报告书》</w:t>
            </w:r>
            <w:r>
              <w:rPr>
                <w:color w:val="auto"/>
                <w:sz w:val="24"/>
                <w:szCs w:val="24"/>
                <w:highlight w:val="none"/>
              </w:rPr>
              <w:t>（2009）</w:t>
            </w:r>
            <w:r>
              <w:rPr>
                <w:rFonts w:hint="eastAsia"/>
                <w:color w:val="auto"/>
                <w:sz w:val="24"/>
                <w:szCs w:val="24"/>
                <w:highlight w:val="none"/>
              </w:rPr>
              <w:t>；</w:t>
            </w:r>
          </w:p>
          <w:p>
            <w:pPr>
              <w:pStyle w:val="6"/>
              <w:keepNext w:val="0"/>
              <w:keepLines w:val="0"/>
              <w:pageBreakBefore w:val="0"/>
              <w:widowControl w:val="0"/>
              <w:kinsoku/>
              <w:wordWrap/>
              <w:overflowPunct/>
              <w:topLinePunct w:val="0"/>
              <w:bidi w:val="0"/>
              <w:ind w:firstLine="480" w:firstLineChars="200"/>
              <w:textAlignment w:val="auto"/>
              <w:rPr>
                <w:rFonts w:hint="eastAsia"/>
                <w:color w:val="auto"/>
                <w:sz w:val="24"/>
                <w:szCs w:val="24"/>
                <w:highlight w:val="none"/>
              </w:rPr>
            </w:pPr>
            <w:r>
              <w:rPr>
                <w:rFonts w:hint="eastAsia"/>
                <w:color w:val="auto"/>
                <w:sz w:val="24"/>
                <w:szCs w:val="24"/>
                <w:highlight w:val="none"/>
              </w:rPr>
              <w:t>召集审查机关</w:t>
            </w:r>
            <w:r>
              <w:rPr>
                <w:rFonts w:hint="eastAsia"/>
                <w:color w:val="auto"/>
                <w:sz w:val="24"/>
                <w:szCs w:val="24"/>
                <w:highlight w:val="none"/>
                <w:lang w:eastAsia="zh-CN"/>
              </w:rPr>
              <w:t>：</w:t>
            </w:r>
            <w:r>
              <w:rPr>
                <w:rFonts w:hint="eastAsia"/>
                <w:color w:val="auto"/>
                <w:sz w:val="24"/>
                <w:szCs w:val="24"/>
                <w:highlight w:val="none"/>
                <w:lang w:val="en-US" w:eastAsia="zh-CN"/>
              </w:rPr>
              <w:t>渭南市生态环境局（</w:t>
            </w:r>
            <w:r>
              <w:rPr>
                <w:rFonts w:hint="eastAsia"/>
                <w:color w:val="auto"/>
                <w:sz w:val="24"/>
                <w:szCs w:val="24"/>
                <w:highlight w:val="none"/>
              </w:rPr>
              <w:t>渭南市环境保护局</w:t>
            </w:r>
            <w:r>
              <w:rPr>
                <w:rFonts w:hint="eastAsia"/>
                <w:color w:val="auto"/>
                <w:sz w:val="24"/>
                <w:szCs w:val="24"/>
                <w:highlight w:val="none"/>
                <w:lang w:val="en-US" w:eastAsia="zh-CN"/>
              </w:rPr>
              <w:t>）；</w:t>
            </w:r>
          </w:p>
          <w:p>
            <w:pPr>
              <w:spacing w:line="240" w:lineRule="auto"/>
              <w:ind w:firstLine="480" w:firstLineChars="200"/>
              <w:rPr>
                <w:color w:val="auto"/>
                <w:highlight w:val="none"/>
              </w:rPr>
            </w:pPr>
            <w:r>
              <w:rPr>
                <w:rFonts w:hint="eastAsia"/>
                <w:color w:val="auto"/>
                <w:sz w:val="24"/>
                <w:szCs w:val="24"/>
                <w:highlight w:val="none"/>
              </w:rPr>
              <w:t>审查文件名称及文号：《关于渭南高新技术产业开发试验区规划环境影响报告书的审查意见》（渭环审发〔20</w:t>
            </w:r>
            <w:r>
              <w:rPr>
                <w:rFonts w:hint="eastAsia"/>
                <w:color w:val="auto"/>
                <w:sz w:val="24"/>
                <w:szCs w:val="24"/>
                <w:highlight w:val="none"/>
                <w:lang w:val="en-US" w:eastAsia="zh-CN"/>
              </w:rPr>
              <w:t>09</w:t>
            </w:r>
            <w:r>
              <w:rPr>
                <w:rFonts w:hint="eastAsia"/>
                <w:color w:val="auto"/>
                <w:sz w:val="24"/>
                <w:szCs w:val="24"/>
                <w:highlight w:val="none"/>
              </w:rPr>
              <w:t>〕25号）。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52" w:type="pct"/>
            <w:vAlign w:val="center"/>
          </w:tcPr>
          <w:p>
            <w:pPr>
              <w:spacing w:line="240" w:lineRule="auto"/>
              <w:jc w:val="center"/>
              <w:rPr>
                <w:color w:val="auto"/>
                <w:highlight w:val="none"/>
              </w:rPr>
            </w:pPr>
            <w:r>
              <w:rPr>
                <w:rFonts w:hint="eastAsia"/>
                <w:color w:val="auto"/>
                <w:highlight w:val="none"/>
              </w:rPr>
              <w:t>规划及规划环境</w:t>
            </w:r>
          </w:p>
          <w:p>
            <w:pPr>
              <w:spacing w:line="240" w:lineRule="auto"/>
              <w:jc w:val="center"/>
              <w:rPr>
                <w:color w:val="auto"/>
                <w:highlight w:val="none"/>
              </w:rPr>
            </w:pPr>
            <w:r>
              <w:rPr>
                <w:rFonts w:hint="eastAsia"/>
                <w:color w:val="auto"/>
                <w:highlight w:val="none"/>
              </w:rPr>
              <w:t>影响评价符合性分析</w:t>
            </w:r>
          </w:p>
        </w:tc>
        <w:tc>
          <w:tcPr>
            <w:tcW w:w="3747" w:type="pct"/>
            <w:gridSpan w:val="3"/>
          </w:tcPr>
          <w:p>
            <w:pPr>
              <w:rPr>
                <w:color w:val="auto"/>
                <w:highlight w:val="none"/>
              </w:rPr>
            </w:pPr>
            <w:r>
              <w:rPr>
                <w:rFonts w:hint="eastAsia"/>
                <w:color w:val="auto"/>
                <w:highlight w:val="none"/>
              </w:rPr>
              <w:t>1、本项目与相关规划及规划</w:t>
            </w:r>
          </w:p>
          <w:p>
            <w:pPr>
              <w:pStyle w:val="30"/>
              <w:rPr>
                <w:color w:val="auto"/>
                <w:highlight w:val="none"/>
              </w:rPr>
            </w:pPr>
            <w:r>
              <w:rPr>
                <w:rFonts w:hint="eastAsia"/>
                <w:color w:val="auto"/>
                <w:highlight w:val="none"/>
              </w:rPr>
              <w:t>表1-1  项目与相关规划及规划环评的符合性分析</w:t>
            </w:r>
          </w:p>
          <w:tbl>
            <w:tblPr>
              <w:tblStyle w:val="21"/>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300"/>
              <w:gridCol w:w="2044"/>
              <w:gridCol w:w="5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名称</w:t>
                  </w:r>
                </w:p>
              </w:tc>
              <w:tc>
                <w:tcPr>
                  <w:tcW w:w="1863"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规划内容</w:t>
                  </w:r>
                </w:p>
              </w:tc>
              <w:tc>
                <w:tcPr>
                  <w:tcW w:w="1656"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项目情况</w:t>
                  </w:r>
                </w:p>
              </w:tc>
              <w:tc>
                <w:tcPr>
                  <w:tcW w:w="446"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highlight w:val="none"/>
                      <w:lang w:val="en-US"/>
                    </w:rPr>
                  </w:pPr>
                  <w:r>
                    <w:rPr>
                      <w:rFonts w:hint="default" w:ascii="Times New Roman" w:hAnsi="Times New Roman" w:eastAsia="宋体" w:cs="Times New Roman"/>
                      <w:bCs/>
                      <w:color w:val="auto"/>
                      <w:kern w:val="0"/>
                      <w:sz w:val="21"/>
                      <w:szCs w:val="21"/>
                      <w:highlight w:val="none"/>
                      <w:lang w:val="en-US"/>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3" w:type="pct"/>
                  <w:vMerge w:val="restar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《渭南高新技术产业开发试验区中西部控制性详细规划》</w:t>
                  </w:r>
                </w:p>
              </w:tc>
              <w:tc>
                <w:tcPr>
                  <w:tcW w:w="1863"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渭南高新区入驻的行业和产业为：煤化工和精细化工产业、现代医药制造、机械制造加工、高科技产业、产品食品加工产业、科研、教育、物流公共设施及居住区。</w:t>
                  </w:r>
                </w:p>
              </w:tc>
              <w:tc>
                <w:tcPr>
                  <w:tcW w:w="1656"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w:t>
                  </w:r>
                  <w:r>
                    <w:rPr>
                      <w:rFonts w:hint="default" w:ascii="Times New Roman" w:hAnsi="Times New Roman" w:eastAsia="宋体" w:cs="Times New Roman"/>
                      <w:color w:val="auto"/>
                      <w:kern w:val="0"/>
                      <w:sz w:val="21"/>
                      <w:szCs w:val="21"/>
                      <w:highlight w:val="none"/>
                      <w:lang w:val="en-US" w:eastAsia="zh-CN" w:bidi="ar-SA"/>
                    </w:rPr>
                    <w:t>项目</w:t>
                  </w:r>
                  <w:r>
                    <w:rPr>
                      <w:rFonts w:hint="eastAsia" w:ascii="Times New Roman" w:hAnsi="Times New Roman" w:eastAsia="宋体" w:cs="Times New Roman"/>
                      <w:color w:val="auto"/>
                      <w:kern w:val="0"/>
                      <w:sz w:val="21"/>
                      <w:szCs w:val="21"/>
                      <w:highlight w:val="none"/>
                      <w:lang w:val="en-US" w:eastAsia="zh-CN" w:bidi="ar-SA"/>
                    </w:rPr>
                    <w:t>为</w:t>
                  </w:r>
                  <w:r>
                    <w:rPr>
                      <w:rFonts w:hint="default" w:ascii="Times New Roman" w:hAnsi="Times New Roman" w:eastAsia="宋体" w:cs="Times New Roman"/>
                      <w:color w:val="auto"/>
                      <w:kern w:val="0"/>
                      <w:sz w:val="21"/>
                      <w:szCs w:val="21"/>
                      <w:highlight w:val="none"/>
                      <w:lang w:val="en-US" w:eastAsia="zh-CN" w:bidi="ar-SA"/>
                    </w:rPr>
                    <w:t>电力、热力生产和供应业</w:t>
                  </w:r>
                  <w:r>
                    <w:rPr>
                      <w:rFonts w:hint="eastAsia" w:ascii="Times New Roman" w:hAnsi="Times New Roman" w:eastAsia="宋体" w:cs="Times New Roman"/>
                      <w:color w:val="auto"/>
                      <w:kern w:val="0"/>
                      <w:sz w:val="21"/>
                      <w:szCs w:val="21"/>
                      <w:highlight w:val="none"/>
                      <w:lang w:val="en-US" w:eastAsia="zh-CN" w:bidi="ar-SA"/>
                    </w:rPr>
                    <w:t>，属于陕西雪龙海姆普德药业</w:t>
                  </w:r>
                  <w:r>
                    <w:rPr>
                      <w:rFonts w:hint="eastAsia" w:ascii="Times New Roman" w:hAnsi="Times New Roman" w:eastAsia="宋体" w:cs="Times New Roman"/>
                      <w:color w:val="auto"/>
                      <w:sz w:val="21"/>
                      <w:szCs w:val="21"/>
                      <w:highlight w:val="none"/>
                      <w:lang w:val="en-US" w:eastAsia="zh-CN"/>
                    </w:rPr>
                    <w:t>股份有限公司配套项目</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企业所属行业为医药制造</w:t>
                  </w:r>
                  <w:r>
                    <w:rPr>
                      <w:rFonts w:hint="default" w:ascii="Times New Roman" w:hAnsi="Times New Roman" w:eastAsia="宋体" w:cs="Times New Roman"/>
                      <w:color w:val="auto"/>
                      <w:sz w:val="21"/>
                      <w:szCs w:val="21"/>
                      <w:highlight w:val="none"/>
                    </w:rPr>
                    <w:t>，因此项目建设符合高新区产业定位方向。</w:t>
                  </w:r>
                </w:p>
              </w:tc>
              <w:tc>
                <w:tcPr>
                  <w:tcW w:w="446"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rPr>
                  </w:pPr>
                  <w:r>
                    <w:rPr>
                      <w:rFonts w:hint="default" w:ascii="Times New Roman" w:hAnsi="Times New Roman" w:eastAsia="宋体" w:cs="Times New Roman"/>
                      <w:color w:val="auto"/>
                      <w:kern w:val="0"/>
                      <w:sz w:val="21"/>
                      <w:szCs w:val="21"/>
                      <w:highlight w:val="none"/>
                      <w:lang w:val="en-US"/>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3" w:type="pct"/>
                  <w:vMerge w:val="continue"/>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rPr>
                  </w:pPr>
                </w:p>
              </w:tc>
              <w:tc>
                <w:tcPr>
                  <w:tcW w:w="1863" w:type="pct"/>
                  <w:tcBorders>
                    <w:tl2br w:val="nil"/>
                    <w:tr2bl w:val="nil"/>
                  </w:tcBorders>
                  <w:noWrap w:val="0"/>
                  <w:vAlign w:val="center"/>
                </w:tcPr>
                <w:p>
                  <w:pPr>
                    <w:pStyle w:val="32"/>
                    <w:adjustRightInd w:val="0"/>
                    <w:snapToGrid w:val="0"/>
                    <w:spacing w:line="240" w:lineRule="auto"/>
                    <w:jc w:val="center"/>
                    <w:rPr>
                      <w:rFonts w:hint="default" w:eastAsia="宋体"/>
                      <w:color w:val="auto"/>
                      <w:kern w:val="0"/>
                      <w:sz w:val="21"/>
                      <w:szCs w:val="21"/>
                      <w:highlight w:val="none"/>
                    </w:rPr>
                  </w:pPr>
                  <w:r>
                    <w:rPr>
                      <w:rFonts w:hint="default" w:eastAsia="宋体"/>
                      <w:color w:val="auto"/>
                      <w:kern w:val="0"/>
                      <w:sz w:val="21"/>
                      <w:szCs w:val="21"/>
                      <w:highlight w:val="none"/>
                    </w:rPr>
                    <w:t>渭南高新区拟建集中供热站，名称为渭南西区集中供热站</w:t>
                  </w:r>
                  <w:r>
                    <w:rPr>
                      <w:rFonts w:hint="default" w:eastAsia="宋体"/>
                      <w:color w:val="auto"/>
                      <w:kern w:val="0"/>
                      <w:sz w:val="21"/>
                      <w:szCs w:val="21"/>
                      <w:highlight w:val="none"/>
                      <w:lang w:eastAsia="zh-CN"/>
                    </w:rPr>
                    <w:t>，</w:t>
                  </w:r>
                  <w:r>
                    <w:rPr>
                      <w:rFonts w:hint="default" w:eastAsia="宋体"/>
                      <w:color w:val="auto"/>
                      <w:kern w:val="0"/>
                      <w:sz w:val="21"/>
                      <w:szCs w:val="21"/>
                      <w:highlight w:val="none"/>
                    </w:rPr>
                    <w:t>供热范围：东起新区东路，西至石泉路，南起华山大街，北至乐天大街。供热范围东西长3.68千米，南北宽约3.61千米，供热面积13.3平方千米。</w:t>
                  </w:r>
                </w:p>
                <w:p>
                  <w:pPr>
                    <w:pStyle w:val="32"/>
                    <w:spacing w:line="240" w:lineRule="auto"/>
                    <w:rPr>
                      <w:rFonts w:hint="default" w:ascii="Times New Roman" w:hAnsi="Times New Roman" w:eastAsia="宋体" w:cs="Times New Roman"/>
                      <w:color w:val="auto"/>
                      <w:kern w:val="0"/>
                      <w:sz w:val="21"/>
                      <w:szCs w:val="21"/>
                      <w:highlight w:val="none"/>
                    </w:rPr>
                  </w:pPr>
                  <w:r>
                    <w:rPr>
                      <w:rFonts w:hint="default" w:eastAsia="宋体"/>
                      <w:color w:val="auto"/>
                      <w:kern w:val="0"/>
                      <w:sz w:val="21"/>
                      <w:szCs w:val="21"/>
                      <w:highlight w:val="none"/>
                    </w:rPr>
                    <w:t>供热对象为供热范围内的工业、商业、住宅、公共建筑和行政办公各类热用户，共计70个企事业和小区。</w:t>
                  </w:r>
                </w:p>
              </w:tc>
              <w:tc>
                <w:tcPr>
                  <w:tcW w:w="1656"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kern w:val="0"/>
                      <w:sz w:val="21"/>
                      <w:szCs w:val="21"/>
                      <w:highlight w:val="none"/>
                      <w:lang w:val="en-US" w:eastAsia="zh-CN"/>
                    </w:rPr>
                    <w:t>本项目位于其供热范围内，但</w:t>
                  </w:r>
                  <w:r>
                    <w:rPr>
                      <w:rFonts w:hint="default"/>
                      <w:color w:val="auto"/>
                      <w:kern w:val="0"/>
                      <w:sz w:val="21"/>
                      <w:szCs w:val="21"/>
                      <w:highlight w:val="none"/>
                      <w:lang w:val="en-US" w:eastAsia="zh-CN"/>
                    </w:rPr>
                    <w:t>因</w:t>
                  </w:r>
                  <w:r>
                    <w:rPr>
                      <w:rFonts w:hint="default" w:eastAsia="宋体"/>
                      <w:color w:val="auto"/>
                      <w:kern w:val="0"/>
                      <w:sz w:val="21"/>
                      <w:szCs w:val="21"/>
                      <w:highlight w:val="none"/>
                    </w:rPr>
                    <w:t>渭南西区集中供热站</w:t>
                  </w:r>
                  <w:r>
                    <w:rPr>
                      <w:rFonts w:hint="default"/>
                      <w:color w:val="auto"/>
                      <w:kern w:val="0"/>
                      <w:sz w:val="21"/>
                      <w:szCs w:val="21"/>
                      <w:highlight w:val="none"/>
                      <w:lang w:val="en-US" w:eastAsia="zh-CN"/>
                    </w:rPr>
                    <w:t>建成后</w:t>
                  </w:r>
                  <w:r>
                    <w:rPr>
                      <w:rFonts w:hint="default"/>
                      <w:color w:val="auto"/>
                      <w:kern w:val="0"/>
                      <w:sz w:val="21"/>
                      <w:szCs w:val="21"/>
                      <w:highlight w:val="none"/>
                    </w:rPr>
                    <w:t>集中供暖</w:t>
                  </w:r>
                  <w:r>
                    <w:rPr>
                      <w:rFonts w:hint="default"/>
                      <w:color w:val="auto"/>
                      <w:kern w:val="0"/>
                      <w:sz w:val="21"/>
                      <w:szCs w:val="21"/>
                      <w:highlight w:val="none"/>
                      <w:lang w:val="en-US" w:eastAsia="zh-CN"/>
                    </w:rPr>
                    <w:t>期热力供应不足问题</w:t>
                  </w:r>
                  <w:r>
                    <w:rPr>
                      <w:rFonts w:hint="eastAsia"/>
                      <w:color w:val="auto"/>
                      <w:kern w:val="0"/>
                      <w:sz w:val="21"/>
                      <w:szCs w:val="21"/>
                      <w:highlight w:val="none"/>
                      <w:lang w:val="en-US" w:eastAsia="zh-CN"/>
                    </w:rPr>
                    <w:t>未解决</w:t>
                  </w:r>
                  <w:r>
                    <w:rPr>
                      <w:rFonts w:hint="default"/>
                      <w:color w:val="auto"/>
                      <w:kern w:val="0"/>
                      <w:sz w:val="21"/>
                      <w:szCs w:val="21"/>
                      <w:highlight w:val="none"/>
                      <w:lang w:val="en-US" w:eastAsia="zh-CN"/>
                    </w:rPr>
                    <w:t>，</w:t>
                  </w:r>
                  <w:r>
                    <w:rPr>
                      <w:rFonts w:hint="eastAsia"/>
                      <w:color w:val="auto"/>
                      <w:kern w:val="0"/>
                      <w:sz w:val="21"/>
                      <w:szCs w:val="21"/>
                      <w:highlight w:val="none"/>
                      <w:lang w:val="en-US" w:eastAsia="zh-CN"/>
                    </w:rPr>
                    <w:t>加之考虑到公司将增加生活供暖，</w:t>
                  </w:r>
                  <w:r>
                    <w:rPr>
                      <w:rFonts w:hint="default"/>
                      <w:color w:val="auto"/>
                      <w:kern w:val="0"/>
                      <w:sz w:val="21"/>
                      <w:szCs w:val="21"/>
                      <w:highlight w:val="none"/>
                      <w:lang w:val="en-US" w:eastAsia="zh-CN"/>
                    </w:rPr>
                    <w:t>企业拟</w:t>
                  </w:r>
                  <w:r>
                    <w:rPr>
                      <w:rFonts w:hint="eastAsia"/>
                      <w:color w:val="auto"/>
                      <w:kern w:val="0"/>
                      <w:sz w:val="21"/>
                      <w:szCs w:val="21"/>
                      <w:highlight w:val="none"/>
                      <w:lang w:val="en-US" w:eastAsia="zh-CN"/>
                    </w:rPr>
                    <w:t>将原2t/h燃气蒸汽</w:t>
                  </w:r>
                  <w:r>
                    <w:rPr>
                      <w:rFonts w:hint="eastAsia"/>
                      <w:color w:val="auto"/>
                      <w:kern w:val="0"/>
                      <w:sz w:val="21"/>
                      <w:szCs w:val="21"/>
                      <w:highlight w:val="none"/>
                    </w:rPr>
                    <w:t>锅炉</w:t>
                  </w:r>
                  <w:r>
                    <w:rPr>
                      <w:rFonts w:hint="eastAsia"/>
                      <w:color w:val="auto"/>
                      <w:kern w:val="0"/>
                      <w:sz w:val="21"/>
                      <w:szCs w:val="21"/>
                      <w:highlight w:val="none"/>
                      <w:lang w:val="en-US" w:eastAsia="zh-CN"/>
                    </w:rPr>
                    <w:t>拆除，新建</w:t>
                  </w:r>
                  <w:r>
                    <w:rPr>
                      <w:rFonts w:hint="eastAsia"/>
                      <w:color w:val="auto"/>
                      <w:kern w:val="0"/>
                      <w:sz w:val="21"/>
                      <w:szCs w:val="21"/>
                      <w:highlight w:val="none"/>
                    </w:rPr>
                    <w:t>4t/h承压蒸汽锅炉</w:t>
                  </w:r>
                  <w:r>
                    <w:rPr>
                      <w:rFonts w:hint="eastAsia"/>
                      <w:color w:val="auto"/>
                      <w:kern w:val="0"/>
                      <w:sz w:val="21"/>
                      <w:szCs w:val="21"/>
                      <w:highlight w:val="none"/>
                      <w:lang w:eastAsia="zh-CN"/>
                    </w:rPr>
                    <w:t>，</w:t>
                  </w:r>
                  <w:r>
                    <w:rPr>
                      <w:rFonts w:hint="default"/>
                      <w:color w:val="auto"/>
                      <w:kern w:val="0"/>
                      <w:sz w:val="21"/>
                      <w:szCs w:val="21"/>
                      <w:highlight w:val="none"/>
                      <w:lang w:val="en-US" w:eastAsia="zh-CN"/>
                    </w:rPr>
                    <w:t>用于生产供热。</w:t>
                  </w:r>
                </w:p>
              </w:tc>
              <w:tc>
                <w:tcPr>
                  <w:tcW w:w="446"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3" w:type="pct"/>
                  <w:vMerge w:val="restar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《渭南高新技术产业开发试验区规划环境影响报告书》及其审查意见</w:t>
                  </w:r>
                </w:p>
              </w:tc>
              <w:tc>
                <w:tcPr>
                  <w:tcW w:w="1863"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企业性质应符合渭南高新区总体规划规定的六大产业结构（精细化工园区、机械制造园区、医药制造园区、食品加工园区、高科技产业园区、教育园区）性质，其他行业的企业不应进入。</w:t>
                  </w:r>
                </w:p>
              </w:tc>
              <w:tc>
                <w:tcPr>
                  <w:tcW w:w="165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kern w:val="0"/>
                      <w:sz w:val="21"/>
                      <w:szCs w:val="21"/>
                      <w:highlight w:val="none"/>
                      <w:lang w:val="en-US"/>
                    </w:rPr>
                  </w:pPr>
                  <w:r>
                    <w:rPr>
                      <w:rFonts w:hint="default" w:ascii="Times New Roman" w:hAnsi="Times New Roman" w:eastAsia="宋体" w:cs="Times New Roman"/>
                      <w:color w:val="auto"/>
                      <w:sz w:val="21"/>
                      <w:szCs w:val="21"/>
                      <w:highlight w:val="none"/>
                    </w:rPr>
                    <w:t>本</w:t>
                  </w:r>
                  <w:r>
                    <w:rPr>
                      <w:rFonts w:hint="default" w:ascii="Times New Roman" w:hAnsi="Times New Roman" w:eastAsia="宋体" w:cs="Times New Roman"/>
                      <w:color w:val="auto"/>
                      <w:kern w:val="0"/>
                      <w:sz w:val="21"/>
                      <w:szCs w:val="21"/>
                      <w:highlight w:val="none"/>
                      <w:lang w:val="en-US" w:eastAsia="zh-CN" w:bidi="ar-SA"/>
                    </w:rPr>
                    <w:t>项目</w:t>
                  </w:r>
                  <w:r>
                    <w:rPr>
                      <w:rFonts w:hint="eastAsia" w:ascii="Times New Roman" w:hAnsi="Times New Roman" w:eastAsia="宋体" w:cs="Times New Roman"/>
                      <w:color w:val="auto"/>
                      <w:kern w:val="0"/>
                      <w:sz w:val="21"/>
                      <w:szCs w:val="21"/>
                      <w:highlight w:val="none"/>
                      <w:lang w:val="en-US" w:eastAsia="zh-CN" w:bidi="ar-SA"/>
                    </w:rPr>
                    <w:t>为</w:t>
                  </w:r>
                  <w:r>
                    <w:rPr>
                      <w:rFonts w:hint="default" w:ascii="Times New Roman" w:hAnsi="Times New Roman" w:eastAsia="宋体" w:cs="Times New Roman"/>
                      <w:color w:val="auto"/>
                      <w:kern w:val="0"/>
                      <w:sz w:val="21"/>
                      <w:szCs w:val="21"/>
                      <w:highlight w:val="none"/>
                      <w:lang w:val="en-US" w:eastAsia="zh-CN" w:bidi="ar-SA"/>
                    </w:rPr>
                    <w:t>电力、热力生产和供应业</w:t>
                  </w:r>
                  <w:r>
                    <w:rPr>
                      <w:rFonts w:hint="eastAsia" w:ascii="Times New Roman" w:hAnsi="Times New Roman" w:eastAsia="宋体" w:cs="Times New Roman"/>
                      <w:color w:val="auto"/>
                      <w:kern w:val="0"/>
                      <w:sz w:val="21"/>
                      <w:szCs w:val="21"/>
                      <w:highlight w:val="none"/>
                      <w:lang w:val="en-US" w:eastAsia="zh-CN" w:bidi="ar-SA"/>
                    </w:rPr>
                    <w:t>，属于陕西雪龙海姆普德药业</w:t>
                  </w:r>
                  <w:r>
                    <w:rPr>
                      <w:rFonts w:hint="eastAsia" w:ascii="Times New Roman" w:hAnsi="Times New Roman" w:eastAsia="宋体" w:cs="Times New Roman"/>
                      <w:color w:val="auto"/>
                      <w:sz w:val="21"/>
                      <w:szCs w:val="21"/>
                      <w:highlight w:val="none"/>
                      <w:lang w:val="en-US" w:eastAsia="zh-CN"/>
                    </w:rPr>
                    <w:t>股份有限公司配套项目</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企业所属行业为医药制造</w:t>
                  </w:r>
                  <w:r>
                    <w:rPr>
                      <w:rFonts w:hint="default" w:ascii="Times New Roman" w:hAnsi="Times New Roman" w:eastAsia="宋体" w:cs="Times New Roman"/>
                      <w:color w:val="auto"/>
                      <w:sz w:val="21"/>
                      <w:szCs w:val="21"/>
                      <w:highlight w:val="none"/>
                    </w:rPr>
                    <w:t>，因此项目建设符合高新区产业定位方向。</w:t>
                  </w:r>
                </w:p>
              </w:tc>
              <w:tc>
                <w:tcPr>
                  <w:tcW w:w="446"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3" w:type="pct"/>
                  <w:vMerge w:val="continue"/>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rPr>
                  </w:pPr>
                </w:p>
              </w:tc>
              <w:tc>
                <w:tcPr>
                  <w:tcW w:w="1863"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废气、废水排放必须做到达标排放；厂界噪声必须达标；固体废弃物做到妥善处理。</w:t>
                  </w:r>
                </w:p>
              </w:tc>
              <w:tc>
                <w:tcPr>
                  <w:tcW w:w="165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本项目燃气锅炉</w:t>
                  </w:r>
                  <w:r>
                    <w:rPr>
                      <w:rFonts w:hint="eastAsia" w:cs="Times New Roman"/>
                      <w:color w:val="auto"/>
                      <w:sz w:val="21"/>
                      <w:szCs w:val="21"/>
                      <w:highlight w:val="none"/>
                      <w:lang w:val="en-US" w:eastAsia="zh-CN"/>
                    </w:rPr>
                    <w:t>采用低氮燃烧技术</w:t>
                  </w:r>
                  <w:r>
                    <w:rPr>
                      <w:rFonts w:hint="eastAsia" w:ascii="Times New Roman" w:hAnsi="Times New Roman" w:eastAsia="宋体" w:cs="Times New Roman"/>
                      <w:color w:val="auto"/>
                      <w:sz w:val="21"/>
                      <w:szCs w:val="21"/>
                      <w:highlight w:val="none"/>
                      <w:lang w:val="en-US" w:eastAsia="zh-CN"/>
                    </w:rPr>
                    <w:t>，可达标排放废气。</w:t>
                  </w:r>
                </w:p>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锅炉排污水及软化设备排水经降温池冷却降温后排入园区污水管网，最终进入，进入渭南市西区污水处理。</w:t>
                  </w:r>
                </w:p>
              </w:tc>
              <w:tc>
                <w:tcPr>
                  <w:tcW w:w="446" w:type="pct"/>
                  <w:tcBorders>
                    <w:tl2br w:val="nil"/>
                    <w:tr2bl w:val="nil"/>
                  </w:tcBorders>
                  <w:noWrap w:val="0"/>
                  <w:vAlign w:val="center"/>
                </w:tcPr>
                <w:p>
                  <w:pPr>
                    <w:pStyle w:val="32"/>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rPr>
                  </w:pPr>
                  <w:r>
                    <w:rPr>
                      <w:rFonts w:hint="default" w:ascii="Times New Roman" w:hAnsi="Times New Roman" w:eastAsia="宋体" w:cs="Times New Roman"/>
                      <w:color w:val="auto"/>
                      <w:kern w:val="0"/>
                      <w:sz w:val="21"/>
                      <w:szCs w:val="21"/>
                      <w:highlight w:val="none"/>
                      <w:lang w:val="en-US"/>
                    </w:rPr>
                    <w:t>符合</w:t>
                  </w:r>
                </w:p>
              </w:tc>
            </w:tr>
          </w:tbl>
          <w:p>
            <w:pPr>
              <w:pStyle w:val="30"/>
              <w:rPr>
                <w:rFonts w:hint="eastAsia"/>
                <w:color w:val="auto"/>
                <w:highlight w:val="none"/>
              </w:rPr>
            </w:pPr>
          </w:p>
          <w:p>
            <w:pPr>
              <w:pStyle w:val="31"/>
              <w:jc w:val="both"/>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2" w:hRule="atLeast"/>
        </w:trPr>
        <w:tc>
          <w:tcPr>
            <w:tcW w:w="1252" w:type="pct"/>
            <w:vAlign w:val="center"/>
          </w:tcPr>
          <w:p>
            <w:pPr>
              <w:spacing w:line="240" w:lineRule="auto"/>
              <w:jc w:val="center"/>
              <w:rPr>
                <w:color w:val="auto"/>
                <w:highlight w:val="none"/>
              </w:rPr>
            </w:pPr>
            <w:r>
              <w:rPr>
                <w:rFonts w:hint="eastAsia"/>
                <w:color w:val="auto"/>
                <w:highlight w:val="none"/>
              </w:rPr>
              <w:t>其他</w:t>
            </w:r>
            <w:r>
              <w:rPr>
                <w:rFonts w:hint="eastAsia"/>
                <w:color w:val="auto"/>
                <w:highlight w:val="none"/>
                <w:lang w:val="en-US" w:eastAsia="zh-CN"/>
              </w:rPr>
              <w:t>符合性</w:t>
            </w:r>
            <w:r>
              <w:rPr>
                <w:rFonts w:hint="eastAsia"/>
                <w:color w:val="auto"/>
                <w:highlight w:val="none"/>
              </w:rPr>
              <w:t>分析</w:t>
            </w:r>
          </w:p>
        </w:tc>
        <w:tc>
          <w:tcPr>
            <w:tcW w:w="3747" w:type="pct"/>
            <w:gridSpan w:val="3"/>
          </w:tcPr>
          <w:p>
            <w:pPr>
              <w:ind w:firstLine="480" w:firstLineChars="200"/>
              <w:rPr>
                <w:color w:val="auto"/>
                <w:highlight w:val="none"/>
              </w:rPr>
            </w:pPr>
            <w:r>
              <w:rPr>
                <w:rFonts w:hint="eastAsia"/>
                <w:color w:val="auto"/>
                <w:highlight w:val="none"/>
              </w:rPr>
              <w:t>1、与产业政策符合性分析</w:t>
            </w:r>
          </w:p>
          <w:p>
            <w:pPr>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根据《产业结构调整指导目录（2019年本）》</w:t>
            </w:r>
            <w:r>
              <w:rPr>
                <w:rFonts w:hint="eastAsia" w:cs="Times New Roman"/>
                <w:color w:val="auto"/>
                <w:highlight w:val="none"/>
                <w:lang w:eastAsia="zh-CN"/>
              </w:rPr>
              <w:t>（</w:t>
            </w:r>
            <w:r>
              <w:rPr>
                <w:rFonts w:hint="eastAsia" w:cs="Times New Roman"/>
                <w:color w:val="auto"/>
                <w:highlight w:val="none"/>
                <w:lang w:val="en-US" w:eastAsia="zh-CN"/>
              </w:rPr>
              <w:t>2021修订</w:t>
            </w:r>
            <w:r>
              <w:rPr>
                <w:rFonts w:hint="eastAsia" w:cs="Times New Roman"/>
                <w:color w:val="auto"/>
                <w:highlight w:val="none"/>
                <w:lang w:eastAsia="zh-CN"/>
              </w:rPr>
              <w:t>）</w:t>
            </w:r>
            <w:r>
              <w:rPr>
                <w:rFonts w:hint="eastAsia" w:ascii="Times New Roman" w:hAnsi="Times New Roman" w:eastAsia="宋体" w:cs="Times New Roman"/>
                <w:color w:val="auto"/>
                <w:highlight w:val="none"/>
              </w:rPr>
              <w:t>和《西部地区鼓励类产业目录（2020年本）》可知，本项目不属于鼓励类、限制类及禁止类，视为允许类；同时，对照国家发展改革委员会关于印发《市场准入负面清单（2022年版）》的通知，本项目不在其列。因此，本项目符合国家产业政策。202</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年</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月</w:t>
            </w:r>
            <w:r>
              <w:rPr>
                <w:rFonts w:hint="eastAsia" w:ascii="Times New Roman" w:hAnsi="Times New Roman" w:eastAsia="宋体" w:cs="Times New Roman"/>
                <w:color w:val="auto"/>
                <w:highlight w:val="none"/>
                <w:lang w:val="en-US" w:eastAsia="zh-CN"/>
              </w:rPr>
              <w:t>20</w:t>
            </w:r>
            <w:r>
              <w:rPr>
                <w:rFonts w:hint="eastAsia" w:ascii="Times New Roman" w:hAnsi="Times New Roman" w:eastAsia="宋体" w:cs="Times New Roman"/>
                <w:color w:val="auto"/>
                <w:highlight w:val="none"/>
              </w:rPr>
              <w:t>日本项目取得</w:t>
            </w:r>
            <w:r>
              <w:rPr>
                <w:rFonts w:hint="eastAsia"/>
                <w:color w:val="auto"/>
                <w:highlight w:val="none"/>
                <w:lang w:eastAsia="zh-CN"/>
              </w:rPr>
              <w:t>渭南市临渭区工业和信息化局</w:t>
            </w:r>
            <w:r>
              <w:rPr>
                <w:rFonts w:hint="eastAsia" w:ascii="Times New Roman" w:hAnsi="Times New Roman" w:eastAsia="宋体" w:cs="Times New Roman"/>
                <w:color w:val="auto"/>
                <w:highlight w:val="none"/>
              </w:rPr>
              <w:t>下发的《</w:t>
            </w:r>
            <w:r>
              <w:rPr>
                <w:rFonts w:hint="eastAsia" w:ascii="Times New Roman" w:hAnsi="Times New Roman" w:eastAsia="宋体" w:cs="Times New Roman"/>
                <w:color w:val="auto"/>
                <w:highlight w:val="none"/>
                <w:lang w:val="en-US" w:eastAsia="zh-CN"/>
              </w:rPr>
              <w:t>渭南市临渭区工业和信息化局关于陕西雪龙海姆普德药业股份有限公司</w:t>
            </w:r>
            <w:r>
              <w:rPr>
                <w:rFonts w:hint="eastAsia" w:cs="Times New Roman"/>
                <w:color w:val="auto"/>
                <w:highlight w:val="none"/>
                <w:lang w:val="en-US" w:eastAsia="zh-CN"/>
              </w:rPr>
              <w:t>工业燃气锅炉房改造项目</w:t>
            </w:r>
            <w:r>
              <w:rPr>
                <w:rFonts w:hint="eastAsia" w:ascii="Times New Roman" w:hAnsi="Times New Roman" w:eastAsia="宋体" w:cs="Times New Roman"/>
                <w:color w:val="auto"/>
                <w:highlight w:val="none"/>
                <w:lang w:val="en-US" w:eastAsia="zh-CN"/>
              </w:rPr>
              <w:t>的复函</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eastAsia="zh-CN"/>
              </w:rPr>
              <w:t>渭临工信发[2023]122号</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，同意项目备案。因此，项目符合地方产业政策。</w:t>
            </w:r>
          </w:p>
          <w:p>
            <w:pPr>
              <w:ind w:firstLine="480" w:firstLineChars="200"/>
              <w:rPr>
                <w:color w:val="auto"/>
                <w:highlight w:val="none"/>
              </w:rPr>
            </w:pPr>
            <w:r>
              <w:rPr>
                <w:rFonts w:hint="eastAsia"/>
                <w:color w:val="auto"/>
                <w:highlight w:val="none"/>
              </w:rPr>
              <w:t>2、项目与“三线一单”符合性分析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根据《陕西省“三线一单”生态环境分区管控应用技术指南：环境影响评价（试行）》（陕环办发〔2022〕76号），建设项目环评文件涉及“三线一单”生态环境分区管控符合性分析采取“一图一表一说明”的表达方式，</w:t>
            </w:r>
            <w:r>
              <w:rPr>
                <w:rFonts w:hint="eastAsia" w:ascii="Times New Roman" w:hAnsi="Times New Roman" w:eastAsia="宋体" w:cs="Times New Roman"/>
                <w:color w:val="auto"/>
                <w:kern w:val="2"/>
                <w:sz w:val="24"/>
                <w:szCs w:val="24"/>
                <w:highlight w:val="none"/>
                <w:lang w:val="en-US" w:eastAsia="zh-CN" w:bidi="ar-SA"/>
              </w:rPr>
              <w:t>通过在“陕西省“三线一单”数据应用系统（V1.0）”进行</w:t>
            </w:r>
            <w:r>
              <w:rPr>
                <w:rFonts w:hint="eastAsia"/>
                <w:color w:val="auto"/>
                <w:sz w:val="24"/>
                <w:szCs w:val="24"/>
                <w:highlight w:val="none"/>
                <w:lang w:val="en-US" w:eastAsia="zh-CN"/>
              </w:rPr>
              <w:t>对照，分析结果，论证建设的符合性。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default"/>
                <w:color w:val="auto"/>
                <w:sz w:val="24"/>
                <w:szCs w:val="24"/>
                <w:highlight w:val="none"/>
              </w:rPr>
              <w:fldChar w:fldCharType="begin"/>
            </w:r>
            <w:r>
              <w:rPr>
                <w:rFonts w:hint="default"/>
                <w:color w:val="auto"/>
                <w:sz w:val="24"/>
                <w:szCs w:val="24"/>
                <w:highlight w:val="none"/>
              </w:rPr>
              <w:instrText xml:space="preserve"> = 1 \* GB3 \* MERGEFORMAT </w:instrText>
            </w:r>
            <w:r>
              <w:rPr>
                <w:rFonts w:hint="default"/>
                <w:color w:val="auto"/>
                <w:sz w:val="24"/>
                <w:szCs w:val="24"/>
                <w:highlight w:val="none"/>
              </w:rPr>
              <w:fldChar w:fldCharType="separate"/>
            </w:r>
            <w:r>
              <w:rPr>
                <w:color w:val="auto"/>
                <w:sz w:val="24"/>
                <w:szCs w:val="24"/>
                <w:highlight w:val="none"/>
              </w:rPr>
              <w:t>①</w:t>
            </w:r>
            <w:r>
              <w:rPr>
                <w:rFonts w:hint="default"/>
                <w:color w:val="auto"/>
                <w:sz w:val="24"/>
                <w:szCs w:val="24"/>
                <w:highlight w:val="none"/>
              </w:rPr>
              <w:fldChar w:fldCharType="end"/>
            </w:r>
            <w:r>
              <w:rPr>
                <w:rFonts w:hint="eastAsia"/>
                <w:color w:val="auto"/>
                <w:sz w:val="24"/>
                <w:szCs w:val="24"/>
                <w:highlight w:val="none"/>
                <w:lang w:val="en-US" w:eastAsia="zh-CN"/>
              </w:rPr>
              <w:t>一图</w:t>
            </w:r>
          </w:p>
          <w:p>
            <w:pPr>
              <w:wordWrap w:val="0"/>
              <w:adjustRightInd w:val="0"/>
              <w:spacing w:line="360" w:lineRule="auto"/>
              <w:ind w:firstLine="360" w:firstLineChars="150"/>
              <w:jc w:val="both"/>
              <w:rPr>
                <w:rFonts w:hint="eastAsia"/>
                <w:color w:val="auto"/>
                <w:highlight w:val="none"/>
                <w:lang w:val="en-US" w:eastAsia="zh-CN"/>
              </w:rPr>
            </w:pPr>
            <w:r>
              <w:rPr>
                <w:rFonts w:hint="eastAsia"/>
                <w:color w:val="auto"/>
                <w:highlight w:val="none"/>
                <w:lang w:val="en-US" w:eastAsia="zh-CN"/>
              </w:rPr>
              <w:t>本扩建项目位于</w:t>
            </w:r>
            <w:r>
              <w:rPr>
                <w:rFonts w:hint="eastAsia"/>
                <w:color w:val="auto"/>
                <w:sz w:val="22"/>
                <w:szCs w:val="22"/>
                <w:highlight w:val="none"/>
                <w:lang w:val="en-US" w:eastAsia="zh-CN"/>
              </w:rPr>
              <w:t>陕西雪龙海姆普德药业股份有限公司原锅炉房内</w:t>
            </w:r>
            <w:r>
              <w:rPr>
                <w:rFonts w:hint="eastAsia"/>
                <w:color w:val="auto"/>
                <w:highlight w:val="none"/>
                <w:lang w:val="en-US" w:eastAsia="zh-CN"/>
              </w:rPr>
              <w:t>，根据《渭南市人民政府关于印发渭南市“三线一单”生态环境分区管控方案的通知》</w:t>
            </w:r>
            <w:r>
              <w:rPr>
                <w:rFonts w:hint="default"/>
                <w:color w:val="auto"/>
                <w:highlight w:val="none"/>
                <w:lang w:val="en-US" w:eastAsia="zh-CN"/>
              </w:rPr>
              <w:t>（</w:t>
            </w:r>
            <w:r>
              <w:rPr>
                <w:rFonts w:hint="eastAsia"/>
                <w:color w:val="auto"/>
                <w:highlight w:val="none"/>
                <w:lang w:val="en-US" w:eastAsia="zh-CN"/>
              </w:rPr>
              <w:t>渭政发〔2021〕35号</w:t>
            </w:r>
            <w:r>
              <w:rPr>
                <w:rFonts w:hint="default"/>
                <w:color w:val="auto"/>
                <w:highlight w:val="none"/>
                <w:lang w:val="en-US" w:eastAsia="zh-CN"/>
              </w:rPr>
              <w:t>）</w:t>
            </w:r>
            <w:r>
              <w:rPr>
                <w:rFonts w:hint="eastAsia"/>
                <w:color w:val="auto"/>
                <w:highlight w:val="none"/>
                <w:lang w:val="en-US" w:eastAsia="zh-CN"/>
              </w:rPr>
              <w:t>，本项目位于重点管控单元，查询《陕西省“三线一单”数据应用系统平台》得知，项目位于渭南市生态环境一般管控单元内，区域环境管控要求具体分析见表2，本项目在渭南市“三线一单”管控单元中的位置见附图。</w:t>
            </w:r>
          </w:p>
          <w:p>
            <w:pPr>
              <w:pStyle w:val="3"/>
              <w:rPr>
                <w:color w:val="auto"/>
                <w:highlight w:val="none"/>
              </w:rPr>
            </w:pPr>
          </w:p>
          <w:p>
            <w:pPr>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pStyle w:val="3"/>
              <w:rPr>
                <w:color w:val="auto"/>
                <w:highlight w:val="none"/>
              </w:rPr>
            </w:pPr>
          </w:p>
        </w:tc>
      </w:tr>
    </w:tbl>
    <w:p>
      <w:pPr>
        <w:ind w:firstLine="480" w:firstLineChars="200"/>
        <w:rPr>
          <w:color w:val="auto"/>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8" w:hRule="atLeast"/>
        </w:trPr>
        <w:tc>
          <w:tcPr>
            <w:tcW w:w="287" w:type="pct"/>
            <w:vAlign w:val="center"/>
          </w:tcPr>
          <w:p>
            <w:pPr>
              <w:pStyle w:val="3"/>
              <w:outlineLvl w:val="1"/>
              <w:rPr>
                <w:color w:val="auto"/>
                <w:highlight w:val="none"/>
              </w:rPr>
            </w:pPr>
          </w:p>
        </w:tc>
        <w:tc>
          <w:tcPr>
            <w:tcW w:w="4712" w:type="pct"/>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②一表</w:t>
            </w:r>
          </w:p>
          <w:p>
            <w:pPr>
              <w:pStyle w:val="3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表1-2 </w:t>
            </w:r>
            <w:r>
              <w:rPr>
                <w:rFonts w:hint="eastAsia" w:ascii="Times New Roman" w:hAnsi="Times New Roman"/>
                <w:color w:val="auto"/>
                <w:highlight w:val="none"/>
                <w:lang w:eastAsia="zh-CN"/>
              </w:rPr>
              <w:t>渭南市</w:t>
            </w:r>
            <w:r>
              <w:rPr>
                <w:rFonts w:hint="eastAsia" w:ascii="Times New Roman" w:hAnsi="Times New Roman"/>
                <w:color w:val="auto"/>
                <w:highlight w:val="none"/>
              </w:rPr>
              <w:t>“三线一单”生态环境分区管控实施方案</w:t>
            </w:r>
          </w:p>
          <w:tbl>
            <w:tblPr>
              <w:tblStyle w:val="22"/>
              <w:tblpPr w:leftFromText="180" w:rightFromText="180" w:vertAnchor="text" w:horzAnchor="page" w:tblpX="113" w:tblpY="481"/>
              <w:tblOverlap w:val="never"/>
              <w:tblW w:w="1313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44"/>
              <w:gridCol w:w="426"/>
              <w:gridCol w:w="813"/>
              <w:gridCol w:w="757"/>
              <w:gridCol w:w="771"/>
              <w:gridCol w:w="892"/>
              <w:gridCol w:w="4369"/>
              <w:gridCol w:w="1004"/>
              <w:gridCol w:w="2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 w:type="pct"/>
                  <w:tcBorders>
                    <w:tl2br w:val="nil"/>
                    <w:tr2bl w:val="nil"/>
                  </w:tcBorders>
                  <w:vAlign w:val="center"/>
                </w:tcPr>
                <w:p>
                  <w:pPr>
                    <w:pStyle w:val="31"/>
                    <w:rPr>
                      <w:color w:val="auto"/>
                      <w:szCs w:val="21"/>
                      <w:highlight w:val="none"/>
                    </w:rPr>
                  </w:pPr>
                  <w:r>
                    <w:rPr>
                      <w:rFonts w:hint="eastAsia"/>
                      <w:color w:val="auto"/>
                      <w:szCs w:val="21"/>
                      <w:highlight w:val="none"/>
                    </w:rPr>
                    <w:t>序号</w:t>
                  </w:r>
                </w:p>
              </w:tc>
              <w:tc>
                <w:tcPr>
                  <w:tcW w:w="321" w:type="pct"/>
                  <w:tcBorders>
                    <w:tl2br w:val="nil"/>
                    <w:tr2bl w:val="nil"/>
                  </w:tcBorders>
                  <w:vAlign w:val="center"/>
                </w:tcPr>
                <w:p>
                  <w:pPr>
                    <w:pStyle w:val="31"/>
                    <w:rPr>
                      <w:color w:val="auto"/>
                      <w:szCs w:val="21"/>
                      <w:highlight w:val="none"/>
                    </w:rPr>
                  </w:pPr>
                  <w:r>
                    <w:rPr>
                      <w:rFonts w:hint="eastAsia"/>
                      <w:color w:val="auto"/>
                      <w:szCs w:val="21"/>
                      <w:highlight w:val="none"/>
                    </w:rPr>
                    <w:t>市</w:t>
                  </w:r>
                </w:p>
                <w:p>
                  <w:pPr>
                    <w:pStyle w:val="31"/>
                    <w:rPr>
                      <w:color w:val="auto"/>
                      <w:szCs w:val="21"/>
                      <w:highlight w:val="none"/>
                    </w:rPr>
                  </w:pPr>
                  <w:r>
                    <w:rPr>
                      <w:color w:val="auto"/>
                      <w:szCs w:val="21"/>
                      <w:highlight w:val="none"/>
                    </w:rPr>
                    <w:t>（</w:t>
                  </w:r>
                  <w:r>
                    <w:rPr>
                      <w:rFonts w:hint="eastAsia"/>
                      <w:color w:val="auto"/>
                      <w:szCs w:val="21"/>
                      <w:highlight w:val="none"/>
                    </w:rPr>
                    <w:t>区</w:t>
                  </w:r>
                  <w:r>
                    <w:rPr>
                      <w:color w:val="auto"/>
                      <w:szCs w:val="21"/>
                      <w:highlight w:val="none"/>
                    </w:rPr>
                    <w:t>）</w:t>
                  </w:r>
                </w:p>
              </w:tc>
              <w:tc>
                <w:tcPr>
                  <w:tcW w:w="162" w:type="pct"/>
                  <w:tcBorders>
                    <w:tl2br w:val="nil"/>
                    <w:tr2bl w:val="nil"/>
                  </w:tcBorders>
                  <w:vAlign w:val="center"/>
                </w:tcPr>
                <w:p>
                  <w:pPr>
                    <w:pStyle w:val="31"/>
                    <w:rPr>
                      <w:color w:val="auto"/>
                      <w:szCs w:val="21"/>
                      <w:highlight w:val="none"/>
                    </w:rPr>
                  </w:pPr>
                  <w:r>
                    <w:rPr>
                      <w:rFonts w:hint="eastAsia"/>
                      <w:color w:val="auto"/>
                      <w:szCs w:val="21"/>
                      <w:highlight w:val="none"/>
                    </w:rPr>
                    <w:t>区县</w:t>
                  </w:r>
                </w:p>
              </w:tc>
              <w:tc>
                <w:tcPr>
                  <w:tcW w:w="309" w:type="pct"/>
                  <w:tcBorders>
                    <w:tl2br w:val="nil"/>
                    <w:tr2bl w:val="nil"/>
                  </w:tcBorders>
                  <w:vAlign w:val="center"/>
                </w:tcPr>
                <w:p>
                  <w:pPr>
                    <w:pStyle w:val="31"/>
                    <w:rPr>
                      <w:color w:val="auto"/>
                      <w:szCs w:val="21"/>
                      <w:highlight w:val="none"/>
                    </w:rPr>
                  </w:pPr>
                  <w:r>
                    <w:rPr>
                      <w:rFonts w:hint="eastAsia"/>
                      <w:color w:val="auto"/>
                      <w:szCs w:val="21"/>
                      <w:highlight w:val="none"/>
                    </w:rPr>
                    <w:t>环境管控单元名称</w:t>
                  </w:r>
                </w:p>
              </w:tc>
              <w:tc>
                <w:tcPr>
                  <w:tcW w:w="288" w:type="pct"/>
                  <w:tcBorders>
                    <w:tl2br w:val="nil"/>
                    <w:tr2bl w:val="nil"/>
                  </w:tcBorders>
                  <w:vAlign w:val="center"/>
                </w:tcPr>
                <w:p>
                  <w:pPr>
                    <w:pStyle w:val="31"/>
                    <w:rPr>
                      <w:rFonts w:hint="eastAsia"/>
                      <w:color w:val="auto"/>
                      <w:szCs w:val="21"/>
                      <w:highlight w:val="none"/>
                    </w:rPr>
                  </w:pPr>
                  <w:r>
                    <w:rPr>
                      <w:rFonts w:hint="eastAsia"/>
                      <w:color w:val="auto"/>
                      <w:szCs w:val="21"/>
                      <w:highlight w:val="none"/>
                    </w:rPr>
                    <w:t>单元要素属性</w:t>
                  </w:r>
                </w:p>
              </w:tc>
              <w:tc>
                <w:tcPr>
                  <w:tcW w:w="293" w:type="pct"/>
                  <w:tcBorders>
                    <w:tl2br w:val="nil"/>
                    <w:tr2bl w:val="nil"/>
                  </w:tcBorders>
                  <w:vAlign w:val="center"/>
                </w:tcPr>
                <w:p>
                  <w:pPr>
                    <w:pStyle w:val="31"/>
                    <w:rPr>
                      <w:rFonts w:hint="eastAsia"/>
                      <w:color w:val="auto"/>
                      <w:szCs w:val="21"/>
                      <w:highlight w:val="none"/>
                    </w:rPr>
                  </w:pPr>
                  <w:r>
                    <w:rPr>
                      <w:rFonts w:hint="eastAsia"/>
                      <w:color w:val="auto"/>
                      <w:szCs w:val="21"/>
                      <w:highlight w:val="none"/>
                    </w:rPr>
                    <w:t>管控单元分类</w:t>
                  </w:r>
                </w:p>
              </w:tc>
              <w:tc>
                <w:tcPr>
                  <w:tcW w:w="2002" w:type="pct"/>
                  <w:gridSpan w:val="2"/>
                  <w:tcBorders>
                    <w:tl2br w:val="nil"/>
                    <w:tr2bl w:val="nil"/>
                  </w:tcBorders>
                  <w:vAlign w:val="center"/>
                </w:tcPr>
                <w:p>
                  <w:pPr>
                    <w:pStyle w:val="31"/>
                    <w:rPr>
                      <w:color w:val="auto"/>
                      <w:szCs w:val="21"/>
                      <w:highlight w:val="none"/>
                    </w:rPr>
                  </w:pPr>
                  <w:r>
                    <w:rPr>
                      <w:rFonts w:hint="eastAsia"/>
                      <w:color w:val="auto"/>
                      <w:szCs w:val="21"/>
                      <w:highlight w:val="none"/>
                    </w:rPr>
                    <w:t>管控要求</w:t>
                  </w:r>
                </w:p>
              </w:tc>
              <w:tc>
                <w:tcPr>
                  <w:tcW w:w="382" w:type="pct"/>
                  <w:tcBorders>
                    <w:tl2br w:val="nil"/>
                    <w:tr2bl w:val="nil"/>
                  </w:tcBorders>
                  <w:vAlign w:val="center"/>
                </w:tcPr>
                <w:p>
                  <w:pPr>
                    <w:pStyle w:val="31"/>
                    <w:rPr>
                      <w:color w:val="auto"/>
                      <w:szCs w:val="21"/>
                      <w:highlight w:val="none"/>
                    </w:rPr>
                  </w:pPr>
                  <w:r>
                    <w:rPr>
                      <w:rFonts w:hint="eastAsia"/>
                      <w:color w:val="auto"/>
                      <w:szCs w:val="21"/>
                      <w:highlight w:val="none"/>
                    </w:rPr>
                    <w:t>面积</w:t>
                  </w:r>
                </w:p>
                <w:p>
                  <w:pPr>
                    <w:pStyle w:val="31"/>
                    <w:rPr>
                      <w:color w:val="auto"/>
                      <w:szCs w:val="21"/>
                      <w:highlight w:val="none"/>
                    </w:rPr>
                  </w:pPr>
                  <w:r>
                    <w:rPr>
                      <w:rFonts w:hint="eastAsia"/>
                      <w:color w:val="auto"/>
                      <w:szCs w:val="21"/>
                      <w:highlight w:val="none"/>
                    </w:rPr>
                    <w:t>（m</w:t>
                  </w:r>
                  <w:r>
                    <w:rPr>
                      <w:rFonts w:hint="eastAsia"/>
                      <w:color w:val="auto"/>
                      <w:szCs w:val="21"/>
                      <w:highlight w:val="none"/>
                      <w:vertAlign w:val="superscript"/>
                    </w:rPr>
                    <w:t>2</w:t>
                  </w:r>
                  <w:r>
                    <w:rPr>
                      <w:rFonts w:hint="eastAsia"/>
                      <w:color w:val="auto"/>
                      <w:szCs w:val="21"/>
                      <w:highlight w:val="none"/>
                    </w:rPr>
                    <w:t>）</w:t>
                  </w:r>
                </w:p>
              </w:tc>
              <w:tc>
                <w:tcPr>
                  <w:tcW w:w="1079" w:type="pct"/>
                  <w:tcBorders>
                    <w:tl2br w:val="nil"/>
                    <w:tr2bl w:val="nil"/>
                  </w:tcBorders>
                  <w:vAlign w:val="center"/>
                </w:tcPr>
                <w:p>
                  <w:pPr>
                    <w:pStyle w:val="31"/>
                    <w:rPr>
                      <w:color w:val="auto"/>
                      <w:szCs w:val="21"/>
                      <w:highlight w:val="none"/>
                    </w:rPr>
                  </w:pPr>
                  <w:r>
                    <w:rPr>
                      <w:rFonts w:hint="eastAsia"/>
                      <w:color w:val="auto"/>
                      <w:szCs w:val="21"/>
                      <w:highlight w:val="none"/>
                    </w:rPr>
                    <w:t>本项目符合性分析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61" w:type="pct"/>
                  <w:tcBorders>
                    <w:tl2br w:val="nil"/>
                    <w:tr2bl w:val="nil"/>
                  </w:tcBorders>
                  <w:vAlign w:val="center"/>
                </w:tcPr>
                <w:p>
                  <w:pPr>
                    <w:pStyle w:val="31"/>
                    <w:rPr>
                      <w:color w:val="auto"/>
                      <w:szCs w:val="21"/>
                      <w:highlight w:val="none"/>
                    </w:rPr>
                  </w:pPr>
                  <w:r>
                    <w:rPr>
                      <w:rFonts w:hint="eastAsia"/>
                      <w:color w:val="auto"/>
                      <w:szCs w:val="21"/>
                      <w:highlight w:val="none"/>
                    </w:rPr>
                    <w:t>1</w:t>
                  </w:r>
                </w:p>
              </w:tc>
              <w:tc>
                <w:tcPr>
                  <w:tcW w:w="321" w:type="pct"/>
                  <w:vMerge w:val="restart"/>
                  <w:tcBorders>
                    <w:tl2br w:val="nil"/>
                    <w:tr2bl w:val="nil"/>
                  </w:tcBorders>
                  <w:vAlign w:val="center"/>
                </w:tcPr>
                <w:p>
                  <w:pPr>
                    <w:pStyle w:val="31"/>
                    <w:rPr>
                      <w:rFonts w:hint="eastAsia"/>
                      <w:color w:val="auto"/>
                      <w:szCs w:val="21"/>
                      <w:highlight w:val="none"/>
                      <w:lang w:eastAsia="zh-CN"/>
                    </w:rPr>
                  </w:pPr>
                  <w:r>
                    <w:rPr>
                      <w:rFonts w:hint="eastAsia"/>
                      <w:color w:val="auto"/>
                      <w:szCs w:val="21"/>
                      <w:highlight w:val="none"/>
                      <w:lang w:eastAsia="zh-CN"/>
                    </w:rPr>
                    <w:t>渭南市</w:t>
                  </w:r>
                </w:p>
              </w:tc>
              <w:tc>
                <w:tcPr>
                  <w:tcW w:w="162" w:type="pct"/>
                  <w:vMerge w:val="restart"/>
                  <w:tcBorders>
                    <w:tl2br w:val="nil"/>
                    <w:tr2bl w:val="nil"/>
                  </w:tcBorders>
                  <w:vAlign w:val="center"/>
                </w:tcPr>
                <w:p>
                  <w:pPr>
                    <w:pStyle w:val="31"/>
                    <w:rPr>
                      <w:color w:val="auto"/>
                      <w:szCs w:val="21"/>
                      <w:highlight w:val="none"/>
                    </w:rPr>
                  </w:pPr>
                  <w:r>
                    <w:rPr>
                      <w:rFonts w:hint="eastAsia"/>
                      <w:color w:val="auto"/>
                      <w:szCs w:val="21"/>
                      <w:highlight w:val="none"/>
                      <w:lang w:val="en-US" w:eastAsia="zh-CN"/>
                    </w:rPr>
                    <w:t>高新区</w:t>
                  </w:r>
                </w:p>
              </w:tc>
              <w:tc>
                <w:tcPr>
                  <w:tcW w:w="309" w:type="pct"/>
                  <w:vMerge w:val="restart"/>
                  <w:tcBorders>
                    <w:tl2br w:val="nil"/>
                    <w:tr2bl w:val="nil"/>
                  </w:tcBorders>
                  <w:vAlign w:val="center"/>
                </w:tcPr>
                <w:p>
                  <w:pPr>
                    <w:spacing w:line="240"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w:t>
                  </w:r>
                </w:p>
              </w:tc>
              <w:tc>
                <w:tcPr>
                  <w:tcW w:w="288" w:type="pct"/>
                  <w:vMerge w:val="restart"/>
                  <w:tcBorders>
                    <w:tl2br w:val="nil"/>
                    <w:tr2bl w:val="nil"/>
                  </w:tcBorders>
                  <w:vAlign w:val="center"/>
                </w:tcPr>
                <w:p>
                  <w:pPr>
                    <w:pStyle w:val="31"/>
                    <w:rPr>
                      <w:rFonts w:hint="eastAsia" w:ascii="Times New Roman" w:hAnsi="Times New Roman" w:eastAsia="宋体" w:cs="Times New Roman"/>
                      <w:color w:val="auto"/>
                      <w:szCs w:val="21"/>
                      <w:highlight w:val="none"/>
                    </w:rPr>
                  </w:pPr>
                </w:p>
                <w:p>
                  <w:pPr>
                    <w:pStyle w:val="31"/>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总体要求</w:t>
                  </w:r>
                </w:p>
              </w:tc>
              <w:tc>
                <w:tcPr>
                  <w:tcW w:w="293" w:type="pct"/>
                  <w:vMerge w:val="restart"/>
                  <w:tcBorders>
                    <w:tl2br w:val="nil"/>
                    <w:tr2bl w:val="nil"/>
                  </w:tcBorders>
                  <w:vAlign w:val="center"/>
                </w:tcPr>
                <w:p>
                  <w:pPr>
                    <w:pStyle w:val="31"/>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w:t>
                  </w:r>
                </w:p>
              </w:tc>
              <w:tc>
                <w:tcPr>
                  <w:tcW w:w="339" w:type="pct"/>
                  <w:tcBorders>
                    <w:tl2br w:val="nil"/>
                    <w:tr2bl w:val="nil"/>
                  </w:tcBorders>
                  <w:vAlign w:val="center"/>
                </w:tcPr>
                <w:p>
                  <w:pPr>
                    <w:pStyle w:val="31"/>
                    <w:rPr>
                      <w:rFonts w:hint="eastAsia" w:ascii="Times New Roman" w:hAnsi="Times New Roman" w:eastAsia="宋体" w:cs="Times New Roman"/>
                      <w:color w:val="auto"/>
                      <w:szCs w:val="21"/>
                      <w:highlight w:val="none"/>
                      <w:lang w:val="en-US" w:eastAsia="zh-CN"/>
                    </w:rPr>
                  </w:pPr>
                </w:p>
                <w:p>
                  <w:pPr>
                    <w:pStyle w:val="31"/>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空间布局约束</w:t>
                  </w:r>
                </w:p>
              </w:tc>
              <w:tc>
                <w:tcPr>
                  <w:tcW w:w="1662" w:type="pct"/>
                  <w:tcBorders>
                    <w:tl2br w:val="nil"/>
                    <w:tr2bl w:val="nil"/>
                  </w:tcBorders>
                  <w:vAlign w:val="center"/>
                </w:tcPr>
                <w:p>
                  <w:pPr>
                    <w:pStyle w:val="31"/>
                    <w:jc w:val="left"/>
                    <w:rPr>
                      <w:rFonts w:hint="eastAsia"/>
                      <w:color w:val="auto"/>
                      <w:szCs w:val="21"/>
                      <w:highlight w:val="none"/>
                    </w:rPr>
                  </w:pPr>
                </w:p>
                <w:p>
                  <w:pPr>
                    <w:pStyle w:val="31"/>
                    <w:jc w:val="left"/>
                    <w:rPr>
                      <w:rFonts w:hint="eastAsia"/>
                      <w:color w:val="auto"/>
                      <w:szCs w:val="21"/>
                      <w:highlight w:val="none"/>
                    </w:rPr>
                  </w:pPr>
                  <w:r>
                    <w:rPr>
                      <w:rFonts w:hint="eastAsia"/>
                      <w:color w:val="auto"/>
                      <w:szCs w:val="21"/>
                      <w:highlight w:val="none"/>
                    </w:rPr>
                    <w:t>1.临渭、华州、华阴、潼关四县市区秦岭保护区域，全面加强水源涵养、水土保持、生物多样性保护，构筑渭南市南部生态安全带。</w:t>
                  </w:r>
                </w:p>
                <w:p>
                  <w:pPr>
                    <w:pStyle w:val="31"/>
                    <w:jc w:val="left"/>
                    <w:rPr>
                      <w:rFonts w:hint="eastAsia"/>
                      <w:color w:val="auto"/>
                      <w:szCs w:val="21"/>
                      <w:highlight w:val="none"/>
                    </w:rPr>
                  </w:pPr>
                  <w:r>
                    <w:rPr>
                      <w:rFonts w:hint="eastAsia"/>
                      <w:color w:val="auto"/>
                      <w:szCs w:val="21"/>
                      <w:highlight w:val="none"/>
                    </w:rPr>
                    <w:t>2.合阳、澄城、白水、蒲城、富平五县黄龙山-桥山区域，以生态恢复和水土流失综合治理为主，构筑渭南市北部生态安全带。</w:t>
                  </w:r>
                </w:p>
                <w:p>
                  <w:pPr>
                    <w:pStyle w:val="31"/>
                    <w:jc w:val="left"/>
                    <w:rPr>
                      <w:rFonts w:hint="eastAsia"/>
                      <w:color w:val="auto"/>
                      <w:szCs w:val="21"/>
                      <w:highlight w:val="none"/>
                    </w:rPr>
                  </w:pPr>
                  <w:r>
                    <w:rPr>
                      <w:rFonts w:hint="eastAsia"/>
                      <w:color w:val="auto"/>
                      <w:szCs w:val="21"/>
                      <w:highlight w:val="none"/>
                    </w:rPr>
                    <w:t>3.京昆高速沿线：以合阳、澄城、大荔、蒲城、白水、富平六县为主，依托旅游文化、农产品和煤炭资源，打造市域城镇和产业发展的集聚区。重点发展新材料、新能源、装备制造、航空航天、食品医药和节能环保产业，推动煤化工、煤电产业改造升级，培育接续产业。</w:t>
                  </w:r>
                </w:p>
                <w:p>
                  <w:pPr>
                    <w:pStyle w:val="31"/>
                    <w:jc w:val="left"/>
                    <w:rPr>
                      <w:rFonts w:hint="eastAsia"/>
                      <w:color w:val="auto"/>
                      <w:szCs w:val="21"/>
                      <w:highlight w:val="none"/>
                    </w:rPr>
                  </w:pPr>
                  <w:r>
                    <w:rPr>
                      <w:rFonts w:hint="eastAsia"/>
                      <w:color w:val="auto"/>
                      <w:szCs w:val="21"/>
                      <w:highlight w:val="none"/>
                    </w:rPr>
                    <w:t>4.连霍高速沿线：以临渭、华州、华阴、潼关四县市区为主，依托山水生态环境及钼、黄金资源，打造市域城镇和产业发展的集聚区。重点发展高端装备、生物医药等产业，突出发展文化旅游、现代设施农业、健康养老产业，培育发展电子信息、数字产业和应急产业等。</w:t>
                  </w:r>
                </w:p>
                <w:p>
                  <w:pPr>
                    <w:pStyle w:val="31"/>
                    <w:jc w:val="left"/>
                    <w:rPr>
                      <w:rFonts w:hint="eastAsia"/>
                      <w:color w:val="auto"/>
                      <w:szCs w:val="21"/>
                      <w:highlight w:val="none"/>
                    </w:rPr>
                  </w:pPr>
                  <w:r>
                    <w:rPr>
                      <w:rFonts w:hint="eastAsia"/>
                      <w:color w:val="auto"/>
                      <w:szCs w:val="21"/>
                      <w:highlight w:val="none"/>
                    </w:rPr>
                    <w:t>5.渭南中心城区、富阎产业合作区以现代服务业、先进制造业为主。</w:t>
                  </w:r>
                </w:p>
                <w:p>
                  <w:pPr>
                    <w:pStyle w:val="31"/>
                    <w:jc w:val="left"/>
                    <w:rPr>
                      <w:rFonts w:hint="eastAsia"/>
                      <w:color w:val="auto"/>
                      <w:szCs w:val="21"/>
                      <w:highlight w:val="none"/>
                    </w:rPr>
                  </w:pPr>
                  <w:r>
                    <w:rPr>
                      <w:rFonts w:hint="eastAsia"/>
                      <w:color w:val="auto"/>
                      <w:szCs w:val="21"/>
                      <w:highlight w:val="none"/>
                    </w:rPr>
                    <w:t>6.北洛河沿线重点发展生态型特色农业和农副产品加工业。</w:t>
                  </w:r>
                </w:p>
                <w:p>
                  <w:pPr>
                    <w:pStyle w:val="31"/>
                    <w:jc w:val="left"/>
                    <w:rPr>
                      <w:rFonts w:hint="eastAsia"/>
                      <w:color w:val="auto"/>
                      <w:szCs w:val="21"/>
                      <w:highlight w:val="none"/>
                    </w:rPr>
                  </w:pPr>
                  <w:r>
                    <w:rPr>
                      <w:rFonts w:hint="eastAsia"/>
                      <w:color w:val="auto"/>
                      <w:szCs w:val="21"/>
                      <w:highlight w:val="none"/>
                    </w:rPr>
                    <w:t>7.围绕光伏、地热能、生物质、氢能、风电，加快新型能源的发展应用。</w:t>
                  </w:r>
                </w:p>
                <w:p>
                  <w:pPr>
                    <w:pStyle w:val="31"/>
                    <w:jc w:val="left"/>
                    <w:rPr>
                      <w:rFonts w:hint="eastAsia"/>
                      <w:color w:val="auto"/>
                      <w:szCs w:val="21"/>
                      <w:highlight w:val="none"/>
                    </w:rPr>
                  </w:pPr>
                  <w:r>
                    <w:rPr>
                      <w:rFonts w:hint="eastAsia"/>
                      <w:color w:val="auto"/>
                      <w:szCs w:val="21"/>
                      <w:highlight w:val="none"/>
                    </w:rPr>
                    <w:t>8.严控“两高”项目准入。</w:t>
                  </w:r>
                </w:p>
              </w:tc>
              <w:tc>
                <w:tcPr>
                  <w:tcW w:w="382" w:type="pct"/>
                  <w:vMerge w:val="restart"/>
                  <w:tcBorders>
                    <w:tl2br w:val="nil"/>
                    <w:tr2bl w:val="nil"/>
                  </w:tcBorders>
                  <w:vAlign w:val="center"/>
                </w:tcPr>
                <w:p>
                  <w:pPr>
                    <w:pStyle w:val="31"/>
                    <w:rPr>
                      <w:rFonts w:hint="default"/>
                      <w:color w:val="auto"/>
                      <w:szCs w:val="21"/>
                      <w:highlight w:val="none"/>
                      <w:lang w:val="en-US" w:eastAsia="zh-CN"/>
                    </w:rPr>
                  </w:pPr>
                  <w:r>
                    <w:rPr>
                      <w:rFonts w:hint="eastAsia"/>
                      <w:color w:val="auto"/>
                      <w:szCs w:val="21"/>
                      <w:highlight w:val="none"/>
                      <w:lang w:val="en-US" w:eastAsia="zh-CN"/>
                    </w:rPr>
                    <w:t>112</w:t>
                  </w:r>
                </w:p>
              </w:tc>
              <w:tc>
                <w:tcPr>
                  <w:tcW w:w="1079" w:type="pct"/>
                  <w:tcBorders>
                    <w:tl2br w:val="nil"/>
                    <w:tr2bl w:val="nil"/>
                  </w:tcBorders>
                  <w:vAlign w:val="center"/>
                </w:tcPr>
                <w:p>
                  <w:pPr>
                    <w:pStyle w:val="31"/>
                    <w:jc w:val="both"/>
                    <w:rPr>
                      <w:rFonts w:hint="eastAsia"/>
                      <w:color w:val="auto"/>
                      <w:szCs w:val="21"/>
                      <w:highlight w:val="none"/>
                    </w:rPr>
                  </w:pPr>
                </w:p>
                <w:p>
                  <w:pPr>
                    <w:pStyle w:val="31"/>
                    <w:jc w:val="both"/>
                    <w:rPr>
                      <w:rFonts w:hint="default"/>
                      <w:color w:val="auto"/>
                      <w:szCs w:val="21"/>
                      <w:highlight w:val="none"/>
                    </w:rPr>
                  </w:pPr>
                  <w:r>
                    <w:rPr>
                      <w:rFonts w:hint="default"/>
                      <w:color w:val="auto"/>
                      <w:szCs w:val="21"/>
                      <w:highlight w:val="none"/>
                    </w:rPr>
                    <w:t>本</w:t>
                  </w:r>
                  <w:r>
                    <w:rPr>
                      <w:rFonts w:hint="default"/>
                      <w:color w:val="auto"/>
                      <w:szCs w:val="21"/>
                      <w:highlight w:val="none"/>
                      <w:lang w:val="en-US" w:eastAsia="zh-CN"/>
                    </w:rPr>
                    <w:t>项目</w:t>
                  </w:r>
                  <w:r>
                    <w:rPr>
                      <w:rFonts w:hint="eastAsia"/>
                      <w:color w:val="auto"/>
                      <w:szCs w:val="21"/>
                      <w:highlight w:val="none"/>
                      <w:lang w:val="en-US" w:eastAsia="zh-CN"/>
                    </w:rPr>
                    <w:t>为</w:t>
                  </w:r>
                  <w:r>
                    <w:rPr>
                      <w:rFonts w:hint="default"/>
                      <w:color w:val="auto"/>
                      <w:szCs w:val="21"/>
                      <w:highlight w:val="none"/>
                      <w:lang w:val="en-US" w:eastAsia="zh-CN"/>
                    </w:rPr>
                    <w:t>电力、热力生产和供应业</w:t>
                  </w:r>
                  <w:r>
                    <w:rPr>
                      <w:rFonts w:hint="eastAsia"/>
                      <w:color w:val="auto"/>
                      <w:szCs w:val="21"/>
                      <w:highlight w:val="none"/>
                      <w:lang w:val="en-US" w:eastAsia="zh-CN"/>
                    </w:rPr>
                    <w:t>，属于陕西雪龙海姆普德药业股份有限公司配套项目</w:t>
                  </w:r>
                  <w:r>
                    <w:rPr>
                      <w:rFonts w:hint="default"/>
                      <w:color w:val="auto"/>
                      <w:szCs w:val="21"/>
                      <w:highlight w:val="none"/>
                    </w:rPr>
                    <w:t>，</w:t>
                  </w:r>
                  <w:r>
                    <w:rPr>
                      <w:rFonts w:hint="eastAsia"/>
                      <w:color w:val="auto"/>
                      <w:szCs w:val="21"/>
                      <w:highlight w:val="none"/>
                      <w:lang w:val="en-US" w:eastAsia="zh-CN"/>
                    </w:rPr>
                    <w:t>企业所属行业为医药制造</w:t>
                  </w:r>
                  <w:r>
                    <w:rPr>
                      <w:rFonts w:hint="default"/>
                      <w:color w:val="auto"/>
                      <w:szCs w:val="21"/>
                      <w:highlight w:val="none"/>
                    </w:rPr>
                    <w:t>，因此项目建设符合高新区产业定位方向。</w:t>
                  </w:r>
                  <w:r>
                    <w:rPr>
                      <w:rFonts w:hint="eastAsia"/>
                      <w:color w:val="auto"/>
                      <w:szCs w:val="21"/>
                      <w:highlight w:val="none"/>
                    </w:rPr>
                    <w:t>依据《陕西省“两高”项目管理暂行目录》（2022年版），电力热力生产和供应业（44）-热力生产和供应（443）-热力生产属于两高项目，其中热力生产行业重点针对以热力生产为主要建设内容且年综合能耗5万吨标准煤及以上的项目进行管控。本项目属于热力生产行业，但年耗</w:t>
                  </w:r>
                  <w:r>
                    <w:rPr>
                      <w:rFonts w:hint="eastAsia"/>
                      <w:color w:val="auto"/>
                      <w:szCs w:val="21"/>
                      <w:highlight w:val="none"/>
                      <w:lang w:val="en-US" w:eastAsia="zh-CN"/>
                    </w:rPr>
                    <w:t>487.312</w:t>
                  </w:r>
                  <w:r>
                    <w:rPr>
                      <w:rFonts w:hint="eastAsia"/>
                      <w:color w:val="auto"/>
                      <w:szCs w:val="21"/>
                      <w:highlight w:val="none"/>
                    </w:rPr>
                    <w:t>吨标准煤，不属于“两高”项目。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eastAsia" w:eastAsia="宋体"/>
                      <w:color w:val="auto"/>
                      <w:szCs w:val="21"/>
                      <w:highlight w:val="none"/>
                      <w:lang w:val="en-US" w:eastAsia="zh-CN"/>
                    </w:rPr>
                  </w:pPr>
                  <w:r>
                    <w:rPr>
                      <w:rFonts w:hint="eastAsia"/>
                      <w:color w:val="auto"/>
                      <w:szCs w:val="21"/>
                      <w:highlight w:val="none"/>
                      <w:lang w:val="en-US" w:eastAsia="zh-CN"/>
                    </w:rPr>
                    <w:t>2</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93"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339" w:type="pct"/>
                  <w:tcBorders>
                    <w:tl2br w:val="nil"/>
                    <w:tr2bl w:val="nil"/>
                  </w:tcBorders>
                  <w:vAlign w:val="center"/>
                </w:tcPr>
                <w:p>
                  <w:pPr>
                    <w:pStyle w:val="31"/>
                    <w:jc w:val="left"/>
                    <w:rPr>
                      <w:rFonts w:hint="default" w:ascii="Times New Roman" w:hAnsi="Times New Roman" w:eastAsia="宋体" w:cs="Times New Roman"/>
                      <w:color w:val="auto"/>
                      <w:kern w:val="2"/>
                      <w:sz w:val="21"/>
                      <w:szCs w:val="21"/>
                      <w:highlight w:val="none"/>
                      <w:lang w:val="en-US" w:eastAsia="zh-CN"/>
                    </w:rPr>
                  </w:pPr>
                  <w:r>
                    <w:rPr>
                      <w:rFonts w:hint="eastAsia"/>
                      <w:color w:val="auto"/>
                      <w:szCs w:val="21"/>
                      <w:highlight w:val="none"/>
                    </w:rPr>
                    <w:t>污染物排放管控</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1.调整优化产业、能源、运输和用地结构，有效控制温室气体排放。</w:t>
                  </w:r>
                </w:p>
                <w:p>
                  <w:pPr>
                    <w:pStyle w:val="31"/>
                    <w:jc w:val="left"/>
                    <w:rPr>
                      <w:rFonts w:hint="eastAsia"/>
                      <w:color w:val="auto"/>
                      <w:szCs w:val="21"/>
                      <w:highlight w:val="none"/>
                    </w:rPr>
                  </w:pPr>
                  <w:r>
                    <w:rPr>
                      <w:rFonts w:hint="eastAsia"/>
                      <w:color w:val="auto"/>
                      <w:szCs w:val="21"/>
                      <w:highlight w:val="none"/>
                    </w:rPr>
                    <w:t>2.开展汾渭平原及关中地区大气污染联防联控行动；落实工业污染源减排，加强工业炉窑综合整治和煤炭清洁利用，推进挥发性有机物污染防治，全面管控移动污染源排放，优化路网结构，推进清洁取暖改造。</w:t>
                  </w:r>
                </w:p>
                <w:p>
                  <w:pPr>
                    <w:pStyle w:val="31"/>
                    <w:jc w:val="left"/>
                    <w:rPr>
                      <w:rFonts w:hint="eastAsia"/>
                      <w:color w:val="auto"/>
                      <w:szCs w:val="21"/>
                      <w:highlight w:val="none"/>
                    </w:rPr>
                  </w:pPr>
                  <w:r>
                    <w:rPr>
                      <w:rFonts w:hint="eastAsia"/>
                      <w:color w:val="auto"/>
                      <w:szCs w:val="21"/>
                      <w:highlight w:val="none"/>
                    </w:rPr>
                    <w:t>3.加强工业污水排放监管和治理；完善城镇污水收集配套管网和乡村排水管网设施；加大入河排污口、饮用水水源地和黑臭水体治理力度。</w:t>
                  </w:r>
                </w:p>
                <w:p>
                  <w:pPr>
                    <w:pStyle w:val="31"/>
                    <w:jc w:val="left"/>
                    <w:rPr>
                      <w:rFonts w:hint="eastAsia"/>
                      <w:color w:val="auto"/>
                      <w:szCs w:val="21"/>
                      <w:highlight w:val="none"/>
                    </w:rPr>
                  </w:pPr>
                  <w:r>
                    <w:rPr>
                      <w:rFonts w:hint="eastAsia"/>
                      <w:color w:val="auto"/>
                      <w:szCs w:val="21"/>
                      <w:highlight w:val="none"/>
                    </w:rPr>
                    <w:t>4.以有色金属矿采选冶炼、煤化工、焦化、电镀等行业为重点，开展重点污染源及周边区域土壤污染风险管控；高效安全使用化肥农药；加大畜禽粪污、农作物秸秆等农业废弃物资源化利用和无害化处理。</w:t>
                  </w:r>
                </w:p>
                <w:p>
                  <w:pPr>
                    <w:pStyle w:val="31"/>
                    <w:jc w:val="left"/>
                    <w:rPr>
                      <w:rFonts w:hint="eastAsia"/>
                      <w:color w:val="auto"/>
                      <w:szCs w:val="21"/>
                      <w:highlight w:val="none"/>
                    </w:rPr>
                  </w:pPr>
                  <w:r>
                    <w:rPr>
                      <w:rFonts w:hint="eastAsia"/>
                      <w:color w:val="auto"/>
                      <w:szCs w:val="21"/>
                      <w:highlight w:val="none"/>
                    </w:rPr>
                    <w:t>5.推进金、钼等尾矿及工业副产石膏、冶炼和煤化工废渣等工业固体废弃物综合利用。</w:t>
                  </w:r>
                </w:p>
                <w:p>
                  <w:pPr>
                    <w:pStyle w:val="31"/>
                    <w:jc w:val="left"/>
                    <w:rPr>
                      <w:rFonts w:hint="default" w:ascii="Times New Roman" w:hAnsi="Times New Roman" w:eastAsia="宋体" w:cs="Times New Roman"/>
                      <w:color w:val="auto"/>
                      <w:sz w:val="21"/>
                      <w:szCs w:val="21"/>
                      <w:highlight w:val="none"/>
                    </w:rPr>
                  </w:pPr>
                  <w:r>
                    <w:rPr>
                      <w:rFonts w:hint="eastAsia"/>
                      <w:color w:val="auto"/>
                      <w:szCs w:val="21"/>
                      <w:highlight w:val="none"/>
                    </w:rPr>
                    <w:t>6.新建“两高”项目应依据区域环境质量改善目标，落实区域削减要求。</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tcBorders>
                    <w:tl2br w:val="nil"/>
                    <w:tr2bl w:val="nil"/>
                  </w:tcBorders>
                  <w:vAlign w:val="center"/>
                </w:tcPr>
                <w:p>
                  <w:pPr>
                    <w:pStyle w:val="31"/>
                    <w:jc w:val="both"/>
                    <w:rPr>
                      <w:rFonts w:hint="default"/>
                      <w:color w:val="auto"/>
                      <w:szCs w:val="21"/>
                      <w:highlight w:val="none"/>
                      <w:lang w:val="en-US" w:eastAsia="zh-CN"/>
                    </w:rPr>
                  </w:pPr>
                  <w:r>
                    <w:rPr>
                      <w:rFonts w:hint="default"/>
                      <w:color w:val="auto"/>
                      <w:szCs w:val="21"/>
                      <w:highlight w:val="none"/>
                    </w:rPr>
                    <w:t>本</w:t>
                  </w:r>
                  <w:r>
                    <w:rPr>
                      <w:rFonts w:hint="default"/>
                      <w:color w:val="auto"/>
                      <w:szCs w:val="21"/>
                      <w:highlight w:val="none"/>
                      <w:lang w:val="en-US" w:eastAsia="zh-CN"/>
                    </w:rPr>
                    <w:t>项目</w:t>
                  </w:r>
                  <w:r>
                    <w:rPr>
                      <w:rFonts w:hint="eastAsia"/>
                      <w:color w:val="auto"/>
                      <w:szCs w:val="21"/>
                      <w:highlight w:val="none"/>
                      <w:lang w:val="en-US" w:eastAsia="zh-CN"/>
                    </w:rPr>
                    <w:t>为</w:t>
                  </w:r>
                  <w:r>
                    <w:rPr>
                      <w:rFonts w:hint="default"/>
                      <w:color w:val="auto"/>
                      <w:szCs w:val="21"/>
                      <w:highlight w:val="none"/>
                      <w:lang w:val="en-US" w:eastAsia="zh-CN"/>
                    </w:rPr>
                    <w:t>电力、热力生产和供应业</w:t>
                  </w:r>
                  <w:r>
                    <w:rPr>
                      <w:rFonts w:hint="eastAsia"/>
                      <w:color w:val="auto"/>
                      <w:szCs w:val="21"/>
                      <w:highlight w:val="none"/>
                      <w:lang w:val="en-US" w:eastAsia="zh-CN"/>
                    </w:rPr>
                    <w:t>，锅炉采用低氮燃烧技术，15m高排气筒（DA005，参照原有锅炉房排气筒编号）排放，</w:t>
                  </w:r>
                  <w:r>
                    <w:rPr>
                      <w:rFonts w:hint="eastAsia"/>
                      <w:color w:val="auto"/>
                      <w:szCs w:val="21"/>
                      <w:highlight w:val="none"/>
                    </w:rPr>
                    <w:t>锅炉房污废水依托现有污水处理站处理达标后排放入园区污水管网，最终进入</w:t>
                  </w:r>
                  <w:r>
                    <w:rPr>
                      <w:rFonts w:hint="eastAsia"/>
                      <w:color w:val="auto"/>
                      <w:szCs w:val="21"/>
                      <w:highlight w:val="none"/>
                      <w:lang w:eastAsia="zh-CN"/>
                    </w:rPr>
                    <w:t>渭南市西区污水处理厂</w:t>
                  </w:r>
                  <w:r>
                    <w:rPr>
                      <w:rFonts w:hint="eastAsia"/>
                      <w:color w:val="auto"/>
                      <w:szCs w:val="21"/>
                      <w:highlight w:val="none"/>
                    </w:rPr>
                    <w:t>。</w:t>
                  </w:r>
                  <w:r>
                    <w:rPr>
                      <w:rFonts w:hint="eastAsia"/>
                      <w:color w:val="auto"/>
                      <w:szCs w:val="21"/>
                      <w:highlight w:val="none"/>
                      <w:lang w:val="en-US" w:eastAsia="zh-CN"/>
                    </w:rPr>
                    <w:t>不属于“两高”项目。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eastAsia" w:eastAsia="宋体"/>
                      <w:color w:val="auto"/>
                      <w:szCs w:val="21"/>
                      <w:highlight w:val="none"/>
                      <w:lang w:val="en-US" w:eastAsia="zh-CN"/>
                    </w:rPr>
                  </w:pPr>
                  <w:r>
                    <w:rPr>
                      <w:rFonts w:hint="eastAsia"/>
                      <w:color w:val="auto"/>
                      <w:szCs w:val="21"/>
                      <w:highlight w:val="none"/>
                      <w:lang w:val="en-US" w:eastAsia="zh-CN"/>
                    </w:rPr>
                    <w:t>3</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93"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339" w:type="pct"/>
                  <w:tcBorders>
                    <w:tl2br w:val="nil"/>
                    <w:tr2bl w:val="nil"/>
                  </w:tcBorders>
                  <w:vAlign w:val="center"/>
                </w:tcPr>
                <w:p>
                  <w:pPr>
                    <w:pStyle w:val="31"/>
                    <w:jc w:val="left"/>
                    <w:rPr>
                      <w:rFonts w:hint="default" w:ascii="Times New Roman" w:hAnsi="Times New Roman" w:eastAsia="宋体" w:cs="Times New Roman"/>
                      <w:color w:val="auto"/>
                      <w:kern w:val="2"/>
                      <w:sz w:val="21"/>
                      <w:szCs w:val="21"/>
                      <w:highlight w:val="none"/>
                      <w:lang w:val="en-US" w:eastAsia="zh-CN"/>
                    </w:rPr>
                  </w:pPr>
                  <w:r>
                    <w:rPr>
                      <w:rFonts w:hint="eastAsia"/>
                      <w:color w:val="auto"/>
                      <w:szCs w:val="21"/>
                      <w:highlight w:val="none"/>
                    </w:rPr>
                    <w:t>环境风险防控</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1.坚持预防为主原则，将环境风险纳入常态化管理。</w:t>
                  </w:r>
                </w:p>
                <w:p>
                  <w:pPr>
                    <w:pStyle w:val="31"/>
                    <w:jc w:val="left"/>
                    <w:rPr>
                      <w:rFonts w:hint="eastAsia"/>
                      <w:color w:val="auto"/>
                      <w:szCs w:val="21"/>
                      <w:highlight w:val="none"/>
                    </w:rPr>
                  </w:pPr>
                  <w:r>
                    <w:rPr>
                      <w:rFonts w:hint="eastAsia"/>
                      <w:color w:val="auto"/>
                      <w:szCs w:val="21"/>
                      <w:highlight w:val="none"/>
                    </w:rPr>
                    <w:t>2.完善市县镇生态环境统筹协调机制，健全突发环境事件快速响应机制。</w:t>
                  </w:r>
                </w:p>
                <w:p>
                  <w:pPr>
                    <w:pStyle w:val="31"/>
                    <w:jc w:val="left"/>
                    <w:rPr>
                      <w:rFonts w:hint="eastAsia"/>
                      <w:color w:val="auto"/>
                      <w:szCs w:val="21"/>
                      <w:highlight w:val="none"/>
                    </w:rPr>
                  </w:pPr>
                  <w:r>
                    <w:rPr>
                      <w:rFonts w:hint="eastAsia"/>
                      <w:color w:val="auto"/>
                      <w:szCs w:val="21"/>
                      <w:highlight w:val="none"/>
                    </w:rPr>
                    <w:t>3.加强饮用水水源地环境风险管控。</w:t>
                  </w:r>
                </w:p>
                <w:p>
                  <w:pPr>
                    <w:pStyle w:val="31"/>
                    <w:jc w:val="left"/>
                    <w:rPr>
                      <w:rFonts w:hint="eastAsia"/>
                      <w:color w:val="auto"/>
                      <w:szCs w:val="21"/>
                      <w:highlight w:val="none"/>
                    </w:rPr>
                  </w:pPr>
                  <w:r>
                    <w:rPr>
                      <w:rFonts w:hint="eastAsia"/>
                      <w:color w:val="auto"/>
                      <w:szCs w:val="21"/>
                      <w:highlight w:val="none"/>
                    </w:rPr>
                    <w:t>4.加强土壤污染重点监管单位排污许可管理，严格控制有毒有害物质排放，落实土壤污染隐患排查制度。</w:t>
                  </w:r>
                </w:p>
                <w:p>
                  <w:pPr>
                    <w:pStyle w:val="31"/>
                    <w:jc w:val="left"/>
                    <w:rPr>
                      <w:rFonts w:hint="default" w:ascii="Times New Roman" w:hAnsi="Times New Roman" w:eastAsia="宋体" w:cs="Times New Roman"/>
                      <w:color w:val="auto"/>
                      <w:sz w:val="21"/>
                      <w:szCs w:val="21"/>
                      <w:highlight w:val="none"/>
                    </w:rPr>
                  </w:pPr>
                  <w:r>
                    <w:rPr>
                      <w:rFonts w:hint="eastAsia"/>
                      <w:color w:val="auto"/>
                      <w:szCs w:val="21"/>
                      <w:highlight w:val="none"/>
                    </w:rPr>
                    <w:t>5.以化工园区、尾矿库、冶炼企业等为重点加强环境风险防控。</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tcBorders>
                    <w:tl2br w:val="nil"/>
                    <w:tr2bl w:val="nil"/>
                  </w:tcBorders>
                  <w:vAlign w:val="center"/>
                </w:tcPr>
                <w:p>
                  <w:pPr>
                    <w:pStyle w:val="31"/>
                    <w:jc w:val="both"/>
                    <w:rPr>
                      <w:rFonts w:hint="default"/>
                      <w:color w:val="auto"/>
                      <w:szCs w:val="21"/>
                      <w:highlight w:val="none"/>
                      <w:lang w:val="en-US"/>
                    </w:rPr>
                  </w:pPr>
                  <w:r>
                    <w:rPr>
                      <w:rFonts w:hint="eastAsia"/>
                      <w:color w:val="auto"/>
                      <w:szCs w:val="21"/>
                      <w:highlight w:val="none"/>
                      <w:lang w:val="en-US" w:eastAsia="zh-CN"/>
                    </w:rPr>
                    <w:t>本项目为陕西雪龙海姆普德药业股份有限公司配套项目，项目建成后企业按要求进行应急预案的修订并备案，项目利用原锅炉房，不新增用地。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eastAsia" w:eastAsia="宋体"/>
                      <w:color w:val="auto"/>
                      <w:szCs w:val="21"/>
                      <w:highlight w:val="none"/>
                      <w:lang w:val="en-US" w:eastAsia="zh-CN"/>
                    </w:rPr>
                  </w:pPr>
                  <w:r>
                    <w:rPr>
                      <w:rFonts w:hint="eastAsia"/>
                      <w:color w:val="auto"/>
                      <w:szCs w:val="21"/>
                      <w:highlight w:val="none"/>
                      <w:lang w:val="en-US" w:eastAsia="zh-CN"/>
                    </w:rPr>
                    <w:t>4</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93"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339" w:type="pct"/>
                  <w:tcBorders>
                    <w:tl2br w:val="nil"/>
                    <w:tr2bl w:val="nil"/>
                  </w:tcBorders>
                  <w:vAlign w:val="center"/>
                </w:tcPr>
                <w:p>
                  <w:pPr>
                    <w:pStyle w:val="31"/>
                    <w:jc w:val="left"/>
                    <w:rPr>
                      <w:rFonts w:hint="default" w:ascii="Times New Roman" w:hAnsi="Times New Roman" w:eastAsia="宋体" w:cs="Times New Roman"/>
                      <w:color w:val="auto"/>
                      <w:kern w:val="2"/>
                      <w:sz w:val="21"/>
                      <w:szCs w:val="21"/>
                      <w:highlight w:val="none"/>
                      <w:lang w:val="en-US" w:eastAsia="zh-CN"/>
                    </w:rPr>
                  </w:pPr>
                  <w:r>
                    <w:rPr>
                      <w:rFonts w:hint="eastAsia"/>
                      <w:color w:val="auto"/>
                      <w:szCs w:val="21"/>
                      <w:highlight w:val="none"/>
                    </w:rPr>
                    <w:t>资源利用效率要求</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1.到2025年</w:t>
                  </w:r>
                  <w:r>
                    <w:rPr>
                      <w:rFonts w:hint="eastAsia"/>
                      <w:color w:val="auto"/>
                      <w:szCs w:val="21"/>
                      <w:highlight w:val="none"/>
                      <w:lang w:eastAsia="zh-CN"/>
                    </w:rPr>
                    <w:t>，</w:t>
                  </w:r>
                  <w:r>
                    <w:rPr>
                      <w:rFonts w:hint="eastAsia"/>
                      <w:color w:val="auto"/>
                      <w:szCs w:val="21"/>
                      <w:highlight w:val="none"/>
                    </w:rPr>
                    <w:t>单位国内生产总值能耗比2020年下降13.5%；单位国内生产总值二氧化碳排放比2020年下降18%；非化石能源消费比重达到20%左右。</w:t>
                  </w:r>
                </w:p>
                <w:p>
                  <w:pPr>
                    <w:pStyle w:val="31"/>
                    <w:jc w:val="left"/>
                    <w:rPr>
                      <w:rFonts w:hint="default" w:ascii="Times New Roman" w:hAnsi="Times New Roman" w:eastAsia="宋体" w:cs="Times New Roman"/>
                      <w:color w:val="auto"/>
                      <w:sz w:val="21"/>
                      <w:szCs w:val="21"/>
                      <w:highlight w:val="none"/>
                    </w:rPr>
                  </w:pPr>
                  <w:r>
                    <w:rPr>
                      <w:rFonts w:hint="eastAsia"/>
                      <w:color w:val="auto"/>
                      <w:szCs w:val="21"/>
                      <w:highlight w:val="none"/>
                    </w:rPr>
                    <w:t>2.到2025年，单位GDP用水量降幅达到15%（相对于2020年)，城市再生水利用率达25%以上，县城再生水利用率达到20%以上。</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tcBorders>
                    <w:tl2br w:val="nil"/>
                    <w:tr2bl w:val="nil"/>
                  </w:tcBorders>
                  <w:vAlign w:val="center"/>
                </w:tcPr>
                <w:p>
                  <w:pPr>
                    <w:pStyle w:val="31"/>
                    <w:jc w:val="both"/>
                    <w:rPr>
                      <w:rFonts w:hint="default"/>
                      <w:color w:val="auto"/>
                      <w:szCs w:val="21"/>
                      <w:highlight w:val="none"/>
                      <w:lang w:val="en-US" w:eastAsia="zh-CN"/>
                    </w:rPr>
                  </w:pPr>
                  <w:r>
                    <w:rPr>
                      <w:rFonts w:hint="eastAsia"/>
                      <w:color w:val="auto"/>
                      <w:szCs w:val="21"/>
                      <w:highlight w:val="none"/>
                      <w:lang w:val="en-US" w:eastAsia="zh-CN"/>
                    </w:rPr>
                    <w:t>项目为蒸汽锅炉，为生产供热，蒸汽冷凝后回用于锅炉。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eastAsia" w:eastAsia="宋体"/>
                      <w:color w:val="auto"/>
                      <w:szCs w:val="21"/>
                      <w:highlight w:val="none"/>
                      <w:lang w:val="en-US" w:eastAsia="zh-CN"/>
                    </w:rPr>
                  </w:pPr>
                  <w:r>
                    <w:rPr>
                      <w:rFonts w:hint="eastAsia"/>
                      <w:color w:val="auto"/>
                      <w:szCs w:val="21"/>
                      <w:highlight w:val="none"/>
                      <w:lang w:val="en-US" w:eastAsia="zh-CN"/>
                    </w:rPr>
                    <w:t>5</w:t>
                  </w:r>
                </w:p>
              </w:tc>
              <w:tc>
                <w:tcPr>
                  <w:tcW w:w="321" w:type="pct"/>
                  <w:vMerge w:val="restart"/>
                  <w:tcBorders>
                    <w:tl2br w:val="nil"/>
                    <w:tr2bl w:val="nil"/>
                  </w:tcBorders>
                  <w:vAlign w:val="center"/>
                </w:tcPr>
                <w:p>
                  <w:pPr>
                    <w:pStyle w:val="31"/>
                    <w:rPr>
                      <w:rFonts w:hint="eastAsia"/>
                      <w:color w:val="auto"/>
                      <w:szCs w:val="21"/>
                      <w:highlight w:val="none"/>
                      <w:lang w:eastAsia="zh-CN"/>
                    </w:rPr>
                  </w:pPr>
                  <w:r>
                    <w:rPr>
                      <w:rFonts w:hint="eastAsia"/>
                      <w:color w:val="auto"/>
                      <w:szCs w:val="21"/>
                      <w:highlight w:val="none"/>
                      <w:lang w:eastAsia="zh-CN"/>
                    </w:rPr>
                    <w:t>渭南市</w:t>
                  </w:r>
                </w:p>
              </w:tc>
              <w:tc>
                <w:tcPr>
                  <w:tcW w:w="162" w:type="pct"/>
                  <w:vMerge w:val="restart"/>
                  <w:tcBorders>
                    <w:tl2br w:val="nil"/>
                    <w:tr2bl w:val="nil"/>
                  </w:tcBorders>
                  <w:vAlign w:val="center"/>
                </w:tcPr>
                <w:p>
                  <w:pPr>
                    <w:pStyle w:val="31"/>
                    <w:rPr>
                      <w:rFonts w:hint="eastAsia"/>
                      <w:color w:val="auto"/>
                      <w:szCs w:val="21"/>
                      <w:highlight w:val="none"/>
                      <w:lang w:val="en-US" w:eastAsia="zh-CN"/>
                    </w:rPr>
                  </w:pPr>
                  <w:r>
                    <w:rPr>
                      <w:rFonts w:hint="eastAsia"/>
                      <w:color w:val="auto"/>
                      <w:szCs w:val="21"/>
                      <w:highlight w:val="none"/>
                      <w:lang w:val="en-US" w:eastAsia="zh-CN"/>
                    </w:rPr>
                    <w:t>高新区</w:t>
                  </w:r>
                </w:p>
              </w:tc>
              <w:tc>
                <w:tcPr>
                  <w:tcW w:w="309" w:type="pct"/>
                  <w:vMerge w:val="restart"/>
                  <w:tcBorders>
                    <w:tl2br w:val="nil"/>
                    <w:tr2bl w:val="nil"/>
                  </w:tcBorders>
                  <w:vAlign w:val="center"/>
                </w:tcPr>
                <w:p>
                  <w:pPr>
                    <w:spacing w:line="240" w:lineRule="auto"/>
                    <w:jc w:val="center"/>
                    <w:rPr>
                      <w:rFonts w:hint="eastAsia"/>
                      <w:color w:val="auto"/>
                      <w:sz w:val="21"/>
                      <w:szCs w:val="21"/>
                      <w:highlight w:val="none"/>
                    </w:rPr>
                  </w:pPr>
                  <w:r>
                    <w:rPr>
                      <w:rFonts w:hint="eastAsia"/>
                      <w:color w:val="auto"/>
                      <w:sz w:val="21"/>
                      <w:szCs w:val="21"/>
                      <w:highlight w:val="none"/>
                    </w:rPr>
                    <w:t>渭南高新技术产业开发区（试验区）</w:t>
                  </w:r>
                </w:p>
              </w:tc>
              <w:tc>
                <w:tcPr>
                  <w:tcW w:w="288" w:type="pct"/>
                  <w:vMerge w:val="restart"/>
                  <w:tcBorders>
                    <w:tl2br w:val="nil"/>
                    <w:tr2bl w:val="nil"/>
                  </w:tcBorders>
                  <w:vAlign w:val="center"/>
                </w:tcPr>
                <w:p>
                  <w:pPr>
                    <w:spacing w:line="240" w:lineRule="auto"/>
                    <w:jc w:val="center"/>
                    <w:rPr>
                      <w:rFonts w:hint="eastAsia"/>
                      <w:color w:val="auto"/>
                      <w:sz w:val="21"/>
                      <w:szCs w:val="21"/>
                      <w:highlight w:val="none"/>
                    </w:rPr>
                  </w:pPr>
                  <w:r>
                    <w:rPr>
                      <w:rFonts w:hint="eastAsia"/>
                      <w:color w:val="auto"/>
                      <w:sz w:val="21"/>
                      <w:szCs w:val="21"/>
                      <w:highlight w:val="none"/>
                    </w:rPr>
                    <w:t>水环境城镇生活污染重点管控区</w:t>
                  </w:r>
                </w:p>
              </w:tc>
              <w:tc>
                <w:tcPr>
                  <w:tcW w:w="293" w:type="pct"/>
                  <w:vMerge w:val="restart"/>
                  <w:tcBorders>
                    <w:tl2br w:val="nil"/>
                    <w:tr2bl w:val="nil"/>
                  </w:tcBorders>
                  <w:vAlign w:val="center"/>
                </w:tcPr>
                <w:p>
                  <w:pPr>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重点管控单元</w:t>
                  </w:r>
                </w:p>
              </w:tc>
              <w:tc>
                <w:tcPr>
                  <w:tcW w:w="339" w:type="pct"/>
                  <w:tcBorders>
                    <w:tl2br w:val="nil"/>
                    <w:tr2bl w:val="nil"/>
                  </w:tcBorders>
                  <w:vAlign w:val="center"/>
                </w:tcPr>
                <w:p>
                  <w:pPr>
                    <w:pStyle w:val="31"/>
                    <w:jc w:val="left"/>
                    <w:rPr>
                      <w:rFonts w:hint="default" w:ascii="Times New Roman" w:hAnsi="Times New Roman" w:eastAsia="宋体" w:cs="Times New Roman"/>
                      <w:color w:val="auto"/>
                      <w:kern w:val="2"/>
                      <w:sz w:val="21"/>
                      <w:szCs w:val="21"/>
                      <w:highlight w:val="none"/>
                      <w:lang w:val="en-US" w:eastAsia="zh-CN"/>
                    </w:rPr>
                  </w:pPr>
                </w:p>
                <w:p>
                  <w:pPr>
                    <w:pStyle w:val="31"/>
                    <w:jc w:val="left"/>
                    <w:rPr>
                      <w:rFonts w:hint="eastAsia"/>
                      <w:color w:val="auto"/>
                      <w:szCs w:val="21"/>
                      <w:highlight w:val="none"/>
                    </w:rPr>
                  </w:pPr>
                  <w:r>
                    <w:rPr>
                      <w:rFonts w:hint="eastAsia"/>
                      <w:color w:val="auto"/>
                      <w:szCs w:val="21"/>
                      <w:highlight w:val="none"/>
                    </w:rPr>
                    <w:t>空间布局约束</w:t>
                  </w:r>
                </w:p>
              </w:tc>
              <w:tc>
                <w:tcPr>
                  <w:tcW w:w="1662" w:type="pct"/>
                  <w:tcBorders>
                    <w:tl2br w:val="nil"/>
                    <w:tr2bl w:val="nil"/>
                  </w:tcBorders>
                  <w:vAlign w:val="center"/>
                </w:tcPr>
                <w:p>
                  <w:pPr>
                    <w:pStyle w:val="31"/>
                    <w:jc w:val="left"/>
                    <w:rPr>
                      <w:rFonts w:hint="eastAsia"/>
                      <w:color w:val="auto"/>
                      <w:szCs w:val="21"/>
                      <w:highlight w:val="none"/>
                    </w:rPr>
                  </w:pPr>
                  <w:r>
                    <w:rPr>
                      <w:rFonts w:hint="default" w:ascii="Times New Roman" w:hAnsi="Times New Roman" w:eastAsia="宋体" w:cs="Times New Roman"/>
                      <w:color w:val="auto"/>
                      <w:kern w:val="2"/>
                      <w:sz w:val="21"/>
                      <w:szCs w:val="21"/>
                      <w:highlight w:val="none"/>
                    </w:rPr>
                    <w:t>加快建设城中村、老旧城区、建制镇、城乡结合部等生活污水收集管网，填补污水收集管网空白区。新建居住社区应同步规划、建设污水收集管网，推动支线管网和出户管的连接建设。</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tcBorders>
                    <w:tl2br w:val="nil"/>
                    <w:tr2bl w:val="nil"/>
                  </w:tcBorders>
                  <w:vAlign w:val="center"/>
                </w:tcPr>
                <w:p>
                  <w:pPr>
                    <w:pStyle w:val="31"/>
                    <w:jc w:val="both"/>
                    <w:rPr>
                      <w:rFonts w:hint="default"/>
                      <w:color w:val="auto"/>
                      <w:szCs w:val="21"/>
                      <w:highlight w:val="none"/>
                      <w:lang w:val="en-US" w:eastAsia="zh-CN"/>
                    </w:rPr>
                  </w:pPr>
                  <w:r>
                    <w:rPr>
                      <w:rFonts w:hint="eastAsia"/>
                      <w:color w:val="auto"/>
                      <w:szCs w:val="21"/>
                      <w:highlight w:val="none"/>
                      <w:lang w:val="en-US" w:eastAsia="zh-CN"/>
                    </w:rPr>
                    <w:t>项目</w:t>
                  </w:r>
                  <w:r>
                    <w:rPr>
                      <w:rFonts w:hint="eastAsia"/>
                      <w:color w:val="auto"/>
                      <w:szCs w:val="21"/>
                      <w:highlight w:val="none"/>
                    </w:rPr>
                    <w:t>锅炉房污废水依托现有污水处理站处理达标后排放入园区污水管网，最终进入</w:t>
                  </w:r>
                  <w:r>
                    <w:rPr>
                      <w:rFonts w:hint="eastAsia"/>
                      <w:color w:val="auto"/>
                      <w:szCs w:val="21"/>
                      <w:highlight w:val="none"/>
                      <w:lang w:eastAsia="zh-CN"/>
                    </w:rPr>
                    <w:t>渭南市西区污水处理厂</w:t>
                  </w:r>
                  <w:r>
                    <w:rPr>
                      <w:rFonts w:hint="eastAsia"/>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eastAsia" w:eastAsia="宋体"/>
                      <w:color w:val="auto"/>
                      <w:szCs w:val="21"/>
                      <w:highlight w:val="none"/>
                      <w:lang w:val="en-US" w:eastAsia="zh-CN"/>
                    </w:rPr>
                  </w:pPr>
                  <w:r>
                    <w:rPr>
                      <w:rFonts w:hint="eastAsia"/>
                      <w:color w:val="auto"/>
                      <w:szCs w:val="21"/>
                      <w:highlight w:val="none"/>
                      <w:lang w:val="en-US" w:eastAsia="zh-CN"/>
                    </w:rPr>
                    <w:t>6</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93"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339"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污染物排放管控</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1.城镇新区管网建设及老旧城区管网升级改造中实行雨污分流，推进初期雨水收集、处理和资源化利用。</w:t>
                  </w:r>
                </w:p>
                <w:p>
                  <w:pPr>
                    <w:pStyle w:val="31"/>
                    <w:jc w:val="left"/>
                    <w:rPr>
                      <w:rFonts w:hint="eastAsia"/>
                      <w:color w:val="auto"/>
                      <w:szCs w:val="21"/>
                      <w:highlight w:val="none"/>
                    </w:rPr>
                  </w:pPr>
                  <w:r>
                    <w:rPr>
                      <w:rFonts w:hint="eastAsia"/>
                      <w:color w:val="auto"/>
                      <w:szCs w:val="21"/>
                      <w:highlight w:val="none"/>
                    </w:rPr>
                    <w:t>2.加强污水处理厂运维水平，保证出水水质稳定达到《陕西省黄河流域污水综合排放标准》（DB61/224-2018）的最新要求。</w:t>
                  </w:r>
                </w:p>
                <w:p>
                  <w:pPr>
                    <w:pStyle w:val="31"/>
                    <w:jc w:val="left"/>
                    <w:rPr>
                      <w:rFonts w:hint="eastAsia"/>
                      <w:color w:val="auto"/>
                      <w:szCs w:val="21"/>
                      <w:highlight w:val="none"/>
                    </w:rPr>
                  </w:pPr>
                  <w:r>
                    <w:rPr>
                      <w:rFonts w:hint="eastAsia"/>
                      <w:color w:val="auto"/>
                      <w:szCs w:val="21"/>
                      <w:highlight w:val="none"/>
                    </w:rPr>
                    <w:t>3.加强排污口长效监管。</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tcBorders>
                    <w:tl2br w:val="nil"/>
                    <w:tr2bl w:val="nil"/>
                  </w:tcBorders>
                  <w:vAlign w:val="center"/>
                </w:tcPr>
                <w:p>
                  <w:pPr>
                    <w:pStyle w:val="31"/>
                    <w:jc w:val="both"/>
                    <w:rPr>
                      <w:rFonts w:hint="eastAsia"/>
                      <w:color w:val="auto"/>
                      <w:szCs w:val="21"/>
                      <w:highlight w:val="none"/>
                      <w:lang w:val="en-US" w:eastAsia="zh-CN"/>
                    </w:rPr>
                  </w:pPr>
                  <w:r>
                    <w:rPr>
                      <w:rFonts w:hint="eastAsia"/>
                      <w:color w:val="auto"/>
                      <w:szCs w:val="21"/>
                      <w:highlight w:val="none"/>
                      <w:lang w:val="en-US" w:eastAsia="zh-CN"/>
                    </w:rPr>
                    <w:t>项目</w:t>
                  </w:r>
                  <w:r>
                    <w:rPr>
                      <w:rFonts w:hint="eastAsia"/>
                      <w:color w:val="auto"/>
                      <w:szCs w:val="21"/>
                      <w:highlight w:val="none"/>
                    </w:rPr>
                    <w:t>锅炉房污废水依托现有污水处理站处理达标后排放入园区污水管网，最终进入</w:t>
                  </w:r>
                  <w:r>
                    <w:rPr>
                      <w:rFonts w:hint="eastAsia"/>
                      <w:color w:val="auto"/>
                      <w:szCs w:val="21"/>
                      <w:highlight w:val="none"/>
                      <w:lang w:eastAsia="zh-CN"/>
                    </w:rPr>
                    <w:t>渭南市西区污水处理厂</w:t>
                  </w:r>
                  <w:r>
                    <w:rPr>
                      <w:rFonts w:hint="eastAsia"/>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eastAsia" w:eastAsia="宋体"/>
                      <w:color w:val="auto"/>
                      <w:szCs w:val="21"/>
                      <w:highlight w:val="none"/>
                      <w:lang w:val="en-US" w:eastAsia="zh-CN"/>
                    </w:rPr>
                  </w:pPr>
                  <w:r>
                    <w:rPr>
                      <w:rFonts w:hint="eastAsia"/>
                      <w:color w:val="auto"/>
                      <w:szCs w:val="21"/>
                      <w:highlight w:val="none"/>
                      <w:lang w:val="en-US" w:eastAsia="zh-CN"/>
                    </w:rPr>
                    <w:t>7</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restart"/>
                  <w:tcBorders>
                    <w:tl2br w:val="nil"/>
                    <w:tr2bl w:val="nil"/>
                  </w:tcBorders>
                  <w:vAlign w:val="center"/>
                </w:tcPr>
                <w:p>
                  <w:pPr>
                    <w:spacing w:line="240" w:lineRule="auto"/>
                    <w:jc w:val="center"/>
                    <w:rPr>
                      <w:rFonts w:hint="eastAsia"/>
                      <w:color w:val="auto"/>
                      <w:sz w:val="21"/>
                      <w:szCs w:val="21"/>
                      <w:highlight w:val="none"/>
                    </w:rPr>
                  </w:pPr>
                  <w:r>
                    <w:rPr>
                      <w:rFonts w:hint="eastAsia"/>
                      <w:color w:val="auto"/>
                      <w:sz w:val="21"/>
                      <w:szCs w:val="21"/>
                      <w:highlight w:val="none"/>
                    </w:rPr>
                    <w:t>大气环境高排放重点管控区</w:t>
                  </w:r>
                </w:p>
              </w:tc>
              <w:tc>
                <w:tcPr>
                  <w:tcW w:w="293" w:type="pct"/>
                  <w:vMerge w:val="restart"/>
                  <w:tcBorders>
                    <w:tl2br w:val="nil"/>
                    <w:tr2bl w:val="nil"/>
                  </w:tcBorders>
                  <w:vAlign w:val="center"/>
                </w:tcPr>
                <w:p>
                  <w:pPr>
                    <w:spacing w:line="240" w:lineRule="auto"/>
                    <w:jc w:val="center"/>
                    <w:rPr>
                      <w:rFonts w:hint="eastAsia"/>
                      <w:color w:val="auto"/>
                      <w:sz w:val="21"/>
                      <w:szCs w:val="21"/>
                      <w:highlight w:val="none"/>
                    </w:rPr>
                  </w:pPr>
                  <w:r>
                    <w:rPr>
                      <w:rFonts w:hint="eastAsia"/>
                      <w:color w:val="auto"/>
                      <w:sz w:val="21"/>
                      <w:szCs w:val="21"/>
                      <w:highlight w:val="none"/>
                      <w:lang w:val="en-US" w:eastAsia="zh-CN"/>
                    </w:rPr>
                    <w:t>重点管控单元</w:t>
                  </w:r>
                </w:p>
              </w:tc>
              <w:tc>
                <w:tcPr>
                  <w:tcW w:w="339" w:type="pct"/>
                  <w:tcBorders>
                    <w:tl2br w:val="nil"/>
                    <w:tr2bl w:val="nil"/>
                  </w:tcBorders>
                  <w:vAlign w:val="center"/>
                </w:tcPr>
                <w:p>
                  <w:pPr>
                    <w:pStyle w:val="31"/>
                    <w:jc w:val="left"/>
                    <w:rPr>
                      <w:rFonts w:hint="default" w:ascii="Times New Roman" w:hAnsi="Times New Roman" w:eastAsia="宋体" w:cs="Times New Roman"/>
                      <w:color w:val="auto"/>
                      <w:kern w:val="2"/>
                      <w:sz w:val="21"/>
                      <w:szCs w:val="21"/>
                      <w:highlight w:val="none"/>
                      <w:lang w:val="en-US" w:eastAsia="zh-CN"/>
                    </w:rPr>
                  </w:pPr>
                </w:p>
                <w:p>
                  <w:pPr>
                    <w:pStyle w:val="31"/>
                    <w:jc w:val="left"/>
                    <w:rPr>
                      <w:rFonts w:hint="eastAsia"/>
                      <w:color w:val="auto"/>
                      <w:szCs w:val="21"/>
                      <w:highlight w:val="none"/>
                    </w:rPr>
                  </w:pPr>
                  <w:r>
                    <w:rPr>
                      <w:rFonts w:hint="eastAsia"/>
                      <w:color w:val="auto"/>
                      <w:szCs w:val="21"/>
                      <w:highlight w:val="none"/>
                    </w:rPr>
                    <w:t>空间布局约束</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1.利用新工艺、新技术积极发展高端装备制造业，航空航天装备、化工、增材制造行业。</w:t>
                  </w:r>
                </w:p>
                <w:p>
                  <w:pPr>
                    <w:pStyle w:val="31"/>
                    <w:jc w:val="left"/>
                    <w:rPr>
                      <w:rFonts w:hint="eastAsia"/>
                      <w:color w:val="auto"/>
                      <w:szCs w:val="21"/>
                      <w:highlight w:val="none"/>
                    </w:rPr>
                  </w:pPr>
                  <w:r>
                    <w:rPr>
                      <w:rFonts w:hint="eastAsia"/>
                      <w:color w:val="auto"/>
                      <w:szCs w:val="21"/>
                      <w:highlight w:val="none"/>
                    </w:rPr>
                    <w:t>2.加大新技术、新工艺、新设备的研发推广应用力度。</w:t>
                  </w:r>
                </w:p>
                <w:p>
                  <w:pPr>
                    <w:pStyle w:val="31"/>
                    <w:jc w:val="left"/>
                    <w:rPr>
                      <w:rFonts w:hint="eastAsia"/>
                      <w:color w:val="auto"/>
                      <w:szCs w:val="21"/>
                      <w:highlight w:val="none"/>
                    </w:rPr>
                  </w:pPr>
                  <w:r>
                    <w:rPr>
                      <w:rFonts w:hint="eastAsia"/>
                      <w:color w:val="auto"/>
                      <w:szCs w:val="21"/>
                      <w:highlight w:val="none"/>
                    </w:rPr>
                    <w:t>3.推动产业集群升级改造，产业集群转型升级。</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vMerge w:val="restart"/>
                  <w:tcBorders>
                    <w:tl2br w:val="nil"/>
                    <w:tr2bl w:val="nil"/>
                  </w:tcBorders>
                  <w:vAlign w:val="center"/>
                </w:tcPr>
                <w:p>
                  <w:pPr>
                    <w:pStyle w:val="31"/>
                    <w:jc w:val="both"/>
                    <w:rPr>
                      <w:rFonts w:hint="default"/>
                      <w:color w:val="auto"/>
                      <w:szCs w:val="21"/>
                      <w:highlight w:val="none"/>
                      <w:lang w:val="en-US" w:eastAsia="zh-CN"/>
                    </w:rPr>
                  </w:pPr>
                  <w:r>
                    <w:rPr>
                      <w:rFonts w:hint="eastAsia"/>
                      <w:color w:val="auto"/>
                      <w:szCs w:val="21"/>
                      <w:highlight w:val="none"/>
                      <w:lang w:val="en-US" w:eastAsia="zh-CN"/>
                    </w:rPr>
                    <w:t>本项目不属于</w:t>
                  </w:r>
                  <w:r>
                    <w:rPr>
                      <w:rFonts w:hint="eastAsia"/>
                      <w:color w:val="auto"/>
                      <w:szCs w:val="21"/>
                      <w:highlight w:val="none"/>
                    </w:rPr>
                    <w:t>高能耗高污染行业</w:t>
                  </w:r>
                  <w:r>
                    <w:rPr>
                      <w:rFonts w:hint="eastAsia"/>
                      <w:color w:val="auto"/>
                      <w:szCs w:val="21"/>
                      <w:highlight w:val="none"/>
                      <w:lang w:eastAsia="zh-CN"/>
                    </w:rPr>
                    <w:t>，</w:t>
                  </w:r>
                  <w:r>
                    <w:rPr>
                      <w:rFonts w:hint="eastAsia"/>
                      <w:color w:val="auto"/>
                      <w:szCs w:val="21"/>
                      <w:highlight w:val="none"/>
                      <w:lang w:val="en-US" w:eastAsia="zh-CN"/>
                    </w:rPr>
                    <w:t>锅炉采用低氮燃烧技术，15m高排气筒（DA005）排放，满足现行环保要求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eastAsia" w:eastAsia="宋体"/>
                      <w:color w:val="auto"/>
                      <w:szCs w:val="21"/>
                      <w:highlight w:val="none"/>
                      <w:lang w:val="en-US" w:eastAsia="zh-CN"/>
                    </w:rPr>
                  </w:pPr>
                  <w:r>
                    <w:rPr>
                      <w:rFonts w:hint="eastAsia"/>
                      <w:color w:val="auto"/>
                      <w:szCs w:val="21"/>
                      <w:highlight w:val="none"/>
                      <w:lang w:val="en-US" w:eastAsia="zh-CN"/>
                    </w:rPr>
                    <w:t>8</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93"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339"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污染物排放管控</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1.控制氮氧化物、颗粒物、挥发性有机物的排放。</w:t>
                  </w:r>
                </w:p>
                <w:p>
                  <w:pPr>
                    <w:pStyle w:val="31"/>
                    <w:jc w:val="left"/>
                    <w:rPr>
                      <w:rFonts w:hint="eastAsia"/>
                      <w:color w:val="auto"/>
                      <w:szCs w:val="21"/>
                      <w:highlight w:val="none"/>
                    </w:rPr>
                  </w:pPr>
                  <w:r>
                    <w:rPr>
                      <w:rFonts w:hint="eastAsia"/>
                      <w:color w:val="auto"/>
                      <w:szCs w:val="21"/>
                      <w:highlight w:val="none"/>
                    </w:rPr>
                    <w:t>2.对高能耗高污染行业企业采用更加先进高效的污染控制措施。</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vMerge w:val="continue"/>
                  <w:tcBorders>
                    <w:tl2br w:val="nil"/>
                    <w:tr2bl w:val="nil"/>
                  </w:tcBorders>
                  <w:vAlign w:val="center"/>
                </w:tcPr>
                <w:p>
                  <w:pPr>
                    <w:pStyle w:val="31"/>
                    <w:jc w:val="both"/>
                    <w:rPr>
                      <w:rFonts w:hint="default"/>
                      <w:color w:val="auto"/>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eastAsia" w:eastAsia="宋体"/>
                      <w:color w:val="auto"/>
                      <w:szCs w:val="21"/>
                      <w:highlight w:val="none"/>
                      <w:lang w:val="en-US" w:eastAsia="zh-CN"/>
                    </w:rPr>
                  </w:pPr>
                  <w:r>
                    <w:rPr>
                      <w:rFonts w:hint="eastAsia"/>
                      <w:color w:val="auto"/>
                      <w:szCs w:val="21"/>
                      <w:highlight w:val="none"/>
                      <w:lang w:val="en-US" w:eastAsia="zh-CN"/>
                    </w:rPr>
                    <w:t>9</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restart"/>
                  <w:tcBorders>
                    <w:tl2br w:val="nil"/>
                    <w:tr2bl w:val="nil"/>
                  </w:tcBorders>
                  <w:vAlign w:val="center"/>
                </w:tcPr>
                <w:p>
                  <w:pPr>
                    <w:spacing w:line="240" w:lineRule="auto"/>
                    <w:jc w:val="center"/>
                    <w:rPr>
                      <w:rFonts w:hint="eastAsia"/>
                      <w:color w:val="auto"/>
                      <w:sz w:val="21"/>
                      <w:szCs w:val="21"/>
                      <w:highlight w:val="none"/>
                    </w:rPr>
                  </w:pPr>
                  <w:r>
                    <w:rPr>
                      <w:rFonts w:hint="eastAsia"/>
                      <w:color w:val="auto"/>
                      <w:sz w:val="21"/>
                      <w:szCs w:val="21"/>
                      <w:highlight w:val="none"/>
                    </w:rPr>
                    <w:t>高污染燃料禁燃区</w:t>
                  </w:r>
                </w:p>
              </w:tc>
              <w:tc>
                <w:tcPr>
                  <w:tcW w:w="293" w:type="pct"/>
                  <w:vMerge w:val="restart"/>
                  <w:tcBorders>
                    <w:tl2br w:val="nil"/>
                    <w:tr2bl w:val="nil"/>
                  </w:tcBorders>
                  <w:vAlign w:val="center"/>
                </w:tcPr>
                <w:p>
                  <w:pPr>
                    <w:spacing w:line="240" w:lineRule="auto"/>
                    <w:jc w:val="center"/>
                    <w:rPr>
                      <w:rFonts w:hint="eastAsia"/>
                      <w:color w:val="auto"/>
                      <w:sz w:val="21"/>
                      <w:szCs w:val="21"/>
                      <w:highlight w:val="none"/>
                    </w:rPr>
                  </w:pPr>
                  <w:r>
                    <w:rPr>
                      <w:rFonts w:hint="eastAsia"/>
                      <w:color w:val="auto"/>
                      <w:sz w:val="21"/>
                      <w:szCs w:val="21"/>
                      <w:highlight w:val="none"/>
                      <w:lang w:val="en-US" w:eastAsia="zh-CN"/>
                    </w:rPr>
                    <w:t>重点管控单元</w:t>
                  </w:r>
                </w:p>
              </w:tc>
              <w:tc>
                <w:tcPr>
                  <w:tcW w:w="339" w:type="pct"/>
                  <w:tcBorders>
                    <w:tl2br w:val="nil"/>
                    <w:tr2bl w:val="nil"/>
                  </w:tcBorders>
                  <w:vAlign w:val="center"/>
                </w:tcPr>
                <w:p>
                  <w:pPr>
                    <w:pStyle w:val="31"/>
                    <w:jc w:val="left"/>
                    <w:rPr>
                      <w:rFonts w:hint="eastAsia"/>
                      <w:color w:val="auto"/>
                      <w:szCs w:val="21"/>
                      <w:highlight w:val="none"/>
                      <w:lang w:val="en-US" w:eastAsia="zh-CN"/>
                    </w:rPr>
                  </w:pPr>
                </w:p>
                <w:p>
                  <w:pPr>
                    <w:pStyle w:val="31"/>
                    <w:jc w:val="left"/>
                    <w:rPr>
                      <w:rFonts w:hint="default" w:ascii="Times New Roman" w:hAnsi="Times New Roman" w:eastAsia="宋体" w:cs="Times New Roman"/>
                      <w:color w:val="auto"/>
                      <w:kern w:val="2"/>
                      <w:sz w:val="21"/>
                      <w:szCs w:val="21"/>
                      <w:highlight w:val="none"/>
                    </w:rPr>
                  </w:pPr>
                  <w:r>
                    <w:rPr>
                      <w:rFonts w:hint="eastAsia"/>
                      <w:color w:val="auto"/>
                      <w:szCs w:val="21"/>
                      <w:highlight w:val="none"/>
                    </w:rPr>
                    <w:t>空间布局约束</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1.禁止销售、燃用高污染燃料。</w:t>
                  </w:r>
                </w:p>
                <w:p>
                  <w:pPr>
                    <w:pStyle w:val="31"/>
                    <w:jc w:val="left"/>
                    <w:rPr>
                      <w:rFonts w:hint="eastAsia"/>
                      <w:color w:val="auto"/>
                      <w:szCs w:val="21"/>
                      <w:highlight w:val="none"/>
                    </w:rPr>
                  </w:pPr>
                  <w:r>
                    <w:rPr>
                      <w:rFonts w:hint="eastAsia"/>
                      <w:color w:val="auto"/>
                      <w:szCs w:val="21"/>
                      <w:highlight w:val="none"/>
                    </w:rPr>
                    <w:t>2.禁止新建、扩建燃用高污染燃料的设施（城市集中供热应急、调峰锅炉除外）。</w:t>
                  </w:r>
                </w:p>
                <w:p>
                  <w:pPr>
                    <w:pStyle w:val="31"/>
                    <w:jc w:val="left"/>
                    <w:rPr>
                      <w:rFonts w:hint="default" w:ascii="Times New Roman" w:hAnsi="Times New Roman" w:eastAsia="宋体" w:cs="Times New Roman"/>
                      <w:bCs w:val="0"/>
                      <w:color w:val="auto"/>
                      <w:kern w:val="2"/>
                      <w:sz w:val="21"/>
                      <w:szCs w:val="21"/>
                      <w:highlight w:val="none"/>
                    </w:rPr>
                  </w:pPr>
                  <w:r>
                    <w:rPr>
                      <w:rFonts w:hint="eastAsia"/>
                      <w:color w:val="auto"/>
                      <w:szCs w:val="21"/>
                      <w:highlight w:val="none"/>
                    </w:rPr>
                    <w:t>3.已建成使用高污染燃料的各类设备应当拆除或者改用管道天然气、页岩气、液化石油气、电或其他清洁能源。</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tcBorders>
                    <w:tl2br w:val="nil"/>
                    <w:tr2bl w:val="nil"/>
                  </w:tcBorders>
                  <w:vAlign w:val="center"/>
                </w:tcPr>
                <w:p>
                  <w:pPr>
                    <w:pStyle w:val="31"/>
                    <w:jc w:val="both"/>
                    <w:rPr>
                      <w:rFonts w:hint="default"/>
                      <w:color w:val="auto"/>
                      <w:szCs w:val="21"/>
                      <w:highlight w:val="none"/>
                      <w:lang w:val="en-US" w:eastAsia="zh-CN"/>
                    </w:rPr>
                  </w:pPr>
                  <w:r>
                    <w:rPr>
                      <w:rFonts w:hint="eastAsia"/>
                      <w:color w:val="auto"/>
                      <w:szCs w:val="21"/>
                      <w:highlight w:val="none"/>
                      <w:lang w:val="en-US" w:eastAsia="zh-CN"/>
                    </w:rPr>
                    <w:t>项目锅炉采用天然气为燃料，属清洁能源。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default" w:eastAsia="宋体"/>
                      <w:color w:val="auto"/>
                      <w:szCs w:val="21"/>
                      <w:highlight w:val="none"/>
                      <w:lang w:val="en-US" w:eastAsia="zh-CN"/>
                    </w:rPr>
                  </w:pPr>
                  <w:r>
                    <w:rPr>
                      <w:rFonts w:hint="eastAsia"/>
                      <w:color w:val="auto"/>
                      <w:szCs w:val="21"/>
                      <w:highlight w:val="none"/>
                      <w:lang w:val="en-US" w:eastAsia="zh-CN"/>
                    </w:rPr>
                    <w:t>10</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93"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339" w:type="pct"/>
                  <w:tcBorders>
                    <w:tl2br w:val="nil"/>
                    <w:tr2bl w:val="nil"/>
                  </w:tcBorders>
                  <w:vAlign w:val="center"/>
                </w:tcPr>
                <w:p>
                  <w:pPr>
                    <w:pStyle w:val="31"/>
                    <w:jc w:val="left"/>
                    <w:rPr>
                      <w:rFonts w:hint="default" w:ascii="Times New Roman" w:hAnsi="Times New Roman" w:eastAsia="宋体" w:cs="Times New Roman"/>
                      <w:color w:val="auto"/>
                      <w:kern w:val="2"/>
                      <w:sz w:val="21"/>
                      <w:szCs w:val="21"/>
                      <w:highlight w:val="none"/>
                    </w:rPr>
                  </w:pPr>
                  <w:r>
                    <w:rPr>
                      <w:rFonts w:hint="eastAsia"/>
                      <w:color w:val="auto"/>
                      <w:szCs w:val="21"/>
                      <w:highlight w:val="none"/>
                    </w:rPr>
                    <w:t>资源利用效率要求</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1.禁燃区高污染燃料清零工作，逐步扩大禁燃区。</w:t>
                  </w:r>
                </w:p>
                <w:p>
                  <w:pPr>
                    <w:pStyle w:val="31"/>
                    <w:jc w:val="left"/>
                    <w:rPr>
                      <w:rFonts w:hint="default" w:ascii="Times New Roman" w:hAnsi="Times New Roman" w:eastAsia="宋体" w:cs="Times New Roman"/>
                      <w:bCs w:val="0"/>
                      <w:color w:val="auto"/>
                      <w:kern w:val="2"/>
                      <w:sz w:val="21"/>
                      <w:szCs w:val="21"/>
                      <w:highlight w:val="none"/>
                    </w:rPr>
                  </w:pPr>
                  <w:r>
                    <w:rPr>
                      <w:rFonts w:hint="eastAsia"/>
                      <w:color w:val="auto"/>
                      <w:szCs w:val="21"/>
                      <w:highlight w:val="none"/>
                    </w:rPr>
                    <w:t>2.加快发展清洁能源和新能源，因地制宜发展生物质能、地热能等。</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tcBorders>
                    <w:tl2br w:val="nil"/>
                    <w:tr2bl w:val="nil"/>
                  </w:tcBorders>
                  <w:vAlign w:val="center"/>
                </w:tcPr>
                <w:p>
                  <w:pPr>
                    <w:pStyle w:val="31"/>
                    <w:jc w:val="both"/>
                    <w:rPr>
                      <w:rFonts w:hint="eastAsia"/>
                      <w:color w:val="auto"/>
                      <w:szCs w:val="21"/>
                      <w:highlight w:val="none"/>
                      <w:lang w:val="en-US" w:eastAsia="zh-CN"/>
                    </w:rPr>
                  </w:pPr>
                  <w:r>
                    <w:rPr>
                      <w:rFonts w:hint="eastAsia"/>
                      <w:color w:val="auto"/>
                      <w:szCs w:val="21"/>
                      <w:highlight w:val="none"/>
                      <w:lang w:val="en-US" w:eastAsia="zh-CN"/>
                    </w:rPr>
                    <w:t>项目采用天然气为燃料，属清洁能源。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default" w:eastAsia="宋体"/>
                      <w:color w:val="auto"/>
                      <w:szCs w:val="21"/>
                      <w:highlight w:val="none"/>
                      <w:lang w:val="en-US" w:eastAsia="zh-CN"/>
                    </w:rPr>
                  </w:pPr>
                  <w:r>
                    <w:rPr>
                      <w:rFonts w:hint="eastAsia"/>
                      <w:color w:val="auto"/>
                      <w:szCs w:val="21"/>
                      <w:highlight w:val="none"/>
                      <w:lang w:val="en-US" w:eastAsia="zh-CN"/>
                    </w:rPr>
                    <w:t>11</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restart"/>
                  <w:tcBorders>
                    <w:tl2br w:val="nil"/>
                    <w:tr2bl w:val="nil"/>
                  </w:tcBorders>
                  <w:vAlign w:val="center"/>
                </w:tcPr>
                <w:p>
                  <w:pPr>
                    <w:spacing w:line="240" w:lineRule="auto"/>
                    <w:jc w:val="center"/>
                    <w:rPr>
                      <w:rFonts w:hint="eastAsia"/>
                      <w:color w:val="auto"/>
                      <w:sz w:val="21"/>
                      <w:szCs w:val="21"/>
                      <w:highlight w:val="none"/>
                    </w:rPr>
                  </w:pPr>
                  <w:r>
                    <w:rPr>
                      <w:rFonts w:hint="eastAsia"/>
                      <w:color w:val="auto"/>
                      <w:sz w:val="21"/>
                      <w:szCs w:val="21"/>
                      <w:highlight w:val="none"/>
                    </w:rPr>
                    <w:t>土地资源重点管控区</w:t>
                  </w:r>
                </w:p>
              </w:tc>
              <w:tc>
                <w:tcPr>
                  <w:tcW w:w="293" w:type="pct"/>
                  <w:vMerge w:val="restart"/>
                  <w:tcBorders>
                    <w:tl2br w:val="nil"/>
                    <w:tr2bl w:val="nil"/>
                  </w:tcBorders>
                  <w:vAlign w:val="center"/>
                </w:tcPr>
                <w:p>
                  <w:pPr>
                    <w:spacing w:line="240" w:lineRule="auto"/>
                    <w:jc w:val="center"/>
                    <w:rPr>
                      <w:rFonts w:hint="eastAsia"/>
                      <w:color w:val="auto"/>
                      <w:sz w:val="21"/>
                      <w:szCs w:val="21"/>
                      <w:highlight w:val="none"/>
                    </w:rPr>
                  </w:pPr>
                  <w:r>
                    <w:rPr>
                      <w:rFonts w:hint="eastAsia"/>
                      <w:color w:val="auto"/>
                      <w:sz w:val="21"/>
                      <w:szCs w:val="21"/>
                      <w:highlight w:val="none"/>
                      <w:lang w:val="en-US" w:eastAsia="zh-CN"/>
                    </w:rPr>
                    <w:t>重点管控单元</w:t>
                  </w:r>
                </w:p>
              </w:tc>
              <w:tc>
                <w:tcPr>
                  <w:tcW w:w="339" w:type="pct"/>
                  <w:tcBorders>
                    <w:tl2br w:val="nil"/>
                    <w:tr2bl w:val="nil"/>
                  </w:tcBorders>
                  <w:vAlign w:val="center"/>
                </w:tcPr>
                <w:p>
                  <w:pPr>
                    <w:pStyle w:val="31"/>
                    <w:jc w:val="left"/>
                    <w:rPr>
                      <w:rFonts w:hint="default" w:ascii="Times New Roman" w:hAnsi="Times New Roman" w:eastAsia="宋体" w:cs="Times New Roman"/>
                      <w:color w:val="auto"/>
                      <w:kern w:val="2"/>
                      <w:sz w:val="21"/>
                      <w:szCs w:val="21"/>
                      <w:highlight w:val="none"/>
                      <w:lang w:val="en-US" w:eastAsia="zh-CN"/>
                    </w:rPr>
                  </w:pPr>
                </w:p>
                <w:p>
                  <w:pPr>
                    <w:pStyle w:val="31"/>
                    <w:jc w:val="left"/>
                    <w:rPr>
                      <w:rFonts w:hint="eastAsia"/>
                      <w:color w:val="auto"/>
                      <w:szCs w:val="21"/>
                      <w:highlight w:val="none"/>
                    </w:rPr>
                  </w:pPr>
                  <w:r>
                    <w:rPr>
                      <w:rFonts w:hint="eastAsia"/>
                      <w:color w:val="auto"/>
                      <w:szCs w:val="21"/>
                      <w:highlight w:val="none"/>
                    </w:rPr>
                    <w:t>空间布局约束</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严格按照有关部门审核同意的项目建设内容使用土地，不得擅自改变土地用途、超越地界线占用土地。</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vMerge w:val="restart"/>
                  <w:tcBorders>
                    <w:tl2br w:val="nil"/>
                    <w:tr2bl w:val="nil"/>
                  </w:tcBorders>
                  <w:vAlign w:val="center"/>
                </w:tcPr>
                <w:p>
                  <w:pPr>
                    <w:pStyle w:val="31"/>
                    <w:jc w:val="both"/>
                    <w:rPr>
                      <w:rFonts w:hint="default"/>
                      <w:color w:val="auto"/>
                      <w:szCs w:val="21"/>
                      <w:highlight w:val="none"/>
                      <w:lang w:val="en-US" w:eastAsia="zh-CN"/>
                    </w:rPr>
                  </w:pPr>
                  <w:r>
                    <w:rPr>
                      <w:rFonts w:hint="eastAsia"/>
                      <w:color w:val="auto"/>
                      <w:szCs w:val="21"/>
                      <w:highlight w:val="none"/>
                      <w:lang w:val="en-US" w:eastAsia="zh-CN"/>
                    </w:rPr>
                    <w:t>本项目为扩建项目，建设地位于陕西雪龙海姆普德药业股份有限公司原锅炉房内，不新增用地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1" w:type="pct"/>
                  <w:tcBorders>
                    <w:tl2br w:val="nil"/>
                    <w:tr2bl w:val="nil"/>
                  </w:tcBorders>
                  <w:vAlign w:val="center"/>
                </w:tcPr>
                <w:p>
                  <w:pPr>
                    <w:pStyle w:val="31"/>
                    <w:rPr>
                      <w:rFonts w:hint="default" w:eastAsia="宋体"/>
                      <w:color w:val="auto"/>
                      <w:szCs w:val="21"/>
                      <w:highlight w:val="none"/>
                      <w:lang w:val="en-US" w:eastAsia="zh-CN"/>
                    </w:rPr>
                  </w:pPr>
                  <w:r>
                    <w:rPr>
                      <w:rFonts w:hint="eastAsia"/>
                      <w:color w:val="auto"/>
                      <w:szCs w:val="21"/>
                      <w:highlight w:val="none"/>
                      <w:lang w:val="en-US" w:eastAsia="zh-CN"/>
                    </w:rPr>
                    <w:t>12</w:t>
                  </w:r>
                </w:p>
              </w:tc>
              <w:tc>
                <w:tcPr>
                  <w:tcW w:w="321" w:type="pct"/>
                  <w:vMerge w:val="continue"/>
                  <w:tcBorders>
                    <w:tl2br w:val="nil"/>
                    <w:tr2bl w:val="nil"/>
                  </w:tcBorders>
                  <w:vAlign w:val="center"/>
                </w:tcPr>
                <w:p>
                  <w:pPr>
                    <w:pStyle w:val="31"/>
                    <w:rPr>
                      <w:rFonts w:hint="eastAsia"/>
                      <w:color w:val="auto"/>
                      <w:szCs w:val="21"/>
                      <w:highlight w:val="none"/>
                      <w:lang w:eastAsia="zh-CN"/>
                    </w:rPr>
                  </w:pPr>
                </w:p>
              </w:tc>
              <w:tc>
                <w:tcPr>
                  <w:tcW w:w="162" w:type="pct"/>
                  <w:vMerge w:val="continue"/>
                  <w:tcBorders>
                    <w:tl2br w:val="nil"/>
                    <w:tr2bl w:val="nil"/>
                  </w:tcBorders>
                  <w:vAlign w:val="center"/>
                </w:tcPr>
                <w:p>
                  <w:pPr>
                    <w:pStyle w:val="31"/>
                    <w:rPr>
                      <w:rFonts w:hint="eastAsia"/>
                      <w:color w:val="auto"/>
                      <w:szCs w:val="21"/>
                      <w:highlight w:val="none"/>
                      <w:lang w:val="en-US" w:eastAsia="zh-CN"/>
                    </w:rPr>
                  </w:pPr>
                </w:p>
              </w:tc>
              <w:tc>
                <w:tcPr>
                  <w:tcW w:w="309"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88"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293" w:type="pct"/>
                  <w:vMerge w:val="continue"/>
                  <w:tcBorders>
                    <w:tl2br w:val="nil"/>
                    <w:tr2bl w:val="nil"/>
                  </w:tcBorders>
                  <w:vAlign w:val="center"/>
                </w:tcPr>
                <w:p>
                  <w:pPr>
                    <w:spacing w:line="240" w:lineRule="auto"/>
                    <w:jc w:val="center"/>
                    <w:rPr>
                      <w:rFonts w:hint="eastAsia"/>
                      <w:color w:val="auto"/>
                      <w:sz w:val="21"/>
                      <w:szCs w:val="21"/>
                      <w:highlight w:val="none"/>
                    </w:rPr>
                  </w:pPr>
                </w:p>
              </w:tc>
              <w:tc>
                <w:tcPr>
                  <w:tcW w:w="339"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资源利用效率要求</w:t>
                  </w:r>
                </w:p>
              </w:tc>
              <w:tc>
                <w:tcPr>
                  <w:tcW w:w="1662" w:type="pct"/>
                  <w:tcBorders>
                    <w:tl2br w:val="nil"/>
                    <w:tr2bl w:val="nil"/>
                  </w:tcBorders>
                  <w:vAlign w:val="center"/>
                </w:tcPr>
                <w:p>
                  <w:pPr>
                    <w:pStyle w:val="31"/>
                    <w:jc w:val="left"/>
                    <w:rPr>
                      <w:rFonts w:hint="eastAsia"/>
                      <w:color w:val="auto"/>
                      <w:szCs w:val="21"/>
                      <w:highlight w:val="none"/>
                    </w:rPr>
                  </w:pPr>
                  <w:r>
                    <w:rPr>
                      <w:rFonts w:hint="eastAsia"/>
                      <w:color w:val="auto"/>
                      <w:szCs w:val="21"/>
                      <w:highlight w:val="none"/>
                    </w:rPr>
                    <w:t>1.规范工业园区（开发区）入园用地项目管理，促进工业园区土地节约集约利用，提高土地利用质量和效益，对项目在用地期限内的利用状况实施全过程动态评估和监管；</w:t>
                  </w:r>
                </w:p>
                <w:p>
                  <w:pPr>
                    <w:pStyle w:val="31"/>
                    <w:jc w:val="left"/>
                    <w:rPr>
                      <w:rFonts w:hint="eastAsia"/>
                      <w:color w:val="auto"/>
                      <w:szCs w:val="21"/>
                      <w:highlight w:val="none"/>
                    </w:rPr>
                  </w:pPr>
                  <w:r>
                    <w:rPr>
                      <w:rFonts w:hint="eastAsia"/>
                      <w:color w:val="auto"/>
                      <w:szCs w:val="21"/>
                      <w:highlight w:val="none"/>
                    </w:rPr>
                    <w:t>2.健全工业园区用地准入、综合效益评估、土地使用权推出等机制，实现土地利用管理系统化、精细化、动态化。</w:t>
                  </w:r>
                </w:p>
              </w:tc>
              <w:tc>
                <w:tcPr>
                  <w:tcW w:w="382" w:type="pct"/>
                  <w:vMerge w:val="continue"/>
                  <w:tcBorders>
                    <w:tl2br w:val="nil"/>
                    <w:tr2bl w:val="nil"/>
                  </w:tcBorders>
                  <w:vAlign w:val="center"/>
                </w:tcPr>
                <w:p>
                  <w:pPr>
                    <w:pStyle w:val="31"/>
                    <w:rPr>
                      <w:rFonts w:hint="eastAsia"/>
                      <w:color w:val="auto"/>
                      <w:szCs w:val="21"/>
                      <w:highlight w:val="none"/>
                      <w:lang w:val="en-US" w:eastAsia="zh-CN"/>
                    </w:rPr>
                  </w:pPr>
                </w:p>
              </w:tc>
              <w:tc>
                <w:tcPr>
                  <w:tcW w:w="1079" w:type="pct"/>
                  <w:vMerge w:val="continue"/>
                  <w:tcBorders>
                    <w:tl2br w:val="nil"/>
                    <w:tr2bl w:val="nil"/>
                  </w:tcBorders>
                  <w:vAlign w:val="center"/>
                </w:tcPr>
                <w:p>
                  <w:pPr>
                    <w:pStyle w:val="31"/>
                    <w:jc w:val="both"/>
                    <w:rPr>
                      <w:rFonts w:hint="eastAsia"/>
                      <w:color w:val="auto"/>
                      <w:szCs w:val="21"/>
                      <w:highlight w:val="none"/>
                      <w:lang w:val="en-US" w:eastAsia="zh-CN"/>
                    </w:rPr>
                  </w:pPr>
                </w:p>
              </w:tc>
            </w:tr>
          </w:tbl>
          <w:p>
            <w:pPr>
              <w:ind w:firstLine="0" w:firstLineChars="0"/>
              <w:rPr>
                <w:rFonts w:hint="eastAsia"/>
                <w:color w:val="auto"/>
                <w:highlight w:val="none"/>
                <w:lang w:val="en-US" w:eastAsia="zh-CN"/>
              </w:rPr>
            </w:pPr>
            <w:r>
              <w:rPr>
                <w:rFonts w:hint="eastAsia"/>
                <w:color w:val="auto"/>
                <w:highlight w:val="none"/>
                <w:lang w:val="en-US" w:eastAsia="zh-CN"/>
              </w:rPr>
              <w:t>③一说明</w:t>
            </w:r>
          </w:p>
          <w:p>
            <w:pPr>
              <w:ind w:firstLine="480" w:firstLineChars="200"/>
              <w:rPr>
                <w:rFonts w:hint="eastAsia"/>
                <w:color w:val="auto"/>
                <w:highlight w:val="none"/>
                <w:lang w:val="en-US" w:eastAsia="zh-CN"/>
              </w:rPr>
            </w:pPr>
            <w:r>
              <w:rPr>
                <w:rFonts w:hint="eastAsia"/>
                <w:color w:val="auto"/>
                <w:highlight w:val="none"/>
                <w:lang w:val="en-US" w:eastAsia="zh-CN"/>
              </w:rPr>
              <w:t>本项目为扩建项目，建设地位于陕西雪龙海姆普德药业股份有限公司原锅炉房内，通过比对本项目与“渭南市生态环境管控单元分布图”中的位置关系，本项目位于环境管控单元中的“重点管控单元”，经分析与《渭南市生态环境总体准入清单》中列举的管控要求，本项目符合《渭南市人民政府关于印发“三线一单”生态环境分区管控方案的通知》（渭政发〔2021〕35号）文件中的相关要求。</w:t>
            </w: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color w:val="auto"/>
                <w:highlight w:val="none"/>
              </w:rPr>
            </w:pPr>
          </w:p>
        </w:tc>
      </w:tr>
    </w:tbl>
    <w:p>
      <w:pPr>
        <w:ind w:firstLine="480" w:firstLineChars="200"/>
        <w:rPr>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7" w:hRule="atLeast"/>
        </w:trPr>
        <w:tc>
          <w:tcPr>
            <w:tcW w:w="473" w:type="pct"/>
            <w:vAlign w:val="center"/>
          </w:tcPr>
          <w:p>
            <w:pPr>
              <w:pStyle w:val="3"/>
              <w:outlineLvl w:val="1"/>
              <w:rPr>
                <w:color w:val="auto"/>
                <w:highlight w:val="none"/>
              </w:rPr>
            </w:pPr>
          </w:p>
        </w:tc>
        <w:tc>
          <w:tcPr>
            <w:tcW w:w="4526" w:type="pct"/>
          </w:tcPr>
          <w:p>
            <w:pPr>
              <w:ind w:firstLine="480" w:firstLineChars="200"/>
              <w:rPr>
                <w:color w:val="auto"/>
                <w:highlight w:val="none"/>
              </w:rPr>
            </w:pPr>
            <w:r>
              <w:rPr>
                <w:rFonts w:hint="eastAsia"/>
                <w:color w:val="auto"/>
                <w:highlight w:val="none"/>
              </w:rPr>
              <w:t>3、相关生态环境保护法律法规政策的符合性分析</w:t>
            </w:r>
          </w:p>
          <w:p>
            <w:pPr>
              <w:ind w:firstLine="480" w:firstLineChars="200"/>
              <w:rPr>
                <w:color w:val="auto"/>
                <w:highlight w:val="none"/>
              </w:rPr>
            </w:pPr>
            <w:r>
              <w:rPr>
                <w:rFonts w:hint="eastAsia"/>
                <w:color w:val="auto"/>
                <w:highlight w:val="none"/>
              </w:rPr>
              <w:t>本项目与相关生态环境保护法律法规的符合性分析见表1-</w:t>
            </w:r>
            <w:r>
              <w:rPr>
                <w:rFonts w:hint="eastAsia"/>
                <w:color w:val="auto"/>
                <w:highlight w:val="none"/>
                <w:lang w:val="en-US" w:eastAsia="zh-CN"/>
              </w:rPr>
              <w:t>3</w:t>
            </w:r>
            <w:r>
              <w:rPr>
                <w:rFonts w:hint="eastAsia"/>
                <w:color w:val="auto"/>
                <w:highlight w:val="none"/>
              </w:rPr>
              <w:t>。</w:t>
            </w:r>
          </w:p>
          <w:p>
            <w:pPr>
              <w:pStyle w:val="30"/>
              <w:rPr>
                <w:color w:val="auto"/>
                <w:highlight w:val="none"/>
              </w:rPr>
            </w:pPr>
            <w:r>
              <w:rPr>
                <w:rFonts w:hint="eastAsia"/>
                <w:color w:val="auto"/>
                <w:highlight w:val="none"/>
              </w:rPr>
              <w:t>表1-</w:t>
            </w:r>
            <w:r>
              <w:rPr>
                <w:rFonts w:hint="eastAsia"/>
                <w:color w:val="auto"/>
                <w:highlight w:val="none"/>
                <w:lang w:val="en-US" w:eastAsia="zh-CN"/>
              </w:rPr>
              <w:t>3</w:t>
            </w:r>
            <w:r>
              <w:rPr>
                <w:rFonts w:hint="eastAsia"/>
                <w:color w:val="auto"/>
                <w:highlight w:val="none"/>
              </w:rPr>
              <w:t xml:space="preserve">  本项目与现行环境政策符合性分析一览表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3082"/>
              <w:gridCol w:w="2045"/>
              <w:gridCol w:w="4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 w:type="pct"/>
                  <w:tcBorders>
                    <w:tl2br w:val="nil"/>
                    <w:tr2bl w:val="nil"/>
                  </w:tcBorders>
                  <w:vAlign w:val="center"/>
                </w:tcPr>
                <w:p>
                  <w:pPr>
                    <w:pStyle w:val="31"/>
                    <w:rPr>
                      <w:b/>
                      <w:bCs/>
                      <w:color w:val="auto"/>
                      <w:highlight w:val="none"/>
                    </w:rPr>
                  </w:pPr>
                  <w:r>
                    <w:rPr>
                      <w:rFonts w:hint="eastAsia"/>
                      <w:b/>
                      <w:bCs/>
                      <w:color w:val="auto"/>
                      <w:highlight w:val="none"/>
                    </w:rPr>
                    <w:t>文件名称</w:t>
                  </w:r>
                </w:p>
              </w:tc>
              <w:tc>
                <w:tcPr>
                  <w:tcW w:w="2236" w:type="pct"/>
                  <w:tcBorders>
                    <w:tl2br w:val="nil"/>
                    <w:tr2bl w:val="nil"/>
                  </w:tcBorders>
                  <w:vAlign w:val="center"/>
                </w:tcPr>
                <w:p>
                  <w:pPr>
                    <w:pStyle w:val="31"/>
                    <w:rPr>
                      <w:rFonts w:hint="default" w:eastAsia="宋体"/>
                      <w:b/>
                      <w:bCs/>
                      <w:color w:val="auto"/>
                      <w:highlight w:val="none"/>
                      <w:lang w:val="en-US" w:eastAsia="zh-CN"/>
                    </w:rPr>
                  </w:pPr>
                  <w:r>
                    <w:rPr>
                      <w:rFonts w:hint="eastAsia"/>
                      <w:b/>
                      <w:bCs/>
                      <w:color w:val="auto"/>
                      <w:highlight w:val="none"/>
                    </w:rPr>
                    <w:t>内容</w:t>
                  </w:r>
                  <w:r>
                    <w:rPr>
                      <w:rFonts w:hint="eastAsia"/>
                      <w:b/>
                      <w:bCs/>
                      <w:color w:val="auto"/>
                      <w:highlight w:val="none"/>
                      <w:lang w:val="en-US" w:eastAsia="zh-CN"/>
                    </w:rPr>
                    <w:t>摘录</w:t>
                  </w:r>
                </w:p>
              </w:tc>
              <w:tc>
                <w:tcPr>
                  <w:tcW w:w="1544" w:type="pct"/>
                  <w:tcBorders>
                    <w:tl2br w:val="nil"/>
                    <w:tr2bl w:val="nil"/>
                  </w:tcBorders>
                  <w:vAlign w:val="center"/>
                </w:tcPr>
                <w:p>
                  <w:pPr>
                    <w:pStyle w:val="31"/>
                    <w:rPr>
                      <w:b/>
                      <w:bCs/>
                      <w:color w:val="auto"/>
                      <w:highlight w:val="none"/>
                    </w:rPr>
                  </w:pPr>
                  <w:r>
                    <w:rPr>
                      <w:rFonts w:hint="eastAsia"/>
                      <w:b/>
                      <w:bCs/>
                      <w:color w:val="auto"/>
                      <w:highlight w:val="none"/>
                    </w:rPr>
                    <w:t>项目建设情况</w:t>
                  </w:r>
                </w:p>
              </w:tc>
              <w:tc>
                <w:tcPr>
                  <w:tcW w:w="327" w:type="pct"/>
                  <w:tcBorders>
                    <w:tl2br w:val="nil"/>
                    <w:tr2bl w:val="nil"/>
                  </w:tcBorders>
                  <w:vAlign w:val="center"/>
                </w:tcPr>
                <w:p>
                  <w:pPr>
                    <w:pStyle w:val="31"/>
                    <w:rPr>
                      <w:b/>
                      <w:bCs/>
                      <w:color w:val="auto"/>
                      <w:highlight w:val="none"/>
                    </w:rPr>
                  </w:pPr>
                  <w:r>
                    <w:rPr>
                      <w:rFonts w:hint="eastAsia"/>
                      <w:b/>
                      <w:bCs/>
                      <w:color w:val="auto"/>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 w:type="pct"/>
                  <w:tcBorders>
                    <w:tl2br w:val="nil"/>
                    <w:tr2bl w:val="nil"/>
                  </w:tcBorders>
                  <w:vAlign w:val="center"/>
                </w:tcPr>
                <w:p>
                  <w:pPr>
                    <w:pStyle w:val="31"/>
                    <w:rPr>
                      <w:rFonts w:ascii="Times New Roman" w:hAnsi="Times New Roman" w:eastAsia="宋体" w:cs="Times New Roman"/>
                      <w:color w:val="auto"/>
                      <w:kern w:val="2"/>
                      <w:sz w:val="21"/>
                      <w:szCs w:val="24"/>
                      <w:highlight w:val="none"/>
                      <w:lang w:val="en-US" w:eastAsia="zh-CN" w:bidi="ar-SA"/>
                    </w:rPr>
                  </w:pPr>
                  <w:r>
                    <w:rPr>
                      <w:color w:val="auto"/>
                      <w:highlight w:val="none"/>
                    </w:rPr>
                    <w:t>《陕西省“十四五”生态环境保护规划》</w:t>
                  </w:r>
                  <w:r>
                    <w:rPr>
                      <w:rFonts w:hint="eastAsia"/>
                      <w:color w:val="auto"/>
                      <w:highlight w:val="none"/>
                    </w:rPr>
                    <w:t>（2021年9月18日）</w:t>
                  </w:r>
                </w:p>
              </w:tc>
              <w:tc>
                <w:tcPr>
                  <w:tcW w:w="2236" w:type="pct"/>
                  <w:tcBorders>
                    <w:tl2br w:val="nil"/>
                    <w:tr2bl w:val="nil"/>
                  </w:tcBorders>
                  <w:vAlign w:val="center"/>
                </w:tcPr>
                <w:p>
                  <w:pPr>
                    <w:pStyle w:val="31"/>
                    <w:rPr>
                      <w:rFonts w:ascii="Times New Roman" w:hAnsi="Times New Roman" w:eastAsia="宋体" w:cs="Times New Roman"/>
                      <w:color w:val="auto"/>
                      <w:kern w:val="2"/>
                      <w:sz w:val="21"/>
                      <w:szCs w:val="24"/>
                      <w:highlight w:val="none"/>
                      <w:lang w:val="en-US" w:eastAsia="zh-CN" w:bidi="ar-SA"/>
                    </w:rPr>
                  </w:pPr>
                  <w:r>
                    <w:rPr>
                      <w:color w:val="auto"/>
                      <w:highlight w:val="none"/>
                    </w:rPr>
                    <w:t>生态系统质量和稳定性稳步提升，环境安全得到有效保障，现代环境治理体系加快形成，城乡人居环境明显改善，生产生活方式绿色转型成效显著，国土空间开发保护格局得到优化，绿色低碳发展加快推进，能源资源配置更加合理、利用效率大幅提高</w:t>
                  </w:r>
                  <w:r>
                    <w:rPr>
                      <w:rFonts w:hint="eastAsia"/>
                      <w:color w:val="auto"/>
                      <w:highlight w:val="none"/>
                    </w:rPr>
                    <w:t>，</w:t>
                  </w:r>
                  <w:r>
                    <w:rPr>
                      <w:color w:val="auto"/>
                      <w:highlight w:val="none"/>
                    </w:rPr>
                    <w:t>碳排放强度持续降低，简约适度、绿色低碳的生活方式加快形成。</w:t>
                  </w:r>
                </w:p>
              </w:tc>
              <w:tc>
                <w:tcPr>
                  <w:tcW w:w="1544" w:type="pct"/>
                  <w:tcBorders>
                    <w:tl2br w:val="nil"/>
                    <w:tr2bl w:val="nil"/>
                  </w:tcBorders>
                  <w:vAlign w:val="center"/>
                </w:tcPr>
                <w:p>
                  <w:pPr>
                    <w:pStyle w:val="31"/>
                    <w:rPr>
                      <w:color w:val="auto"/>
                      <w:highlight w:val="none"/>
                    </w:rPr>
                  </w:pPr>
                  <w:r>
                    <w:rPr>
                      <w:color w:val="auto"/>
                      <w:szCs w:val="21"/>
                      <w:highlight w:val="none"/>
                    </w:rPr>
                    <w:t>本项目锅炉为天然气低氮锅炉，</w:t>
                  </w:r>
                  <w:r>
                    <w:rPr>
                      <w:rFonts w:hint="eastAsia"/>
                      <w:color w:val="auto"/>
                      <w:szCs w:val="21"/>
                      <w:highlight w:val="none"/>
                    </w:rPr>
                    <w:t>燃烧器为天然气燃烧器（比例调节燃烧器）</w:t>
                  </w:r>
                  <w:r>
                    <w:rPr>
                      <w:color w:val="auto"/>
                      <w:szCs w:val="21"/>
                      <w:highlight w:val="none"/>
                    </w:rPr>
                    <w:t>系统运行稳定</w:t>
                  </w:r>
                  <w:r>
                    <w:rPr>
                      <w:rFonts w:hint="eastAsia"/>
                      <w:color w:val="auto"/>
                      <w:szCs w:val="21"/>
                      <w:highlight w:val="none"/>
                    </w:rPr>
                    <w:t>，减低氮氧化物排放，促进绿色低碳的生活方式</w:t>
                  </w:r>
                </w:p>
              </w:tc>
              <w:tc>
                <w:tcPr>
                  <w:tcW w:w="327" w:type="pct"/>
                  <w:tcBorders>
                    <w:tl2br w:val="nil"/>
                    <w:tr2bl w:val="nil"/>
                  </w:tcBorders>
                  <w:vAlign w:val="center"/>
                </w:tcPr>
                <w:p>
                  <w:pPr>
                    <w:pStyle w:val="31"/>
                    <w:rPr>
                      <w:color w:val="auto"/>
                      <w:highlight w:val="none"/>
                    </w:rPr>
                  </w:pPr>
                  <w:r>
                    <w:rPr>
                      <w:rFonts w:hint="eastAsia"/>
                      <w:color w:val="auto"/>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 w:type="pct"/>
                  <w:tcBorders>
                    <w:tl2br w:val="nil"/>
                    <w:tr2bl w:val="nil"/>
                  </w:tcBorders>
                  <w:vAlign w:val="center"/>
                </w:tcPr>
                <w:p>
                  <w:pPr>
                    <w:pStyle w:val="31"/>
                    <w:rPr>
                      <w:rFonts w:hint="eastAsia"/>
                      <w:color w:val="auto"/>
                      <w:highlight w:val="none"/>
                    </w:rPr>
                  </w:pPr>
                  <w:r>
                    <w:rPr>
                      <w:rFonts w:hint="eastAsia"/>
                      <w:color w:val="auto"/>
                      <w:highlight w:val="none"/>
                    </w:rPr>
                    <w:t>《陕西</w:t>
                  </w:r>
                </w:p>
                <w:p>
                  <w:pPr>
                    <w:pStyle w:val="31"/>
                    <w:rPr>
                      <w:rFonts w:hint="eastAsia"/>
                      <w:color w:val="auto"/>
                      <w:highlight w:val="none"/>
                    </w:rPr>
                  </w:pPr>
                  <w:r>
                    <w:rPr>
                      <w:rFonts w:hint="eastAsia"/>
                      <w:color w:val="auto"/>
                      <w:highlight w:val="none"/>
                    </w:rPr>
                    <w:t>省大气污染治理专项行动方案</w:t>
                  </w:r>
                </w:p>
                <w:p>
                  <w:pPr>
                    <w:pStyle w:val="31"/>
                    <w:rPr>
                      <w:color w:val="auto"/>
                      <w:highlight w:val="none"/>
                    </w:rPr>
                  </w:pPr>
                  <w:r>
                    <w:rPr>
                      <w:rFonts w:hint="eastAsia"/>
                      <w:color w:val="auto"/>
                      <w:highlight w:val="none"/>
                    </w:rPr>
                    <w:t>（2023-2027年）》</w:t>
                  </w:r>
                </w:p>
              </w:tc>
              <w:tc>
                <w:tcPr>
                  <w:tcW w:w="2236" w:type="pct"/>
                  <w:tcBorders>
                    <w:tl2br w:val="nil"/>
                    <w:tr2bl w:val="nil"/>
                  </w:tcBorders>
                  <w:vAlign w:val="center"/>
                </w:tcPr>
                <w:p>
                  <w:pPr>
                    <w:pStyle w:val="31"/>
                    <w:rPr>
                      <w:color w:val="auto"/>
                      <w:highlight w:val="none"/>
                    </w:rPr>
                  </w:pPr>
                  <w:r>
                    <w:rPr>
                      <w:rFonts w:hint="eastAsia"/>
                      <w:color w:val="auto"/>
                      <w:highlight w:val="none"/>
                    </w:rPr>
                    <w:t>严把燃煤锅炉准入关口，各市(区)建成区禁止新建燃煤锅炉。推动燃气锅炉实施低氮燃烧深度改造，鼓励企业将氮氧化物浓度控制在30毫克/立方米。出台垃圾焚烧发电行业地方准，推动垃圾焚烧发电企业提标改造</w:t>
                  </w:r>
                </w:p>
              </w:tc>
              <w:tc>
                <w:tcPr>
                  <w:tcW w:w="1544" w:type="pct"/>
                  <w:tcBorders>
                    <w:tl2br w:val="nil"/>
                    <w:tr2bl w:val="nil"/>
                  </w:tcBorders>
                  <w:vAlign w:val="center"/>
                </w:tcPr>
                <w:p>
                  <w:pPr>
                    <w:pStyle w:val="31"/>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项目锅炉燃料使用天然气，</w:t>
                  </w:r>
                  <w:r>
                    <w:rPr>
                      <w:rFonts w:hint="eastAsia" w:cs="Times New Roman"/>
                      <w:color w:val="auto"/>
                      <w:kern w:val="2"/>
                      <w:sz w:val="21"/>
                      <w:szCs w:val="21"/>
                      <w:highlight w:val="none"/>
                      <w:lang w:val="en-US" w:eastAsia="zh-CN" w:bidi="ar-SA"/>
                    </w:rPr>
                    <w:t>采用</w:t>
                  </w:r>
                  <w:r>
                    <w:rPr>
                      <w:rFonts w:hint="eastAsia" w:ascii="Times New Roman" w:hAnsi="Times New Roman" w:eastAsia="宋体" w:cs="Times New Roman"/>
                      <w:color w:val="auto"/>
                      <w:kern w:val="2"/>
                      <w:sz w:val="21"/>
                      <w:szCs w:val="21"/>
                      <w:highlight w:val="none"/>
                      <w:lang w:val="en-US" w:eastAsia="zh-CN" w:bidi="ar-SA"/>
                    </w:rPr>
                    <w:t>低氮燃烧</w:t>
                  </w:r>
                  <w:r>
                    <w:rPr>
                      <w:rFonts w:hint="eastAsia" w:cs="Times New Roman"/>
                      <w:color w:val="auto"/>
                      <w:kern w:val="2"/>
                      <w:sz w:val="21"/>
                      <w:szCs w:val="21"/>
                      <w:highlight w:val="none"/>
                      <w:lang w:val="en-US" w:eastAsia="zh-CN" w:bidi="ar-SA"/>
                    </w:rPr>
                    <w:t>技术</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15</w:t>
                  </w:r>
                  <w:r>
                    <w:rPr>
                      <w:rFonts w:hint="eastAsia" w:ascii="Times New Roman" w:hAnsi="Times New Roman" w:eastAsia="宋体" w:cs="Times New Roman"/>
                      <w:color w:val="auto"/>
                      <w:kern w:val="2"/>
                      <w:sz w:val="21"/>
                      <w:szCs w:val="21"/>
                      <w:highlight w:val="none"/>
                      <w:lang w:val="en-US" w:eastAsia="zh-CN" w:bidi="ar-SA"/>
                    </w:rPr>
                    <w:t>m排气筒</w:t>
                  </w:r>
                  <w:r>
                    <w:rPr>
                      <w:rFonts w:hint="eastAsia" w:cs="Times New Roman"/>
                      <w:color w:val="auto"/>
                      <w:kern w:val="2"/>
                      <w:sz w:val="21"/>
                      <w:szCs w:val="21"/>
                      <w:highlight w:val="none"/>
                      <w:lang w:val="en-US" w:eastAsia="zh-CN" w:bidi="ar-SA"/>
                    </w:rPr>
                    <w:t>（DA005）</w:t>
                  </w:r>
                  <w:r>
                    <w:rPr>
                      <w:rFonts w:hint="eastAsia" w:ascii="Times New Roman" w:hAnsi="Times New Roman" w:eastAsia="宋体" w:cs="Times New Roman"/>
                      <w:color w:val="auto"/>
                      <w:kern w:val="2"/>
                      <w:sz w:val="21"/>
                      <w:szCs w:val="21"/>
                      <w:highlight w:val="none"/>
                      <w:lang w:val="en-US" w:eastAsia="zh-CN" w:bidi="ar-SA"/>
                    </w:rPr>
                    <w:t>排放，</w:t>
                  </w:r>
                  <w:r>
                    <w:rPr>
                      <w:rFonts w:hint="eastAsia"/>
                      <w:color w:val="auto"/>
                      <w:highlight w:val="none"/>
                    </w:rPr>
                    <w:t>氮氧化物浓度</w:t>
                  </w:r>
                  <w:r>
                    <w:rPr>
                      <w:rFonts w:hint="eastAsia"/>
                      <w:color w:val="auto"/>
                      <w:highlight w:val="none"/>
                      <w:lang w:val="en-US" w:eastAsia="zh-CN"/>
                    </w:rPr>
                    <w:t>满足</w:t>
                  </w:r>
                  <w:r>
                    <w:rPr>
                      <w:rFonts w:hint="eastAsia"/>
                      <w:color w:val="auto"/>
                      <w:highlight w:val="none"/>
                    </w:rPr>
                    <w:t>30毫克/立方米</w:t>
                  </w:r>
                  <w:r>
                    <w:rPr>
                      <w:rFonts w:hint="eastAsia" w:ascii="Times New Roman" w:hAnsi="Times New Roman" w:eastAsia="宋体" w:cs="Times New Roman"/>
                      <w:color w:val="auto"/>
                      <w:kern w:val="2"/>
                      <w:sz w:val="21"/>
                      <w:szCs w:val="21"/>
                      <w:highlight w:val="none"/>
                      <w:lang w:val="en-US" w:eastAsia="zh-CN" w:bidi="ar-SA"/>
                    </w:rPr>
                    <w:t>。</w:t>
                  </w:r>
                </w:p>
              </w:tc>
              <w:tc>
                <w:tcPr>
                  <w:tcW w:w="327"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 w:type="pct"/>
                  <w:vMerge w:val="restart"/>
                  <w:tcBorders>
                    <w:tl2br w:val="nil"/>
                    <w:tr2bl w:val="nil"/>
                  </w:tcBorders>
                  <w:vAlign w:val="center"/>
                </w:tcPr>
                <w:p>
                  <w:pPr>
                    <w:pStyle w:val="31"/>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《“十四五”节能减排综合工作方案》（国发〔2021〕33号）</w:t>
                  </w:r>
                </w:p>
              </w:tc>
              <w:tc>
                <w:tcPr>
                  <w:tcW w:w="2236" w:type="pct"/>
                  <w:tcBorders>
                    <w:tl2br w:val="nil"/>
                    <w:tr2bl w:val="nil"/>
                  </w:tcBorders>
                  <w:vAlign w:val="center"/>
                </w:tcPr>
                <w:p>
                  <w:pPr>
                    <w:pStyle w:val="31"/>
                    <w:rPr>
                      <w:rFonts w:ascii="Times New Roman" w:hAnsi="Times New Roman" w:eastAsia="宋体" w:cs="Times New Roman"/>
                      <w:color w:val="auto"/>
                      <w:highlight w:val="none"/>
                    </w:rPr>
                  </w:pPr>
                  <w:r>
                    <w:rPr>
                      <w:rFonts w:ascii="Times New Roman" w:hAnsi="Times New Roman" w:eastAsia="宋体" w:cs="Times New Roman"/>
                      <w:color w:val="auto"/>
                      <w:highlight w:val="none"/>
                    </w:rPr>
                    <w:t>持续推进大气污染防治重点区域秋冬季攻坚行动，加大重点行业结构调整和污染治理力度。</w:t>
                  </w:r>
                </w:p>
              </w:tc>
              <w:tc>
                <w:tcPr>
                  <w:tcW w:w="1544" w:type="pct"/>
                  <w:tcBorders>
                    <w:tl2br w:val="nil"/>
                    <w:tr2bl w:val="nil"/>
                  </w:tcBorders>
                  <w:vAlign w:val="center"/>
                </w:tcPr>
                <w:p>
                  <w:pPr>
                    <w:pStyle w:val="31"/>
                    <w:rPr>
                      <w:color w:val="auto"/>
                      <w:szCs w:val="21"/>
                      <w:highlight w:val="none"/>
                    </w:rPr>
                  </w:pPr>
                  <w:r>
                    <w:rPr>
                      <w:color w:val="auto"/>
                      <w:kern w:val="0"/>
                      <w:szCs w:val="21"/>
                      <w:highlight w:val="none"/>
                    </w:rPr>
                    <w:t>本改建项目位于</w:t>
                  </w:r>
                  <w:r>
                    <w:rPr>
                      <w:rFonts w:hint="eastAsia"/>
                      <w:color w:val="auto"/>
                      <w:kern w:val="0"/>
                      <w:szCs w:val="21"/>
                      <w:highlight w:val="none"/>
                      <w:lang w:val="en-US" w:eastAsia="zh-CN"/>
                    </w:rPr>
                    <w:t>渭南市</w:t>
                  </w:r>
                  <w:r>
                    <w:rPr>
                      <w:color w:val="auto"/>
                      <w:kern w:val="0"/>
                      <w:szCs w:val="21"/>
                      <w:highlight w:val="none"/>
                    </w:rPr>
                    <w:t>，属于重点区域。本</w:t>
                  </w:r>
                  <w:r>
                    <w:rPr>
                      <w:rFonts w:hint="eastAsia"/>
                      <w:color w:val="auto"/>
                      <w:kern w:val="0"/>
                      <w:szCs w:val="21"/>
                      <w:highlight w:val="none"/>
                      <w:lang w:val="en-US" w:eastAsia="zh-CN"/>
                    </w:rPr>
                    <w:t>项目</w:t>
                  </w:r>
                  <w:r>
                    <w:rPr>
                      <w:color w:val="auto"/>
                      <w:kern w:val="0"/>
                      <w:szCs w:val="21"/>
                      <w:highlight w:val="none"/>
                    </w:rPr>
                    <w:t>锅炉运行过程中燃料采用</w:t>
                  </w:r>
                  <w:r>
                    <w:rPr>
                      <w:rFonts w:hint="eastAsia"/>
                      <w:color w:val="auto"/>
                      <w:kern w:val="0"/>
                      <w:szCs w:val="21"/>
                      <w:highlight w:val="none"/>
                      <w:lang w:val="en-US" w:eastAsia="zh-CN"/>
                    </w:rPr>
                    <w:t>天然气</w:t>
                  </w:r>
                  <w:r>
                    <w:rPr>
                      <w:color w:val="auto"/>
                      <w:kern w:val="0"/>
                      <w:szCs w:val="21"/>
                      <w:highlight w:val="none"/>
                    </w:rPr>
                    <w:t>。锅炉</w:t>
                  </w:r>
                  <w:r>
                    <w:rPr>
                      <w:rFonts w:hint="eastAsia"/>
                      <w:color w:val="auto"/>
                      <w:kern w:val="0"/>
                      <w:szCs w:val="21"/>
                      <w:highlight w:val="none"/>
                      <w:lang w:val="en-US" w:eastAsia="zh-CN"/>
                    </w:rPr>
                    <w:t>配套</w:t>
                  </w:r>
                  <w:r>
                    <w:rPr>
                      <w:color w:val="auto"/>
                      <w:kern w:val="0"/>
                      <w:szCs w:val="21"/>
                      <w:highlight w:val="none"/>
                    </w:rPr>
                    <w:t>低氮燃烧，污染物治理措施符合《排污许可证申请与核发技术规范 锅炉》（HJ 953-2018）中可行技术，可大大减少氮氧化物排放。</w:t>
                  </w:r>
                </w:p>
              </w:tc>
              <w:tc>
                <w:tcPr>
                  <w:tcW w:w="327" w:type="pct"/>
                  <w:tcBorders>
                    <w:tl2br w:val="nil"/>
                    <w:tr2bl w:val="nil"/>
                  </w:tcBorders>
                  <w:vAlign w:val="center"/>
                </w:tcPr>
                <w:p>
                  <w:pPr>
                    <w:pStyle w:val="31"/>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pct"/>
                  <w:vMerge w:val="continue"/>
                  <w:tcBorders>
                    <w:tl2br w:val="nil"/>
                    <w:tr2bl w:val="nil"/>
                  </w:tcBorders>
                  <w:vAlign w:val="center"/>
                </w:tcPr>
                <w:p>
                  <w:pPr>
                    <w:pStyle w:val="31"/>
                    <w:rPr>
                      <w:rFonts w:ascii="Times New Roman" w:hAnsi="Times New Roman" w:eastAsia="宋体" w:cs="Times New Roman"/>
                      <w:color w:val="auto"/>
                      <w:highlight w:val="none"/>
                    </w:rPr>
                  </w:pPr>
                </w:p>
              </w:tc>
              <w:tc>
                <w:tcPr>
                  <w:tcW w:w="2236" w:type="pct"/>
                  <w:tcBorders>
                    <w:tl2br w:val="nil"/>
                    <w:tr2bl w:val="nil"/>
                  </w:tcBorders>
                  <w:vAlign w:val="center"/>
                </w:tcPr>
                <w:p>
                  <w:pPr>
                    <w:pStyle w:val="31"/>
                    <w:rPr>
                      <w:rFonts w:ascii="Times New Roman" w:hAnsi="Times New Roman" w:eastAsia="宋体" w:cs="Times New Roman"/>
                      <w:color w:val="auto"/>
                      <w:highlight w:val="none"/>
                    </w:rPr>
                  </w:pPr>
                  <w:r>
                    <w:rPr>
                      <w:rFonts w:ascii="Times New Roman" w:hAnsi="Times New Roman" w:eastAsia="宋体" w:cs="Times New Roman"/>
                      <w:color w:val="auto"/>
                      <w:highlight w:val="none"/>
                    </w:rPr>
                    <w:t>根据国家产业规划、产业政策、节能审查、环境影响评价审批等政策规定，对在建、拟建、建成的高耗能高排放项目（以下称“两高”项目）开展评估检查，建立工作清单，明确处置意见，严禁违规“两高”项目建设、运行，坚决拿下不符合要求的“两高”项目。</w:t>
                  </w:r>
                </w:p>
              </w:tc>
              <w:tc>
                <w:tcPr>
                  <w:tcW w:w="1544" w:type="pct"/>
                  <w:tcBorders>
                    <w:tl2br w:val="nil"/>
                    <w:tr2bl w:val="nil"/>
                  </w:tcBorders>
                  <w:vAlign w:val="center"/>
                </w:tcPr>
                <w:p>
                  <w:pPr>
                    <w:pStyle w:val="31"/>
                    <w:rPr>
                      <w:color w:val="auto"/>
                      <w:szCs w:val="21"/>
                      <w:highlight w:val="none"/>
                    </w:rPr>
                  </w:pPr>
                  <w:r>
                    <w:rPr>
                      <w:color w:val="auto"/>
                      <w:kern w:val="0"/>
                      <w:szCs w:val="21"/>
                      <w:highlight w:val="none"/>
                    </w:rPr>
                    <w:t>本次改建项目现有项目为“</w:t>
                  </w:r>
                  <w:r>
                    <w:rPr>
                      <w:rFonts w:hint="eastAsia"/>
                      <w:color w:val="auto"/>
                      <w:kern w:val="0"/>
                      <w:szCs w:val="21"/>
                      <w:highlight w:val="none"/>
                      <w:lang w:val="en-US" w:eastAsia="zh-CN"/>
                    </w:rPr>
                    <w:t>中成药制造</w:t>
                  </w:r>
                  <w:r>
                    <w:rPr>
                      <w:color w:val="auto"/>
                      <w:kern w:val="0"/>
                      <w:szCs w:val="21"/>
                      <w:highlight w:val="none"/>
                    </w:rPr>
                    <w:t>”，不属于“两高”项目；且本次蒸汽锅炉建设完成后年使用</w:t>
                  </w:r>
                  <w:r>
                    <w:rPr>
                      <w:rFonts w:hint="eastAsia"/>
                      <w:color w:val="auto"/>
                      <w:kern w:val="0"/>
                      <w:szCs w:val="21"/>
                      <w:highlight w:val="none"/>
                      <w:lang w:val="en-US" w:eastAsia="zh-CN"/>
                    </w:rPr>
                    <w:t>天然气</w:t>
                  </w:r>
                  <w:r>
                    <w:rPr>
                      <w:color w:val="auto"/>
                      <w:kern w:val="0"/>
                      <w:szCs w:val="21"/>
                      <w:highlight w:val="none"/>
                    </w:rPr>
                    <w:t>为</w:t>
                  </w:r>
                  <w:r>
                    <w:rPr>
                      <w:rFonts w:hint="eastAsia"/>
                      <w:color w:val="auto"/>
                      <w:highlight w:val="none"/>
                      <w:lang w:val="en-US" w:eastAsia="zh-CN"/>
                    </w:rPr>
                    <w:t>36.64</w:t>
                  </w:r>
                  <w:r>
                    <w:rPr>
                      <w:rFonts w:hint="eastAsia"/>
                      <w:color w:val="auto"/>
                      <w:kern w:val="0"/>
                      <w:szCs w:val="21"/>
                      <w:highlight w:val="none"/>
                      <w:lang w:val="en-US" w:eastAsia="zh-CN"/>
                    </w:rPr>
                    <w:t>万m</w:t>
                  </w:r>
                  <w:r>
                    <w:rPr>
                      <w:rFonts w:hint="eastAsia"/>
                      <w:color w:val="auto"/>
                      <w:kern w:val="0"/>
                      <w:szCs w:val="21"/>
                      <w:highlight w:val="none"/>
                      <w:vertAlign w:val="superscript"/>
                      <w:lang w:val="en-US" w:eastAsia="zh-CN"/>
                    </w:rPr>
                    <w:t>3</w:t>
                  </w:r>
                  <w:r>
                    <w:rPr>
                      <w:color w:val="auto"/>
                      <w:kern w:val="0"/>
                      <w:szCs w:val="21"/>
                      <w:highlight w:val="none"/>
                    </w:rPr>
                    <w:t>，经折算综合能耗约为</w:t>
                  </w:r>
                  <w:r>
                    <w:rPr>
                      <w:rFonts w:hint="eastAsia"/>
                      <w:color w:val="auto"/>
                      <w:kern w:val="0"/>
                      <w:szCs w:val="21"/>
                      <w:highlight w:val="none"/>
                      <w:lang w:val="en-US" w:eastAsia="zh-CN"/>
                    </w:rPr>
                    <w:t>487.312</w:t>
                  </w:r>
                  <w:r>
                    <w:rPr>
                      <w:color w:val="auto"/>
                      <w:kern w:val="0"/>
                      <w:szCs w:val="21"/>
                      <w:highlight w:val="none"/>
                    </w:rPr>
                    <w:t>吨标准煤，因此，可不作为“两高”项目进行管控。</w:t>
                  </w:r>
                </w:p>
              </w:tc>
              <w:tc>
                <w:tcPr>
                  <w:tcW w:w="327" w:type="pct"/>
                  <w:tcBorders>
                    <w:tl2br w:val="nil"/>
                    <w:tr2bl w:val="nil"/>
                  </w:tcBorders>
                  <w:vAlign w:val="center"/>
                </w:tcPr>
                <w:p>
                  <w:pPr>
                    <w:pStyle w:val="31"/>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 w:type="pct"/>
                  <w:tcBorders>
                    <w:tl2br w:val="nil"/>
                    <w:tr2bl w:val="nil"/>
                  </w:tcBorders>
                  <w:vAlign w:val="center"/>
                </w:tcPr>
                <w:p>
                  <w:pPr>
                    <w:pStyle w:val="31"/>
                    <w:rPr>
                      <w:rFonts w:ascii="Times New Roman" w:hAnsi="Times New Roman" w:eastAsia="宋体" w:cs="Times New Roman"/>
                      <w:color w:val="auto"/>
                      <w:highlight w:val="none"/>
                    </w:rPr>
                  </w:pPr>
                  <w:r>
                    <w:rPr>
                      <w:rFonts w:hint="eastAsia"/>
                      <w:color w:val="auto"/>
                      <w:highlight w:val="none"/>
                      <w:lang w:val="en-US" w:eastAsia="zh-CN"/>
                    </w:rPr>
                    <w:t>陕西省</w:t>
                  </w:r>
                  <w:r>
                    <w:rPr>
                      <w:color w:val="auto"/>
                      <w:highlight w:val="none"/>
                    </w:rPr>
                    <w:t>大气污染防治条例</w:t>
                  </w:r>
                </w:p>
              </w:tc>
              <w:tc>
                <w:tcPr>
                  <w:tcW w:w="2236" w:type="pct"/>
                  <w:tcBorders>
                    <w:tl2br w:val="nil"/>
                    <w:tr2bl w:val="nil"/>
                  </w:tcBorders>
                  <w:vAlign w:val="center"/>
                </w:tcPr>
                <w:p>
                  <w:pPr>
                    <w:pStyle w:val="31"/>
                    <w:rPr>
                      <w:rFonts w:ascii="Times New Roman" w:hAnsi="Times New Roman" w:eastAsia="宋体" w:cs="Times New Roman"/>
                      <w:color w:val="auto"/>
                      <w:highlight w:val="none"/>
                    </w:rPr>
                  </w:pPr>
                  <w:r>
                    <w:rPr>
                      <w:rFonts w:hint="eastAsia"/>
                      <w:color w:val="auto"/>
                      <w:highlight w:val="none"/>
                    </w:rPr>
                    <w:t>在禁燃区内，禁止销售、燃用高污染燃料</w:t>
                  </w:r>
                  <w:r>
                    <w:rPr>
                      <w:rFonts w:hint="eastAsia"/>
                      <w:color w:val="auto"/>
                      <w:highlight w:val="none"/>
                      <w:lang w:eastAsia="zh-CN"/>
                    </w:rPr>
                    <w:t>；</w:t>
                  </w:r>
                  <w:r>
                    <w:rPr>
                      <w:rFonts w:hint="eastAsia"/>
                      <w:color w:val="auto"/>
                      <w:highlight w:val="none"/>
                    </w:rPr>
                    <w:t>禁止新建、扩建燃用高污染燃料的设施，已建成的，应当在城市人民政府规定的期限内改用天然气、页岩气、液化石、油气、电或者其他清洁能源。</w:t>
                  </w:r>
                </w:p>
              </w:tc>
              <w:tc>
                <w:tcPr>
                  <w:tcW w:w="1544" w:type="pct"/>
                  <w:tcBorders>
                    <w:tl2br w:val="nil"/>
                    <w:tr2bl w:val="nil"/>
                  </w:tcBorders>
                  <w:vAlign w:val="center"/>
                </w:tcPr>
                <w:p>
                  <w:pPr>
                    <w:pStyle w:val="31"/>
                    <w:rPr>
                      <w:color w:val="auto"/>
                      <w:kern w:val="0"/>
                      <w:szCs w:val="21"/>
                      <w:highlight w:val="none"/>
                    </w:rPr>
                  </w:pPr>
                  <w:r>
                    <w:rPr>
                      <w:rFonts w:hint="eastAsia"/>
                      <w:color w:val="auto"/>
                      <w:highlight w:val="none"/>
                    </w:rPr>
                    <w:t>本项目采用清洁能源天然气作为</w:t>
                  </w:r>
                  <w:r>
                    <w:rPr>
                      <w:rFonts w:hint="eastAsia"/>
                      <w:color w:val="auto"/>
                      <w:highlight w:val="none"/>
                      <w:lang w:val="en-US" w:eastAsia="zh-CN"/>
                    </w:rPr>
                    <w:t>燃料</w:t>
                  </w:r>
                  <w:r>
                    <w:rPr>
                      <w:rFonts w:hint="eastAsia"/>
                      <w:color w:val="auto"/>
                      <w:highlight w:val="none"/>
                    </w:rPr>
                    <w:t>。</w:t>
                  </w:r>
                </w:p>
              </w:tc>
              <w:tc>
                <w:tcPr>
                  <w:tcW w:w="327" w:type="pct"/>
                  <w:tcBorders>
                    <w:tl2br w:val="nil"/>
                    <w:tr2bl w:val="nil"/>
                  </w:tcBorders>
                  <w:vAlign w:val="center"/>
                </w:tcPr>
                <w:p>
                  <w:pPr>
                    <w:pStyle w:val="31"/>
                    <w:rPr>
                      <w:rFonts w:hint="eastAsia"/>
                      <w:color w:val="auto"/>
                      <w:highlight w:val="none"/>
                    </w:rPr>
                  </w:pPr>
                  <w:r>
                    <w:rPr>
                      <w:rFonts w:hint="eastAsia"/>
                      <w:color w:val="auto"/>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 w:type="pct"/>
                  <w:tcBorders>
                    <w:tl2br w:val="nil"/>
                    <w:tr2bl w:val="nil"/>
                  </w:tcBorders>
                  <w:vAlign w:val="center"/>
                </w:tcPr>
                <w:p>
                  <w:pPr>
                    <w:pStyle w:val="31"/>
                    <w:rPr>
                      <w:color w:val="auto"/>
                      <w:highlight w:val="none"/>
                    </w:rPr>
                  </w:pPr>
                  <w:r>
                    <w:rPr>
                      <w:rFonts w:hint="default" w:ascii="Times New Roman" w:hAnsi="Times New Roman" w:eastAsia="宋体" w:cs="Times New Roman"/>
                      <w:color w:val="auto"/>
                      <w:kern w:val="2"/>
                      <w:sz w:val="21"/>
                      <w:szCs w:val="21"/>
                      <w:highlight w:val="none"/>
                      <w:lang w:val="en-US" w:eastAsia="zh-CN" w:bidi="ar-SA"/>
                    </w:rPr>
                    <w:t>《渭南市十四五生态环境保护规划》</w:t>
                  </w:r>
                </w:p>
              </w:tc>
              <w:tc>
                <w:tcPr>
                  <w:tcW w:w="2236" w:type="pct"/>
                  <w:tcBorders>
                    <w:tl2br w:val="nil"/>
                    <w:tr2bl w:val="nil"/>
                  </w:tcBorders>
                  <w:vAlign w:val="center"/>
                </w:tcPr>
                <w:p>
                  <w:pPr>
                    <w:pStyle w:val="31"/>
                    <w:rPr>
                      <w:color w:val="auto"/>
                      <w:highlight w:val="none"/>
                    </w:rPr>
                  </w:pPr>
                  <w:r>
                    <w:rPr>
                      <w:rFonts w:hint="eastAsia"/>
                      <w:color w:val="auto"/>
                      <w:highlight w:val="none"/>
                    </w:rPr>
                    <w:t>强化生态环境保护调结构、惠民生作用，加快新旧动能转换，着力发展新一代信息技术、高端装备制造、生物医药、数字经济、新材料、新能源等产业。引进有重大带动作用的龙头项目和强链补链延链的专精尖配套项目，加速传统产业智能化、清洁化改造提升，着力发展循环经济，实现产业结构优化升级。推进落后产能淘汰和过剩产能压减，严控“两高”行业新增产能，严格实施重污染行业产能总量控制。强化源头管控，坚持工艺减排、源头替代、过程控制、末端治理并重，积极推进清洁生产，全面开展工业企业应急绩效提升行动，2025年年底前完成一轮工业企业绩效升级，基本消除D级企业。持续推动城镇人口密集区危化品生产企业搬迁改造。</w:t>
                  </w:r>
                </w:p>
              </w:tc>
              <w:tc>
                <w:tcPr>
                  <w:tcW w:w="1544" w:type="pct"/>
                  <w:tcBorders>
                    <w:tl2br w:val="nil"/>
                    <w:tr2bl w:val="nil"/>
                  </w:tcBorders>
                  <w:vAlign w:val="center"/>
                </w:tcPr>
                <w:p>
                  <w:pPr>
                    <w:pStyle w:val="31"/>
                    <w:rPr>
                      <w:color w:val="auto"/>
                      <w:highlight w:val="none"/>
                    </w:rPr>
                  </w:pPr>
                  <w:r>
                    <w:rPr>
                      <w:color w:val="auto"/>
                      <w:kern w:val="0"/>
                      <w:szCs w:val="21"/>
                      <w:highlight w:val="none"/>
                    </w:rPr>
                    <w:t>本项目不属于“两高”项目；</w:t>
                  </w:r>
                  <w:r>
                    <w:rPr>
                      <w:color w:val="auto"/>
                      <w:highlight w:val="none"/>
                    </w:rPr>
                    <w:t>项目燃气锅炉</w:t>
                  </w:r>
                  <w:r>
                    <w:rPr>
                      <w:rFonts w:hint="eastAsia"/>
                      <w:color w:val="auto"/>
                      <w:highlight w:val="none"/>
                      <w:lang w:val="en-US" w:eastAsia="zh-CN"/>
                    </w:rPr>
                    <w:t>采用</w:t>
                  </w:r>
                  <w:r>
                    <w:rPr>
                      <w:rFonts w:hint="eastAsia"/>
                      <w:color w:val="auto"/>
                      <w:highlight w:val="none"/>
                      <w:lang w:eastAsia="zh-CN"/>
                    </w:rPr>
                    <w:t>低氮燃烧</w:t>
                  </w:r>
                  <w:r>
                    <w:rPr>
                      <w:rFonts w:hint="eastAsia"/>
                      <w:color w:val="auto"/>
                      <w:highlight w:val="none"/>
                      <w:lang w:val="en-US" w:eastAsia="zh-CN"/>
                    </w:rPr>
                    <w:t>技术</w:t>
                  </w:r>
                  <w:r>
                    <w:rPr>
                      <w:color w:val="auto"/>
                      <w:highlight w:val="none"/>
                    </w:rPr>
                    <w:t>。</w:t>
                  </w:r>
                </w:p>
              </w:tc>
              <w:tc>
                <w:tcPr>
                  <w:tcW w:w="327" w:type="pct"/>
                  <w:tcBorders>
                    <w:tl2br w:val="nil"/>
                    <w:tr2bl w:val="nil"/>
                  </w:tcBorders>
                  <w:vAlign w:val="center"/>
                </w:tcPr>
                <w:p>
                  <w:pPr>
                    <w:pStyle w:val="31"/>
                    <w:rPr>
                      <w:color w:val="auto"/>
                      <w:highlight w:val="none"/>
                    </w:rPr>
                  </w:pPr>
                  <w:r>
                    <w:rPr>
                      <w:rFonts w:hint="eastAsia"/>
                      <w:color w:val="auto"/>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 w:type="pct"/>
                  <w:vMerge w:val="restar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渭南市人民政府办公室《关于印发蓝天碧水净土保卫战2022年工作方案的通知》渭政办发[2022]49号</w:t>
                  </w:r>
                </w:p>
              </w:tc>
              <w:tc>
                <w:tcPr>
                  <w:tcW w:w="2236"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进一步优化能源供给结构，严控煤炭消费增长，持续做好冬季清洁取暖，深入开展锅炉综合整治。</w:t>
                  </w:r>
                </w:p>
              </w:tc>
              <w:tc>
                <w:tcPr>
                  <w:tcW w:w="1544" w:type="pct"/>
                  <w:vMerge w:val="restar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本次</w:t>
                  </w:r>
                  <w:r>
                    <w:rPr>
                      <w:rFonts w:hint="eastAsia" w:cs="Times New Roman"/>
                      <w:color w:val="auto"/>
                      <w:kern w:val="2"/>
                      <w:sz w:val="21"/>
                      <w:szCs w:val="21"/>
                      <w:highlight w:val="none"/>
                      <w:lang w:val="en-US" w:eastAsia="zh-CN" w:bidi="ar-SA"/>
                    </w:rPr>
                    <w:t>扩建</w:t>
                  </w:r>
                  <w:r>
                    <w:rPr>
                      <w:rFonts w:hint="default" w:ascii="Times New Roman" w:hAnsi="Times New Roman" w:eastAsia="宋体" w:cs="Times New Roman"/>
                      <w:color w:val="auto"/>
                      <w:kern w:val="2"/>
                      <w:sz w:val="21"/>
                      <w:szCs w:val="21"/>
                      <w:highlight w:val="none"/>
                      <w:lang w:val="en-US" w:eastAsia="zh-CN" w:bidi="ar-SA"/>
                    </w:rPr>
                    <w:t>项目不属于限制类和禁止类，锅炉燃料采用</w:t>
                  </w:r>
                  <w:r>
                    <w:rPr>
                      <w:rFonts w:hint="eastAsia" w:ascii="Times New Roman" w:hAnsi="Times New Roman" w:eastAsia="宋体" w:cs="Times New Roman"/>
                      <w:color w:val="auto"/>
                      <w:kern w:val="2"/>
                      <w:sz w:val="21"/>
                      <w:szCs w:val="21"/>
                      <w:highlight w:val="none"/>
                      <w:lang w:val="en-US" w:eastAsia="zh-CN" w:bidi="ar-SA"/>
                    </w:rPr>
                    <w:t>天然气</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并</w:t>
                  </w:r>
                  <w:r>
                    <w:rPr>
                      <w:rFonts w:hint="eastAsia" w:cs="Times New Roman"/>
                      <w:color w:val="auto"/>
                      <w:kern w:val="2"/>
                      <w:sz w:val="21"/>
                      <w:szCs w:val="21"/>
                      <w:highlight w:val="none"/>
                      <w:lang w:val="en-US" w:eastAsia="zh-CN" w:bidi="ar-SA"/>
                    </w:rPr>
                    <w:t>采用低氮燃烧技术</w:t>
                  </w:r>
                  <w:r>
                    <w:rPr>
                      <w:rFonts w:hint="default" w:ascii="Times New Roman" w:hAnsi="Times New Roman" w:eastAsia="宋体" w:cs="Times New Roman"/>
                      <w:color w:val="auto"/>
                      <w:kern w:val="2"/>
                      <w:sz w:val="21"/>
                      <w:szCs w:val="21"/>
                      <w:highlight w:val="none"/>
                      <w:lang w:val="en-US" w:eastAsia="zh-CN" w:bidi="ar-SA"/>
                    </w:rPr>
                    <w:t>，污染物能够达标排放。</w:t>
                  </w:r>
                </w:p>
              </w:tc>
              <w:tc>
                <w:tcPr>
                  <w:tcW w:w="327" w:type="pct"/>
                  <w:vMerge w:val="restart"/>
                  <w:tcBorders>
                    <w:tl2br w:val="nil"/>
                    <w:tr2bl w:val="nil"/>
                  </w:tcBorders>
                  <w:vAlign w:val="center"/>
                </w:tcPr>
                <w:p>
                  <w:pPr>
                    <w:pStyle w:val="31"/>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 w:type="pct"/>
                  <w:vMerge w:val="continue"/>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p>
              </w:tc>
              <w:tc>
                <w:tcPr>
                  <w:tcW w:w="2236"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严格执行《锅炉大气污染物排放标准（DB61/1226-2018）》。巩固65蒸吨/小时以上燃煤锅炉超低排放改造成效。巩固燃煤锅炉拆改成效、燃气锅炉低氮改造成果，对保留的供暖锅炉和新建的燃气锅炉进行全面排查，实施“冬病夏治”，严厉查处不达标排放燃气锅炉，确保稳定达标排放。</w:t>
                  </w:r>
                </w:p>
              </w:tc>
              <w:tc>
                <w:tcPr>
                  <w:tcW w:w="1544" w:type="pct"/>
                  <w:vMerge w:val="continue"/>
                  <w:tcBorders>
                    <w:tl2br w:val="nil"/>
                    <w:tr2bl w:val="nil"/>
                  </w:tcBorders>
                  <w:vAlign w:val="center"/>
                </w:tcPr>
                <w:p>
                  <w:pPr>
                    <w:pStyle w:val="31"/>
                    <w:rPr>
                      <w:rFonts w:hint="eastAsia" w:ascii="Times New Roman" w:hAnsi="Times New Roman" w:eastAsia="宋体" w:cs="Times New Roman"/>
                      <w:color w:val="auto"/>
                      <w:kern w:val="2"/>
                      <w:sz w:val="21"/>
                      <w:szCs w:val="21"/>
                      <w:highlight w:val="none"/>
                      <w:lang w:val="en-US" w:eastAsia="zh-CN" w:bidi="ar-SA"/>
                    </w:rPr>
                  </w:pPr>
                </w:p>
              </w:tc>
              <w:tc>
                <w:tcPr>
                  <w:tcW w:w="327" w:type="pct"/>
                  <w:vMerge w:val="continue"/>
                  <w:tcBorders>
                    <w:tl2br w:val="nil"/>
                    <w:tr2bl w:val="nil"/>
                  </w:tcBorders>
                  <w:vAlign w:val="center"/>
                </w:tcPr>
                <w:p>
                  <w:pPr>
                    <w:pStyle w:val="31"/>
                    <w:rPr>
                      <w:rFonts w:hint="eastAsia" w:ascii="Times New Roman" w:hAnsi="Times New Roman" w:eastAsia="宋体"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91" w:type="pct"/>
                  <w:vMerge w:val="restar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《渭南市</w:t>
                  </w:r>
                  <w:r>
                    <w:rPr>
                      <w:rFonts w:hint="default" w:ascii="Times New Roman" w:hAnsi="Times New Roman" w:eastAsia="宋体" w:cs="Times New Roman"/>
                      <w:color w:val="auto"/>
                      <w:kern w:val="2"/>
                      <w:sz w:val="21"/>
                      <w:szCs w:val="21"/>
                      <w:highlight w:val="none"/>
                      <w:lang w:val="en-US" w:eastAsia="zh-CN" w:bidi="ar-SA"/>
                    </w:rPr>
                    <w:t>大气污染治理专项行动方案(2023-2027年)</w:t>
                  </w:r>
                  <w:r>
                    <w:rPr>
                      <w:rFonts w:hint="eastAsia" w:ascii="Times New Roman" w:hAnsi="Times New Roman" w:eastAsia="宋体" w:cs="Times New Roman"/>
                      <w:color w:val="auto"/>
                      <w:kern w:val="2"/>
                      <w:sz w:val="21"/>
                      <w:szCs w:val="21"/>
                      <w:highlight w:val="none"/>
                      <w:lang w:val="en-US" w:eastAsia="zh-CN" w:bidi="ar-SA"/>
                    </w:rPr>
                    <w:t>》</w:t>
                  </w:r>
                </w:p>
              </w:tc>
              <w:tc>
                <w:tcPr>
                  <w:tcW w:w="2236"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严把燃煤锅炉准入关口,全市平原地区禁止新建燃煤锅炉。2023年底前市辖区内燃气锅炉实施低氮燃烧深度改造，鼓励企业将氮氧化物浓度控制在30毫克/立方米以下。待中省垃圾焚烧发电行业地方标准出台后，加快推动垃圾焚烧发电企业提标改造。全面加强涉气重点行业企业执法监管，强化智能监管手段的运用，2023年底前建成中心城区企业用电监控等间接反映生产排放的连续自动监控设施。坚持“冬病夏治”，聚焦重点区域，重要站点，全面排查涉气污染源，加快完成整治提升。</w:t>
                  </w:r>
                </w:p>
              </w:tc>
              <w:tc>
                <w:tcPr>
                  <w:tcW w:w="1544"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项目锅炉燃料使用天然气，并</w:t>
                  </w:r>
                  <w:r>
                    <w:rPr>
                      <w:rFonts w:hint="eastAsia" w:cs="Times New Roman"/>
                      <w:color w:val="auto"/>
                      <w:kern w:val="2"/>
                      <w:sz w:val="21"/>
                      <w:szCs w:val="21"/>
                      <w:highlight w:val="none"/>
                      <w:lang w:val="en-US" w:eastAsia="zh-CN" w:bidi="ar-SA"/>
                    </w:rPr>
                    <w:t>采用低氮燃烧技术</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15</w:t>
                  </w:r>
                  <w:r>
                    <w:rPr>
                      <w:rFonts w:hint="eastAsia" w:ascii="Times New Roman" w:hAnsi="Times New Roman" w:eastAsia="宋体" w:cs="Times New Roman"/>
                      <w:color w:val="auto"/>
                      <w:kern w:val="2"/>
                      <w:sz w:val="21"/>
                      <w:szCs w:val="21"/>
                      <w:highlight w:val="none"/>
                      <w:lang w:val="en-US" w:eastAsia="zh-CN" w:bidi="ar-SA"/>
                    </w:rPr>
                    <w:t>m排气筒</w:t>
                  </w:r>
                  <w:r>
                    <w:rPr>
                      <w:rFonts w:hint="eastAsia" w:cs="Times New Roman"/>
                      <w:color w:val="auto"/>
                      <w:kern w:val="2"/>
                      <w:sz w:val="21"/>
                      <w:szCs w:val="21"/>
                      <w:highlight w:val="none"/>
                      <w:lang w:val="en-US" w:eastAsia="zh-CN" w:bidi="ar-SA"/>
                    </w:rPr>
                    <w:t>（DA005）</w:t>
                  </w:r>
                  <w:r>
                    <w:rPr>
                      <w:rFonts w:hint="eastAsia" w:ascii="Times New Roman" w:hAnsi="Times New Roman" w:eastAsia="宋体" w:cs="Times New Roman"/>
                      <w:color w:val="auto"/>
                      <w:kern w:val="2"/>
                      <w:sz w:val="21"/>
                      <w:szCs w:val="21"/>
                      <w:highlight w:val="none"/>
                      <w:lang w:val="en-US" w:eastAsia="zh-CN" w:bidi="ar-SA"/>
                    </w:rPr>
                    <w:t>排放，</w:t>
                  </w:r>
                  <w:r>
                    <w:rPr>
                      <w:rFonts w:hint="eastAsia"/>
                      <w:color w:val="auto"/>
                      <w:highlight w:val="none"/>
                    </w:rPr>
                    <w:t>氮氧化物浓度</w:t>
                  </w:r>
                  <w:r>
                    <w:rPr>
                      <w:rFonts w:hint="eastAsia"/>
                      <w:color w:val="auto"/>
                      <w:highlight w:val="none"/>
                      <w:lang w:val="en-US" w:eastAsia="zh-CN"/>
                    </w:rPr>
                    <w:t>满足</w:t>
                  </w:r>
                  <w:r>
                    <w:rPr>
                      <w:rFonts w:hint="eastAsia"/>
                      <w:color w:val="auto"/>
                      <w:highlight w:val="none"/>
                    </w:rPr>
                    <w:t>30毫克/立方米</w:t>
                  </w:r>
                  <w:r>
                    <w:rPr>
                      <w:rFonts w:hint="eastAsia" w:cs="Times New Roman"/>
                      <w:color w:val="auto"/>
                      <w:kern w:val="2"/>
                      <w:sz w:val="21"/>
                      <w:szCs w:val="21"/>
                      <w:highlight w:val="none"/>
                      <w:lang w:val="en-US" w:eastAsia="zh-CN" w:bidi="ar-SA"/>
                    </w:rPr>
                    <w:t>。</w:t>
                  </w:r>
                  <w:r>
                    <w:rPr>
                      <w:rFonts w:hint="eastAsia"/>
                      <w:color w:val="auto"/>
                      <w:highlight w:val="none"/>
                      <w:lang w:val="en-US" w:eastAsia="zh-CN"/>
                    </w:rPr>
                    <w:t>项目本次对锅炉进行扩建的同时采用低氮燃烧技术，以保证氮氧化物的超低排放，有助于</w:t>
                  </w:r>
                  <w:r>
                    <w:rPr>
                      <w:rFonts w:hint="eastAsia" w:ascii="Times New Roman" w:hAnsi="Times New Roman" w:eastAsia="宋体" w:cs="Times New Roman"/>
                      <w:color w:val="auto"/>
                      <w:kern w:val="2"/>
                      <w:sz w:val="21"/>
                      <w:szCs w:val="21"/>
                      <w:highlight w:val="none"/>
                      <w:lang w:val="en-US" w:eastAsia="zh-CN" w:bidi="ar-SA"/>
                    </w:rPr>
                    <w:t>加快完成</w:t>
                  </w:r>
                  <w:r>
                    <w:rPr>
                      <w:rFonts w:hint="eastAsia" w:cs="Times New Roman"/>
                      <w:color w:val="auto"/>
                      <w:kern w:val="2"/>
                      <w:sz w:val="21"/>
                      <w:szCs w:val="21"/>
                      <w:highlight w:val="none"/>
                      <w:lang w:val="en-US" w:eastAsia="zh-CN" w:bidi="ar-SA"/>
                    </w:rPr>
                    <w:t>辖区内</w:t>
                  </w:r>
                  <w:r>
                    <w:rPr>
                      <w:rFonts w:hint="eastAsia" w:ascii="Times New Roman" w:hAnsi="Times New Roman" w:eastAsia="宋体" w:cs="Times New Roman"/>
                      <w:color w:val="auto"/>
                      <w:kern w:val="2"/>
                      <w:sz w:val="21"/>
                      <w:szCs w:val="21"/>
                      <w:highlight w:val="none"/>
                      <w:lang w:val="en-US" w:eastAsia="zh-CN" w:bidi="ar-SA"/>
                    </w:rPr>
                    <w:t>涉气污染源</w:t>
                  </w:r>
                  <w:r>
                    <w:rPr>
                      <w:rFonts w:hint="eastAsia" w:cs="Times New Roman"/>
                      <w:color w:val="auto"/>
                      <w:kern w:val="2"/>
                      <w:sz w:val="21"/>
                      <w:szCs w:val="21"/>
                      <w:highlight w:val="none"/>
                      <w:lang w:val="en-US" w:eastAsia="zh-CN" w:bidi="ar-SA"/>
                    </w:rPr>
                    <w:t>的</w:t>
                  </w:r>
                  <w:r>
                    <w:rPr>
                      <w:rFonts w:hint="eastAsia" w:ascii="Times New Roman" w:hAnsi="Times New Roman" w:eastAsia="宋体" w:cs="Times New Roman"/>
                      <w:color w:val="auto"/>
                      <w:kern w:val="2"/>
                      <w:sz w:val="21"/>
                      <w:szCs w:val="21"/>
                      <w:highlight w:val="none"/>
                      <w:lang w:val="en-US" w:eastAsia="zh-CN" w:bidi="ar-SA"/>
                    </w:rPr>
                    <w:t>整治提升</w:t>
                  </w:r>
                  <w:r>
                    <w:rPr>
                      <w:rFonts w:hint="eastAsia" w:cs="Times New Roman"/>
                      <w:color w:val="auto"/>
                      <w:kern w:val="2"/>
                      <w:sz w:val="21"/>
                      <w:szCs w:val="21"/>
                      <w:highlight w:val="none"/>
                      <w:lang w:val="en-US" w:eastAsia="zh-CN" w:bidi="ar-SA"/>
                    </w:rPr>
                    <w:t>。</w:t>
                  </w:r>
                </w:p>
              </w:tc>
              <w:tc>
                <w:tcPr>
                  <w:tcW w:w="327" w:type="pct"/>
                  <w:tcBorders>
                    <w:tl2br w:val="nil"/>
                    <w:tr2bl w:val="nil"/>
                  </w:tcBorders>
                  <w:vAlign w:val="center"/>
                </w:tcPr>
                <w:p>
                  <w:pPr>
                    <w:pStyle w:val="31"/>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91" w:type="pct"/>
                  <w:vMerge w:val="continue"/>
                  <w:tcBorders>
                    <w:tl2br w:val="nil"/>
                    <w:tr2bl w:val="nil"/>
                  </w:tcBorders>
                  <w:vAlign w:val="center"/>
                </w:tcPr>
                <w:p>
                  <w:pPr>
                    <w:pStyle w:val="31"/>
                    <w:rPr>
                      <w:rFonts w:hint="eastAsia" w:ascii="Times New Roman" w:hAnsi="Times New Roman" w:eastAsia="宋体" w:cs="Times New Roman"/>
                      <w:color w:val="auto"/>
                      <w:kern w:val="2"/>
                      <w:sz w:val="21"/>
                      <w:szCs w:val="21"/>
                      <w:highlight w:val="none"/>
                      <w:lang w:val="en-US" w:eastAsia="zh-CN" w:bidi="ar-SA"/>
                    </w:rPr>
                  </w:pPr>
                </w:p>
              </w:tc>
              <w:tc>
                <w:tcPr>
                  <w:tcW w:w="2236"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市辖区及开发区范围内新、改、扩建涉气重点行业企业应达到环保绩效A级、绩效引领性水平,其他区域应达到环保绩效B级及以上水平</w:t>
                  </w:r>
                </w:p>
              </w:tc>
              <w:tc>
                <w:tcPr>
                  <w:tcW w:w="1544"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本</w:t>
                  </w:r>
                  <w:r>
                    <w:rPr>
                      <w:rFonts w:hint="default" w:ascii="Times New Roman" w:hAnsi="Times New Roman" w:eastAsia="宋体" w:cs="Times New Roman"/>
                      <w:color w:val="auto"/>
                      <w:szCs w:val="21"/>
                      <w:highlight w:val="none"/>
                      <w:lang w:val="en-US" w:eastAsia="zh-CN"/>
                    </w:rPr>
                    <w:t>项目为电力、热力生产和供应业，属于陕西雪龙海姆普德药业股份有限公司配套项目，</w:t>
                  </w:r>
                  <w:r>
                    <w:rPr>
                      <w:rFonts w:hint="default" w:ascii="Times New Roman" w:hAnsi="Times New Roman" w:eastAsia="宋体" w:cs="Times New Roman"/>
                      <w:color w:val="auto"/>
                      <w:kern w:val="2"/>
                      <w:sz w:val="21"/>
                      <w:szCs w:val="21"/>
                      <w:highlight w:val="none"/>
                      <w:lang w:val="en-US" w:eastAsia="zh-CN" w:bidi="ar-SA"/>
                    </w:rPr>
                    <w:t>不属于涉气重点行业。</w:t>
                  </w:r>
                </w:p>
              </w:tc>
              <w:tc>
                <w:tcPr>
                  <w:tcW w:w="327"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91"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关于印发《2023年空气质量改善进位方案》的通知（渭市字【2023】35号）</w:t>
                  </w:r>
                </w:p>
              </w:tc>
              <w:tc>
                <w:tcPr>
                  <w:tcW w:w="2236"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严把燃煤锅炉准入关口，全市禁燃区禁止新建燃煤锅炉。2023年9月底前完成燃煤、燃气、生物质、醇基锅炉达标排放情况摸底排查，建立台账，分类处置。2023年底前市辖区内燃气锅炉实施低氮燃烧深度改造，鼓励企业将氮氧化物浓度控制在30毫克/立方米以下。</w:t>
                  </w:r>
                </w:p>
              </w:tc>
              <w:tc>
                <w:tcPr>
                  <w:tcW w:w="1544"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项目锅炉燃料使用天然气，并</w:t>
                  </w:r>
                  <w:r>
                    <w:rPr>
                      <w:rFonts w:hint="eastAsia" w:cs="Times New Roman"/>
                      <w:color w:val="auto"/>
                      <w:kern w:val="2"/>
                      <w:sz w:val="21"/>
                      <w:szCs w:val="21"/>
                      <w:highlight w:val="none"/>
                      <w:lang w:val="en-US" w:eastAsia="zh-CN" w:bidi="ar-SA"/>
                    </w:rPr>
                    <w:t>采用低氮燃烧技术</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15</w:t>
                  </w:r>
                  <w:r>
                    <w:rPr>
                      <w:rFonts w:hint="eastAsia" w:ascii="Times New Roman" w:hAnsi="Times New Roman" w:eastAsia="宋体" w:cs="Times New Roman"/>
                      <w:color w:val="auto"/>
                      <w:kern w:val="2"/>
                      <w:sz w:val="21"/>
                      <w:szCs w:val="21"/>
                      <w:highlight w:val="none"/>
                      <w:lang w:val="en-US" w:eastAsia="zh-CN" w:bidi="ar-SA"/>
                    </w:rPr>
                    <w:t>m排气筒</w:t>
                  </w:r>
                  <w:r>
                    <w:rPr>
                      <w:rFonts w:hint="eastAsia" w:cs="Times New Roman"/>
                      <w:color w:val="auto"/>
                      <w:kern w:val="2"/>
                      <w:sz w:val="21"/>
                      <w:szCs w:val="21"/>
                      <w:highlight w:val="none"/>
                      <w:lang w:val="en-US" w:eastAsia="zh-CN" w:bidi="ar-SA"/>
                    </w:rPr>
                    <w:t>（DA005）</w:t>
                  </w:r>
                  <w:r>
                    <w:rPr>
                      <w:rFonts w:hint="eastAsia" w:ascii="Times New Roman" w:hAnsi="Times New Roman" w:eastAsia="宋体" w:cs="Times New Roman"/>
                      <w:color w:val="auto"/>
                      <w:kern w:val="2"/>
                      <w:sz w:val="21"/>
                      <w:szCs w:val="21"/>
                      <w:highlight w:val="none"/>
                      <w:lang w:val="en-US" w:eastAsia="zh-CN" w:bidi="ar-SA"/>
                    </w:rPr>
                    <w:t>排放，</w:t>
                  </w:r>
                  <w:r>
                    <w:rPr>
                      <w:rFonts w:hint="eastAsia"/>
                      <w:color w:val="auto"/>
                      <w:highlight w:val="none"/>
                    </w:rPr>
                    <w:t>氮氧化物浓度</w:t>
                  </w:r>
                  <w:r>
                    <w:rPr>
                      <w:rFonts w:hint="eastAsia"/>
                      <w:color w:val="auto"/>
                      <w:highlight w:val="none"/>
                      <w:lang w:val="en-US" w:eastAsia="zh-CN"/>
                    </w:rPr>
                    <w:t>满足</w:t>
                  </w:r>
                  <w:r>
                    <w:rPr>
                      <w:rFonts w:hint="eastAsia"/>
                      <w:color w:val="auto"/>
                      <w:highlight w:val="none"/>
                    </w:rPr>
                    <w:t>30毫克/立方米</w:t>
                  </w:r>
                  <w:r>
                    <w:rPr>
                      <w:rFonts w:hint="eastAsia" w:cs="Times New Roman"/>
                      <w:color w:val="auto"/>
                      <w:kern w:val="2"/>
                      <w:sz w:val="21"/>
                      <w:szCs w:val="21"/>
                      <w:highlight w:val="none"/>
                      <w:lang w:val="en-US" w:eastAsia="zh-CN" w:bidi="ar-SA"/>
                    </w:rPr>
                    <w:t>。</w:t>
                  </w:r>
                </w:p>
              </w:tc>
              <w:tc>
                <w:tcPr>
                  <w:tcW w:w="327"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91"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《渭南市生态环境局高新分局关于开展企业燃气锅炉低氮改造的通知》(渭高环通[2023]45号)</w:t>
                  </w:r>
                </w:p>
              </w:tc>
              <w:tc>
                <w:tcPr>
                  <w:tcW w:w="2236" w:type="pct"/>
                  <w:tcBorders>
                    <w:tl2br w:val="nil"/>
                    <w:tr2bl w:val="nil"/>
                  </w:tcBorders>
                  <w:vAlign w:val="center"/>
                </w:tcPr>
                <w:p>
                  <w:pPr>
                    <w:pStyle w:val="31"/>
                    <w:rPr>
                      <w:rFonts w:hint="eastAsia"/>
                      <w:color w:val="auto"/>
                      <w:szCs w:val="21"/>
                      <w:highlight w:val="none"/>
                    </w:rPr>
                  </w:pPr>
                  <w:r>
                    <w:rPr>
                      <w:rFonts w:hint="eastAsia"/>
                      <w:color w:val="auto"/>
                      <w:szCs w:val="21"/>
                      <w:highlight w:val="none"/>
                    </w:rPr>
                    <w:t>完成燃气锅炉低氮改造工作，将氮氧化物浓度控制在30毫克/立方米</w:t>
                  </w:r>
                  <w:r>
                    <w:rPr>
                      <w:rFonts w:hint="eastAsia"/>
                      <w:color w:val="auto"/>
                      <w:szCs w:val="21"/>
                      <w:highlight w:val="none"/>
                      <w:lang w:val="en-US" w:eastAsia="zh-CN"/>
                    </w:rPr>
                    <w:t>以下</w:t>
                  </w:r>
                </w:p>
                <w:p>
                  <w:pPr>
                    <w:pStyle w:val="31"/>
                    <w:rPr>
                      <w:rFonts w:hint="eastAsia" w:ascii="Times New Roman" w:hAnsi="Times New Roman" w:eastAsia="宋体" w:cs="Times New Roman"/>
                      <w:color w:val="auto"/>
                      <w:kern w:val="2"/>
                      <w:sz w:val="21"/>
                      <w:szCs w:val="21"/>
                      <w:highlight w:val="none"/>
                      <w:lang w:val="en-US" w:eastAsia="zh-CN" w:bidi="ar-SA"/>
                    </w:rPr>
                  </w:pPr>
                </w:p>
              </w:tc>
              <w:tc>
                <w:tcPr>
                  <w:tcW w:w="1544" w:type="pct"/>
                  <w:tcBorders>
                    <w:tl2br w:val="nil"/>
                    <w:tr2bl w:val="nil"/>
                  </w:tcBorders>
                  <w:vAlign w:val="center"/>
                </w:tcPr>
                <w:p>
                  <w:pPr>
                    <w:pStyle w:val="31"/>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项目锅炉燃料使用天然气，并</w:t>
                  </w:r>
                  <w:r>
                    <w:rPr>
                      <w:rFonts w:hint="eastAsia" w:cs="Times New Roman"/>
                      <w:color w:val="auto"/>
                      <w:kern w:val="2"/>
                      <w:sz w:val="21"/>
                      <w:szCs w:val="21"/>
                      <w:highlight w:val="none"/>
                      <w:lang w:val="en-US" w:eastAsia="zh-CN" w:bidi="ar-SA"/>
                    </w:rPr>
                    <w:t>采用低氮燃烧技术</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15</w:t>
                  </w:r>
                  <w:r>
                    <w:rPr>
                      <w:rFonts w:hint="eastAsia" w:ascii="Times New Roman" w:hAnsi="Times New Roman" w:eastAsia="宋体" w:cs="Times New Roman"/>
                      <w:color w:val="auto"/>
                      <w:kern w:val="2"/>
                      <w:sz w:val="21"/>
                      <w:szCs w:val="21"/>
                      <w:highlight w:val="none"/>
                      <w:lang w:val="en-US" w:eastAsia="zh-CN" w:bidi="ar-SA"/>
                    </w:rPr>
                    <w:t>m排气筒</w:t>
                  </w:r>
                  <w:r>
                    <w:rPr>
                      <w:rFonts w:hint="eastAsia" w:cs="Times New Roman"/>
                      <w:color w:val="auto"/>
                      <w:kern w:val="2"/>
                      <w:sz w:val="21"/>
                      <w:szCs w:val="21"/>
                      <w:highlight w:val="none"/>
                      <w:lang w:val="en-US" w:eastAsia="zh-CN" w:bidi="ar-SA"/>
                    </w:rPr>
                    <w:t>（DA005）</w:t>
                  </w:r>
                  <w:r>
                    <w:rPr>
                      <w:rFonts w:hint="eastAsia" w:ascii="Times New Roman" w:hAnsi="Times New Roman" w:eastAsia="宋体" w:cs="Times New Roman"/>
                      <w:color w:val="auto"/>
                      <w:kern w:val="2"/>
                      <w:sz w:val="21"/>
                      <w:szCs w:val="21"/>
                      <w:highlight w:val="none"/>
                      <w:lang w:val="en-US" w:eastAsia="zh-CN" w:bidi="ar-SA"/>
                    </w:rPr>
                    <w:t>排放，</w:t>
                  </w:r>
                  <w:r>
                    <w:rPr>
                      <w:rFonts w:hint="eastAsia"/>
                      <w:color w:val="auto"/>
                      <w:highlight w:val="none"/>
                    </w:rPr>
                    <w:t>氮氧化物浓度</w:t>
                  </w:r>
                  <w:r>
                    <w:rPr>
                      <w:rFonts w:hint="eastAsia"/>
                      <w:color w:val="auto"/>
                      <w:highlight w:val="none"/>
                      <w:lang w:val="en-US" w:eastAsia="zh-CN"/>
                    </w:rPr>
                    <w:t>满足</w:t>
                  </w:r>
                  <w:r>
                    <w:rPr>
                      <w:rFonts w:hint="eastAsia"/>
                      <w:color w:val="auto"/>
                      <w:highlight w:val="none"/>
                    </w:rPr>
                    <w:t>30毫克/立方米</w:t>
                  </w:r>
                  <w:r>
                    <w:rPr>
                      <w:rFonts w:hint="eastAsia" w:cs="Times New Roman"/>
                      <w:color w:val="auto"/>
                      <w:kern w:val="2"/>
                      <w:sz w:val="21"/>
                      <w:szCs w:val="21"/>
                      <w:highlight w:val="none"/>
                      <w:lang w:val="en-US" w:eastAsia="zh-CN" w:bidi="ar-SA"/>
                    </w:rPr>
                    <w:t>。</w:t>
                  </w:r>
                </w:p>
              </w:tc>
              <w:tc>
                <w:tcPr>
                  <w:tcW w:w="327"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91" w:type="pct"/>
                  <w:tcBorders>
                    <w:tl2br w:val="nil"/>
                    <w:tr2bl w:val="nil"/>
                  </w:tcBorders>
                  <w:vAlign w:val="center"/>
                </w:tcPr>
                <w:p>
                  <w:pPr>
                    <w:pStyle w:val="3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《锅炉房设计标准》（GB50041-2020）</w:t>
                  </w:r>
                </w:p>
              </w:tc>
              <w:tc>
                <w:tcPr>
                  <w:tcW w:w="2236" w:type="pct"/>
                  <w:tcBorders>
                    <w:tl2br w:val="nil"/>
                    <w:tr2bl w:val="nil"/>
                  </w:tcBorders>
                  <w:vAlign w:val="center"/>
                </w:tcPr>
                <w:p>
                  <w:pPr>
                    <w:pStyle w:val="31"/>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锅炉房设计应根据城市（地区）或工厂（单位）的总体规划进行，做到远近结合，以近期为主，并宜留有扩建的余地。对扩建和改建的锅炉房，应合理利用原有建筑物、构筑物、设备和管线，并应与原有生产系统、设备布置、建筑物和构筑物相协调</w:t>
                  </w:r>
                  <w:r>
                    <w:rPr>
                      <w:rFonts w:hint="default" w:ascii="Times New Roman" w:hAnsi="Times New Roman" w:eastAsia="宋体" w:cs="Times New Roman"/>
                      <w:color w:val="auto"/>
                      <w:szCs w:val="21"/>
                      <w:highlight w:val="none"/>
                      <w:lang w:eastAsia="zh-CN"/>
                    </w:rPr>
                    <w:t>。</w:t>
                  </w:r>
                </w:p>
                <w:p>
                  <w:pPr>
                    <w:pStyle w:val="31"/>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锅炉房设计必须采取有效措施，减轻废气、废水、废渣和噪声对环境的影响，排出的有害物和噪声应符合有关标准、规范的规定。防治污染的工程应和主体工程同时设计</w:t>
                  </w:r>
                </w:p>
              </w:tc>
              <w:tc>
                <w:tcPr>
                  <w:tcW w:w="1544" w:type="pct"/>
                  <w:tcBorders>
                    <w:tl2br w:val="nil"/>
                    <w:tr2bl w:val="nil"/>
                  </w:tcBorders>
                  <w:vAlign w:val="center"/>
                </w:tcPr>
                <w:p>
                  <w:pPr>
                    <w:pStyle w:val="31"/>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rPr>
                    <w:t>本项目在企业厂区内原有锅炉房内建设，属于扩建项目</w:t>
                  </w:r>
                  <w:r>
                    <w:rPr>
                      <w:rFonts w:hint="eastAsia"/>
                      <w:color w:val="auto"/>
                      <w:highlight w:val="none"/>
                      <w:lang w:eastAsia="zh-CN"/>
                    </w:rPr>
                    <w:t>，</w:t>
                  </w:r>
                  <w:r>
                    <w:rPr>
                      <w:rFonts w:hint="eastAsia"/>
                      <w:color w:val="auto"/>
                      <w:highlight w:val="none"/>
                      <w:lang w:val="en-US" w:eastAsia="zh-CN"/>
                    </w:rPr>
                    <w:t>利用</w:t>
                  </w:r>
                  <w:r>
                    <w:rPr>
                      <w:rFonts w:hint="default" w:ascii="Times New Roman" w:hAnsi="Times New Roman" w:eastAsia="宋体" w:cs="Times New Roman"/>
                      <w:color w:val="auto"/>
                      <w:szCs w:val="21"/>
                      <w:highlight w:val="none"/>
                    </w:rPr>
                    <w:t>原有建筑物、构筑物</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和管线</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对锅炉及配套设备进行更换，因在原有位置建设，因此</w:t>
                  </w:r>
                  <w:r>
                    <w:rPr>
                      <w:rFonts w:hint="default" w:ascii="Times New Roman" w:hAnsi="Times New Roman" w:eastAsia="宋体" w:cs="Times New Roman"/>
                      <w:color w:val="auto"/>
                      <w:szCs w:val="21"/>
                      <w:highlight w:val="none"/>
                    </w:rPr>
                    <w:t>与原有生产系统、设备布置、建筑物和构筑物相协调</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项目</w:t>
                  </w:r>
                  <w:r>
                    <w:rPr>
                      <w:rFonts w:hint="eastAsia" w:ascii="Times New Roman" w:hAnsi="Times New Roman" w:eastAsia="宋体" w:cs="Times New Roman"/>
                      <w:color w:val="auto"/>
                      <w:kern w:val="2"/>
                      <w:sz w:val="21"/>
                      <w:szCs w:val="21"/>
                      <w:highlight w:val="none"/>
                      <w:lang w:val="en-US" w:eastAsia="zh-CN" w:bidi="ar-SA"/>
                    </w:rPr>
                    <w:t>锅炉</w:t>
                  </w:r>
                  <w:r>
                    <w:rPr>
                      <w:rFonts w:hint="eastAsia" w:cs="Times New Roman"/>
                      <w:color w:val="auto"/>
                      <w:kern w:val="2"/>
                      <w:sz w:val="21"/>
                      <w:szCs w:val="21"/>
                      <w:highlight w:val="none"/>
                      <w:lang w:val="en-US" w:eastAsia="zh-CN" w:bidi="ar-SA"/>
                    </w:rPr>
                    <w:t>采用低氮燃烧技术</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15</w:t>
                  </w:r>
                  <w:r>
                    <w:rPr>
                      <w:rFonts w:hint="eastAsia" w:ascii="Times New Roman" w:hAnsi="Times New Roman" w:eastAsia="宋体" w:cs="Times New Roman"/>
                      <w:color w:val="auto"/>
                      <w:kern w:val="2"/>
                      <w:sz w:val="21"/>
                      <w:szCs w:val="21"/>
                      <w:highlight w:val="none"/>
                      <w:lang w:val="en-US" w:eastAsia="zh-CN" w:bidi="ar-SA"/>
                    </w:rPr>
                    <w:t>m排气筒</w:t>
                  </w:r>
                  <w:r>
                    <w:rPr>
                      <w:rFonts w:hint="eastAsia" w:cs="Times New Roman"/>
                      <w:color w:val="auto"/>
                      <w:kern w:val="2"/>
                      <w:sz w:val="21"/>
                      <w:szCs w:val="21"/>
                      <w:highlight w:val="none"/>
                      <w:lang w:val="en-US" w:eastAsia="zh-CN" w:bidi="ar-SA"/>
                    </w:rPr>
                    <w:t>（DA005）</w:t>
                  </w:r>
                  <w:r>
                    <w:rPr>
                      <w:rFonts w:hint="eastAsia" w:ascii="Times New Roman" w:hAnsi="Times New Roman" w:eastAsia="宋体" w:cs="Times New Roman"/>
                      <w:color w:val="auto"/>
                      <w:kern w:val="2"/>
                      <w:sz w:val="21"/>
                      <w:szCs w:val="21"/>
                      <w:highlight w:val="none"/>
                      <w:lang w:val="en-US" w:eastAsia="zh-CN" w:bidi="ar-SA"/>
                    </w:rPr>
                    <w:t>排放，</w:t>
                  </w:r>
                  <w:r>
                    <w:rPr>
                      <w:rFonts w:hint="eastAsia" w:ascii="Times New Roman" w:hAnsi="Times New Roman" w:eastAsia="宋体" w:cs="Times New Roman"/>
                      <w:color w:val="auto"/>
                      <w:szCs w:val="21"/>
                      <w:highlight w:val="none"/>
                    </w:rPr>
                    <w:t>锅炉排污水及软水制备废水经厂区管道排入厂区污水处理站处理后最终进入市政管网</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蒸汽冷凝水收集后回用至锅炉</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rPr>
                    <w:t>用低噪声设备，基础减振，软连接、厂房隔声</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产生的</w:t>
                  </w:r>
                  <w:r>
                    <w:rPr>
                      <w:rFonts w:hint="eastAsia"/>
                      <w:color w:val="auto"/>
                      <w:highlight w:val="none"/>
                    </w:rPr>
                    <w:t>废离子交换树脂</w:t>
                  </w:r>
                  <w:r>
                    <w:rPr>
                      <w:rFonts w:hint="eastAsia"/>
                      <w:color w:val="auto"/>
                      <w:highlight w:val="none"/>
                      <w:lang w:val="en-US" w:eastAsia="zh-CN"/>
                    </w:rPr>
                    <w:t>交由厂家回收。</w:t>
                  </w:r>
                </w:p>
              </w:tc>
              <w:tc>
                <w:tcPr>
                  <w:tcW w:w="327" w:type="pct"/>
                  <w:tcBorders>
                    <w:tl2br w:val="nil"/>
                    <w:tr2bl w:val="nil"/>
                  </w:tcBorders>
                  <w:vAlign w:val="center"/>
                </w:tcPr>
                <w:p>
                  <w:pPr>
                    <w:pStyle w:val="31"/>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符合</w:t>
                  </w:r>
                </w:p>
              </w:tc>
            </w:tr>
          </w:tbl>
          <w:p>
            <w:pPr>
              <w:ind w:firstLine="480" w:firstLineChars="200"/>
              <w:rPr>
                <w:color w:val="auto"/>
                <w:highlight w:val="none"/>
              </w:rPr>
            </w:pPr>
            <w:r>
              <w:rPr>
                <w:rFonts w:hint="eastAsia"/>
                <w:color w:val="auto"/>
                <w:highlight w:val="none"/>
              </w:rPr>
              <w:t>4、项目选址可行性分析</w:t>
            </w:r>
          </w:p>
          <w:p>
            <w:pPr>
              <w:ind w:firstLine="480" w:firstLineChars="200"/>
              <w:rPr>
                <w:rFonts w:hint="eastAsia"/>
                <w:color w:val="auto"/>
                <w:highlight w:val="none"/>
              </w:rPr>
            </w:pPr>
            <w:r>
              <w:rPr>
                <w:rFonts w:hint="eastAsia"/>
                <w:color w:val="auto"/>
                <w:highlight w:val="none"/>
              </w:rPr>
              <w:t>本项目位于</w:t>
            </w:r>
            <w:r>
              <w:rPr>
                <w:rFonts w:hint="eastAsia"/>
                <w:color w:val="auto"/>
                <w:sz w:val="22"/>
                <w:szCs w:val="22"/>
                <w:highlight w:val="none"/>
                <w:lang w:val="en-US" w:eastAsia="zh-CN"/>
              </w:rPr>
              <w:t>陕西雪龙海姆普德药业股份有限公司原锅炉房内</w:t>
            </w:r>
            <w:r>
              <w:rPr>
                <w:rFonts w:hint="eastAsia"/>
                <w:color w:val="auto"/>
                <w:highlight w:val="none"/>
              </w:rPr>
              <w:t>，在企业厂区内原有锅炉房内建设，属于扩建项目，不新增建设用地</w:t>
            </w:r>
            <w:r>
              <w:rPr>
                <w:rFonts w:hint="eastAsia"/>
                <w:color w:val="auto"/>
                <w:highlight w:val="none"/>
                <w:lang w:eastAsia="zh-CN"/>
              </w:rPr>
              <w:t>，</w:t>
            </w:r>
            <w:r>
              <w:rPr>
                <w:rFonts w:hint="eastAsia"/>
                <w:color w:val="auto"/>
                <w:highlight w:val="none"/>
              </w:rPr>
              <w:t>用地性质为工业用地。原</w:t>
            </w:r>
            <w:r>
              <w:rPr>
                <w:rFonts w:hint="eastAsia"/>
                <w:color w:val="auto"/>
                <w:highlight w:val="none"/>
                <w:lang w:val="en-US" w:eastAsia="zh-CN"/>
              </w:rPr>
              <w:t>锅炉房</w:t>
            </w:r>
            <w:r>
              <w:rPr>
                <w:rFonts w:hint="eastAsia"/>
                <w:color w:val="auto"/>
                <w:highlight w:val="none"/>
              </w:rPr>
              <w:t>项目</w:t>
            </w:r>
            <w:r>
              <w:rPr>
                <w:rFonts w:hint="eastAsia"/>
                <w:color w:val="auto"/>
                <w:highlight w:val="none"/>
                <w:lang w:val="en-US" w:eastAsia="zh-CN"/>
              </w:rPr>
              <w:t>均已履行环保手续，</w:t>
            </w:r>
            <w:r>
              <w:rPr>
                <w:rFonts w:hint="eastAsia"/>
                <w:color w:val="auto"/>
                <w:highlight w:val="none"/>
              </w:rPr>
              <w:t>运营期无环境污染纠纷以及环保投诉</w:t>
            </w:r>
          </w:p>
          <w:p>
            <w:pPr>
              <w:ind w:firstLine="480" w:firstLineChars="200"/>
              <w:rPr>
                <w:rFonts w:hint="eastAsia"/>
                <w:color w:val="auto"/>
                <w:highlight w:val="none"/>
              </w:rPr>
            </w:pPr>
            <w:r>
              <w:rPr>
                <w:rFonts w:hint="eastAsia"/>
                <w:color w:val="auto"/>
                <w:highlight w:val="none"/>
              </w:rPr>
              <w:t>项目所选场址不在自然保护区、风景名胜区、水源地保护区、生态功能保护区等需要特殊保护的地区范围内，不存在制约因素。</w:t>
            </w:r>
          </w:p>
          <w:p>
            <w:pPr>
              <w:ind w:firstLine="480" w:firstLineChars="200"/>
              <w:rPr>
                <w:color w:val="auto"/>
                <w:highlight w:val="none"/>
              </w:rPr>
            </w:pPr>
            <w:r>
              <w:rPr>
                <w:rFonts w:hint="eastAsia"/>
                <w:color w:val="auto"/>
                <w:highlight w:val="none"/>
              </w:rPr>
              <w:t xml:space="preserve">综上所述，项目选址合理。 </w:t>
            </w:r>
          </w:p>
        </w:tc>
      </w:tr>
    </w:tbl>
    <w:p>
      <w:pPr>
        <w:rPr>
          <w:color w:val="auto"/>
          <w:highlight w:val="none"/>
        </w:rPr>
      </w:pPr>
      <w:r>
        <w:rPr>
          <w:color w:val="auto"/>
          <w:highlight w:val="none"/>
        </w:rPr>
        <w:br w:type="page"/>
      </w:r>
    </w:p>
    <w:p>
      <w:pPr>
        <w:pStyle w:val="2"/>
        <w:rPr>
          <w:color w:val="auto"/>
          <w:highlight w:val="none"/>
        </w:rPr>
      </w:pPr>
      <w:r>
        <w:rPr>
          <w:rFonts w:hint="eastAsia"/>
          <w:color w:val="auto"/>
          <w:highlight w:val="none"/>
        </w:rPr>
        <w:t>二、建设项目工程分析</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39" w:type="dxa"/>
            <w:vAlign w:val="center"/>
          </w:tcPr>
          <w:p>
            <w:pPr>
              <w:spacing w:line="240" w:lineRule="auto"/>
              <w:jc w:val="center"/>
              <w:rPr>
                <w:color w:val="auto"/>
                <w:highlight w:val="none"/>
              </w:rPr>
            </w:pPr>
            <w:r>
              <w:rPr>
                <w:rFonts w:hint="eastAsia"/>
                <w:color w:val="auto"/>
                <w:highlight w:val="none"/>
              </w:rPr>
              <w:t>建设内容</w:t>
            </w:r>
          </w:p>
        </w:tc>
        <w:tc>
          <w:tcPr>
            <w:tcW w:w="7683" w:type="dxa"/>
          </w:tcPr>
          <w:p>
            <w:pPr>
              <w:ind w:firstLine="480" w:firstLineChars="200"/>
              <w:rPr>
                <w:color w:val="auto"/>
                <w:highlight w:val="none"/>
              </w:rPr>
            </w:pPr>
            <w:r>
              <w:rPr>
                <w:rFonts w:hint="eastAsia"/>
                <w:color w:val="auto"/>
                <w:highlight w:val="none"/>
              </w:rPr>
              <w:t>1、项目由来</w:t>
            </w:r>
          </w:p>
          <w:p>
            <w:pPr>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陕西雪龙海姆普德药业股份有限公司属国有相对控股医药企业，位于渭南市高新区新盛路南段，总占地</w:t>
            </w:r>
            <w:r>
              <w:rPr>
                <w:rFonts w:hint="default" w:ascii="Times New Roman" w:hAnsi="Times New Roman" w:eastAsia="宋体" w:cs="Times New Roman"/>
                <w:color w:val="auto"/>
                <w:highlight w:val="none"/>
                <w:lang w:val="en-US" w:eastAsia="zh-CN"/>
              </w:rPr>
              <w:t>14520</w:t>
            </w:r>
            <w:r>
              <w:rPr>
                <w:rFonts w:hint="eastAsia" w:ascii="Times New Roman" w:hAnsi="Times New Roman" w:eastAsia="宋体" w:cs="Times New Roman"/>
                <w:color w:val="auto"/>
                <w:highlight w:val="none"/>
                <w:lang w:val="en-US" w:eastAsia="zh-CN"/>
              </w:rPr>
              <w:t>平方米</w:t>
            </w:r>
            <w:r>
              <w:rPr>
                <w:rFonts w:hint="eastAsia" w:cs="Times New Roman"/>
                <w:color w:val="auto"/>
                <w:highlight w:val="none"/>
                <w:lang w:val="en-US" w:eastAsia="zh-CN"/>
              </w:rPr>
              <w:t>。</w:t>
            </w:r>
          </w:p>
          <w:p>
            <w:pPr>
              <w:ind w:firstLine="480" w:firstLineChars="200"/>
              <w:rPr>
                <w:color w:val="auto"/>
                <w:highlight w:val="none"/>
              </w:rPr>
            </w:pPr>
            <w:r>
              <w:rPr>
                <w:rFonts w:hint="eastAsia"/>
                <w:color w:val="auto"/>
                <w:highlight w:val="none"/>
                <w:lang w:eastAsia="zh-CN"/>
              </w:rPr>
              <w:t>陕西雪龙海姆普德药业股份有限公司</w:t>
            </w:r>
            <w:r>
              <w:rPr>
                <w:rFonts w:hint="eastAsia"/>
                <w:color w:val="auto"/>
                <w:highlight w:val="none"/>
              </w:rPr>
              <w:t>现有1台2t/h燃气蒸汽锅炉</w:t>
            </w:r>
            <w:r>
              <w:rPr>
                <w:rFonts w:hint="eastAsia"/>
                <w:color w:val="auto"/>
                <w:highlight w:val="none"/>
                <w:lang w:val="en-US" w:eastAsia="zh-CN"/>
              </w:rPr>
              <w:t>，主要为生产供热，考虑到公司后期将增加办公区生活供暖，且现有锅炉氮氧化物排放高于30mg/m</w:t>
            </w:r>
            <w:r>
              <w:rPr>
                <w:rFonts w:hint="eastAsia"/>
                <w:color w:val="auto"/>
                <w:highlight w:val="none"/>
                <w:vertAlign w:val="superscript"/>
                <w:lang w:val="en-US" w:eastAsia="zh-CN"/>
              </w:rPr>
              <w:t>3</w:t>
            </w:r>
            <w:r>
              <w:rPr>
                <w:rFonts w:hint="eastAsia"/>
                <w:color w:val="auto"/>
                <w:highlight w:val="none"/>
                <w:lang w:val="en-US" w:eastAsia="zh-CN"/>
              </w:rPr>
              <w:t>，加之</w:t>
            </w:r>
            <w:r>
              <w:rPr>
                <w:rFonts w:hint="eastAsia" w:eastAsia="宋体"/>
                <w:color w:val="auto"/>
                <w:kern w:val="2"/>
                <w:sz w:val="24"/>
                <w:szCs w:val="24"/>
                <w:highlight w:val="none"/>
              </w:rPr>
              <w:t>渭南西区集中供热站</w:t>
            </w:r>
            <w:r>
              <w:rPr>
                <w:rFonts w:hint="eastAsia"/>
                <w:color w:val="auto"/>
                <w:kern w:val="2"/>
                <w:sz w:val="24"/>
                <w:szCs w:val="24"/>
                <w:highlight w:val="none"/>
                <w:lang w:val="en-US" w:eastAsia="zh-CN"/>
              </w:rPr>
              <w:t>建成后</w:t>
            </w:r>
            <w:r>
              <w:rPr>
                <w:rFonts w:hint="eastAsia"/>
                <w:color w:val="auto"/>
                <w:kern w:val="2"/>
                <w:sz w:val="24"/>
                <w:szCs w:val="24"/>
                <w:highlight w:val="none"/>
              </w:rPr>
              <w:t>集中供暖</w:t>
            </w:r>
            <w:r>
              <w:rPr>
                <w:rFonts w:hint="eastAsia"/>
                <w:color w:val="auto"/>
                <w:kern w:val="2"/>
                <w:sz w:val="24"/>
                <w:szCs w:val="24"/>
                <w:highlight w:val="none"/>
                <w:lang w:val="en-US" w:eastAsia="zh-CN"/>
              </w:rPr>
              <w:t>期热力供应不足问题未解决，</w:t>
            </w:r>
            <w:r>
              <w:rPr>
                <w:rFonts w:hint="eastAsia"/>
                <w:color w:val="auto"/>
                <w:highlight w:val="none"/>
                <w:lang w:eastAsia="zh-CN"/>
              </w:rPr>
              <w:t>陕西雪龙海姆普德药业股份有限公司</w:t>
            </w:r>
            <w:r>
              <w:rPr>
                <w:rFonts w:hint="eastAsia"/>
                <w:color w:val="auto"/>
                <w:highlight w:val="none"/>
              </w:rPr>
              <w:t>决定拆除原有</w:t>
            </w:r>
            <w:r>
              <w:rPr>
                <w:rFonts w:hint="eastAsia"/>
                <w:color w:val="auto"/>
                <w:highlight w:val="none"/>
                <w:lang w:val="en-US" w:eastAsia="zh-CN"/>
              </w:rPr>
              <w:t>2</w:t>
            </w:r>
            <w:r>
              <w:rPr>
                <w:rFonts w:hint="eastAsia"/>
                <w:color w:val="auto"/>
                <w:highlight w:val="none"/>
              </w:rPr>
              <w:t>t/h的燃气蒸汽锅炉，在其位置上新建1台4t/h承压蒸汽锅炉及辅机，配套新增一套</w:t>
            </w:r>
            <w:r>
              <w:rPr>
                <w:rFonts w:hint="eastAsia"/>
                <w:color w:val="auto"/>
                <w:highlight w:val="none"/>
                <w:lang w:val="en-US" w:eastAsia="zh-CN"/>
              </w:rPr>
              <w:t>4</w:t>
            </w:r>
            <w:r>
              <w:rPr>
                <w:rFonts w:hint="eastAsia"/>
                <w:color w:val="auto"/>
                <w:highlight w:val="none"/>
              </w:rPr>
              <w:t>t/h</w:t>
            </w:r>
            <w:r>
              <w:rPr>
                <w:rFonts w:hint="eastAsia"/>
                <w:color w:val="auto"/>
                <w:highlight w:val="none"/>
                <w:lang w:val="en-US" w:eastAsia="zh-CN"/>
              </w:rPr>
              <w:t>软水</w:t>
            </w:r>
            <w:r>
              <w:rPr>
                <w:rFonts w:hint="eastAsia"/>
                <w:color w:val="auto"/>
                <w:highlight w:val="none"/>
              </w:rPr>
              <w:t>制造设施</w:t>
            </w:r>
            <w:r>
              <w:rPr>
                <w:rFonts w:hint="eastAsia"/>
                <w:color w:val="auto"/>
                <w:highlight w:val="none"/>
                <w:lang w:eastAsia="zh-CN"/>
              </w:rPr>
              <w:t>，</w:t>
            </w:r>
            <w:r>
              <w:rPr>
                <w:rFonts w:hint="eastAsia"/>
                <w:color w:val="auto"/>
                <w:highlight w:val="none"/>
                <w:lang w:val="en-US" w:eastAsia="zh-CN"/>
              </w:rPr>
              <w:t>更换低氮燃烧技术，确保氮氧化物排放低于30mg/m</w:t>
            </w:r>
            <w:r>
              <w:rPr>
                <w:rFonts w:hint="eastAsia"/>
                <w:color w:val="auto"/>
                <w:highlight w:val="none"/>
                <w:vertAlign w:val="superscript"/>
                <w:lang w:val="en-US" w:eastAsia="zh-CN"/>
              </w:rPr>
              <w:t>3</w:t>
            </w:r>
            <w:r>
              <w:rPr>
                <w:rFonts w:hint="eastAsia"/>
                <w:color w:val="auto"/>
                <w:highlight w:val="none"/>
                <w:vertAlign w:val="baseline"/>
                <w:lang w:val="en-US" w:eastAsia="zh-CN"/>
              </w:rPr>
              <w:t>以下</w:t>
            </w:r>
            <w:r>
              <w:rPr>
                <w:rFonts w:hint="eastAsia"/>
                <w:color w:val="auto"/>
                <w:highlight w:val="none"/>
                <w:lang w:val="en-US" w:eastAsia="zh-CN"/>
              </w:rPr>
              <w:t>，即</w:t>
            </w:r>
            <w:r>
              <w:rPr>
                <w:rFonts w:hint="eastAsia"/>
                <w:color w:val="auto"/>
                <w:highlight w:val="none"/>
              </w:rPr>
              <w:t>在现有厂区内建设《</w:t>
            </w:r>
            <w:r>
              <w:rPr>
                <w:rFonts w:hint="eastAsia"/>
                <w:color w:val="auto"/>
                <w:highlight w:val="none"/>
                <w:lang w:eastAsia="zh-CN"/>
              </w:rPr>
              <w:t>工业燃气锅炉房改造项目</w:t>
            </w:r>
            <w:r>
              <w:rPr>
                <w:rFonts w:hint="eastAsia"/>
                <w:color w:val="auto"/>
                <w:highlight w:val="none"/>
              </w:rPr>
              <w:t>》；原有2t/h燃气蒸汽锅炉</w:t>
            </w:r>
            <w:r>
              <w:rPr>
                <w:rFonts w:hint="eastAsia"/>
                <w:color w:val="auto"/>
                <w:highlight w:val="none"/>
                <w:lang w:val="en-US" w:eastAsia="zh-CN"/>
              </w:rPr>
              <w:t>及</w:t>
            </w:r>
            <w:r>
              <w:rPr>
                <w:rFonts w:hint="eastAsia"/>
                <w:color w:val="auto"/>
                <w:highlight w:val="none"/>
              </w:rPr>
              <w:t>原有软化水系统</w:t>
            </w:r>
            <w:r>
              <w:rPr>
                <w:rFonts w:hint="eastAsia"/>
                <w:color w:val="auto"/>
                <w:highlight w:val="none"/>
                <w:lang w:val="en-US" w:eastAsia="zh-CN"/>
              </w:rPr>
              <w:t>均拆除</w:t>
            </w:r>
            <w:r>
              <w:rPr>
                <w:rFonts w:hint="eastAsia"/>
                <w:color w:val="auto"/>
                <w:highlight w:val="none"/>
              </w:rPr>
              <w:t>。项目建成后将作为公司生产</w:t>
            </w:r>
            <w:r>
              <w:rPr>
                <w:rFonts w:hint="eastAsia"/>
                <w:color w:val="auto"/>
                <w:highlight w:val="none"/>
                <w:lang w:val="en-US" w:eastAsia="zh-CN"/>
              </w:rPr>
              <w:t>的</w:t>
            </w:r>
            <w:r>
              <w:rPr>
                <w:rFonts w:hint="eastAsia"/>
                <w:color w:val="auto"/>
                <w:highlight w:val="none"/>
              </w:rPr>
              <w:t>配套设施，为</w:t>
            </w:r>
            <w:r>
              <w:rPr>
                <w:rFonts w:hint="eastAsia"/>
                <w:color w:val="auto"/>
                <w:highlight w:val="none"/>
                <w:lang w:val="en-US" w:eastAsia="zh-CN"/>
              </w:rPr>
              <w:t>生产过程中的</w:t>
            </w:r>
            <w:r>
              <w:rPr>
                <w:rFonts w:hint="eastAsia"/>
                <w:color w:val="auto"/>
                <w:highlight w:val="none"/>
              </w:rPr>
              <w:t>的</w:t>
            </w:r>
            <w:r>
              <w:rPr>
                <w:rFonts w:hint="eastAsia"/>
                <w:color w:val="auto"/>
                <w:highlight w:val="none"/>
                <w:lang w:val="en-US" w:eastAsia="zh-CN"/>
              </w:rPr>
              <w:t>水提、浓缩、加热、烘干和乙醇回收工序及生活</w:t>
            </w:r>
            <w:r>
              <w:rPr>
                <w:rFonts w:hint="eastAsia"/>
                <w:color w:val="auto"/>
                <w:highlight w:val="none"/>
              </w:rPr>
              <w:t>供热，不涉及生产系统，不增加产能，无土建工程。</w:t>
            </w:r>
          </w:p>
          <w:p>
            <w:pPr>
              <w:ind w:firstLine="480" w:firstLineChars="200"/>
              <w:rPr>
                <w:color w:val="auto"/>
                <w:highlight w:val="none"/>
              </w:rPr>
            </w:pPr>
            <w:r>
              <w:rPr>
                <w:rFonts w:hint="eastAsia"/>
                <w:color w:val="auto"/>
                <w:highlight w:val="none"/>
              </w:rPr>
              <w:t>2、本次扩建项目基本情况</w:t>
            </w:r>
          </w:p>
          <w:p>
            <w:pPr>
              <w:ind w:firstLine="480" w:firstLineChars="20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工业燃气锅炉房改造项目</w:t>
            </w:r>
          </w:p>
          <w:p>
            <w:pPr>
              <w:ind w:firstLine="480" w:firstLineChars="200"/>
              <w:rPr>
                <w:rFonts w:hint="eastAsia" w:eastAsia="宋体"/>
                <w:color w:val="auto"/>
                <w:highlight w:val="none"/>
                <w:lang w:eastAsia="zh-CN"/>
              </w:rPr>
            </w:pPr>
            <w:r>
              <w:rPr>
                <w:rFonts w:hint="eastAsia"/>
                <w:color w:val="auto"/>
                <w:highlight w:val="none"/>
              </w:rPr>
              <w:t>建设单位：</w:t>
            </w:r>
            <w:r>
              <w:rPr>
                <w:rFonts w:hint="eastAsia"/>
                <w:color w:val="auto"/>
                <w:highlight w:val="none"/>
                <w:lang w:eastAsia="zh-CN"/>
              </w:rPr>
              <w:t>陕西雪龙海姆普德药业股份有限公司</w:t>
            </w:r>
          </w:p>
          <w:p>
            <w:pPr>
              <w:ind w:firstLine="480" w:firstLineChars="200"/>
              <w:rPr>
                <w:color w:val="auto"/>
                <w:highlight w:val="none"/>
              </w:rPr>
            </w:pPr>
            <w:r>
              <w:rPr>
                <w:rFonts w:hint="eastAsia"/>
                <w:color w:val="auto"/>
                <w:highlight w:val="none"/>
              </w:rPr>
              <w:t>项目性质：扩建</w:t>
            </w:r>
          </w:p>
          <w:p>
            <w:pPr>
              <w:ind w:firstLine="480" w:firstLineChars="200"/>
              <w:rPr>
                <w:rFonts w:hint="eastAsia" w:ascii="Times New Roman" w:hAnsi="Times New Roman" w:eastAsia="宋体" w:cs="Times New Roman"/>
                <w:color w:val="auto"/>
                <w:highlight w:val="none"/>
                <w:lang w:eastAsia="zh-CN"/>
              </w:rPr>
            </w:pPr>
            <w:r>
              <w:rPr>
                <w:rFonts w:hint="eastAsia"/>
                <w:color w:val="auto"/>
                <w:highlight w:val="none"/>
              </w:rPr>
              <w:t>建设地点</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陕西雪龙海姆普德药业股份有限公司原锅炉房内</w:t>
            </w:r>
            <w:r>
              <w:rPr>
                <w:rFonts w:hint="eastAsia" w:ascii="Times New Roman" w:hAnsi="Times New Roman" w:eastAsia="宋体" w:cs="Times New Roman"/>
                <w:color w:val="auto"/>
                <w:highlight w:val="none"/>
                <w:lang w:eastAsia="zh-CN"/>
              </w:rPr>
              <w:t>，地理坐标</w:t>
            </w:r>
            <w:r>
              <w:rPr>
                <w:rFonts w:hint="default" w:ascii="Times New Roman" w:hAnsi="Times New Roman" w:eastAsia="宋体" w:cs="Times New Roman"/>
                <w:color w:val="auto"/>
                <w:highlight w:val="none"/>
                <w:lang w:val="en-US" w:eastAsia="zh-CN"/>
              </w:rPr>
              <w:t>东经109°26′22.076″，北纬34°29′24.258″</w:t>
            </w:r>
            <w:r>
              <w:rPr>
                <w:rFonts w:hint="eastAsia" w:ascii="Times New Roman" w:hAnsi="Times New Roman" w:eastAsia="宋体" w:cs="Times New Roman"/>
                <w:color w:val="auto"/>
                <w:highlight w:val="none"/>
                <w:lang w:eastAsia="zh-CN"/>
              </w:rPr>
              <w:t>。</w:t>
            </w:r>
          </w:p>
          <w:p>
            <w:pPr>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建设规模：拆除原有</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eastAsia="zh-CN"/>
              </w:rPr>
              <w:t>t/h锅炉</w:t>
            </w:r>
            <w:r>
              <w:rPr>
                <w:rFonts w:hint="eastAsia" w:ascii="Times New Roman" w:hAnsi="Times New Roman" w:eastAsia="宋体" w:cs="Times New Roman"/>
                <w:color w:val="auto"/>
                <w:highlight w:val="none"/>
                <w:lang w:val="en-US" w:eastAsia="zh-CN"/>
              </w:rPr>
              <w:t>及</w:t>
            </w:r>
            <w:r>
              <w:rPr>
                <w:rFonts w:hint="eastAsia" w:ascii="Times New Roman" w:hAnsi="Times New Roman" w:eastAsia="宋体" w:cs="Times New Roman"/>
                <w:color w:val="auto"/>
                <w:highlight w:val="none"/>
                <w:lang w:eastAsia="zh-CN"/>
              </w:rPr>
              <w:t>原有软化水系统，新增1台4t/h蒸汽锅炉及辅机，配套新增一套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eastAsia="zh-CN"/>
              </w:rPr>
              <w:t>t/h</w:t>
            </w:r>
            <w:r>
              <w:rPr>
                <w:rFonts w:hint="eastAsia" w:ascii="Times New Roman" w:hAnsi="Times New Roman" w:eastAsia="宋体" w:cs="Times New Roman"/>
                <w:color w:val="auto"/>
                <w:highlight w:val="none"/>
                <w:lang w:val="en-US" w:eastAsia="zh-CN"/>
              </w:rPr>
              <w:t>软水</w:t>
            </w:r>
            <w:r>
              <w:rPr>
                <w:rFonts w:hint="eastAsia" w:ascii="Times New Roman" w:hAnsi="Times New Roman" w:eastAsia="宋体" w:cs="Times New Roman"/>
                <w:color w:val="auto"/>
                <w:highlight w:val="none"/>
                <w:lang w:eastAsia="zh-CN"/>
              </w:rPr>
              <w:t>制造设施</w:t>
            </w:r>
            <w:r>
              <w:rPr>
                <w:rFonts w:hint="eastAsia" w:cs="Times New Roman"/>
                <w:color w:val="auto"/>
                <w:highlight w:val="none"/>
                <w:lang w:eastAsia="zh-CN"/>
              </w:rPr>
              <w:t>，</w:t>
            </w:r>
            <w:r>
              <w:rPr>
                <w:rFonts w:hint="eastAsia"/>
                <w:color w:val="auto"/>
                <w:highlight w:val="none"/>
                <w:lang w:val="en-US" w:eastAsia="zh-CN"/>
              </w:rPr>
              <w:t>更换低氮燃烧技术，确保氮氧化物排放低于30mg/m</w:t>
            </w:r>
            <w:r>
              <w:rPr>
                <w:rFonts w:hint="eastAsia"/>
                <w:color w:val="auto"/>
                <w:highlight w:val="none"/>
                <w:vertAlign w:val="superscript"/>
                <w:lang w:val="en-US" w:eastAsia="zh-CN"/>
              </w:rPr>
              <w:t>3</w:t>
            </w:r>
            <w:r>
              <w:rPr>
                <w:rFonts w:hint="eastAsia"/>
                <w:color w:val="auto"/>
                <w:highlight w:val="none"/>
                <w:vertAlign w:val="baseline"/>
                <w:lang w:val="en-US" w:eastAsia="zh-CN"/>
              </w:rPr>
              <w:t>以下</w:t>
            </w:r>
            <w:r>
              <w:rPr>
                <w:rFonts w:hint="eastAsia" w:ascii="Times New Roman" w:hAnsi="Times New Roman" w:eastAsia="宋体" w:cs="Times New Roman"/>
                <w:color w:val="auto"/>
                <w:highlight w:val="none"/>
                <w:lang w:eastAsia="zh-CN"/>
              </w:rPr>
              <w:t>。</w:t>
            </w:r>
          </w:p>
          <w:p>
            <w:pPr>
              <w:ind w:firstLine="480" w:firstLineChars="200"/>
              <w:rPr>
                <w:color w:val="auto"/>
                <w:highlight w:val="none"/>
              </w:rPr>
            </w:pPr>
            <w:r>
              <w:rPr>
                <w:rFonts w:hint="eastAsia" w:ascii="Times New Roman" w:hAnsi="Times New Roman" w:eastAsia="宋体" w:cs="Times New Roman"/>
                <w:color w:val="auto"/>
                <w:highlight w:val="none"/>
                <w:lang w:eastAsia="zh-CN"/>
              </w:rPr>
              <w:t>四邻关系：</w:t>
            </w:r>
            <w:r>
              <w:rPr>
                <w:rFonts w:hint="eastAsia" w:ascii="Times New Roman" w:hAnsi="Times New Roman" w:eastAsia="宋体" w:cs="Times New Roman"/>
                <w:color w:val="auto"/>
                <w:highlight w:val="none"/>
                <w:lang w:val="en-US" w:eastAsia="zh-CN"/>
              </w:rPr>
              <w:t>本项目位于陕西雪龙海姆普德药业股份有限公司原锅炉房内，</w:t>
            </w:r>
            <w:r>
              <w:rPr>
                <w:rFonts w:hint="eastAsia" w:ascii="Times New Roman" w:hAnsi="Times New Roman" w:eastAsia="宋体" w:cs="Times New Roman"/>
                <w:color w:val="auto"/>
                <w:highlight w:val="none"/>
                <w:lang w:eastAsia="zh-CN"/>
              </w:rPr>
              <w:t>该厂区位于新盛路南段。西邻正兴中学，北临渭南供电局良</w:t>
            </w:r>
            <w:r>
              <w:rPr>
                <w:rFonts w:hint="eastAsia"/>
                <w:color w:val="auto"/>
                <w:highlight w:val="none"/>
              </w:rPr>
              <w:t>田生产区，东邻新盛路，南侧为渭南宏通机动车检测有限公司</w:t>
            </w:r>
            <w:r>
              <w:rPr>
                <w:rFonts w:hint="eastAsia"/>
                <w:color w:val="auto"/>
                <w:highlight w:val="none"/>
                <w:lang w:eastAsia="zh-CN"/>
              </w:rPr>
              <w:t>。</w:t>
            </w:r>
            <w:r>
              <w:rPr>
                <w:rFonts w:hint="eastAsia"/>
                <w:color w:val="auto"/>
                <w:highlight w:val="none"/>
              </w:rPr>
              <w:t>项目四邻关系见附图。</w:t>
            </w:r>
          </w:p>
          <w:p>
            <w:pPr>
              <w:ind w:firstLine="480" w:firstLineChars="200"/>
              <w:rPr>
                <w:color w:val="auto"/>
                <w:highlight w:val="none"/>
              </w:rPr>
            </w:pPr>
            <w:r>
              <w:rPr>
                <w:rFonts w:hint="eastAsia"/>
                <w:color w:val="auto"/>
                <w:highlight w:val="none"/>
              </w:rPr>
              <w:t>3、建设内容及项目组成</w:t>
            </w:r>
          </w:p>
          <w:p>
            <w:pPr>
              <w:ind w:firstLine="480" w:firstLineChars="200"/>
              <w:rPr>
                <w:rFonts w:hint="default" w:eastAsia="宋体"/>
                <w:color w:val="auto"/>
                <w:highlight w:val="none"/>
                <w:lang w:val="en-US" w:eastAsia="zh-CN"/>
              </w:rPr>
            </w:pPr>
            <w:r>
              <w:rPr>
                <w:rFonts w:hint="eastAsia"/>
                <w:color w:val="auto"/>
                <w:highlight w:val="none"/>
                <w:lang w:val="en-US" w:eastAsia="zh-CN"/>
              </w:rPr>
              <w:t>项目组成如下。</w:t>
            </w:r>
          </w:p>
          <w:p>
            <w:pPr>
              <w:pStyle w:val="30"/>
              <w:rPr>
                <w:color w:val="auto"/>
                <w:highlight w:val="none"/>
              </w:rPr>
            </w:pPr>
            <w:r>
              <w:rPr>
                <w:rFonts w:hint="eastAsia"/>
                <w:color w:val="auto"/>
                <w:highlight w:val="none"/>
              </w:rPr>
              <w:t>表2-1  主要建设内容</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23"/>
              <w:gridCol w:w="1813"/>
              <w:gridCol w:w="1994"/>
              <w:gridCol w:w="22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3" w:type="pct"/>
                  <w:gridSpan w:val="2"/>
                  <w:tcBorders>
                    <w:tl2br w:val="nil"/>
                    <w:tr2bl w:val="nil"/>
                  </w:tcBorders>
                  <w:vAlign w:val="center"/>
                </w:tcPr>
                <w:p>
                  <w:pPr>
                    <w:pStyle w:val="31"/>
                    <w:rPr>
                      <w:b/>
                      <w:bCs/>
                      <w:color w:val="auto"/>
                      <w:highlight w:val="none"/>
                    </w:rPr>
                  </w:pPr>
                  <w:r>
                    <w:rPr>
                      <w:rFonts w:hint="eastAsia"/>
                      <w:b/>
                      <w:bCs/>
                      <w:color w:val="auto"/>
                      <w:highlight w:val="none"/>
                    </w:rPr>
                    <w:t>项目名称</w:t>
                  </w:r>
                </w:p>
              </w:tc>
              <w:tc>
                <w:tcPr>
                  <w:tcW w:w="2550" w:type="pct"/>
                  <w:gridSpan w:val="2"/>
                  <w:tcBorders>
                    <w:tl2br w:val="nil"/>
                    <w:tr2bl w:val="nil"/>
                  </w:tcBorders>
                  <w:vAlign w:val="center"/>
                </w:tcPr>
                <w:p>
                  <w:pPr>
                    <w:pStyle w:val="31"/>
                    <w:rPr>
                      <w:b/>
                      <w:bCs/>
                      <w:color w:val="auto"/>
                      <w:highlight w:val="none"/>
                    </w:rPr>
                  </w:pPr>
                  <w:r>
                    <w:rPr>
                      <w:rFonts w:hint="eastAsia"/>
                      <w:b/>
                      <w:bCs/>
                      <w:color w:val="auto"/>
                      <w:highlight w:val="none"/>
                    </w:rPr>
                    <w:t>主要内容</w:t>
                  </w:r>
                </w:p>
              </w:tc>
              <w:tc>
                <w:tcPr>
                  <w:tcW w:w="1536" w:type="pct"/>
                  <w:tcBorders>
                    <w:tl2br w:val="nil"/>
                    <w:tr2bl w:val="nil"/>
                  </w:tcBorders>
                  <w:vAlign w:val="center"/>
                </w:tcPr>
                <w:p>
                  <w:pPr>
                    <w:pStyle w:val="31"/>
                    <w:rPr>
                      <w:b/>
                      <w:bCs/>
                      <w:color w:val="auto"/>
                      <w:highlight w:val="none"/>
                    </w:rPr>
                  </w:pPr>
                  <w:r>
                    <w:rPr>
                      <w:rFonts w:hint="eastAsia"/>
                      <w:b/>
                      <w:bCs/>
                      <w:color w:val="auto"/>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8" w:type="pct"/>
                  <w:tcBorders>
                    <w:tl2br w:val="nil"/>
                    <w:tr2bl w:val="nil"/>
                  </w:tcBorders>
                  <w:vAlign w:val="center"/>
                </w:tcPr>
                <w:p>
                  <w:pPr>
                    <w:pStyle w:val="31"/>
                    <w:rPr>
                      <w:color w:val="auto"/>
                      <w:highlight w:val="none"/>
                    </w:rPr>
                  </w:pPr>
                  <w:r>
                    <w:rPr>
                      <w:rFonts w:hint="eastAsia"/>
                      <w:color w:val="auto"/>
                      <w:highlight w:val="none"/>
                    </w:rPr>
                    <w:t>主体工程</w:t>
                  </w:r>
                </w:p>
              </w:tc>
              <w:tc>
                <w:tcPr>
                  <w:tcW w:w="484" w:type="pct"/>
                  <w:tcBorders>
                    <w:tl2br w:val="nil"/>
                    <w:tr2bl w:val="nil"/>
                  </w:tcBorders>
                  <w:vAlign w:val="center"/>
                </w:tcPr>
                <w:p>
                  <w:pPr>
                    <w:pStyle w:val="31"/>
                    <w:rPr>
                      <w:color w:val="auto"/>
                      <w:highlight w:val="none"/>
                    </w:rPr>
                  </w:pPr>
                  <w:r>
                    <w:rPr>
                      <w:rFonts w:hint="eastAsia"/>
                      <w:color w:val="auto"/>
                      <w:highlight w:val="none"/>
                    </w:rPr>
                    <w:t>锅炉</w:t>
                  </w:r>
                </w:p>
              </w:tc>
              <w:tc>
                <w:tcPr>
                  <w:tcW w:w="2550" w:type="pct"/>
                  <w:gridSpan w:val="2"/>
                  <w:tcBorders>
                    <w:tl2br w:val="nil"/>
                    <w:tr2bl w:val="nil"/>
                  </w:tcBorders>
                  <w:vAlign w:val="center"/>
                </w:tcPr>
                <w:p>
                  <w:pPr>
                    <w:pStyle w:val="31"/>
                    <w:rPr>
                      <w:rFonts w:hint="eastAsia" w:eastAsia="宋体"/>
                      <w:color w:val="auto"/>
                      <w:highlight w:val="none"/>
                      <w:lang w:eastAsia="zh-CN"/>
                    </w:rPr>
                  </w:pPr>
                  <w:r>
                    <w:rPr>
                      <w:rFonts w:hint="eastAsia"/>
                      <w:color w:val="auto"/>
                      <w:highlight w:val="none"/>
                    </w:rPr>
                    <w:t>位于厂区原有锅炉房内，拆除原有</w:t>
                  </w:r>
                  <w:r>
                    <w:rPr>
                      <w:rFonts w:hint="eastAsia"/>
                      <w:color w:val="auto"/>
                      <w:highlight w:val="none"/>
                      <w:lang w:val="en-US" w:eastAsia="zh-CN"/>
                    </w:rPr>
                    <w:t>2</w:t>
                  </w:r>
                  <w:r>
                    <w:rPr>
                      <w:rFonts w:hint="eastAsia"/>
                      <w:color w:val="auto"/>
                      <w:highlight w:val="none"/>
                    </w:rPr>
                    <w:t>t/h锅炉，在其位置上新建1台4t/h</w:t>
                  </w:r>
                  <w:r>
                    <w:rPr>
                      <w:rFonts w:hint="eastAsia"/>
                      <w:color w:val="auto"/>
                      <w:highlight w:val="none"/>
                      <w:lang w:val="en-US" w:eastAsia="zh-CN"/>
                    </w:rPr>
                    <w:t>的</w:t>
                  </w:r>
                  <w:r>
                    <w:rPr>
                      <w:rFonts w:hint="eastAsia"/>
                      <w:color w:val="auto"/>
                      <w:highlight w:val="none"/>
                    </w:rPr>
                    <w:t>蒸汽锅炉，配套</w:t>
                  </w:r>
                  <w:r>
                    <w:rPr>
                      <w:rFonts w:hint="eastAsia"/>
                      <w:color w:val="auto"/>
                      <w:highlight w:val="none"/>
                      <w:lang w:eastAsia="zh-CN"/>
                    </w:rPr>
                    <w:t>低氮燃烧</w:t>
                  </w:r>
                  <w:r>
                    <w:rPr>
                      <w:rFonts w:hint="eastAsia"/>
                      <w:color w:val="auto"/>
                      <w:highlight w:val="none"/>
                      <w:lang w:val="en-US" w:eastAsia="zh-CN"/>
                    </w:rPr>
                    <w:t>技术</w:t>
                  </w:r>
                </w:p>
              </w:tc>
              <w:tc>
                <w:tcPr>
                  <w:tcW w:w="153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依托原有锅炉房，砖混结构，1F，高</w:t>
                  </w:r>
                  <w:r>
                    <w:rPr>
                      <w:rFonts w:hint="eastAsia"/>
                      <w:color w:val="auto"/>
                      <w:highlight w:val="none"/>
                      <w:lang w:val="en-US" w:eastAsia="zh-CN"/>
                    </w:rPr>
                    <w:t>6.2</w:t>
                  </w:r>
                  <w:r>
                    <w:rPr>
                      <w:rFonts w:hint="eastAsia"/>
                      <w:color w:val="auto"/>
                      <w:highlight w:val="none"/>
                    </w:rPr>
                    <w:t>m，</w:t>
                  </w:r>
                  <w:r>
                    <w:rPr>
                      <w:rFonts w:hint="eastAsia"/>
                      <w:color w:val="auto"/>
                      <w:highlight w:val="none"/>
                      <w:lang w:val="en-US" w:eastAsia="zh-CN"/>
                    </w:rPr>
                    <w:t>对原有2</w:t>
                  </w:r>
                  <w:r>
                    <w:rPr>
                      <w:rFonts w:hint="eastAsia"/>
                      <w:color w:val="auto"/>
                      <w:highlight w:val="none"/>
                    </w:rPr>
                    <w:t>t/h</w:t>
                  </w:r>
                  <w:r>
                    <w:rPr>
                      <w:rFonts w:hint="eastAsia"/>
                      <w:color w:val="auto"/>
                      <w:highlight w:val="none"/>
                      <w:lang w:val="en-US" w:eastAsia="zh-CN"/>
                    </w:rPr>
                    <w:t>锅炉拆除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8" w:type="pct"/>
                  <w:vMerge w:val="restart"/>
                  <w:tcBorders>
                    <w:tl2br w:val="nil"/>
                    <w:tr2bl w:val="nil"/>
                  </w:tcBorders>
                  <w:vAlign w:val="center"/>
                </w:tcPr>
                <w:p>
                  <w:pPr>
                    <w:pStyle w:val="31"/>
                    <w:rPr>
                      <w:color w:val="auto"/>
                      <w:highlight w:val="none"/>
                    </w:rPr>
                  </w:pPr>
                  <w:r>
                    <w:rPr>
                      <w:rFonts w:hint="eastAsia"/>
                      <w:color w:val="auto"/>
                      <w:highlight w:val="none"/>
                    </w:rPr>
                    <w:t>辅助工程</w:t>
                  </w:r>
                </w:p>
              </w:tc>
              <w:tc>
                <w:tcPr>
                  <w:tcW w:w="484" w:type="pct"/>
                  <w:tcBorders>
                    <w:tl2br w:val="nil"/>
                    <w:tr2bl w:val="nil"/>
                  </w:tcBorders>
                  <w:vAlign w:val="center"/>
                </w:tcPr>
                <w:p>
                  <w:pPr>
                    <w:pStyle w:val="31"/>
                    <w:rPr>
                      <w:color w:val="auto"/>
                      <w:highlight w:val="none"/>
                    </w:rPr>
                  </w:pPr>
                  <w:r>
                    <w:rPr>
                      <w:rFonts w:hint="eastAsia"/>
                      <w:color w:val="auto"/>
                      <w:highlight w:val="none"/>
                    </w:rPr>
                    <w:t>水处理间</w:t>
                  </w:r>
                </w:p>
              </w:tc>
              <w:tc>
                <w:tcPr>
                  <w:tcW w:w="2550" w:type="pct"/>
                  <w:gridSpan w:val="2"/>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位于锅炉房</w:t>
                  </w:r>
                  <w:r>
                    <w:rPr>
                      <w:rFonts w:hint="eastAsia"/>
                      <w:color w:val="auto"/>
                      <w:highlight w:val="none"/>
                      <w:lang w:val="en-US" w:eastAsia="zh-CN"/>
                    </w:rPr>
                    <w:t>东部</w:t>
                  </w:r>
                  <w:r>
                    <w:rPr>
                      <w:rFonts w:hint="eastAsia"/>
                      <w:color w:val="auto"/>
                      <w:highlight w:val="none"/>
                    </w:rPr>
                    <w:t>，新建1套</w:t>
                  </w:r>
                  <w:r>
                    <w:rPr>
                      <w:rFonts w:hint="eastAsia"/>
                      <w:color w:val="auto"/>
                      <w:highlight w:val="none"/>
                      <w:lang w:val="en-US" w:eastAsia="zh-CN"/>
                    </w:rPr>
                    <w:t>4</w:t>
                  </w:r>
                  <w:r>
                    <w:rPr>
                      <w:rFonts w:hint="eastAsia"/>
                      <w:color w:val="auto"/>
                      <w:highlight w:val="none"/>
                    </w:rPr>
                    <w:t>t/h</w:t>
                  </w:r>
                  <w:r>
                    <w:rPr>
                      <w:rFonts w:hint="eastAsia"/>
                      <w:color w:val="auto"/>
                      <w:highlight w:val="none"/>
                      <w:lang w:eastAsia="zh-CN"/>
                    </w:rPr>
                    <w:t>软水制备设施</w:t>
                  </w:r>
                  <w:r>
                    <w:rPr>
                      <w:rFonts w:hint="eastAsia"/>
                      <w:color w:val="auto"/>
                      <w:highlight w:val="none"/>
                    </w:rPr>
                    <w:t>，利用离子交换工艺制备软水</w:t>
                  </w:r>
                  <w:r>
                    <w:rPr>
                      <w:rFonts w:hint="eastAsia"/>
                      <w:color w:val="auto"/>
                      <w:highlight w:val="none"/>
                      <w:lang w:eastAsia="zh-CN"/>
                    </w:rPr>
                    <w:t>，</w:t>
                  </w:r>
                  <w:r>
                    <w:rPr>
                      <w:rFonts w:hint="eastAsia"/>
                      <w:color w:val="auto"/>
                      <w:highlight w:val="none"/>
                      <w:lang w:val="en-US" w:eastAsia="zh-CN"/>
                    </w:rPr>
                    <w:t>并配套水泵及水箱等附属设施</w:t>
                  </w:r>
                </w:p>
              </w:tc>
              <w:tc>
                <w:tcPr>
                  <w:tcW w:w="153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依托原有水处理间，砖混结构，1F，高</w:t>
                  </w:r>
                  <w:r>
                    <w:rPr>
                      <w:rFonts w:hint="eastAsia"/>
                      <w:color w:val="auto"/>
                      <w:highlight w:val="none"/>
                      <w:lang w:val="en-US" w:eastAsia="zh-CN"/>
                    </w:rPr>
                    <w:t>6.2</w:t>
                  </w:r>
                  <w:r>
                    <w:rPr>
                      <w:rFonts w:hint="eastAsia"/>
                      <w:color w:val="auto"/>
                      <w:highlight w:val="none"/>
                    </w:rPr>
                    <w:t>m</w:t>
                  </w:r>
                  <w:r>
                    <w:rPr>
                      <w:rFonts w:hint="eastAsia"/>
                      <w:color w:val="auto"/>
                      <w:highlight w:val="none"/>
                      <w:lang w:eastAsia="zh-CN"/>
                    </w:rPr>
                    <w:t>，</w:t>
                  </w:r>
                  <w:r>
                    <w:rPr>
                      <w:rFonts w:hint="eastAsia"/>
                      <w:color w:val="auto"/>
                      <w:highlight w:val="none"/>
                      <w:lang w:val="en-US" w:eastAsia="zh-CN"/>
                    </w:rPr>
                    <w:t>拆除原有软水制备设置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8" w:type="pct"/>
                  <w:vMerge w:val="continue"/>
                  <w:tcBorders>
                    <w:tl2br w:val="nil"/>
                    <w:tr2bl w:val="nil"/>
                  </w:tcBorders>
                  <w:vAlign w:val="center"/>
                </w:tcPr>
                <w:p>
                  <w:pPr>
                    <w:pStyle w:val="31"/>
                    <w:rPr>
                      <w:color w:val="auto"/>
                      <w:highlight w:val="none"/>
                    </w:rPr>
                  </w:pPr>
                </w:p>
              </w:tc>
              <w:tc>
                <w:tcPr>
                  <w:tcW w:w="484" w:type="pct"/>
                  <w:tcBorders>
                    <w:tl2br w:val="nil"/>
                    <w:tr2bl w:val="nil"/>
                  </w:tcBorders>
                  <w:vAlign w:val="center"/>
                </w:tcPr>
                <w:p>
                  <w:pPr>
                    <w:pStyle w:val="31"/>
                    <w:rPr>
                      <w:color w:val="auto"/>
                      <w:highlight w:val="none"/>
                    </w:rPr>
                  </w:pPr>
                  <w:r>
                    <w:rPr>
                      <w:rFonts w:hint="eastAsia"/>
                      <w:color w:val="auto"/>
                      <w:highlight w:val="none"/>
                    </w:rPr>
                    <w:t>燃气管网</w:t>
                  </w:r>
                </w:p>
              </w:tc>
              <w:tc>
                <w:tcPr>
                  <w:tcW w:w="2550" w:type="pct"/>
                  <w:gridSpan w:val="2"/>
                  <w:tcBorders>
                    <w:tl2br w:val="nil"/>
                    <w:tr2bl w:val="nil"/>
                  </w:tcBorders>
                  <w:vAlign w:val="center"/>
                </w:tcPr>
                <w:p>
                  <w:pPr>
                    <w:pStyle w:val="31"/>
                    <w:rPr>
                      <w:rFonts w:hint="eastAsia" w:eastAsia="宋体"/>
                      <w:color w:val="auto"/>
                      <w:highlight w:val="none"/>
                      <w:lang w:eastAsia="zh-CN"/>
                    </w:rPr>
                  </w:pPr>
                  <w:r>
                    <w:rPr>
                      <w:rFonts w:hint="eastAsia"/>
                      <w:color w:val="auto"/>
                      <w:highlight w:val="none"/>
                    </w:rPr>
                    <w:t>依托公司原有燃气管道</w:t>
                  </w:r>
                  <w:r>
                    <w:rPr>
                      <w:rFonts w:hint="eastAsia"/>
                      <w:color w:val="auto"/>
                      <w:highlight w:val="none"/>
                      <w:lang w:eastAsia="zh-CN"/>
                    </w:rPr>
                    <w:t>（</w:t>
                  </w:r>
                  <w:r>
                    <w:rPr>
                      <w:rFonts w:hint="eastAsia"/>
                      <w:color w:val="auto"/>
                      <w:highlight w:val="none"/>
                    </w:rPr>
                    <w:t>天然气管线</w:t>
                  </w:r>
                  <w:r>
                    <w:rPr>
                      <w:rFonts w:hint="eastAsia"/>
                      <w:color w:val="auto"/>
                      <w:highlight w:val="none"/>
                      <w:lang w:val="en-US" w:eastAsia="zh-CN"/>
                    </w:rPr>
                    <w:t>由厂区东北角进入，经调压柜处理后接入锅炉房，</w:t>
                  </w:r>
                  <w:r>
                    <w:rPr>
                      <w:rFonts w:hint="eastAsia"/>
                      <w:color w:val="auto"/>
                      <w:highlight w:val="none"/>
                    </w:rPr>
                    <w:t>长度</w:t>
                  </w:r>
                  <w:r>
                    <w:rPr>
                      <w:rFonts w:hint="eastAsia"/>
                      <w:color w:val="auto"/>
                      <w:highlight w:val="none"/>
                      <w:lang w:val="en-US" w:eastAsia="zh-CN"/>
                    </w:rPr>
                    <w:t>约15</w:t>
                  </w:r>
                  <w:r>
                    <w:rPr>
                      <w:rFonts w:hint="eastAsia"/>
                      <w:color w:val="auto"/>
                      <w:highlight w:val="none"/>
                    </w:rPr>
                    <w:t>0m，管径</w:t>
                  </w:r>
                  <w:r>
                    <w:rPr>
                      <w:rFonts w:hint="eastAsia"/>
                      <w:color w:val="auto"/>
                      <w:highlight w:val="none"/>
                      <w:lang w:val="en-US" w:eastAsia="zh-CN"/>
                    </w:rPr>
                    <w:t>约</w:t>
                  </w:r>
                  <w:r>
                    <w:rPr>
                      <w:rFonts w:hint="eastAsia"/>
                      <w:color w:val="auto"/>
                      <w:highlight w:val="none"/>
                    </w:rPr>
                    <w:t>0.03m</w:t>
                  </w:r>
                  <w:r>
                    <w:rPr>
                      <w:rFonts w:hint="eastAsia"/>
                      <w:color w:val="auto"/>
                      <w:highlight w:val="none"/>
                      <w:lang w:eastAsia="zh-CN"/>
                    </w:rPr>
                    <w:t>，</w:t>
                  </w:r>
                  <w:r>
                    <w:rPr>
                      <w:rFonts w:hint="eastAsia"/>
                      <w:color w:val="auto"/>
                      <w:highlight w:val="none"/>
                      <w:lang w:val="en-US" w:eastAsia="zh-CN"/>
                    </w:rPr>
                    <w:t>已做防腐处理</w:t>
                  </w:r>
                  <w:r>
                    <w:rPr>
                      <w:rFonts w:hint="eastAsia"/>
                      <w:color w:val="auto"/>
                      <w:highlight w:val="none"/>
                      <w:lang w:eastAsia="zh-CN"/>
                    </w:rPr>
                    <w:t>）。</w:t>
                  </w:r>
                </w:p>
              </w:tc>
              <w:tc>
                <w:tcPr>
                  <w:tcW w:w="1536" w:type="pct"/>
                  <w:tcBorders>
                    <w:tl2br w:val="nil"/>
                    <w:tr2bl w:val="nil"/>
                  </w:tcBorders>
                  <w:vAlign w:val="center"/>
                </w:tcPr>
                <w:p>
                  <w:pPr>
                    <w:pStyle w:val="31"/>
                    <w:rPr>
                      <w:color w:val="auto"/>
                      <w:highlight w:val="none"/>
                    </w:rPr>
                  </w:pPr>
                  <w:r>
                    <w:rPr>
                      <w:rFonts w:hint="eastAsia"/>
                      <w:color w:val="auto"/>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8" w:type="pct"/>
                  <w:vMerge w:val="continue"/>
                  <w:tcBorders>
                    <w:tl2br w:val="nil"/>
                    <w:tr2bl w:val="nil"/>
                  </w:tcBorders>
                  <w:vAlign w:val="center"/>
                </w:tcPr>
                <w:p>
                  <w:pPr>
                    <w:pStyle w:val="31"/>
                    <w:rPr>
                      <w:color w:val="auto"/>
                      <w:highlight w:val="none"/>
                    </w:rPr>
                  </w:pPr>
                </w:p>
              </w:tc>
              <w:tc>
                <w:tcPr>
                  <w:tcW w:w="484"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供热管网</w:t>
                  </w:r>
                </w:p>
              </w:tc>
              <w:tc>
                <w:tcPr>
                  <w:tcW w:w="2550" w:type="pct"/>
                  <w:gridSpan w:val="2"/>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原有生产供热管网依托，新增生活供热管网</w:t>
                  </w:r>
                </w:p>
              </w:tc>
              <w:tc>
                <w:tcPr>
                  <w:tcW w:w="1536"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8" w:type="pct"/>
                  <w:tcBorders>
                    <w:tl2br w:val="nil"/>
                    <w:tr2bl w:val="nil"/>
                  </w:tcBorders>
                  <w:vAlign w:val="center"/>
                </w:tcPr>
                <w:p>
                  <w:pPr>
                    <w:pStyle w:val="31"/>
                    <w:rPr>
                      <w:color w:val="auto"/>
                      <w:highlight w:val="none"/>
                    </w:rPr>
                  </w:pPr>
                  <w:r>
                    <w:rPr>
                      <w:rFonts w:hint="eastAsia"/>
                      <w:color w:val="auto"/>
                      <w:highlight w:val="none"/>
                      <w:lang w:val="en-US" w:eastAsia="zh-CN"/>
                    </w:rPr>
                    <w:t>拆除工程</w:t>
                  </w:r>
                </w:p>
              </w:tc>
              <w:tc>
                <w:tcPr>
                  <w:tcW w:w="484"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锅炉</w:t>
                  </w:r>
                </w:p>
              </w:tc>
              <w:tc>
                <w:tcPr>
                  <w:tcW w:w="2550" w:type="pct"/>
                  <w:gridSpan w:val="2"/>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对原</w:t>
                  </w:r>
                  <w:r>
                    <w:rPr>
                      <w:rFonts w:hint="eastAsia"/>
                      <w:color w:val="auto"/>
                      <w:highlight w:val="none"/>
                    </w:rPr>
                    <w:t>2t/h燃气蒸汽锅炉</w:t>
                  </w:r>
                  <w:r>
                    <w:rPr>
                      <w:rFonts w:hint="eastAsia"/>
                      <w:color w:val="auto"/>
                      <w:highlight w:val="none"/>
                      <w:lang w:val="en-US" w:eastAsia="zh-CN"/>
                    </w:rPr>
                    <w:t>及水处理设备进行拆除外售</w:t>
                  </w:r>
                </w:p>
              </w:tc>
              <w:tc>
                <w:tcPr>
                  <w:tcW w:w="1536"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8" w:type="pct"/>
                  <w:vMerge w:val="restart"/>
                  <w:tcBorders>
                    <w:tl2br w:val="nil"/>
                    <w:tr2bl w:val="nil"/>
                  </w:tcBorders>
                  <w:vAlign w:val="center"/>
                </w:tcPr>
                <w:p>
                  <w:pPr>
                    <w:pStyle w:val="31"/>
                    <w:rPr>
                      <w:color w:val="auto"/>
                      <w:highlight w:val="none"/>
                    </w:rPr>
                  </w:pPr>
                  <w:r>
                    <w:rPr>
                      <w:rFonts w:hint="eastAsia"/>
                      <w:color w:val="auto"/>
                      <w:highlight w:val="none"/>
                    </w:rPr>
                    <w:t>公用工程</w:t>
                  </w:r>
                </w:p>
              </w:tc>
              <w:tc>
                <w:tcPr>
                  <w:tcW w:w="484" w:type="pct"/>
                  <w:tcBorders>
                    <w:tl2br w:val="nil"/>
                    <w:tr2bl w:val="nil"/>
                  </w:tcBorders>
                  <w:vAlign w:val="center"/>
                </w:tcPr>
                <w:p>
                  <w:pPr>
                    <w:pStyle w:val="31"/>
                    <w:rPr>
                      <w:color w:val="auto"/>
                      <w:highlight w:val="none"/>
                    </w:rPr>
                  </w:pPr>
                  <w:r>
                    <w:rPr>
                      <w:rFonts w:hint="eastAsia"/>
                      <w:color w:val="auto"/>
                      <w:highlight w:val="none"/>
                    </w:rPr>
                    <w:t>供水</w:t>
                  </w:r>
                </w:p>
              </w:tc>
              <w:tc>
                <w:tcPr>
                  <w:tcW w:w="2550" w:type="pct"/>
                  <w:gridSpan w:val="2"/>
                  <w:tcBorders>
                    <w:tl2br w:val="nil"/>
                    <w:tr2bl w:val="nil"/>
                  </w:tcBorders>
                  <w:vAlign w:val="center"/>
                </w:tcPr>
                <w:p>
                  <w:pPr>
                    <w:pStyle w:val="31"/>
                    <w:rPr>
                      <w:color w:val="auto"/>
                      <w:highlight w:val="none"/>
                    </w:rPr>
                  </w:pPr>
                  <w:r>
                    <w:rPr>
                      <w:rFonts w:hint="eastAsia"/>
                      <w:color w:val="auto"/>
                      <w:highlight w:val="none"/>
                      <w:lang w:val="en-US" w:eastAsia="zh-CN"/>
                    </w:rPr>
                    <w:t>厂区</w:t>
                  </w:r>
                  <w:r>
                    <w:rPr>
                      <w:rFonts w:hint="eastAsia"/>
                      <w:color w:val="auto"/>
                      <w:highlight w:val="none"/>
                    </w:rPr>
                    <w:t>统一供水</w:t>
                  </w:r>
                </w:p>
              </w:tc>
              <w:tc>
                <w:tcPr>
                  <w:tcW w:w="1536" w:type="pct"/>
                  <w:tcBorders>
                    <w:tl2br w:val="nil"/>
                    <w:tr2bl w:val="nil"/>
                  </w:tcBorders>
                  <w:vAlign w:val="center"/>
                </w:tcPr>
                <w:p>
                  <w:pPr>
                    <w:pStyle w:val="31"/>
                    <w:rPr>
                      <w:color w:val="auto"/>
                      <w:highlight w:val="none"/>
                    </w:rPr>
                  </w:pPr>
                  <w:r>
                    <w:rPr>
                      <w:rFonts w:hint="eastAsia"/>
                      <w:color w:val="auto"/>
                      <w:highlight w:val="none"/>
                    </w:rPr>
                    <w:t>依托</w:t>
                  </w:r>
                  <w:r>
                    <w:rPr>
                      <w:rFonts w:hint="eastAsia"/>
                      <w:color w:val="auto"/>
                      <w:kern w:val="0"/>
                      <w:szCs w:val="21"/>
                      <w:highlight w:val="none"/>
                    </w:rPr>
                    <w:t>现有供水管网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8" w:type="pct"/>
                  <w:vMerge w:val="continue"/>
                  <w:tcBorders>
                    <w:tl2br w:val="nil"/>
                    <w:tr2bl w:val="nil"/>
                  </w:tcBorders>
                  <w:vAlign w:val="center"/>
                </w:tcPr>
                <w:p>
                  <w:pPr>
                    <w:pStyle w:val="31"/>
                    <w:rPr>
                      <w:color w:val="auto"/>
                      <w:highlight w:val="none"/>
                    </w:rPr>
                  </w:pPr>
                </w:p>
              </w:tc>
              <w:tc>
                <w:tcPr>
                  <w:tcW w:w="484" w:type="pct"/>
                  <w:tcBorders>
                    <w:tl2br w:val="nil"/>
                    <w:tr2bl w:val="nil"/>
                  </w:tcBorders>
                  <w:vAlign w:val="center"/>
                </w:tcPr>
                <w:p>
                  <w:pPr>
                    <w:pStyle w:val="31"/>
                    <w:rPr>
                      <w:color w:val="auto"/>
                      <w:highlight w:val="none"/>
                    </w:rPr>
                  </w:pPr>
                  <w:r>
                    <w:rPr>
                      <w:rFonts w:hint="eastAsia"/>
                      <w:color w:val="auto"/>
                      <w:highlight w:val="none"/>
                    </w:rPr>
                    <w:t>供电</w:t>
                  </w:r>
                </w:p>
              </w:tc>
              <w:tc>
                <w:tcPr>
                  <w:tcW w:w="2550" w:type="pct"/>
                  <w:gridSpan w:val="2"/>
                  <w:tcBorders>
                    <w:tl2br w:val="nil"/>
                    <w:tr2bl w:val="nil"/>
                  </w:tcBorders>
                  <w:vAlign w:val="center"/>
                </w:tcPr>
                <w:p>
                  <w:pPr>
                    <w:pStyle w:val="31"/>
                    <w:rPr>
                      <w:rFonts w:hint="eastAsia" w:eastAsia="宋体"/>
                      <w:color w:val="auto"/>
                      <w:highlight w:val="none"/>
                      <w:lang w:eastAsia="zh-CN"/>
                    </w:rPr>
                  </w:pPr>
                  <w:r>
                    <w:rPr>
                      <w:rFonts w:hint="eastAsia"/>
                      <w:color w:val="auto"/>
                      <w:highlight w:val="none"/>
                      <w:lang w:val="en-US" w:eastAsia="zh-CN"/>
                    </w:rPr>
                    <w:t>厂区</w:t>
                  </w:r>
                  <w:r>
                    <w:rPr>
                      <w:rFonts w:hint="eastAsia"/>
                      <w:color w:val="auto"/>
                      <w:highlight w:val="none"/>
                    </w:rPr>
                    <w:t>统一</w:t>
                  </w:r>
                  <w:r>
                    <w:rPr>
                      <w:rFonts w:hint="eastAsia"/>
                      <w:color w:val="auto"/>
                      <w:highlight w:val="none"/>
                      <w:lang w:val="en-US" w:eastAsia="zh-CN"/>
                    </w:rPr>
                    <w:t>供电</w:t>
                  </w:r>
                </w:p>
              </w:tc>
              <w:tc>
                <w:tcPr>
                  <w:tcW w:w="1536" w:type="pct"/>
                  <w:tcBorders>
                    <w:tl2br w:val="nil"/>
                    <w:tr2bl w:val="nil"/>
                  </w:tcBorders>
                  <w:vAlign w:val="center"/>
                </w:tcPr>
                <w:p>
                  <w:pPr>
                    <w:pStyle w:val="31"/>
                    <w:rPr>
                      <w:color w:val="auto"/>
                      <w:highlight w:val="none"/>
                    </w:rPr>
                  </w:pPr>
                  <w:r>
                    <w:rPr>
                      <w:rFonts w:hint="eastAsia"/>
                      <w:color w:val="auto"/>
                      <w:highlight w:val="none"/>
                    </w:rPr>
                    <w:t>依托</w:t>
                  </w:r>
                  <w:r>
                    <w:rPr>
                      <w:rFonts w:hint="eastAsia"/>
                      <w:color w:val="auto"/>
                      <w:kern w:val="0"/>
                      <w:szCs w:val="21"/>
                      <w:highlight w:val="none"/>
                    </w:rPr>
                    <w:t>现有</w:t>
                  </w:r>
                  <w:r>
                    <w:rPr>
                      <w:rFonts w:hint="eastAsia"/>
                      <w:color w:val="auto"/>
                      <w:kern w:val="0"/>
                      <w:szCs w:val="21"/>
                      <w:highlight w:val="none"/>
                      <w:lang w:val="en-US" w:eastAsia="zh-CN"/>
                    </w:rPr>
                    <w:t>供电</w:t>
                  </w:r>
                  <w:r>
                    <w:rPr>
                      <w:rFonts w:hint="eastAsia"/>
                      <w:color w:val="auto"/>
                      <w:kern w:val="0"/>
                      <w:szCs w:val="21"/>
                      <w:highlight w:val="none"/>
                    </w:rPr>
                    <w:t>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8" w:type="pct"/>
                  <w:vMerge w:val="continue"/>
                  <w:tcBorders>
                    <w:tl2br w:val="nil"/>
                    <w:tr2bl w:val="nil"/>
                  </w:tcBorders>
                  <w:vAlign w:val="center"/>
                </w:tcPr>
                <w:p>
                  <w:pPr>
                    <w:pStyle w:val="31"/>
                    <w:rPr>
                      <w:color w:val="auto"/>
                      <w:highlight w:val="none"/>
                    </w:rPr>
                  </w:pPr>
                </w:p>
              </w:tc>
              <w:tc>
                <w:tcPr>
                  <w:tcW w:w="484" w:type="pct"/>
                  <w:tcBorders>
                    <w:tl2br w:val="nil"/>
                    <w:tr2bl w:val="nil"/>
                  </w:tcBorders>
                  <w:vAlign w:val="center"/>
                </w:tcPr>
                <w:p>
                  <w:pPr>
                    <w:pStyle w:val="31"/>
                    <w:rPr>
                      <w:color w:val="auto"/>
                      <w:highlight w:val="none"/>
                    </w:rPr>
                  </w:pPr>
                  <w:r>
                    <w:rPr>
                      <w:rFonts w:hint="eastAsia"/>
                      <w:color w:val="auto"/>
                      <w:highlight w:val="none"/>
                    </w:rPr>
                    <w:t>供气</w:t>
                  </w:r>
                </w:p>
              </w:tc>
              <w:tc>
                <w:tcPr>
                  <w:tcW w:w="2550" w:type="pct"/>
                  <w:gridSpan w:val="2"/>
                  <w:tcBorders>
                    <w:tl2br w:val="nil"/>
                    <w:tr2bl w:val="nil"/>
                  </w:tcBorders>
                  <w:vAlign w:val="center"/>
                </w:tcPr>
                <w:p>
                  <w:pPr>
                    <w:pStyle w:val="31"/>
                    <w:rPr>
                      <w:color w:val="auto"/>
                      <w:highlight w:val="none"/>
                    </w:rPr>
                  </w:pPr>
                  <w:r>
                    <w:rPr>
                      <w:rFonts w:hint="eastAsia"/>
                      <w:color w:val="auto"/>
                      <w:highlight w:val="none"/>
                      <w:lang w:val="en-US" w:eastAsia="zh-CN"/>
                    </w:rPr>
                    <w:t>厂区</w:t>
                  </w:r>
                  <w:r>
                    <w:rPr>
                      <w:rFonts w:hint="eastAsia"/>
                      <w:color w:val="auto"/>
                      <w:highlight w:val="none"/>
                    </w:rPr>
                    <w:t>市政天然气管道</w:t>
                  </w:r>
                </w:p>
              </w:tc>
              <w:tc>
                <w:tcPr>
                  <w:tcW w:w="1536" w:type="pct"/>
                  <w:tcBorders>
                    <w:tl2br w:val="nil"/>
                    <w:tr2bl w:val="nil"/>
                  </w:tcBorders>
                  <w:vAlign w:val="center"/>
                </w:tcPr>
                <w:p>
                  <w:pPr>
                    <w:pStyle w:val="31"/>
                    <w:rPr>
                      <w:color w:val="auto"/>
                      <w:highlight w:val="none"/>
                    </w:rPr>
                  </w:pPr>
                  <w:r>
                    <w:rPr>
                      <w:rFonts w:hint="eastAsia"/>
                      <w:color w:val="auto"/>
                      <w:highlight w:val="none"/>
                    </w:rPr>
                    <w:t>依托</w:t>
                  </w:r>
                  <w:r>
                    <w:rPr>
                      <w:rFonts w:hint="eastAsia"/>
                      <w:color w:val="auto"/>
                      <w:kern w:val="0"/>
                      <w:szCs w:val="21"/>
                      <w:highlight w:val="none"/>
                    </w:rPr>
                    <w:t>现有</w:t>
                  </w:r>
                  <w:r>
                    <w:rPr>
                      <w:rFonts w:hint="eastAsia"/>
                      <w:color w:val="auto"/>
                      <w:highlight w:val="none"/>
                    </w:rPr>
                    <w:t>供气</w:t>
                  </w:r>
                  <w:r>
                    <w:rPr>
                      <w:rFonts w:hint="eastAsia"/>
                      <w:color w:val="auto"/>
                      <w:kern w:val="0"/>
                      <w:szCs w:val="21"/>
                      <w:highlight w:val="none"/>
                    </w:rPr>
                    <w:t>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8" w:type="pct"/>
                  <w:vMerge w:val="restar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依托工程</w:t>
                  </w:r>
                </w:p>
              </w:tc>
              <w:tc>
                <w:tcPr>
                  <w:tcW w:w="484" w:type="pct"/>
                  <w:tcBorders>
                    <w:tl2br w:val="nil"/>
                    <w:tr2bl w:val="nil"/>
                  </w:tcBorders>
                  <w:vAlign w:val="center"/>
                </w:tcPr>
                <w:p>
                  <w:pPr>
                    <w:pStyle w:val="31"/>
                    <w:rPr>
                      <w:rFonts w:hint="eastAsia"/>
                      <w:color w:val="auto"/>
                      <w:highlight w:val="none"/>
                    </w:rPr>
                  </w:pPr>
                  <w:r>
                    <w:rPr>
                      <w:rFonts w:hint="eastAsia"/>
                      <w:color w:val="auto"/>
                      <w:highlight w:val="none"/>
                    </w:rPr>
                    <w:t>燃气管网</w:t>
                  </w:r>
                </w:p>
              </w:tc>
              <w:tc>
                <w:tcPr>
                  <w:tcW w:w="2550" w:type="pct"/>
                  <w:gridSpan w:val="2"/>
                  <w:tcBorders>
                    <w:tl2br w:val="nil"/>
                    <w:tr2bl w:val="nil"/>
                  </w:tcBorders>
                  <w:vAlign w:val="center"/>
                </w:tcPr>
                <w:p>
                  <w:pPr>
                    <w:pStyle w:val="31"/>
                    <w:rPr>
                      <w:rFonts w:hint="eastAsia"/>
                      <w:color w:val="auto"/>
                      <w:highlight w:val="none"/>
                      <w:lang w:val="en-US" w:eastAsia="zh-CN"/>
                    </w:rPr>
                  </w:pPr>
                  <w:r>
                    <w:rPr>
                      <w:rFonts w:hint="eastAsia"/>
                      <w:color w:val="auto"/>
                      <w:highlight w:val="none"/>
                    </w:rPr>
                    <w:t>天然气管线</w:t>
                  </w:r>
                  <w:r>
                    <w:rPr>
                      <w:rFonts w:hint="eastAsia"/>
                      <w:color w:val="auto"/>
                      <w:highlight w:val="none"/>
                      <w:lang w:val="en-US" w:eastAsia="zh-CN"/>
                    </w:rPr>
                    <w:t>由厂区东北角进入，经调压柜处理后接入锅炉房，</w:t>
                  </w:r>
                  <w:r>
                    <w:rPr>
                      <w:rFonts w:hint="eastAsia"/>
                      <w:color w:val="auto"/>
                      <w:highlight w:val="none"/>
                    </w:rPr>
                    <w:t>长度</w:t>
                  </w:r>
                  <w:r>
                    <w:rPr>
                      <w:rFonts w:hint="eastAsia"/>
                      <w:color w:val="auto"/>
                      <w:highlight w:val="none"/>
                      <w:lang w:val="en-US" w:eastAsia="zh-CN"/>
                    </w:rPr>
                    <w:t>约15</w:t>
                  </w:r>
                  <w:r>
                    <w:rPr>
                      <w:rFonts w:hint="eastAsia"/>
                      <w:color w:val="auto"/>
                      <w:highlight w:val="none"/>
                    </w:rPr>
                    <w:t>0m，管径</w:t>
                  </w:r>
                  <w:r>
                    <w:rPr>
                      <w:rFonts w:hint="eastAsia"/>
                      <w:color w:val="auto"/>
                      <w:highlight w:val="none"/>
                      <w:lang w:val="en-US" w:eastAsia="zh-CN"/>
                    </w:rPr>
                    <w:t>约</w:t>
                  </w:r>
                  <w:r>
                    <w:rPr>
                      <w:rFonts w:hint="eastAsia"/>
                      <w:color w:val="auto"/>
                      <w:highlight w:val="none"/>
                    </w:rPr>
                    <w:t>0.03m</w:t>
                  </w:r>
                  <w:r>
                    <w:rPr>
                      <w:rFonts w:hint="eastAsia"/>
                      <w:color w:val="auto"/>
                      <w:highlight w:val="none"/>
                      <w:lang w:eastAsia="zh-CN"/>
                    </w:rPr>
                    <w:t>，</w:t>
                  </w:r>
                  <w:r>
                    <w:rPr>
                      <w:rFonts w:hint="eastAsia"/>
                      <w:color w:val="auto"/>
                      <w:highlight w:val="none"/>
                      <w:lang w:val="en-US" w:eastAsia="zh-CN"/>
                    </w:rPr>
                    <w:t>已做防腐处理</w:t>
                  </w:r>
                </w:p>
              </w:tc>
              <w:tc>
                <w:tcPr>
                  <w:tcW w:w="1536"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8" w:type="pct"/>
                  <w:vMerge w:val="continue"/>
                  <w:tcBorders>
                    <w:tl2br w:val="nil"/>
                    <w:tr2bl w:val="nil"/>
                  </w:tcBorders>
                  <w:vAlign w:val="center"/>
                </w:tcPr>
                <w:p>
                  <w:pPr>
                    <w:pStyle w:val="31"/>
                    <w:rPr>
                      <w:rFonts w:hint="eastAsia"/>
                      <w:color w:val="auto"/>
                      <w:highlight w:val="none"/>
                      <w:lang w:val="en-US" w:eastAsia="zh-CN"/>
                    </w:rPr>
                  </w:pPr>
                </w:p>
              </w:tc>
              <w:tc>
                <w:tcPr>
                  <w:tcW w:w="484"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污水处理站</w:t>
                  </w:r>
                </w:p>
              </w:tc>
              <w:tc>
                <w:tcPr>
                  <w:tcW w:w="2550" w:type="pct"/>
                  <w:gridSpan w:val="2"/>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厂区设处理工艺为格栅+调节+沉淀+水解酸化+接触氧化+二沉池的5</w:t>
                  </w:r>
                  <w:r>
                    <w:rPr>
                      <w:rFonts w:hint="eastAsia"/>
                      <w:color w:val="auto"/>
                      <w:highlight w:val="none"/>
                    </w:rPr>
                    <w:t>0m</w:t>
                  </w:r>
                  <w:r>
                    <w:rPr>
                      <w:rFonts w:hint="eastAsia"/>
                      <w:color w:val="auto"/>
                      <w:highlight w:val="none"/>
                      <w:vertAlign w:val="superscript"/>
                    </w:rPr>
                    <w:t>3</w:t>
                  </w:r>
                  <w:r>
                    <w:rPr>
                      <w:rFonts w:hint="eastAsia"/>
                      <w:color w:val="auto"/>
                      <w:highlight w:val="none"/>
                    </w:rPr>
                    <w:t>/d</w:t>
                  </w:r>
                  <w:r>
                    <w:rPr>
                      <w:rFonts w:hint="eastAsia"/>
                      <w:color w:val="auto"/>
                      <w:highlight w:val="none"/>
                      <w:lang w:val="en-US" w:eastAsia="zh-CN"/>
                    </w:rPr>
                    <w:t>污水处理站一座</w:t>
                  </w:r>
                </w:p>
              </w:tc>
              <w:tc>
                <w:tcPr>
                  <w:tcW w:w="1536"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8" w:type="pct"/>
                  <w:vMerge w:val="restart"/>
                  <w:tcBorders>
                    <w:tl2br w:val="nil"/>
                    <w:tr2bl w:val="nil"/>
                  </w:tcBorders>
                  <w:vAlign w:val="center"/>
                </w:tcPr>
                <w:p>
                  <w:pPr>
                    <w:pStyle w:val="31"/>
                    <w:rPr>
                      <w:color w:val="auto"/>
                      <w:highlight w:val="none"/>
                    </w:rPr>
                  </w:pPr>
                  <w:r>
                    <w:rPr>
                      <w:rFonts w:hint="eastAsia"/>
                      <w:color w:val="auto"/>
                      <w:highlight w:val="none"/>
                    </w:rPr>
                    <w:t>环保工程</w:t>
                  </w:r>
                </w:p>
              </w:tc>
              <w:tc>
                <w:tcPr>
                  <w:tcW w:w="484" w:type="pct"/>
                  <w:tcBorders>
                    <w:tl2br w:val="nil"/>
                    <w:tr2bl w:val="nil"/>
                  </w:tcBorders>
                  <w:vAlign w:val="center"/>
                </w:tcPr>
                <w:p>
                  <w:pPr>
                    <w:pStyle w:val="31"/>
                    <w:rPr>
                      <w:color w:val="auto"/>
                      <w:highlight w:val="none"/>
                    </w:rPr>
                  </w:pPr>
                  <w:r>
                    <w:rPr>
                      <w:rFonts w:hint="eastAsia"/>
                      <w:color w:val="auto"/>
                      <w:highlight w:val="none"/>
                    </w:rPr>
                    <w:t>废气</w:t>
                  </w:r>
                </w:p>
              </w:tc>
              <w:tc>
                <w:tcPr>
                  <w:tcW w:w="2550" w:type="pct"/>
                  <w:gridSpan w:val="2"/>
                  <w:tcBorders>
                    <w:tl2br w:val="nil"/>
                    <w:tr2bl w:val="nil"/>
                  </w:tcBorders>
                  <w:vAlign w:val="center"/>
                </w:tcPr>
                <w:p>
                  <w:pPr>
                    <w:pStyle w:val="31"/>
                    <w:rPr>
                      <w:color w:val="auto"/>
                      <w:highlight w:val="none"/>
                    </w:rPr>
                  </w:pPr>
                  <w:r>
                    <w:rPr>
                      <w:rFonts w:hint="eastAsia"/>
                      <w:color w:val="auto"/>
                      <w:highlight w:val="none"/>
                    </w:rPr>
                    <w:t>锅炉采用</w:t>
                  </w:r>
                  <w:r>
                    <w:rPr>
                      <w:rFonts w:hint="eastAsia"/>
                      <w:color w:val="auto"/>
                      <w:highlight w:val="none"/>
                      <w:lang w:val="en-US" w:eastAsia="zh-CN"/>
                    </w:rPr>
                    <w:t>低氮燃烧技术（低氮燃烧器+烟气再循环）</w:t>
                  </w:r>
                  <w:r>
                    <w:rPr>
                      <w:rFonts w:hint="eastAsia"/>
                      <w:color w:val="auto"/>
                      <w:highlight w:val="none"/>
                    </w:rPr>
                    <w:t>，燃烧废气通过</w:t>
                  </w:r>
                  <w:r>
                    <w:rPr>
                      <w:rFonts w:hint="eastAsia"/>
                      <w:color w:val="auto"/>
                      <w:highlight w:val="none"/>
                      <w:lang w:val="en-US" w:eastAsia="zh-CN"/>
                    </w:rPr>
                    <w:t>15</w:t>
                  </w:r>
                  <w:r>
                    <w:rPr>
                      <w:rFonts w:hint="eastAsia"/>
                      <w:color w:val="auto"/>
                      <w:highlight w:val="none"/>
                    </w:rPr>
                    <w:t>m</w:t>
                  </w:r>
                  <w:r>
                    <w:rPr>
                      <w:rFonts w:hint="eastAsia"/>
                      <w:color w:val="auto"/>
                      <w:highlight w:val="none"/>
                      <w:lang w:val="en-US" w:eastAsia="zh-CN"/>
                    </w:rPr>
                    <w:t>高</w:t>
                  </w:r>
                  <w:r>
                    <w:rPr>
                      <w:rFonts w:hint="eastAsia"/>
                      <w:color w:val="auto"/>
                      <w:highlight w:val="none"/>
                    </w:rPr>
                    <w:t>排气筒</w:t>
                  </w:r>
                  <w:r>
                    <w:rPr>
                      <w:rFonts w:hint="eastAsia" w:cs="Times New Roman"/>
                      <w:color w:val="auto"/>
                      <w:kern w:val="2"/>
                      <w:sz w:val="21"/>
                      <w:szCs w:val="21"/>
                      <w:highlight w:val="none"/>
                      <w:lang w:val="en-US" w:eastAsia="zh-CN" w:bidi="ar-SA"/>
                    </w:rPr>
                    <w:t>（DA005）</w:t>
                  </w:r>
                  <w:r>
                    <w:rPr>
                      <w:rFonts w:hint="eastAsia"/>
                      <w:color w:val="auto"/>
                      <w:highlight w:val="none"/>
                    </w:rPr>
                    <w:t>排放。</w:t>
                  </w:r>
                </w:p>
              </w:tc>
              <w:tc>
                <w:tcPr>
                  <w:tcW w:w="1536" w:type="pct"/>
                  <w:tcBorders>
                    <w:tl2br w:val="nil"/>
                    <w:tr2bl w:val="nil"/>
                  </w:tcBorders>
                  <w:vAlign w:val="center"/>
                </w:tcPr>
                <w:p>
                  <w:pPr>
                    <w:pStyle w:val="31"/>
                    <w:rPr>
                      <w:color w:val="auto"/>
                      <w:highlight w:val="none"/>
                    </w:rPr>
                  </w:pPr>
                  <w:r>
                    <w:rPr>
                      <w:rFonts w:hint="eastAsia"/>
                      <w:color w:val="auto"/>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8" w:type="pct"/>
                  <w:vMerge w:val="continue"/>
                  <w:tcBorders>
                    <w:tl2br w:val="nil"/>
                    <w:tr2bl w:val="nil"/>
                  </w:tcBorders>
                  <w:vAlign w:val="center"/>
                </w:tcPr>
                <w:p>
                  <w:pPr>
                    <w:pStyle w:val="31"/>
                    <w:rPr>
                      <w:color w:val="auto"/>
                      <w:highlight w:val="none"/>
                    </w:rPr>
                  </w:pPr>
                </w:p>
              </w:tc>
              <w:tc>
                <w:tcPr>
                  <w:tcW w:w="484" w:type="pct"/>
                  <w:tcBorders>
                    <w:tl2br w:val="nil"/>
                    <w:tr2bl w:val="nil"/>
                  </w:tcBorders>
                  <w:vAlign w:val="center"/>
                </w:tcPr>
                <w:p>
                  <w:pPr>
                    <w:pStyle w:val="31"/>
                    <w:rPr>
                      <w:color w:val="auto"/>
                      <w:highlight w:val="none"/>
                    </w:rPr>
                  </w:pPr>
                  <w:r>
                    <w:rPr>
                      <w:rFonts w:hint="eastAsia"/>
                      <w:color w:val="auto"/>
                      <w:highlight w:val="none"/>
                    </w:rPr>
                    <w:t>废水</w:t>
                  </w:r>
                </w:p>
              </w:tc>
              <w:tc>
                <w:tcPr>
                  <w:tcW w:w="2550" w:type="pct"/>
                  <w:gridSpan w:val="2"/>
                  <w:tcBorders>
                    <w:tl2br w:val="nil"/>
                    <w:tr2bl w:val="nil"/>
                  </w:tcBorders>
                  <w:vAlign w:val="center"/>
                </w:tcPr>
                <w:p>
                  <w:pPr>
                    <w:pStyle w:val="31"/>
                    <w:rPr>
                      <w:color w:val="auto"/>
                      <w:highlight w:val="none"/>
                    </w:rPr>
                  </w:pPr>
                  <w:r>
                    <w:rPr>
                      <w:rFonts w:hint="eastAsia"/>
                      <w:color w:val="auto"/>
                      <w:highlight w:val="none"/>
                    </w:rPr>
                    <w:t>锅炉排污水</w:t>
                  </w:r>
                  <w:r>
                    <w:rPr>
                      <w:rFonts w:hint="eastAsia"/>
                      <w:color w:val="auto"/>
                      <w:highlight w:val="none"/>
                      <w:lang w:val="en-US" w:eastAsia="zh-CN"/>
                    </w:rPr>
                    <w:t>及</w:t>
                  </w:r>
                  <w:r>
                    <w:rPr>
                      <w:rFonts w:hint="eastAsia"/>
                      <w:color w:val="auto"/>
                      <w:highlight w:val="none"/>
                    </w:rPr>
                    <w:t>软水制备废水经厂区</w:t>
                  </w:r>
                  <w:r>
                    <w:rPr>
                      <w:rFonts w:hint="eastAsia"/>
                      <w:color w:val="auto"/>
                      <w:highlight w:val="none"/>
                      <w:lang w:val="en-US" w:eastAsia="zh-CN"/>
                    </w:rPr>
                    <w:t>管道</w:t>
                  </w:r>
                  <w:r>
                    <w:rPr>
                      <w:rFonts w:hint="eastAsia"/>
                      <w:color w:val="auto"/>
                      <w:highlight w:val="none"/>
                    </w:rPr>
                    <w:t>排入</w:t>
                  </w:r>
                  <w:r>
                    <w:rPr>
                      <w:rFonts w:hint="eastAsia"/>
                      <w:color w:val="auto"/>
                      <w:highlight w:val="none"/>
                      <w:lang w:val="en-US" w:eastAsia="zh-CN"/>
                    </w:rPr>
                    <w:t>厂区污水处理站处理后</w:t>
                  </w:r>
                  <w:r>
                    <w:rPr>
                      <w:rFonts w:hint="eastAsia"/>
                      <w:color w:val="auto"/>
                      <w:highlight w:val="none"/>
                    </w:rPr>
                    <w:t>最终进入</w:t>
                  </w:r>
                  <w:r>
                    <w:rPr>
                      <w:rFonts w:hint="eastAsia"/>
                      <w:color w:val="auto"/>
                      <w:highlight w:val="none"/>
                      <w:lang w:val="en-US" w:eastAsia="zh-CN"/>
                    </w:rPr>
                    <w:t>市政管网</w:t>
                  </w:r>
                  <w:r>
                    <w:rPr>
                      <w:rFonts w:hint="eastAsia"/>
                      <w:color w:val="auto"/>
                      <w:highlight w:val="none"/>
                    </w:rPr>
                    <w:t>；蒸汽冷凝水收集后回用至锅炉</w:t>
                  </w:r>
                </w:p>
              </w:tc>
              <w:tc>
                <w:tcPr>
                  <w:tcW w:w="153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依托</w:t>
                  </w:r>
                  <w:r>
                    <w:rPr>
                      <w:rFonts w:hint="eastAsia"/>
                      <w:color w:val="auto"/>
                      <w:highlight w:val="none"/>
                      <w:lang w:val="en-US" w:eastAsia="zh-CN"/>
                    </w:rPr>
                    <w:t>原有污水处理站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8" w:type="pct"/>
                  <w:vMerge w:val="continue"/>
                  <w:tcBorders>
                    <w:tl2br w:val="nil"/>
                    <w:tr2bl w:val="nil"/>
                  </w:tcBorders>
                  <w:vAlign w:val="center"/>
                </w:tcPr>
                <w:p>
                  <w:pPr>
                    <w:pStyle w:val="31"/>
                    <w:rPr>
                      <w:color w:val="auto"/>
                      <w:highlight w:val="none"/>
                    </w:rPr>
                  </w:pPr>
                </w:p>
              </w:tc>
              <w:tc>
                <w:tcPr>
                  <w:tcW w:w="484" w:type="pct"/>
                  <w:tcBorders>
                    <w:tl2br w:val="nil"/>
                    <w:tr2bl w:val="nil"/>
                  </w:tcBorders>
                  <w:vAlign w:val="center"/>
                </w:tcPr>
                <w:p>
                  <w:pPr>
                    <w:pStyle w:val="31"/>
                    <w:rPr>
                      <w:color w:val="auto"/>
                      <w:highlight w:val="none"/>
                    </w:rPr>
                  </w:pPr>
                  <w:r>
                    <w:rPr>
                      <w:rFonts w:hint="eastAsia"/>
                      <w:color w:val="auto"/>
                      <w:highlight w:val="none"/>
                    </w:rPr>
                    <w:t>噪声</w:t>
                  </w:r>
                </w:p>
              </w:tc>
              <w:tc>
                <w:tcPr>
                  <w:tcW w:w="2550" w:type="pct"/>
                  <w:gridSpan w:val="2"/>
                  <w:tcBorders>
                    <w:tl2br w:val="nil"/>
                    <w:tr2bl w:val="nil"/>
                  </w:tcBorders>
                  <w:vAlign w:val="center"/>
                </w:tcPr>
                <w:p>
                  <w:pPr>
                    <w:pStyle w:val="31"/>
                    <w:rPr>
                      <w:color w:val="auto"/>
                      <w:highlight w:val="none"/>
                    </w:rPr>
                  </w:pPr>
                  <w:r>
                    <w:rPr>
                      <w:rFonts w:hint="eastAsia"/>
                      <w:color w:val="auto"/>
                      <w:highlight w:val="none"/>
                    </w:rPr>
                    <w:t>采用低噪声设备，基础减振，软连接、厂房隔声</w:t>
                  </w:r>
                </w:p>
              </w:tc>
              <w:tc>
                <w:tcPr>
                  <w:tcW w:w="1536" w:type="pct"/>
                  <w:tcBorders>
                    <w:tl2br w:val="nil"/>
                    <w:tr2bl w:val="nil"/>
                  </w:tcBorders>
                  <w:vAlign w:val="center"/>
                </w:tcPr>
                <w:p>
                  <w:pPr>
                    <w:pStyle w:val="31"/>
                    <w:rPr>
                      <w:color w:val="auto"/>
                      <w:highlight w:val="none"/>
                    </w:rPr>
                  </w:pP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28" w:type="pct"/>
                  <w:vMerge w:val="continue"/>
                  <w:tcBorders>
                    <w:tl2br w:val="nil"/>
                    <w:tr2bl w:val="nil"/>
                  </w:tcBorders>
                  <w:vAlign w:val="center"/>
                </w:tcPr>
                <w:p>
                  <w:pPr>
                    <w:pStyle w:val="31"/>
                    <w:rPr>
                      <w:color w:val="auto"/>
                      <w:highlight w:val="none"/>
                    </w:rPr>
                  </w:pPr>
                </w:p>
              </w:tc>
              <w:tc>
                <w:tcPr>
                  <w:tcW w:w="484" w:type="pct"/>
                  <w:tcBorders>
                    <w:tl2br w:val="nil"/>
                    <w:tr2bl w:val="nil"/>
                  </w:tcBorders>
                  <w:vAlign w:val="center"/>
                </w:tcPr>
                <w:p>
                  <w:pPr>
                    <w:pStyle w:val="31"/>
                    <w:rPr>
                      <w:color w:val="auto"/>
                      <w:highlight w:val="none"/>
                    </w:rPr>
                  </w:pPr>
                  <w:r>
                    <w:rPr>
                      <w:rFonts w:hint="eastAsia"/>
                      <w:color w:val="auto"/>
                      <w:highlight w:val="none"/>
                    </w:rPr>
                    <w:t>固废</w:t>
                  </w:r>
                </w:p>
              </w:tc>
              <w:tc>
                <w:tcPr>
                  <w:tcW w:w="1214" w:type="pct"/>
                  <w:tcBorders>
                    <w:tl2br w:val="nil"/>
                    <w:tr2bl w:val="nil"/>
                  </w:tcBorders>
                  <w:vAlign w:val="center"/>
                </w:tcPr>
                <w:p>
                  <w:pPr>
                    <w:pStyle w:val="31"/>
                    <w:rPr>
                      <w:color w:val="auto"/>
                      <w:highlight w:val="none"/>
                    </w:rPr>
                  </w:pPr>
                  <w:r>
                    <w:rPr>
                      <w:rFonts w:hint="eastAsia"/>
                      <w:color w:val="auto"/>
                      <w:highlight w:val="none"/>
                    </w:rPr>
                    <w:t>废离子交换树脂</w:t>
                  </w:r>
                </w:p>
              </w:tc>
              <w:tc>
                <w:tcPr>
                  <w:tcW w:w="1335" w:type="pct"/>
                  <w:tcBorders>
                    <w:tl2br w:val="nil"/>
                    <w:tr2bl w:val="nil"/>
                  </w:tcBorders>
                  <w:vAlign w:val="center"/>
                </w:tcPr>
                <w:p>
                  <w:pPr>
                    <w:pStyle w:val="31"/>
                    <w:rPr>
                      <w:color w:val="auto"/>
                      <w:highlight w:val="none"/>
                    </w:rPr>
                  </w:pPr>
                  <w:r>
                    <w:rPr>
                      <w:rFonts w:hint="eastAsia"/>
                      <w:color w:val="auto"/>
                      <w:highlight w:val="none"/>
                    </w:rPr>
                    <w:t>厂家回收</w:t>
                  </w:r>
                </w:p>
              </w:tc>
              <w:tc>
                <w:tcPr>
                  <w:tcW w:w="1536" w:type="pct"/>
                  <w:tcBorders>
                    <w:tl2br w:val="nil"/>
                    <w:tr2bl w:val="nil"/>
                  </w:tcBorders>
                  <w:vAlign w:val="center"/>
                </w:tcPr>
                <w:p>
                  <w:pPr>
                    <w:pStyle w:val="31"/>
                    <w:rPr>
                      <w:color w:val="auto"/>
                      <w:highlight w:val="none"/>
                    </w:rPr>
                  </w:pPr>
                  <w:r>
                    <w:rPr>
                      <w:rFonts w:hint="eastAsia"/>
                      <w:color w:val="auto"/>
                      <w:highlight w:val="none"/>
                    </w:rPr>
                    <w:t>/</w:t>
                  </w:r>
                </w:p>
              </w:tc>
            </w:tr>
          </w:tbl>
          <w:p>
            <w:pPr>
              <w:ind w:firstLine="480" w:firstLineChars="200"/>
              <w:rPr>
                <w:color w:val="auto"/>
                <w:highlight w:val="none"/>
              </w:rPr>
            </w:pPr>
            <w:r>
              <w:rPr>
                <w:rFonts w:hint="eastAsia"/>
                <w:color w:val="auto"/>
                <w:highlight w:val="none"/>
              </w:rPr>
              <w:t>4、主要产品及产能</w:t>
            </w:r>
          </w:p>
          <w:p>
            <w:pPr>
              <w:ind w:firstLine="480" w:firstLineChars="200"/>
              <w:rPr>
                <w:color w:val="auto"/>
                <w:highlight w:val="none"/>
              </w:rPr>
            </w:pPr>
            <w:r>
              <w:rPr>
                <w:rFonts w:hint="eastAsia"/>
                <w:color w:val="auto"/>
                <w:highlight w:val="none"/>
              </w:rPr>
              <w:t>本项目为热力生产和供应工程，建设1台4t/h燃气蒸汽锅炉及辅机，配套新增一套</w:t>
            </w:r>
            <w:r>
              <w:rPr>
                <w:rFonts w:hint="eastAsia"/>
                <w:color w:val="auto"/>
                <w:highlight w:val="none"/>
                <w:lang w:val="en-US" w:eastAsia="zh-CN"/>
              </w:rPr>
              <w:t>4</w:t>
            </w:r>
            <w:r>
              <w:rPr>
                <w:rFonts w:hint="eastAsia"/>
                <w:color w:val="auto"/>
                <w:highlight w:val="none"/>
              </w:rPr>
              <w:t>t/h</w:t>
            </w:r>
            <w:r>
              <w:rPr>
                <w:rFonts w:hint="eastAsia"/>
                <w:color w:val="auto"/>
                <w:highlight w:val="none"/>
                <w:lang w:eastAsia="zh-CN"/>
              </w:rPr>
              <w:t>软水制备设施</w:t>
            </w:r>
            <w:r>
              <w:rPr>
                <w:rFonts w:hint="eastAsia"/>
                <w:color w:val="auto"/>
                <w:highlight w:val="none"/>
              </w:rPr>
              <w:t>。</w:t>
            </w:r>
          </w:p>
          <w:p>
            <w:pPr>
              <w:pStyle w:val="30"/>
              <w:rPr>
                <w:rFonts w:hint="eastAsia" w:ascii="Times New Roman" w:hAnsi="Times New Roman" w:eastAsia="黑体"/>
                <w:color w:val="auto"/>
                <w:highlight w:val="none"/>
                <w:lang w:val="en-US" w:eastAsia="zh-CN"/>
              </w:rPr>
            </w:pPr>
            <w:r>
              <w:rPr>
                <w:rFonts w:hint="eastAsia" w:ascii="Times New Roman" w:hAnsi="Times New Roman"/>
                <w:color w:val="auto"/>
                <w:highlight w:val="none"/>
                <w:lang w:val="en-US" w:eastAsia="zh-CN"/>
              </w:rPr>
              <w:t>表2-2  项目扩建前后蒸汽产生量对照表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2352"/>
              <w:gridCol w:w="1377"/>
              <w:gridCol w:w="13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vMerge w:val="restart"/>
                  <w:tcBorders>
                    <w:tl2br w:val="nil"/>
                    <w:tr2bl w:val="nil"/>
                  </w:tcBorders>
                  <w:noWrap w:val="0"/>
                  <w:vAlign w:val="center"/>
                </w:tcPr>
                <w:p>
                  <w:pPr>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名称</w:t>
                  </w:r>
                </w:p>
              </w:tc>
              <w:tc>
                <w:tcPr>
                  <w:tcW w:w="1575" w:type="pct"/>
                  <w:vMerge w:val="restart"/>
                  <w:tcBorders>
                    <w:tl2br w:val="nil"/>
                    <w:tr2bl w:val="nil"/>
                  </w:tcBorders>
                  <w:noWrap w:val="0"/>
                  <w:vAlign w:val="center"/>
                </w:tcPr>
                <w:p>
                  <w:pPr>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扩建前</w:t>
                  </w:r>
                </w:p>
              </w:tc>
              <w:tc>
                <w:tcPr>
                  <w:tcW w:w="1845" w:type="pct"/>
                  <w:gridSpan w:val="2"/>
                  <w:tcBorders>
                    <w:tl2br w:val="nil"/>
                    <w:tr2bl w:val="nil"/>
                  </w:tcBorders>
                  <w:noWrap w:val="0"/>
                  <w:vAlign w:val="center"/>
                </w:tcPr>
                <w:p>
                  <w:pPr>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扩建后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vMerge w:val="continue"/>
                  <w:tcBorders>
                    <w:tl2br w:val="nil"/>
                    <w:tr2bl w:val="nil"/>
                  </w:tcBorders>
                  <w:noWrap w:val="0"/>
                  <w:vAlign w:val="center"/>
                </w:tcPr>
                <w:p>
                  <w:pPr>
                    <w:spacing w:line="240" w:lineRule="auto"/>
                    <w:jc w:val="center"/>
                    <w:rPr>
                      <w:rFonts w:hint="eastAsia"/>
                      <w:color w:val="auto"/>
                      <w:sz w:val="21"/>
                      <w:szCs w:val="21"/>
                      <w:highlight w:val="none"/>
                      <w:lang w:val="en-US" w:eastAsia="zh-CN"/>
                    </w:rPr>
                  </w:pPr>
                </w:p>
              </w:tc>
              <w:tc>
                <w:tcPr>
                  <w:tcW w:w="1575" w:type="pct"/>
                  <w:vMerge w:val="continue"/>
                  <w:tcBorders>
                    <w:tl2br w:val="nil"/>
                    <w:tr2bl w:val="nil"/>
                  </w:tcBorders>
                  <w:noWrap w:val="0"/>
                  <w:vAlign w:val="center"/>
                </w:tcPr>
                <w:p>
                  <w:pPr>
                    <w:spacing w:line="240" w:lineRule="auto"/>
                    <w:jc w:val="center"/>
                    <w:rPr>
                      <w:rFonts w:hint="eastAsia"/>
                      <w:color w:val="auto"/>
                      <w:sz w:val="21"/>
                      <w:szCs w:val="21"/>
                      <w:highlight w:val="none"/>
                      <w:lang w:val="en-US" w:eastAsia="zh-CN"/>
                    </w:rPr>
                  </w:pPr>
                </w:p>
              </w:tc>
              <w:tc>
                <w:tcPr>
                  <w:tcW w:w="922" w:type="pct"/>
                  <w:tcBorders>
                    <w:tl2br w:val="nil"/>
                    <w:tr2bl w:val="nil"/>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采暖期</w:t>
                  </w:r>
                </w:p>
              </w:tc>
              <w:tc>
                <w:tcPr>
                  <w:tcW w:w="923" w:type="pct"/>
                  <w:tcBorders>
                    <w:tl2br w:val="nil"/>
                    <w:tr2bl w:val="nil"/>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非采暖期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tcBorders>
                    <w:tl2br w:val="nil"/>
                    <w:tr2bl w:val="nil"/>
                  </w:tcBorders>
                  <w:noWrap w:val="0"/>
                  <w:vAlign w:val="center"/>
                </w:tcPr>
                <w:p>
                  <w:pPr>
                    <w:spacing w:line="240" w:lineRule="auto"/>
                    <w:jc w:val="center"/>
                    <w:rPr>
                      <w:rFonts w:hint="eastAsia" w:eastAsia="宋体"/>
                      <w:color w:val="auto"/>
                      <w:sz w:val="21"/>
                      <w:szCs w:val="21"/>
                      <w:highlight w:val="none"/>
                      <w:lang w:val="en-US" w:eastAsia="zh-CN"/>
                    </w:rPr>
                  </w:pPr>
                  <w:r>
                    <w:rPr>
                      <w:color w:val="auto"/>
                      <w:sz w:val="21"/>
                      <w:szCs w:val="21"/>
                      <w:highlight w:val="none"/>
                    </w:rPr>
                    <w:t>项目锅炉运行</w:t>
                  </w:r>
                  <w:r>
                    <w:rPr>
                      <w:rFonts w:hint="eastAsia"/>
                      <w:color w:val="auto"/>
                      <w:sz w:val="21"/>
                      <w:szCs w:val="21"/>
                      <w:highlight w:val="none"/>
                      <w:lang w:val="en-US" w:eastAsia="zh-CN"/>
                    </w:rPr>
                    <w:t>负荷</w:t>
                  </w:r>
                </w:p>
              </w:tc>
              <w:tc>
                <w:tcPr>
                  <w:tcW w:w="1575" w:type="pct"/>
                  <w:tcBorders>
                    <w:tl2br w:val="nil"/>
                    <w:tr2bl w:val="nil"/>
                  </w:tcBorders>
                  <w:noWrap w:val="0"/>
                  <w:vAlign w:val="center"/>
                </w:tcPr>
                <w:p>
                  <w:pPr>
                    <w:spacing w:line="240" w:lineRule="auto"/>
                    <w:jc w:val="center"/>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t/h</w:t>
                  </w:r>
                </w:p>
              </w:tc>
              <w:tc>
                <w:tcPr>
                  <w:tcW w:w="922" w:type="pct"/>
                  <w:tcBorders>
                    <w:tl2br w:val="nil"/>
                    <w:tr2bl w:val="nil"/>
                  </w:tcBorders>
                  <w:noWrap w:val="0"/>
                  <w:vAlign w:val="center"/>
                </w:tcPr>
                <w:p>
                  <w:pPr>
                    <w:spacing w:line="240" w:lineRule="auto"/>
                    <w:jc w:val="center"/>
                    <w:rPr>
                      <w:rFonts w:hint="eastAsia"/>
                      <w:color w:val="auto"/>
                      <w:sz w:val="21"/>
                      <w:szCs w:val="21"/>
                      <w:highlight w:val="none"/>
                    </w:rPr>
                  </w:pPr>
                  <w:r>
                    <w:rPr>
                      <w:color w:val="auto"/>
                      <w:sz w:val="21"/>
                      <w:szCs w:val="21"/>
                      <w:highlight w:val="none"/>
                    </w:rPr>
                    <w:t>4t/h</w:t>
                  </w:r>
                </w:p>
              </w:tc>
              <w:tc>
                <w:tcPr>
                  <w:tcW w:w="923" w:type="pct"/>
                  <w:tcBorders>
                    <w:tl2br w:val="nil"/>
                    <w:tr2bl w:val="nil"/>
                  </w:tcBorders>
                  <w:noWrap w:val="0"/>
                  <w:vAlign w:val="center"/>
                </w:tcPr>
                <w:p>
                  <w:pPr>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r>
                    <w:rPr>
                      <w:color w:val="auto"/>
                      <w:sz w:val="21"/>
                      <w:szCs w:val="21"/>
                      <w:highlight w:val="none"/>
                    </w:rPr>
                    <w:t>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tcBorders>
                    <w:tl2br w:val="nil"/>
                    <w:tr2bl w:val="nil"/>
                  </w:tcBorders>
                  <w:noWrap w:val="0"/>
                  <w:vAlign w:val="center"/>
                </w:tcPr>
                <w:p>
                  <w:pPr>
                    <w:spacing w:line="240" w:lineRule="auto"/>
                    <w:jc w:val="center"/>
                    <w:rPr>
                      <w:color w:val="auto"/>
                      <w:sz w:val="21"/>
                      <w:szCs w:val="21"/>
                      <w:highlight w:val="none"/>
                    </w:rPr>
                  </w:pPr>
                  <w:r>
                    <w:rPr>
                      <w:color w:val="auto"/>
                      <w:sz w:val="21"/>
                      <w:szCs w:val="21"/>
                      <w:highlight w:val="none"/>
                    </w:rPr>
                    <w:t>锅炉运行时间(</w:t>
                  </w:r>
                  <w:r>
                    <w:rPr>
                      <w:rFonts w:hint="eastAsia"/>
                      <w:color w:val="auto"/>
                      <w:sz w:val="21"/>
                      <w:szCs w:val="21"/>
                      <w:highlight w:val="none"/>
                      <w:lang w:val="en-US" w:eastAsia="zh-CN"/>
                    </w:rPr>
                    <w:t>h</w:t>
                  </w:r>
                  <w:r>
                    <w:rPr>
                      <w:color w:val="auto"/>
                      <w:sz w:val="21"/>
                      <w:szCs w:val="21"/>
                      <w:highlight w:val="none"/>
                    </w:rPr>
                    <w:t>)</w:t>
                  </w:r>
                </w:p>
              </w:tc>
              <w:tc>
                <w:tcPr>
                  <w:tcW w:w="1575" w:type="pct"/>
                  <w:tcBorders>
                    <w:tl2br w:val="nil"/>
                    <w:tr2bl w:val="nil"/>
                  </w:tcBorders>
                  <w:noWrap w:val="0"/>
                  <w:vAlign w:val="center"/>
                </w:tcPr>
                <w:p>
                  <w:pPr>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1600</w:t>
                  </w:r>
                </w:p>
              </w:tc>
              <w:tc>
                <w:tcPr>
                  <w:tcW w:w="922" w:type="pct"/>
                  <w:tcBorders>
                    <w:tl2br w:val="nil"/>
                    <w:tr2bl w:val="nil"/>
                  </w:tcBorders>
                  <w:noWrap w:val="0"/>
                  <w:vAlign w:val="center"/>
                </w:tcPr>
                <w:p>
                  <w:pPr>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960</w:t>
                  </w:r>
                </w:p>
              </w:tc>
              <w:tc>
                <w:tcPr>
                  <w:tcW w:w="923" w:type="pct"/>
                  <w:tcBorders>
                    <w:tl2br w:val="nil"/>
                    <w:tr2bl w:val="nil"/>
                  </w:tcBorders>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640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tcBorders>
                    <w:tl2br w:val="nil"/>
                    <w:tr2bl w:val="nil"/>
                  </w:tcBorders>
                  <w:noWrap w:val="0"/>
                  <w:vAlign w:val="center"/>
                </w:tcPr>
                <w:p>
                  <w:pPr>
                    <w:spacing w:line="240" w:lineRule="auto"/>
                    <w:jc w:val="center"/>
                    <w:rPr>
                      <w:color w:val="auto"/>
                      <w:sz w:val="21"/>
                      <w:szCs w:val="21"/>
                      <w:highlight w:val="none"/>
                    </w:rPr>
                  </w:pPr>
                  <w:r>
                    <w:rPr>
                      <w:rFonts w:hint="eastAsia"/>
                      <w:color w:val="auto"/>
                      <w:sz w:val="21"/>
                      <w:szCs w:val="21"/>
                      <w:highlight w:val="none"/>
                      <w:lang w:val="en-US" w:eastAsia="zh-CN"/>
                    </w:rPr>
                    <w:t>蒸汽产生量</w:t>
                  </w:r>
                  <w:r>
                    <w:rPr>
                      <w:color w:val="auto"/>
                      <w:sz w:val="21"/>
                      <w:szCs w:val="21"/>
                      <w:highlight w:val="none"/>
                    </w:rPr>
                    <w:t>(</w:t>
                  </w:r>
                  <w:r>
                    <w:rPr>
                      <w:rFonts w:hint="eastAsia"/>
                      <w:color w:val="auto"/>
                      <w:sz w:val="21"/>
                      <w:szCs w:val="21"/>
                      <w:highlight w:val="none"/>
                      <w:lang w:val="en-US" w:eastAsia="zh-CN"/>
                    </w:rPr>
                    <w:t>t</w:t>
                  </w:r>
                  <w:r>
                    <w:rPr>
                      <w:color w:val="auto"/>
                      <w:sz w:val="21"/>
                      <w:szCs w:val="21"/>
                      <w:highlight w:val="none"/>
                    </w:rPr>
                    <w:t>/a)</w:t>
                  </w:r>
                </w:p>
              </w:tc>
              <w:tc>
                <w:tcPr>
                  <w:tcW w:w="1575" w:type="pct"/>
                  <w:tcBorders>
                    <w:tl2br w:val="nil"/>
                    <w:tr2bl w:val="nil"/>
                  </w:tcBorders>
                  <w:noWrap w:val="0"/>
                  <w:vAlign w:val="center"/>
                </w:tcPr>
                <w:p>
                  <w:pPr>
                    <w:widowControl/>
                    <w:spacing w:line="240" w:lineRule="auto"/>
                    <w:jc w:val="center"/>
                    <w:textAlignment w:val="center"/>
                    <w:rPr>
                      <w:rFonts w:hint="default"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3200</w:t>
                  </w:r>
                </w:p>
              </w:tc>
              <w:tc>
                <w:tcPr>
                  <w:tcW w:w="922" w:type="pct"/>
                  <w:tcBorders>
                    <w:tl2br w:val="nil"/>
                    <w:tr2bl w:val="nil"/>
                  </w:tcBorders>
                  <w:noWrap w:val="0"/>
                  <w:vAlign w:val="center"/>
                </w:tcPr>
                <w:p>
                  <w:pPr>
                    <w:widowControl/>
                    <w:spacing w:line="240" w:lineRule="auto"/>
                    <w:jc w:val="center"/>
                    <w:textAlignment w:val="center"/>
                    <w:rPr>
                      <w:rFonts w:hint="default"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3840</w:t>
                  </w:r>
                </w:p>
              </w:tc>
              <w:tc>
                <w:tcPr>
                  <w:tcW w:w="923" w:type="pct"/>
                  <w:tcBorders>
                    <w:tl2br w:val="nil"/>
                    <w:tr2bl w:val="nil"/>
                  </w:tcBorders>
                  <w:noWrap w:val="0"/>
                  <w:vAlign w:val="center"/>
                </w:tcPr>
                <w:p>
                  <w:pPr>
                    <w:widowControl/>
                    <w:spacing w:line="240" w:lineRule="auto"/>
                    <w:jc w:val="center"/>
                    <w:textAlignment w:val="center"/>
                    <w:rPr>
                      <w:rFonts w:hint="default"/>
                      <w:color w:val="auto"/>
                      <w:kern w:val="0"/>
                      <w:sz w:val="21"/>
                      <w:szCs w:val="21"/>
                      <w:highlight w:val="none"/>
                      <w:lang w:val="en-US" w:eastAsia="zh-CN" w:bidi="ar"/>
                    </w:rPr>
                  </w:pPr>
                  <w:r>
                    <w:rPr>
                      <w:rFonts w:hint="eastAsia"/>
                      <w:color w:val="auto"/>
                      <w:kern w:val="0"/>
                      <w:sz w:val="21"/>
                      <w:szCs w:val="21"/>
                      <w:highlight w:val="none"/>
                      <w:lang w:val="en-US" w:eastAsia="zh-CN" w:bidi="ar"/>
                    </w:rPr>
                    <w:t>1280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tcBorders>
                    <w:tl2br w:val="nil"/>
                    <w:tr2bl w:val="nil"/>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蒸汽产生量合计</w:t>
                  </w:r>
                  <w:r>
                    <w:rPr>
                      <w:color w:val="auto"/>
                      <w:sz w:val="21"/>
                      <w:szCs w:val="21"/>
                      <w:highlight w:val="none"/>
                    </w:rPr>
                    <w:t>(</w:t>
                  </w:r>
                  <w:r>
                    <w:rPr>
                      <w:rFonts w:hint="eastAsia"/>
                      <w:color w:val="auto"/>
                      <w:sz w:val="21"/>
                      <w:szCs w:val="21"/>
                      <w:highlight w:val="none"/>
                      <w:lang w:val="en-US" w:eastAsia="zh-CN"/>
                    </w:rPr>
                    <w:t>t</w:t>
                  </w:r>
                  <w:r>
                    <w:rPr>
                      <w:color w:val="auto"/>
                      <w:sz w:val="21"/>
                      <w:szCs w:val="21"/>
                      <w:highlight w:val="none"/>
                    </w:rPr>
                    <w:t>/a)</w:t>
                  </w:r>
                </w:p>
              </w:tc>
              <w:tc>
                <w:tcPr>
                  <w:tcW w:w="1575" w:type="pct"/>
                  <w:tcBorders>
                    <w:tl2br w:val="nil"/>
                    <w:tr2bl w:val="nil"/>
                  </w:tcBorders>
                  <w:noWrap w:val="0"/>
                  <w:vAlign w:val="center"/>
                </w:tcPr>
                <w:p>
                  <w:pPr>
                    <w:widowControl/>
                    <w:spacing w:line="240" w:lineRule="auto"/>
                    <w:jc w:val="center"/>
                    <w:textAlignment w:val="center"/>
                    <w:rPr>
                      <w:rFonts w:hint="default"/>
                      <w:color w:val="auto"/>
                      <w:kern w:val="0"/>
                      <w:sz w:val="21"/>
                      <w:szCs w:val="21"/>
                      <w:highlight w:val="none"/>
                      <w:lang w:val="en-US" w:eastAsia="zh-CN" w:bidi="ar"/>
                    </w:rPr>
                  </w:pPr>
                  <w:r>
                    <w:rPr>
                      <w:rFonts w:hint="eastAsia"/>
                      <w:color w:val="auto"/>
                      <w:kern w:val="0"/>
                      <w:sz w:val="21"/>
                      <w:szCs w:val="21"/>
                      <w:highlight w:val="none"/>
                      <w:lang w:val="en-US" w:eastAsia="zh-CN" w:bidi="ar"/>
                    </w:rPr>
                    <w:t>3200</w:t>
                  </w:r>
                </w:p>
              </w:tc>
              <w:tc>
                <w:tcPr>
                  <w:tcW w:w="1845" w:type="pct"/>
                  <w:gridSpan w:val="2"/>
                  <w:tcBorders>
                    <w:tl2br w:val="nil"/>
                    <w:tr2bl w:val="nil"/>
                  </w:tcBorders>
                  <w:noWrap w:val="0"/>
                  <w:vAlign w:val="center"/>
                </w:tcPr>
                <w:p>
                  <w:pPr>
                    <w:widowControl/>
                    <w:spacing w:line="240" w:lineRule="auto"/>
                    <w:jc w:val="center"/>
                    <w:textAlignment w:val="center"/>
                    <w:rPr>
                      <w:rFonts w:hint="default"/>
                      <w:color w:val="auto"/>
                      <w:kern w:val="0"/>
                      <w:sz w:val="21"/>
                      <w:szCs w:val="21"/>
                      <w:highlight w:val="none"/>
                      <w:lang w:val="en-US" w:eastAsia="zh-CN" w:bidi="ar"/>
                    </w:rPr>
                  </w:pPr>
                  <w:r>
                    <w:rPr>
                      <w:rFonts w:hint="eastAsia"/>
                      <w:color w:val="auto"/>
                      <w:kern w:val="0"/>
                      <w:sz w:val="21"/>
                      <w:szCs w:val="21"/>
                      <w:highlight w:val="none"/>
                      <w:lang w:val="en-US" w:eastAsia="zh-CN" w:bidi="ar"/>
                    </w:rPr>
                    <w:t>5120</w:t>
                  </w:r>
                </w:p>
              </w:tc>
            </w:tr>
          </w:tbl>
          <w:p>
            <w:pPr>
              <w:ind w:firstLine="480" w:firstLineChars="200"/>
              <w:rPr>
                <w:rFonts w:hint="default" w:eastAsia="宋体"/>
                <w:color w:val="auto"/>
                <w:highlight w:val="none"/>
                <w:lang w:val="en-US" w:eastAsia="zh-CN"/>
              </w:rPr>
            </w:pPr>
            <w:r>
              <w:rPr>
                <w:rFonts w:hint="eastAsia"/>
                <w:color w:val="auto"/>
                <w:highlight w:val="none"/>
                <w:lang w:val="en-US" w:eastAsia="zh-CN"/>
              </w:rPr>
              <w:t>注：上表为设计理论数值。</w:t>
            </w:r>
          </w:p>
          <w:p>
            <w:pPr>
              <w:ind w:firstLine="480" w:firstLineChars="200"/>
              <w:rPr>
                <w:color w:val="auto"/>
                <w:highlight w:val="none"/>
              </w:rPr>
            </w:pPr>
            <w:r>
              <w:rPr>
                <w:rFonts w:hint="eastAsia"/>
                <w:color w:val="auto"/>
                <w:highlight w:val="none"/>
              </w:rPr>
              <w:t>5、主要生产设备及参数</w:t>
            </w:r>
          </w:p>
          <w:p>
            <w:pPr>
              <w:ind w:firstLine="480" w:firstLineChars="200"/>
              <w:rPr>
                <w:color w:val="auto"/>
                <w:highlight w:val="none"/>
              </w:rPr>
            </w:pPr>
            <w:r>
              <w:rPr>
                <w:rFonts w:hint="eastAsia"/>
                <w:color w:val="auto"/>
                <w:highlight w:val="none"/>
              </w:rPr>
              <w:t>本项目主要设备见下表所示。</w:t>
            </w:r>
          </w:p>
          <w:p>
            <w:pPr>
              <w:pStyle w:val="30"/>
              <w:rPr>
                <w:rFonts w:hint="default" w:eastAsia="黑体"/>
                <w:color w:val="auto"/>
                <w:highlight w:val="none"/>
                <w:lang w:val="en-US" w:eastAsia="zh-CN"/>
              </w:rPr>
            </w:pPr>
            <w:r>
              <w:rPr>
                <w:rFonts w:hint="eastAsia"/>
                <w:color w:val="auto"/>
                <w:highlight w:val="none"/>
              </w:rPr>
              <w:t>表2</w:t>
            </w:r>
            <w:r>
              <w:rPr>
                <w:rFonts w:hint="eastAsia"/>
                <w:color w:val="auto"/>
                <w:highlight w:val="none"/>
                <w:lang w:val="en-US" w:eastAsia="zh-CN"/>
              </w:rPr>
              <w:t>-3</w:t>
            </w:r>
            <w:r>
              <w:rPr>
                <w:rFonts w:hint="eastAsia"/>
                <w:color w:val="auto"/>
                <w:highlight w:val="none"/>
              </w:rPr>
              <w:t xml:space="preserve">  项目主要设备</w:t>
            </w:r>
            <w:r>
              <w:rPr>
                <w:rFonts w:hint="eastAsia"/>
                <w:color w:val="auto"/>
                <w:highlight w:val="none"/>
                <w:lang w:val="en-US" w:eastAsia="zh-CN"/>
              </w:rPr>
              <w:t>一览表</w:t>
            </w:r>
          </w:p>
          <w:tbl>
            <w:tblPr>
              <w:tblStyle w:val="2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2"/>
              <w:gridCol w:w="2157"/>
              <w:gridCol w:w="675"/>
              <w:gridCol w:w="675"/>
              <w:gridCol w:w="15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 w:type="pct"/>
                  <w:tcBorders>
                    <w:tl2br w:val="nil"/>
                    <w:tr2bl w:val="nil"/>
                  </w:tcBorders>
                  <w:vAlign w:val="center"/>
                </w:tcPr>
                <w:p>
                  <w:pPr>
                    <w:pStyle w:val="31"/>
                    <w:rPr>
                      <w:color w:val="auto"/>
                      <w:highlight w:val="none"/>
                    </w:rPr>
                  </w:pPr>
                  <w:r>
                    <w:rPr>
                      <w:rFonts w:hint="eastAsia"/>
                      <w:color w:val="auto"/>
                      <w:highlight w:val="none"/>
                    </w:rPr>
                    <w:t>序号</w:t>
                  </w:r>
                </w:p>
              </w:tc>
              <w:tc>
                <w:tcPr>
                  <w:tcW w:w="1080" w:type="pct"/>
                  <w:tcBorders>
                    <w:tl2br w:val="nil"/>
                    <w:tr2bl w:val="nil"/>
                  </w:tcBorders>
                  <w:vAlign w:val="center"/>
                </w:tcPr>
                <w:p>
                  <w:pPr>
                    <w:pStyle w:val="31"/>
                    <w:rPr>
                      <w:color w:val="auto"/>
                      <w:highlight w:val="none"/>
                    </w:rPr>
                  </w:pPr>
                  <w:r>
                    <w:rPr>
                      <w:rFonts w:hint="eastAsia"/>
                      <w:color w:val="auto"/>
                      <w:highlight w:val="none"/>
                    </w:rPr>
                    <w:t>设备名称</w:t>
                  </w:r>
                </w:p>
              </w:tc>
              <w:tc>
                <w:tcPr>
                  <w:tcW w:w="1445" w:type="pct"/>
                  <w:tcBorders>
                    <w:tl2br w:val="nil"/>
                    <w:tr2bl w:val="nil"/>
                  </w:tcBorders>
                  <w:vAlign w:val="center"/>
                </w:tcPr>
                <w:p>
                  <w:pPr>
                    <w:pStyle w:val="31"/>
                    <w:rPr>
                      <w:color w:val="auto"/>
                      <w:highlight w:val="none"/>
                    </w:rPr>
                  </w:pPr>
                  <w:r>
                    <w:rPr>
                      <w:rFonts w:hint="eastAsia"/>
                      <w:color w:val="auto"/>
                      <w:highlight w:val="none"/>
                    </w:rPr>
                    <w:t>规格型号</w:t>
                  </w:r>
                </w:p>
              </w:tc>
              <w:tc>
                <w:tcPr>
                  <w:tcW w:w="452" w:type="pct"/>
                  <w:tcBorders>
                    <w:tl2br w:val="nil"/>
                    <w:tr2bl w:val="nil"/>
                  </w:tcBorders>
                  <w:vAlign w:val="center"/>
                </w:tcPr>
                <w:p>
                  <w:pPr>
                    <w:pStyle w:val="31"/>
                    <w:rPr>
                      <w:color w:val="auto"/>
                      <w:highlight w:val="none"/>
                    </w:rPr>
                  </w:pPr>
                  <w:r>
                    <w:rPr>
                      <w:rFonts w:hint="eastAsia"/>
                      <w:color w:val="auto"/>
                      <w:highlight w:val="none"/>
                    </w:rPr>
                    <w:t>数量</w:t>
                  </w:r>
                </w:p>
              </w:tc>
              <w:tc>
                <w:tcPr>
                  <w:tcW w:w="452" w:type="pct"/>
                  <w:tcBorders>
                    <w:tl2br w:val="nil"/>
                    <w:tr2bl w:val="nil"/>
                  </w:tcBorders>
                  <w:vAlign w:val="center"/>
                </w:tcPr>
                <w:p>
                  <w:pPr>
                    <w:pStyle w:val="31"/>
                    <w:rPr>
                      <w:color w:val="auto"/>
                      <w:highlight w:val="none"/>
                    </w:rPr>
                  </w:pPr>
                  <w:r>
                    <w:rPr>
                      <w:rFonts w:hint="eastAsia"/>
                      <w:color w:val="auto"/>
                      <w:highlight w:val="none"/>
                    </w:rPr>
                    <w:t>单位</w:t>
                  </w:r>
                </w:p>
              </w:tc>
              <w:tc>
                <w:tcPr>
                  <w:tcW w:w="1068"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原有设备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1</w:t>
                  </w:r>
                </w:p>
              </w:tc>
              <w:tc>
                <w:tcPr>
                  <w:tcW w:w="108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蒸汽锅炉</w:t>
                  </w:r>
                </w:p>
              </w:tc>
              <w:tc>
                <w:tcPr>
                  <w:tcW w:w="1445"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2t/h</w:t>
                  </w:r>
                </w:p>
              </w:tc>
              <w:tc>
                <w:tcPr>
                  <w:tcW w:w="452"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台</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lang w:val="en-US" w:eastAsia="zh-CN"/>
                    </w:rPr>
                  </w:pPr>
                  <w:r>
                    <w:rPr>
                      <w:rFonts w:hint="eastAsia"/>
                      <w:color w:val="auto"/>
                      <w:highlight w:val="none"/>
                      <w:lang w:val="en-US" w:eastAsia="zh-CN"/>
                    </w:rPr>
                    <w:t>原有（拟拆除）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2</w:t>
                  </w:r>
                </w:p>
              </w:tc>
              <w:tc>
                <w:tcPr>
                  <w:tcW w:w="108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低氮燃烧器</w:t>
                  </w:r>
                </w:p>
              </w:tc>
              <w:tc>
                <w:tcPr>
                  <w:tcW w:w="1445"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套</w:t>
                  </w:r>
                </w:p>
              </w:tc>
              <w:tc>
                <w:tcPr>
                  <w:tcW w:w="1068"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原有（拟拆除）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3</w:t>
                  </w:r>
                </w:p>
              </w:tc>
              <w:tc>
                <w:tcPr>
                  <w:tcW w:w="1080" w:type="pct"/>
                  <w:tcBorders>
                    <w:tl2br w:val="nil"/>
                    <w:tr2bl w:val="nil"/>
                  </w:tcBorders>
                  <w:vAlign w:val="center"/>
                </w:tcPr>
                <w:p>
                  <w:pPr>
                    <w:pStyle w:val="31"/>
                    <w:rPr>
                      <w:rFonts w:hint="eastAsia"/>
                      <w:color w:val="auto"/>
                      <w:highlight w:val="none"/>
                    </w:rPr>
                  </w:pPr>
                  <w:r>
                    <w:rPr>
                      <w:color w:val="auto"/>
                      <w:highlight w:val="none"/>
                    </w:rPr>
                    <w:t>冷</w:t>
                  </w:r>
                  <w:r>
                    <w:rPr>
                      <w:rFonts w:hint="eastAsia"/>
                      <w:color w:val="auto"/>
                      <w:highlight w:val="none"/>
                      <w:lang w:val="en-US" w:eastAsia="zh-CN"/>
                    </w:rPr>
                    <w:t>却</w:t>
                  </w:r>
                  <w:r>
                    <w:rPr>
                      <w:color w:val="auto"/>
                      <w:highlight w:val="none"/>
                    </w:rPr>
                    <w:t>器</w:t>
                  </w:r>
                </w:p>
              </w:tc>
              <w:tc>
                <w:tcPr>
                  <w:tcW w:w="1445"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lang w:val="en-US" w:eastAsia="zh-CN"/>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台</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lang w:val="en-US" w:eastAsia="zh-CN"/>
                    </w:rPr>
                  </w:pPr>
                  <w:r>
                    <w:rPr>
                      <w:rFonts w:hint="eastAsia"/>
                      <w:color w:val="auto"/>
                      <w:highlight w:val="none"/>
                      <w:lang w:val="en-US" w:eastAsia="zh-CN"/>
                    </w:rPr>
                    <w:t>原有（拟拆除）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4</w:t>
                  </w:r>
                </w:p>
              </w:tc>
              <w:tc>
                <w:tcPr>
                  <w:tcW w:w="108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软水制备</w:t>
                  </w:r>
                </w:p>
              </w:tc>
              <w:tc>
                <w:tcPr>
                  <w:tcW w:w="1445"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2t/h</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套</w:t>
                  </w:r>
                </w:p>
              </w:tc>
              <w:tc>
                <w:tcPr>
                  <w:tcW w:w="1068"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原有（拟拆除）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5</w:t>
                  </w:r>
                </w:p>
              </w:tc>
              <w:tc>
                <w:tcPr>
                  <w:tcW w:w="108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软水罐</w:t>
                  </w:r>
                </w:p>
              </w:tc>
              <w:tc>
                <w:tcPr>
                  <w:tcW w:w="1445"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塑料</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座</w:t>
                  </w:r>
                </w:p>
              </w:tc>
              <w:tc>
                <w:tcPr>
                  <w:tcW w:w="1068"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原有（拟拆除）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1080" w:type="pct"/>
                  <w:tcBorders>
                    <w:tl2br w:val="nil"/>
                    <w:tr2bl w:val="nil"/>
                  </w:tcBorders>
                  <w:vAlign w:val="center"/>
                </w:tcPr>
                <w:p>
                  <w:pPr>
                    <w:pStyle w:val="31"/>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泵</w:t>
                  </w:r>
                </w:p>
              </w:tc>
              <w:tc>
                <w:tcPr>
                  <w:tcW w:w="144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eastAsia="宋体"/>
                      <w:color w:val="auto"/>
                      <w:highlight w:val="none"/>
                      <w:lang w:val="en-US" w:eastAsia="zh-CN"/>
                    </w:rPr>
                  </w:pPr>
                  <w:r>
                    <w:rPr>
                      <w:rFonts w:hint="eastAsia"/>
                      <w:color w:val="auto"/>
                      <w:highlight w:val="none"/>
                      <w:lang w:val="en-US" w:eastAsia="zh-CN"/>
                    </w:rPr>
                    <w:t>2</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rPr>
                    <w:t>台</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lang w:val="en-US" w:eastAsia="zh-CN"/>
                    </w:rPr>
                  </w:pPr>
                  <w:r>
                    <w:rPr>
                      <w:rFonts w:hint="eastAsia"/>
                      <w:color w:val="auto"/>
                      <w:highlight w:val="none"/>
                      <w:lang w:val="en-US" w:eastAsia="zh-CN"/>
                    </w:rPr>
                    <w:t>原有（拟拆除）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default"/>
                      <w:color w:val="auto"/>
                      <w:highlight w:val="none"/>
                      <w:lang w:val="en-US" w:eastAsia="zh-CN"/>
                    </w:rPr>
                  </w:pPr>
                  <w:r>
                    <w:rPr>
                      <w:rFonts w:hint="eastAsia"/>
                      <w:color w:val="auto"/>
                      <w:highlight w:val="none"/>
                      <w:lang w:val="en-US" w:eastAsia="zh-CN"/>
                    </w:rPr>
                    <w:t>本次建设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color w:val="auto"/>
                      <w:highlight w:val="none"/>
                    </w:rPr>
                  </w:pPr>
                  <w:r>
                    <w:rPr>
                      <w:rFonts w:hint="eastAsia"/>
                      <w:color w:val="auto"/>
                      <w:highlight w:val="none"/>
                    </w:rPr>
                    <w:t>1</w:t>
                  </w:r>
                </w:p>
              </w:tc>
              <w:tc>
                <w:tcPr>
                  <w:tcW w:w="1080"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color w:val="auto"/>
                      <w:highlight w:val="none"/>
                    </w:rPr>
                    <w:t>WNS系列承压蒸汽锅炉</w:t>
                  </w:r>
                </w:p>
              </w:tc>
              <w:tc>
                <w:tcPr>
                  <w:tcW w:w="1445"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 xml:space="preserve">WNS4-1.25-Q </w:t>
                  </w:r>
                </w:p>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额定蒸发量：4T/H</w:t>
                  </w:r>
                </w:p>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额定压力：1.25MPa</w:t>
                  </w:r>
                </w:p>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供回水温差：</w:t>
                  </w:r>
                  <w:r>
                    <w:rPr>
                      <w:color w:val="auto"/>
                      <w:highlight w:val="none"/>
                    </w:rPr>
                    <w:t>2</w:t>
                  </w:r>
                  <w:r>
                    <w:rPr>
                      <w:rFonts w:hint="eastAsia"/>
                      <w:color w:val="auto"/>
                      <w:highlight w:val="none"/>
                    </w:rPr>
                    <w:t>5</w:t>
                  </w:r>
                  <w:r>
                    <w:rPr>
                      <w:color w:val="auto"/>
                      <w:highlight w:val="none"/>
                    </w:rPr>
                    <w:t>℃</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台</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eastAsia="宋体"/>
                      <w:color w:val="auto"/>
                      <w:highlight w:val="none"/>
                      <w:lang w:val="en-US" w:eastAsia="zh-CN"/>
                    </w:rPr>
                  </w:pPr>
                  <w:r>
                    <w:rPr>
                      <w:rFonts w:hint="eastAsia"/>
                      <w:color w:val="auto"/>
                      <w:highlight w:val="none"/>
                      <w:lang w:val="en-US" w:eastAsia="zh-CN"/>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color w:val="auto"/>
                      <w:highlight w:val="none"/>
                    </w:rPr>
                  </w:pPr>
                  <w:r>
                    <w:rPr>
                      <w:rFonts w:hint="eastAsia"/>
                      <w:color w:val="auto"/>
                      <w:highlight w:val="none"/>
                    </w:rPr>
                    <w:t>2</w:t>
                  </w:r>
                </w:p>
              </w:tc>
              <w:tc>
                <w:tcPr>
                  <w:tcW w:w="1080"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eastAsia="宋体"/>
                      <w:color w:val="auto"/>
                      <w:highlight w:val="none"/>
                      <w:lang w:val="en-US" w:eastAsia="zh-CN"/>
                    </w:rPr>
                  </w:pPr>
                  <w:r>
                    <w:rPr>
                      <w:rFonts w:hint="eastAsia"/>
                      <w:color w:val="auto"/>
                      <w:highlight w:val="none"/>
                    </w:rPr>
                    <w:t>低氮</w:t>
                  </w:r>
                  <w:r>
                    <w:rPr>
                      <w:color w:val="auto"/>
                      <w:highlight w:val="none"/>
                    </w:rPr>
                    <w:t>燃烧器</w:t>
                  </w:r>
                  <w:r>
                    <w:rPr>
                      <w:rFonts w:hint="eastAsia"/>
                      <w:color w:val="auto"/>
                      <w:highlight w:val="none"/>
                      <w:lang w:eastAsia="zh-CN"/>
                    </w:rPr>
                    <w:t>（</w:t>
                  </w:r>
                  <w:r>
                    <w:rPr>
                      <w:rFonts w:hint="eastAsia"/>
                      <w:color w:val="auto"/>
                      <w:highlight w:val="none"/>
                      <w:lang w:val="en-US" w:eastAsia="zh-CN"/>
                    </w:rPr>
                    <w:t>具有FGR技术</w:t>
                  </w:r>
                  <w:r>
                    <w:rPr>
                      <w:rFonts w:hint="eastAsia"/>
                      <w:color w:val="auto"/>
                      <w:highlight w:val="none"/>
                      <w:lang w:eastAsia="zh-CN"/>
                    </w:rPr>
                    <w:t>）</w:t>
                  </w:r>
                </w:p>
              </w:tc>
              <w:tc>
                <w:tcPr>
                  <w:tcW w:w="1445"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default"/>
                      <w:color w:val="auto"/>
                      <w:highlight w:val="none"/>
                      <w:lang w:val="en-US"/>
                    </w:rPr>
                  </w:pPr>
                  <w:r>
                    <w:rPr>
                      <w:rFonts w:hint="eastAsia"/>
                      <w:color w:val="auto"/>
                      <w:highlight w:val="none"/>
                      <w:lang w:val="en-US" w:eastAsia="zh-CN"/>
                    </w:rPr>
                    <w:t>BC-QEF-2.8</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套</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lang w:val="en-US" w:eastAsia="zh-CN"/>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color w:val="auto"/>
                      <w:highlight w:val="none"/>
                    </w:rPr>
                  </w:pPr>
                  <w:r>
                    <w:rPr>
                      <w:rFonts w:hint="eastAsia"/>
                      <w:color w:val="auto"/>
                      <w:highlight w:val="none"/>
                    </w:rPr>
                    <w:t>3</w:t>
                  </w:r>
                </w:p>
              </w:tc>
              <w:tc>
                <w:tcPr>
                  <w:tcW w:w="1080"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color w:val="auto"/>
                      <w:highlight w:val="none"/>
                    </w:rPr>
                    <w:t>节能器</w:t>
                  </w:r>
                </w:p>
              </w:tc>
              <w:tc>
                <w:tcPr>
                  <w:tcW w:w="1445"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lang w:val="en-US" w:eastAsia="zh-CN"/>
                    </w:rPr>
                    <w:t>JNQ-4</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台</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lang w:val="en-US" w:eastAsia="zh-CN"/>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color w:val="auto"/>
                      <w:highlight w:val="none"/>
                    </w:rPr>
                  </w:pPr>
                  <w:r>
                    <w:rPr>
                      <w:rFonts w:hint="eastAsia"/>
                      <w:color w:val="auto"/>
                      <w:highlight w:val="none"/>
                    </w:rPr>
                    <w:t>4</w:t>
                  </w:r>
                </w:p>
              </w:tc>
              <w:tc>
                <w:tcPr>
                  <w:tcW w:w="1080"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color w:val="auto"/>
                      <w:highlight w:val="none"/>
                    </w:rPr>
                    <w:t>冷</w:t>
                  </w:r>
                  <w:r>
                    <w:rPr>
                      <w:rFonts w:hint="eastAsia"/>
                      <w:color w:val="auto"/>
                      <w:highlight w:val="none"/>
                      <w:lang w:val="en-US" w:eastAsia="zh-CN"/>
                    </w:rPr>
                    <w:t>却</w:t>
                  </w:r>
                  <w:r>
                    <w:rPr>
                      <w:color w:val="auto"/>
                      <w:highlight w:val="none"/>
                    </w:rPr>
                    <w:t>器</w:t>
                  </w:r>
                </w:p>
              </w:tc>
              <w:tc>
                <w:tcPr>
                  <w:tcW w:w="1445"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lang w:val="en-US" w:eastAsia="zh-CN"/>
                    </w:rPr>
                    <w:t>DN273</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lang w:val="en-US" w:eastAsia="zh-CN"/>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台</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lang w:val="en-US" w:eastAsia="zh-CN"/>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color w:val="auto"/>
                      <w:highlight w:val="none"/>
                    </w:rPr>
                  </w:pPr>
                  <w:r>
                    <w:rPr>
                      <w:rFonts w:hint="eastAsia"/>
                      <w:color w:val="auto"/>
                      <w:highlight w:val="none"/>
                    </w:rPr>
                    <w:t>5</w:t>
                  </w:r>
                </w:p>
              </w:tc>
              <w:tc>
                <w:tcPr>
                  <w:tcW w:w="1080"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color w:val="auto"/>
                      <w:highlight w:val="none"/>
                    </w:rPr>
                    <w:t>锅炉给水泵</w:t>
                  </w:r>
                </w:p>
              </w:tc>
              <w:tc>
                <w:tcPr>
                  <w:tcW w:w="1445"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lang w:val="en-US" w:eastAsia="zh-CN"/>
                    </w:rPr>
                  </w:pPr>
                  <w:r>
                    <w:rPr>
                      <w:rFonts w:hint="eastAsia"/>
                      <w:color w:val="auto"/>
                      <w:highlight w:val="none"/>
                      <w:lang w:val="en-US" w:eastAsia="zh-CN"/>
                    </w:rPr>
                    <w:t>CDL4-210</w:t>
                  </w:r>
                </w:p>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lang w:val="en-US" w:eastAsia="zh-CN"/>
                    </w:rPr>
                    <w:t>4立方/168米扬程/4KW</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2</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台</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lang w:val="en-US" w:eastAsia="zh-CN"/>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color w:val="auto"/>
                      <w:highlight w:val="none"/>
                    </w:rPr>
                  </w:pPr>
                  <w:r>
                    <w:rPr>
                      <w:rFonts w:hint="eastAsia"/>
                      <w:color w:val="auto"/>
                      <w:highlight w:val="none"/>
                    </w:rPr>
                    <w:t>6</w:t>
                  </w:r>
                </w:p>
              </w:tc>
              <w:tc>
                <w:tcPr>
                  <w:tcW w:w="1080"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color w:val="auto"/>
                      <w:highlight w:val="none"/>
                    </w:rPr>
                    <w:t>软化水箱</w:t>
                  </w:r>
                </w:p>
              </w:tc>
              <w:tc>
                <w:tcPr>
                  <w:tcW w:w="1445"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color w:val="auto"/>
                      <w:highlight w:val="none"/>
                    </w:rPr>
                    <w:t>不锈钢  容积：</w:t>
                  </w:r>
                  <w:r>
                    <w:rPr>
                      <w:rFonts w:hint="eastAsia"/>
                      <w:color w:val="auto"/>
                      <w:highlight w:val="none"/>
                      <w:lang w:val="en-US" w:eastAsia="zh-CN"/>
                    </w:rPr>
                    <w:t>4</w:t>
                  </w:r>
                  <w:r>
                    <w:rPr>
                      <w:color w:val="auto"/>
                      <w:highlight w:val="none"/>
                    </w:rPr>
                    <w:t>m³</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座</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lang w:val="en-US" w:eastAsia="zh-CN"/>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color w:val="auto"/>
                      <w:highlight w:val="none"/>
                    </w:rPr>
                  </w:pPr>
                  <w:r>
                    <w:rPr>
                      <w:rFonts w:hint="eastAsia"/>
                      <w:color w:val="auto"/>
                      <w:highlight w:val="none"/>
                    </w:rPr>
                    <w:t>7</w:t>
                  </w:r>
                </w:p>
              </w:tc>
              <w:tc>
                <w:tcPr>
                  <w:tcW w:w="1080"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eastAsia="宋体"/>
                      <w:color w:val="auto"/>
                      <w:highlight w:val="none"/>
                      <w:lang w:eastAsia="zh-CN"/>
                    </w:rPr>
                  </w:pPr>
                  <w:r>
                    <w:rPr>
                      <w:rFonts w:hint="eastAsia"/>
                      <w:color w:val="auto"/>
                      <w:highlight w:val="none"/>
                      <w:lang w:val="en-US" w:eastAsia="zh-CN"/>
                    </w:rPr>
                    <w:t>分气缸</w:t>
                  </w:r>
                </w:p>
              </w:tc>
              <w:tc>
                <w:tcPr>
                  <w:tcW w:w="1445"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lang w:val="en-US" w:eastAsia="zh-CN"/>
                    </w:rPr>
                    <w:t>273×8×1900</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1</w:t>
                  </w:r>
                </w:p>
              </w:tc>
              <w:tc>
                <w:tcPr>
                  <w:tcW w:w="452"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color w:val="auto"/>
                      <w:highlight w:val="none"/>
                    </w:rPr>
                  </w:pPr>
                  <w:r>
                    <w:rPr>
                      <w:rFonts w:hint="eastAsia"/>
                      <w:color w:val="auto"/>
                      <w:highlight w:val="none"/>
                    </w:rPr>
                    <w:t>套</w:t>
                  </w:r>
                </w:p>
              </w:tc>
              <w:tc>
                <w:tcPr>
                  <w:tcW w:w="1068" w:type="pct"/>
                  <w:tcBorders>
                    <w:tl2br w:val="nil"/>
                    <w:tr2bl w:val="nil"/>
                  </w:tcBorders>
                  <w:vAlign w:val="center"/>
                </w:tcPr>
                <w:p>
                  <w:pPr>
                    <w:pStyle w:val="31"/>
                    <w:keepNext w:val="0"/>
                    <w:keepLines w:val="0"/>
                    <w:pageBreakBefore w:val="0"/>
                    <w:widowControl w:val="0"/>
                    <w:kinsoku/>
                    <w:wordWrap/>
                    <w:overflowPunct/>
                    <w:topLinePunct/>
                    <w:autoSpaceDE/>
                    <w:autoSpaceDN/>
                    <w:bidi w:val="0"/>
                    <w:adjustRightInd w:val="0"/>
                    <w:snapToGrid w:val="0"/>
                    <w:ind w:firstLine="0" w:firstLineChars="0"/>
                    <w:textAlignment w:val="auto"/>
                    <w:rPr>
                      <w:rFonts w:hint="eastAsia"/>
                      <w:color w:val="auto"/>
                      <w:highlight w:val="none"/>
                    </w:rPr>
                  </w:pPr>
                  <w:r>
                    <w:rPr>
                      <w:rFonts w:hint="eastAsia"/>
                      <w:color w:val="auto"/>
                      <w:highlight w:val="none"/>
                      <w:lang w:val="en-US" w:eastAsia="zh-CN"/>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8</w:t>
                  </w:r>
                </w:p>
              </w:tc>
              <w:tc>
                <w:tcPr>
                  <w:tcW w:w="1080"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软水制备设施</w:t>
                  </w:r>
                </w:p>
              </w:tc>
              <w:tc>
                <w:tcPr>
                  <w:tcW w:w="1445"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w:t>
                  </w:r>
                  <w:r>
                    <w:rPr>
                      <w:rFonts w:hint="eastAsia"/>
                      <w:color w:val="auto"/>
                      <w:highlight w:val="none"/>
                    </w:rPr>
                    <w:t>t/h</w:t>
                  </w:r>
                </w:p>
              </w:tc>
              <w:tc>
                <w:tcPr>
                  <w:tcW w:w="452"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452"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套</w:t>
                  </w:r>
                </w:p>
              </w:tc>
              <w:tc>
                <w:tcPr>
                  <w:tcW w:w="1068"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新增</w:t>
                  </w:r>
                </w:p>
              </w:tc>
            </w:tr>
          </w:tbl>
          <w:p>
            <w:pPr>
              <w:ind w:firstLine="480" w:firstLineChars="200"/>
              <w:rPr>
                <w:color w:val="auto"/>
                <w:highlight w:val="none"/>
              </w:rPr>
            </w:pPr>
            <w:r>
              <w:rPr>
                <w:rFonts w:hint="eastAsia"/>
                <w:color w:val="auto"/>
                <w:highlight w:val="none"/>
              </w:rPr>
              <w:t>本次扩建项目的给水系统、排水系统等依托厂区内的已建设备。</w:t>
            </w:r>
          </w:p>
          <w:p>
            <w:pPr>
              <w:ind w:firstLine="480" w:firstLineChars="200"/>
              <w:rPr>
                <w:color w:val="auto"/>
                <w:highlight w:val="none"/>
              </w:rPr>
            </w:pPr>
            <w:r>
              <w:rPr>
                <w:rFonts w:hint="eastAsia"/>
                <w:color w:val="auto"/>
                <w:highlight w:val="none"/>
              </w:rPr>
              <w:t>6、主要原辅材料、能源消耗</w:t>
            </w:r>
          </w:p>
          <w:p>
            <w:pPr>
              <w:ind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本项目主要原辅用量及能源消耗见下表。</w:t>
            </w:r>
          </w:p>
          <w:p>
            <w:pPr>
              <w:pStyle w:val="30"/>
              <w:rPr>
                <w:color w:val="auto"/>
                <w:highlight w:val="none"/>
              </w:rPr>
            </w:pPr>
            <w:r>
              <w:rPr>
                <w:rFonts w:hint="eastAsia"/>
                <w:color w:val="auto"/>
                <w:highlight w:val="none"/>
              </w:rPr>
              <w:t>表2-</w:t>
            </w:r>
            <w:r>
              <w:rPr>
                <w:rFonts w:hint="eastAsia"/>
                <w:color w:val="auto"/>
                <w:highlight w:val="none"/>
                <w:lang w:val="en-US" w:eastAsia="zh-CN"/>
              </w:rPr>
              <w:t>4</w:t>
            </w:r>
            <w:r>
              <w:rPr>
                <w:rFonts w:hint="eastAsia"/>
                <w:color w:val="auto"/>
                <w:highlight w:val="none"/>
              </w:rPr>
              <w:t xml:space="preserve">  主要能源消耗</w:t>
            </w:r>
          </w:p>
          <w:tbl>
            <w:tblPr>
              <w:tblStyle w:val="2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10"/>
              <w:gridCol w:w="730"/>
              <w:gridCol w:w="1120"/>
              <w:gridCol w:w="1775"/>
              <w:gridCol w:w="17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Merge w:val="restart"/>
                  <w:tcBorders>
                    <w:tl2br w:val="nil"/>
                    <w:tr2bl w:val="nil"/>
                  </w:tcBorders>
                </w:tcPr>
                <w:p>
                  <w:pPr>
                    <w:pStyle w:val="31"/>
                    <w:rPr>
                      <w:b/>
                      <w:bCs/>
                      <w:color w:val="auto"/>
                      <w:highlight w:val="none"/>
                    </w:rPr>
                  </w:pPr>
                  <w:r>
                    <w:rPr>
                      <w:rFonts w:hint="eastAsia"/>
                      <w:b/>
                      <w:bCs/>
                      <w:color w:val="auto"/>
                      <w:highlight w:val="none"/>
                    </w:rPr>
                    <w:t>序号</w:t>
                  </w:r>
                </w:p>
              </w:tc>
              <w:tc>
                <w:tcPr>
                  <w:tcW w:w="1011" w:type="pct"/>
                  <w:vMerge w:val="restart"/>
                  <w:tcBorders>
                    <w:tl2br w:val="nil"/>
                    <w:tr2bl w:val="nil"/>
                  </w:tcBorders>
                </w:tcPr>
                <w:p>
                  <w:pPr>
                    <w:pStyle w:val="31"/>
                    <w:rPr>
                      <w:b/>
                      <w:bCs/>
                      <w:color w:val="auto"/>
                      <w:highlight w:val="none"/>
                    </w:rPr>
                  </w:pPr>
                  <w:r>
                    <w:rPr>
                      <w:rFonts w:hint="eastAsia"/>
                      <w:b/>
                      <w:bCs/>
                      <w:color w:val="auto"/>
                      <w:highlight w:val="none"/>
                    </w:rPr>
                    <w:t>名称</w:t>
                  </w:r>
                </w:p>
              </w:tc>
              <w:tc>
                <w:tcPr>
                  <w:tcW w:w="489" w:type="pct"/>
                  <w:vMerge w:val="restart"/>
                  <w:tcBorders>
                    <w:tl2br w:val="nil"/>
                    <w:tr2bl w:val="nil"/>
                  </w:tcBorders>
                </w:tcPr>
                <w:p>
                  <w:pPr>
                    <w:pStyle w:val="31"/>
                    <w:rPr>
                      <w:b/>
                      <w:bCs/>
                      <w:color w:val="auto"/>
                      <w:highlight w:val="none"/>
                    </w:rPr>
                  </w:pPr>
                  <w:r>
                    <w:rPr>
                      <w:rFonts w:hint="eastAsia"/>
                      <w:b/>
                      <w:bCs/>
                      <w:color w:val="auto"/>
                      <w:highlight w:val="none"/>
                    </w:rPr>
                    <w:t>单位</w:t>
                  </w:r>
                </w:p>
              </w:tc>
              <w:tc>
                <w:tcPr>
                  <w:tcW w:w="750" w:type="pct"/>
                  <w:tcBorders>
                    <w:tl2br w:val="nil"/>
                    <w:tr2bl w:val="nil"/>
                  </w:tcBorders>
                </w:tcPr>
                <w:p>
                  <w:pPr>
                    <w:pStyle w:val="31"/>
                    <w:rPr>
                      <w:b/>
                      <w:bCs/>
                      <w:color w:val="auto"/>
                      <w:highlight w:val="none"/>
                    </w:rPr>
                  </w:pPr>
                  <w:r>
                    <w:rPr>
                      <w:rFonts w:hint="eastAsia"/>
                      <w:b/>
                      <w:bCs/>
                      <w:color w:val="auto"/>
                      <w:highlight w:val="none"/>
                      <w:lang w:val="en-US" w:eastAsia="zh-CN"/>
                    </w:rPr>
                    <w:t>扩建前</w:t>
                  </w:r>
                </w:p>
              </w:tc>
              <w:tc>
                <w:tcPr>
                  <w:tcW w:w="1189" w:type="pct"/>
                  <w:tcBorders>
                    <w:tl2br w:val="nil"/>
                    <w:tr2bl w:val="nil"/>
                  </w:tcBorders>
                </w:tcPr>
                <w:p>
                  <w:pPr>
                    <w:pStyle w:val="31"/>
                    <w:rPr>
                      <w:rFonts w:hint="default" w:eastAsia="宋体"/>
                      <w:b/>
                      <w:bCs/>
                      <w:color w:val="auto"/>
                      <w:highlight w:val="none"/>
                      <w:lang w:val="en-US" w:eastAsia="zh-CN"/>
                    </w:rPr>
                  </w:pPr>
                  <w:r>
                    <w:rPr>
                      <w:rFonts w:hint="eastAsia"/>
                      <w:b/>
                      <w:bCs/>
                      <w:color w:val="auto"/>
                      <w:highlight w:val="none"/>
                      <w:lang w:val="en-US" w:eastAsia="zh-CN"/>
                    </w:rPr>
                    <w:t>扩建后</w:t>
                  </w:r>
                </w:p>
              </w:tc>
              <w:tc>
                <w:tcPr>
                  <w:tcW w:w="1191" w:type="pct"/>
                  <w:vMerge w:val="restart"/>
                  <w:tcBorders>
                    <w:tl2br w:val="nil"/>
                    <w:tr2bl w:val="nil"/>
                  </w:tcBorders>
                </w:tcPr>
                <w:p>
                  <w:pPr>
                    <w:pStyle w:val="31"/>
                    <w:rPr>
                      <w:b/>
                      <w:bCs/>
                      <w:color w:val="auto"/>
                      <w:highlight w:val="none"/>
                    </w:rPr>
                  </w:pPr>
                  <w:r>
                    <w:rPr>
                      <w:rFonts w:hint="eastAsia"/>
                      <w:b/>
                      <w:bCs/>
                      <w:color w:val="auto"/>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Merge w:val="continue"/>
                  <w:tcBorders>
                    <w:tl2br w:val="nil"/>
                    <w:tr2bl w:val="nil"/>
                  </w:tcBorders>
                </w:tcPr>
                <w:p>
                  <w:pPr>
                    <w:pStyle w:val="31"/>
                    <w:rPr>
                      <w:rFonts w:hint="eastAsia"/>
                      <w:b/>
                      <w:bCs/>
                      <w:color w:val="auto"/>
                      <w:highlight w:val="none"/>
                    </w:rPr>
                  </w:pPr>
                </w:p>
              </w:tc>
              <w:tc>
                <w:tcPr>
                  <w:tcW w:w="1011" w:type="pct"/>
                  <w:vMerge w:val="continue"/>
                  <w:tcBorders>
                    <w:tl2br w:val="nil"/>
                    <w:tr2bl w:val="nil"/>
                  </w:tcBorders>
                </w:tcPr>
                <w:p>
                  <w:pPr>
                    <w:pStyle w:val="31"/>
                    <w:rPr>
                      <w:rFonts w:hint="eastAsia"/>
                      <w:b/>
                      <w:bCs/>
                      <w:color w:val="auto"/>
                      <w:highlight w:val="none"/>
                    </w:rPr>
                  </w:pPr>
                </w:p>
              </w:tc>
              <w:tc>
                <w:tcPr>
                  <w:tcW w:w="489" w:type="pct"/>
                  <w:vMerge w:val="continue"/>
                  <w:tcBorders>
                    <w:tl2br w:val="nil"/>
                    <w:tr2bl w:val="nil"/>
                  </w:tcBorders>
                </w:tcPr>
                <w:p>
                  <w:pPr>
                    <w:pStyle w:val="31"/>
                    <w:rPr>
                      <w:rFonts w:hint="eastAsia"/>
                      <w:b/>
                      <w:bCs/>
                      <w:color w:val="auto"/>
                      <w:highlight w:val="none"/>
                    </w:rPr>
                  </w:pPr>
                </w:p>
              </w:tc>
              <w:tc>
                <w:tcPr>
                  <w:tcW w:w="750" w:type="pct"/>
                  <w:tcBorders>
                    <w:tl2br w:val="nil"/>
                    <w:tr2bl w:val="nil"/>
                  </w:tcBorders>
                </w:tcPr>
                <w:p>
                  <w:pPr>
                    <w:pStyle w:val="31"/>
                    <w:rPr>
                      <w:rFonts w:hint="eastAsia"/>
                      <w:b/>
                      <w:bCs/>
                      <w:color w:val="auto"/>
                      <w:highlight w:val="none"/>
                    </w:rPr>
                  </w:pPr>
                  <w:r>
                    <w:rPr>
                      <w:rFonts w:hint="eastAsia"/>
                      <w:b/>
                      <w:bCs/>
                      <w:color w:val="auto"/>
                      <w:highlight w:val="none"/>
                    </w:rPr>
                    <w:t>年用量</w:t>
                  </w:r>
                </w:p>
              </w:tc>
              <w:tc>
                <w:tcPr>
                  <w:tcW w:w="1189" w:type="pct"/>
                  <w:tcBorders>
                    <w:tl2br w:val="nil"/>
                    <w:tr2bl w:val="nil"/>
                  </w:tcBorders>
                </w:tcPr>
                <w:p>
                  <w:pPr>
                    <w:pStyle w:val="31"/>
                    <w:rPr>
                      <w:rFonts w:hint="eastAsia"/>
                      <w:b/>
                      <w:bCs/>
                      <w:color w:val="auto"/>
                      <w:highlight w:val="none"/>
                    </w:rPr>
                  </w:pPr>
                  <w:r>
                    <w:rPr>
                      <w:rFonts w:hint="eastAsia"/>
                      <w:b/>
                      <w:bCs/>
                      <w:color w:val="auto"/>
                      <w:highlight w:val="none"/>
                    </w:rPr>
                    <w:t>年用量</w:t>
                  </w:r>
                </w:p>
              </w:tc>
              <w:tc>
                <w:tcPr>
                  <w:tcW w:w="1191" w:type="pct"/>
                  <w:vMerge w:val="continue"/>
                  <w:tcBorders>
                    <w:tl2br w:val="nil"/>
                    <w:tr2bl w:val="nil"/>
                  </w:tcBorders>
                </w:tcPr>
                <w:p>
                  <w:pPr>
                    <w:pStyle w:val="31"/>
                    <w:rPr>
                      <w:rFonts w:hint="eastAsia"/>
                      <w:b/>
                      <w:bCs/>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tcBorders>
                    <w:tl2br w:val="nil"/>
                    <w:tr2bl w:val="nil"/>
                  </w:tcBorders>
                </w:tcPr>
                <w:p>
                  <w:pPr>
                    <w:pStyle w:val="31"/>
                    <w:rPr>
                      <w:color w:val="auto"/>
                      <w:highlight w:val="none"/>
                    </w:rPr>
                  </w:pPr>
                  <w:r>
                    <w:rPr>
                      <w:rFonts w:hint="eastAsia"/>
                      <w:color w:val="auto"/>
                      <w:highlight w:val="none"/>
                    </w:rPr>
                    <w:t>1</w:t>
                  </w:r>
                </w:p>
              </w:tc>
              <w:tc>
                <w:tcPr>
                  <w:tcW w:w="1011" w:type="pct"/>
                  <w:tcBorders>
                    <w:tl2br w:val="nil"/>
                    <w:tr2bl w:val="nil"/>
                  </w:tcBorders>
                </w:tcPr>
                <w:p>
                  <w:pPr>
                    <w:pStyle w:val="31"/>
                    <w:rPr>
                      <w:color w:val="auto"/>
                      <w:highlight w:val="none"/>
                    </w:rPr>
                  </w:pPr>
                  <w:r>
                    <w:rPr>
                      <w:rFonts w:hint="eastAsia"/>
                      <w:color w:val="auto"/>
                      <w:highlight w:val="none"/>
                    </w:rPr>
                    <w:t>水</w:t>
                  </w:r>
                </w:p>
              </w:tc>
              <w:tc>
                <w:tcPr>
                  <w:tcW w:w="489" w:type="pct"/>
                  <w:tcBorders>
                    <w:tl2br w:val="nil"/>
                    <w:tr2bl w:val="nil"/>
                  </w:tcBorders>
                </w:tcPr>
                <w:p>
                  <w:pPr>
                    <w:pStyle w:val="31"/>
                    <w:rPr>
                      <w:color w:val="auto"/>
                      <w:highlight w:val="none"/>
                    </w:rPr>
                  </w:pPr>
                  <w:r>
                    <w:rPr>
                      <w:rFonts w:hint="eastAsia"/>
                      <w:color w:val="auto"/>
                      <w:highlight w:val="none"/>
                    </w:rPr>
                    <w:t>t/a</w:t>
                  </w:r>
                </w:p>
              </w:tc>
              <w:tc>
                <w:tcPr>
                  <w:tcW w:w="750" w:type="pct"/>
                  <w:tcBorders>
                    <w:tl2br w:val="nil"/>
                    <w:tr2bl w:val="nil"/>
                  </w:tcBorders>
                </w:tcPr>
                <w:p>
                  <w:pPr>
                    <w:pStyle w:val="31"/>
                    <w:rPr>
                      <w:rFonts w:hint="default" w:eastAsia="宋体"/>
                      <w:color w:val="auto"/>
                      <w:highlight w:val="none"/>
                      <w:lang w:val="en-US" w:eastAsia="zh-CN"/>
                    </w:rPr>
                  </w:pPr>
                  <w:r>
                    <w:rPr>
                      <w:rFonts w:hint="eastAsia"/>
                      <w:color w:val="auto"/>
                      <w:highlight w:val="none"/>
                      <w:lang w:val="en-US" w:eastAsia="zh-CN"/>
                    </w:rPr>
                    <w:t>1255</w:t>
                  </w:r>
                </w:p>
              </w:tc>
              <w:tc>
                <w:tcPr>
                  <w:tcW w:w="1189" w:type="pct"/>
                  <w:tcBorders>
                    <w:tl2br w:val="nil"/>
                    <w:tr2bl w:val="nil"/>
                  </w:tcBorders>
                  <w:vAlign w:val="top"/>
                </w:tcPr>
                <w:p>
                  <w:pPr>
                    <w:pStyle w:val="31"/>
                    <w:rPr>
                      <w:rFonts w:hint="default"/>
                      <w:color w:val="auto"/>
                      <w:highlight w:val="none"/>
                      <w:lang w:val="en-US"/>
                    </w:rPr>
                  </w:pPr>
                  <w:r>
                    <w:rPr>
                      <w:rFonts w:hint="eastAsia"/>
                      <w:color w:val="auto"/>
                      <w:highlight w:val="none"/>
                      <w:lang w:val="en-US" w:eastAsia="zh-CN"/>
                    </w:rPr>
                    <w:t>3020</w:t>
                  </w:r>
                </w:p>
              </w:tc>
              <w:tc>
                <w:tcPr>
                  <w:tcW w:w="1191" w:type="pct"/>
                  <w:tcBorders>
                    <w:tl2br w:val="nil"/>
                    <w:tr2bl w:val="nil"/>
                  </w:tcBorders>
                </w:tcPr>
                <w:p>
                  <w:pPr>
                    <w:pStyle w:val="31"/>
                    <w:rPr>
                      <w:color w:val="auto"/>
                      <w:highlight w:val="none"/>
                    </w:rPr>
                  </w:pPr>
                  <w:r>
                    <w:rPr>
                      <w:rFonts w:hint="eastAsia"/>
                      <w:color w:val="auto"/>
                      <w:highlight w:val="none"/>
                    </w:rPr>
                    <w:t>市政供水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tcBorders>
                    <w:tl2br w:val="nil"/>
                    <w:tr2bl w:val="nil"/>
                  </w:tcBorders>
                </w:tcPr>
                <w:p>
                  <w:pPr>
                    <w:pStyle w:val="31"/>
                    <w:rPr>
                      <w:color w:val="auto"/>
                      <w:highlight w:val="none"/>
                    </w:rPr>
                  </w:pPr>
                  <w:r>
                    <w:rPr>
                      <w:rFonts w:hint="eastAsia"/>
                      <w:color w:val="auto"/>
                      <w:highlight w:val="none"/>
                    </w:rPr>
                    <w:t>2</w:t>
                  </w:r>
                </w:p>
              </w:tc>
              <w:tc>
                <w:tcPr>
                  <w:tcW w:w="1011" w:type="pct"/>
                  <w:tcBorders>
                    <w:tl2br w:val="nil"/>
                    <w:tr2bl w:val="nil"/>
                  </w:tcBorders>
                </w:tcPr>
                <w:p>
                  <w:pPr>
                    <w:pStyle w:val="31"/>
                    <w:rPr>
                      <w:color w:val="auto"/>
                      <w:highlight w:val="none"/>
                    </w:rPr>
                  </w:pPr>
                  <w:r>
                    <w:rPr>
                      <w:rFonts w:hint="eastAsia"/>
                      <w:color w:val="auto"/>
                      <w:highlight w:val="none"/>
                    </w:rPr>
                    <w:t>电</w:t>
                  </w:r>
                </w:p>
              </w:tc>
              <w:tc>
                <w:tcPr>
                  <w:tcW w:w="489" w:type="pct"/>
                  <w:tcBorders>
                    <w:tl2br w:val="nil"/>
                    <w:tr2bl w:val="nil"/>
                  </w:tcBorders>
                </w:tcPr>
                <w:p>
                  <w:pPr>
                    <w:pStyle w:val="31"/>
                    <w:rPr>
                      <w:color w:val="auto"/>
                      <w:highlight w:val="none"/>
                    </w:rPr>
                  </w:pPr>
                  <w:r>
                    <w:rPr>
                      <w:rFonts w:hint="eastAsia"/>
                      <w:color w:val="auto"/>
                      <w:highlight w:val="none"/>
                    </w:rPr>
                    <w:t>kWh</w:t>
                  </w:r>
                </w:p>
              </w:tc>
              <w:tc>
                <w:tcPr>
                  <w:tcW w:w="750" w:type="pct"/>
                  <w:tcBorders>
                    <w:tl2br w:val="nil"/>
                    <w:tr2bl w:val="nil"/>
                  </w:tcBorders>
                </w:tcPr>
                <w:p>
                  <w:pPr>
                    <w:pStyle w:val="31"/>
                    <w:rPr>
                      <w:color w:val="auto"/>
                      <w:highlight w:val="none"/>
                    </w:rPr>
                  </w:pPr>
                  <w:r>
                    <w:rPr>
                      <w:rFonts w:hint="eastAsia"/>
                      <w:color w:val="auto"/>
                      <w:highlight w:val="none"/>
                      <w:lang w:val="en-US" w:eastAsia="zh-CN"/>
                    </w:rPr>
                    <w:t>9800</w:t>
                  </w:r>
                </w:p>
              </w:tc>
              <w:tc>
                <w:tcPr>
                  <w:tcW w:w="1189" w:type="pct"/>
                  <w:tcBorders>
                    <w:tl2br w:val="nil"/>
                    <w:tr2bl w:val="nil"/>
                  </w:tcBorders>
                  <w:vAlign w:val="top"/>
                </w:tcPr>
                <w:p>
                  <w:pPr>
                    <w:pStyle w:val="31"/>
                    <w:rPr>
                      <w:rFonts w:hint="eastAsia"/>
                      <w:color w:val="auto"/>
                      <w:highlight w:val="none"/>
                    </w:rPr>
                  </w:pPr>
                  <w:r>
                    <w:rPr>
                      <w:rFonts w:hint="eastAsia"/>
                      <w:color w:val="auto"/>
                      <w:highlight w:val="none"/>
                    </w:rPr>
                    <w:t>18000</w:t>
                  </w:r>
                </w:p>
              </w:tc>
              <w:tc>
                <w:tcPr>
                  <w:tcW w:w="1191" w:type="pct"/>
                  <w:tcBorders>
                    <w:tl2br w:val="nil"/>
                    <w:tr2bl w:val="nil"/>
                  </w:tcBorders>
                </w:tcPr>
                <w:p>
                  <w:pPr>
                    <w:pStyle w:val="31"/>
                    <w:rPr>
                      <w:color w:val="auto"/>
                      <w:highlight w:val="none"/>
                    </w:rPr>
                  </w:pPr>
                  <w:r>
                    <w:rPr>
                      <w:rFonts w:hint="eastAsia"/>
                      <w:color w:val="auto"/>
                      <w:highlight w:val="none"/>
                    </w:rPr>
                    <w:t>市政供电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tcBorders>
                    <w:tl2br w:val="nil"/>
                    <w:tr2bl w:val="nil"/>
                  </w:tcBorders>
                </w:tcPr>
                <w:p>
                  <w:pPr>
                    <w:pStyle w:val="31"/>
                    <w:rPr>
                      <w:color w:val="auto"/>
                      <w:highlight w:val="none"/>
                    </w:rPr>
                  </w:pPr>
                  <w:r>
                    <w:rPr>
                      <w:rFonts w:hint="eastAsia"/>
                      <w:color w:val="auto"/>
                      <w:highlight w:val="none"/>
                    </w:rPr>
                    <w:t>3</w:t>
                  </w:r>
                </w:p>
              </w:tc>
              <w:tc>
                <w:tcPr>
                  <w:tcW w:w="1011" w:type="pct"/>
                  <w:tcBorders>
                    <w:tl2br w:val="nil"/>
                    <w:tr2bl w:val="nil"/>
                  </w:tcBorders>
                </w:tcPr>
                <w:p>
                  <w:pPr>
                    <w:pStyle w:val="31"/>
                    <w:rPr>
                      <w:color w:val="auto"/>
                      <w:highlight w:val="none"/>
                    </w:rPr>
                  </w:pPr>
                  <w:r>
                    <w:rPr>
                      <w:rFonts w:hint="eastAsia"/>
                      <w:color w:val="auto"/>
                      <w:highlight w:val="none"/>
                    </w:rPr>
                    <w:t>天然气</w:t>
                  </w:r>
                </w:p>
              </w:tc>
              <w:tc>
                <w:tcPr>
                  <w:tcW w:w="489" w:type="pct"/>
                  <w:tcBorders>
                    <w:tl2br w:val="nil"/>
                    <w:tr2bl w:val="nil"/>
                  </w:tcBorders>
                </w:tcPr>
                <w:p>
                  <w:pPr>
                    <w:pStyle w:val="31"/>
                    <w:rPr>
                      <w:color w:val="auto"/>
                      <w:highlight w:val="none"/>
                    </w:rPr>
                  </w:pPr>
                  <w:r>
                    <w:rPr>
                      <w:rFonts w:hint="eastAsia"/>
                      <w:color w:val="auto"/>
                      <w:highlight w:val="none"/>
                    </w:rPr>
                    <w:t>万m</w:t>
                  </w:r>
                  <w:r>
                    <w:rPr>
                      <w:rFonts w:hint="eastAsia"/>
                      <w:color w:val="auto"/>
                      <w:highlight w:val="none"/>
                      <w:vertAlign w:val="superscript"/>
                    </w:rPr>
                    <w:t>3</w:t>
                  </w:r>
                </w:p>
              </w:tc>
              <w:tc>
                <w:tcPr>
                  <w:tcW w:w="750" w:type="pct"/>
                  <w:tcBorders>
                    <w:tl2br w:val="nil"/>
                    <w:tr2bl w:val="nil"/>
                  </w:tcBorders>
                </w:tcPr>
                <w:p>
                  <w:pPr>
                    <w:pStyle w:val="31"/>
                    <w:rPr>
                      <w:rFonts w:hint="default" w:eastAsia="宋体"/>
                      <w:color w:val="auto"/>
                      <w:highlight w:val="none"/>
                      <w:lang w:val="en-US" w:eastAsia="zh-CN"/>
                    </w:rPr>
                  </w:pPr>
                  <w:r>
                    <w:rPr>
                      <w:rFonts w:hint="eastAsia"/>
                      <w:color w:val="auto"/>
                      <w:highlight w:val="none"/>
                      <w:lang w:val="en-US" w:eastAsia="zh-CN"/>
                    </w:rPr>
                    <w:t>19.5</w:t>
                  </w:r>
                </w:p>
              </w:tc>
              <w:tc>
                <w:tcPr>
                  <w:tcW w:w="1189" w:type="pct"/>
                  <w:tcBorders>
                    <w:tl2br w:val="nil"/>
                    <w:tr2bl w:val="nil"/>
                  </w:tcBorders>
                  <w:vAlign w:val="top"/>
                </w:tcPr>
                <w:p>
                  <w:pPr>
                    <w:pStyle w:val="31"/>
                    <w:rPr>
                      <w:rFonts w:hint="default"/>
                      <w:color w:val="auto"/>
                      <w:highlight w:val="none"/>
                      <w:lang w:val="en-US"/>
                    </w:rPr>
                  </w:pPr>
                  <w:r>
                    <w:rPr>
                      <w:rFonts w:hint="eastAsia"/>
                      <w:color w:val="auto"/>
                      <w:highlight w:val="none"/>
                      <w:lang w:val="en-US" w:eastAsia="zh-CN"/>
                    </w:rPr>
                    <w:t>36.64</w:t>
                  </w:r>
                </w:p>
              </w:tc>
              <w:tc>
                <w:tcPr>
                  <w:tcW w:w="1191" w:type="pct"/>
                  <w:tcBorders>
                    <w:tl2br w:val="nil"/>
                    <w:tr2bl w:val="nil"/>
                  </w:tcBorders>
                </w:tcPr>
                <w:p>
                  <w:pPr>
                    <w:pStyle w:val="31"/>
                    <w:rPr>
                      <w:color w:val="auto"/>
                      <w:highlight w:val="none"/>
                    </w:rPr>
                  </w:pPr>
                  <w:r>
                    <w:rPr>
                      <w:rFonts w:hint="eastAsia"/>
                      <w:color w:val="auto"/>
                      <w:highlight w:val="none"/>
                    </w:rPr>
                    <w:t>市政供气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4</w:t>
                  </w:r>
                </w:p>
              </w:tc>
              <w:tc>
                <w:tcPr>
                  <w:tcW w:w="1011" w:type="pct"/>
                  <w:tcBorders>
                    <w:tl2br w:val="nil"/>
                    <w:tr2bl w:val="nil"/>
                  </w:tcBorders>
                  <w:vAlign w:val="center"/>
                </w:tcPr>
                <w:p>
                  <w:pPr>
                    <w:pStyle w:val="31"/>
                    <w:rPr>
                      <w:rFonts w:hint="eastAsia"/>
                      <w:color w:val="auto"/>
                      <w:highlight w:val="none"/>
                    </w:rPr>
                  </w:pPr>
                  <w:r>
                    <w:rPr>
                      <w:rFonts w:hint="eastAsia"/>
                      <w:color w:val="auto"/>
                      <w:highlight w:val="none"/>
                      <w:lang w:val="en-US" w:eastAsia="zh-CN"/>
                    </w:rPr>
                    <w:t>离子交换树脂</w:t>
                  </w:r>
                </w:p>
              </w:tc>
              <w:tc>
                <w:tcPr>
                  <w:tcW w:w="489"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t/a</w:t>
                  </w:r>
                </w:p>
              </w:tc>
              <w:tc>
                <w:tcPr>
                  <w:tcW w:w="75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0.03</w:t>
                  </w:r>
                </w:p>
              </w:tc>
              <w:tc>
                <w:tcPr>
                  <w:tcW w:w="1189"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0.067</w:t>
                  </w:r>
                </w:p>
              </w:tc>
              <w:tc>
                <w:tcPr>
                  <w:tcW w:w="119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tcBorders>
                    <w:tl2br w:val="nil"/>
                    <w:tr2bl w:val="nil"/>
                  </w:tcBorders>
                </w:tcPr>
                <w:p>
                  <w:pPr>
                    <w:pStyle w:val="31"/>
                    <w:rPr>
                      <w:rFonts w:hint="eastAsia" w:eastAsia="宋体"/>
                      <w:color w:val="auto"/>
                      <w:highlight w:val="none"/>
                      <w:lang w:val="en-US" w:eastAsia="zh-CN"/>
                    </w:rPr>
                  </w:pPr>
                  <w:r>
                    <w:rPr>
                      <w:rFonts w:hint="eastAsia"/>
                      <w:color w:val="auto"/>
                      <w:highlight w:val="none"/>
                      <w:lang w:val="en-US" w:eastAsia="zh-CN"/>
                    </w:rPr>
                    <w:t>5</w:t>
                  </w:r>
                </w:p>
              </w:tc>
              <w:tc>
                <w:tcPr>
                  <w:tcW w:w="1011" w:type="pct"/>
                  <w:tcBorders>
                    <w:tl2br w:val="nil"/>
                    <w:tr2bl w:val="nil"/>
                  </w:tcBorders>
                </w:tcPr>
                <w:p>
                  <w:pPr>
                    <w:pStyle w:val="31"/>
                    <w:rPr>
                      <w:rFonts w:hint="eastAsia"/>
                      <w:color w:val="auto"/>
                      <w:highlight w:val="none"/>
                    </w:rPr>
                  </w:pPr>
                  <w:r>
                    <w:rPr>
                      <w:rFonts w:hint="eastAsia"/>
                      <w:color w:val="auto"/>
                      <w:highlight w:val="none"/>
                      <w:lang w:val="en-US" w:eastAsia="zh-CN"/>
                    </w:rPr>
                    <w:t>工业盐</w:t>
                  </w:r>
                </w:p>
              </w:tc>
              <w:tc>
                <w:tcPr>
                  <w:tcW w:w="489" w:type="pct"/>
                  <w:tcBorders>
                    <w:tl2br w:val="nil"/>
                    <w:tr2bl w:val="nil"/>
                  </w:tcBorders>
                </w:tcPr>
                <w:p>
                  <w:pPr>
                    <w:pStyle w:val="31"/>
                    <w:rPr>
                      <w:rFonts w:hint="eastAsia"/>
                      <w:color w:val="auto"/>
                      <w:highlight w:val="none"/>
                    </w:rPr>
                  </w:pPr>
                  <w:r>
                    <w:rPr>
                      <w:rFonts w:hint="eastAsia"/>
                      <w:color w:val="auto"/>
                      <w:highlight w:val="none"/>
                      <w:lang w:val="en-US" w:eastAsia="zh-CN"/>
                    </w:rPr>
                    <w:t>t/a</w:t>
                  </w:r>
                </w:p>
              </w:tc>
              <w:tc>
                <w:tcPr>
                  <w:tcW w:w="750" w:type="pct"/>
                  <w:tcBorders>
                    <w:tl2br w:val="nil"/>
                    <w:tr2bl w:val="nil"/>
                  </w:tcBorders>
                </w:tcPr>
                <w:p>
                  <w:pPr>
                    <w:pStyle w:val="31"/>
                    <w:rPr>
                      <w:rFonts w:hint="default"/>
                      <w:color w:val="auto"/>
                      <w:highlight w:val="none"/>
                      <w:lang w:val="en-US" w:eastAsia="zh-CN"/>
                    </w:rPr>
                  </w:pPr>
                  <w:r>
                    <w:rPr>
                      <w:rFonts w:hint="eastAsia"/>
                      <w:color w:val="auto"/>
                      <w:highlight w:val="none"/>
                      <w:lang w:val="en-US" w:eastAsia="zh-CN"/>
                    </w:rPr>
                    <w:t>21.5</w:t>
                  </w:r>
                </w:p>
              </w:tc>
              <w:tc>
                <w:tcPr>
                  <w:tcW w:w="1189" w:type="pct"/>
                  <w:tcBorders>
                    <w:tl2br w:val="nil"/>
                    <w:tr2bl w:val="nil"/>
                  </w:tcBorders>
                  <w:vAlign w:val="top"/>
                </w:tcPr>
                <w:p>
                  <w:pPr>
                    <w:pStyle w:val="31"/>
                    <w:rPr>
                      <w:rFonts w:hint="eastAsia"/>
                      <w:color w:val="auto"/>
                      <w:highlight w:val="none"/>
                      <w:lang w:val="en-US" w:eastAsia="zh-CN"/>
                    </w:rPr>
                  </w:pPr>
                  <w:r>
                    <w:rPr>
                      <w:rFonts w:hint="eastAsia"/>
                      <w:color w:val="auto"/>
                      <w:szCs w:val="21"/>
                      <w:highlight w:val="none"/>
                    </w:rPr>
                    <w:t>3</w:t>
                  </w:r>
                  <w:r>
                    <w:rPr>
                      <w:color w:val="auto"/>
                      <w:szCs w:val="21"/>
                      <w:highlight w:val="none"/>
                    </w:rPr>
                    <w:t>9.2</w:t>
                  </w:r>
                </w:p>
              </w:tc>
              <w:tc>
                <w:tcPr>
                  <w:tcW w:w="1191" w:type="pct"/>
                  <w:tcBorders>
                    <w:tl2br w:val="nil"/>
                    <w:tr2bl w:val="nil"/>
                  </w:tcBorders>
                </w:tcPr>
                <w:p>
                  <w:pPr>
                    <w:pStyle w:val="31"/>
                    <w:rPr>
                      <w:rFonts w:hint="eastAsia" w:eastAsia="宋体"/>
                      <w:color w:val="auto"/>
                      <w:highlight w:val="none"/>
                      <w:lang w:val="en-US" w:eastAsia="zh-CN"/>
                    </w:rPr>
                  </w:pPr>
                  <w:r>
                    <w:rPr>
                      <w:rFonts w:hint="eastAsia"/>
                      <w:color w:val="auto"/>
                      <w:highlight w:val="none"/>
                      <w:lang w:val="en-US" w:eastAsia="zh-CN"/>
                    </w:rPr>
                    <w:t>外购</w:t>
                  </w:r>
                </w:p>
              </w:tc>
            </w:tr>
          </w:tbl>
          <w:p>
            <w:pPr>
              <w:spacing w:line="240" w:lineRule="auto"/>
              <w:ind w:firstLine="480" w:firstLineChars="200"/>
              <w:rPr>
                <w:rFonts w:hint="eastAsia"/>
                <w:b w:val="0"/>
                <w:bCs w:val="0"/>
                <w:color w:val="auto"/>
                <w:sz w:val="24"/>
                <w:highlight w:val="none"/>
              </w:rPr>
            </w:pPr>
            <w:r>
              <w:rPr>
                <w:rFonts w:hint="eastAsia"/>
                <w:b w:val="0"/>
                <w:bCs w:val="0"/>
                <w:color w:val="auto"/>
                <w:sz w:val="24"/>
                <w:highlight w:val="none"/>
                <w:lang w:eastAsia="zh-CN"/>
              </w:rPr>
              <w:t>（</w:t>
            </w:r>
            <w:r>
              <w:rPr>
                <w:rFonts w:hint="eastAsia"/>
                <w:b w:val="0"/>
                <w:bCs w:val="0"/>
                <w:color w:val="auto"/>
                <w:sz w:val="24"/>
                <w:highlight w:val="none"/>
                <w:lang w:val="en-US" w:eastAsia="zh-CN"/>
              </w:rPr>
              <w:t>2</w:t>
            </w:r>
            <w:r>
              <w:rPr>
                <w:rFonts w:hint="eastAsia"/>
                <w:b w:val="0"/>
                <w:bCs w:val="0"/>
                <w:color w:val="auto"/>
                <w:sz w:val="24"/>
                <w:highlight w:val="none"/>
                <w:lang w:eastAsia="zh-CN"/>
              </w:rPr>
              <w:t>）</w:t>
            </w:r>
            <w:r>
              <w:rPr>
                <w:rFonts w:hint="eastAsia"/>
                <w:b w:val="0"/>
                <w:bCs w:val="0"/>
                <w:color w:val="auto"/>
                <w:sz w:val="24"/>
                <w:highlight w:val="none"/>
              </w:rPr>
              <w:t>天然气来源及成分</w:t>
            </w:r>
          </w:p>
          <w:p>
            <w:pPr>
              <w:spacing w:line="360" w:lineRule="auto"/>
              <w:ind w:firstLine="480"/>
              <w:rPr>
                <w:rFonts w:ascii="宋体" w:hAnsi="宋体"/>
                <w:color w:val="auto"/>
                <w:sz w:val="24"/>
                <w:highlight w:val="none"/>
              </w:rPr>
            </w:pPr>
            <w:r>
              <w:rPr>
                <w:rFonts w:hint="eastAsia" w:ascii="宋体" w:hAnsi="宋体"/>
                <w:color w:val="auto"/>
                <w:sz w:val="24"/>
                <w:highlight w:val="none"/>
              </w:rPr>
              <w:t>①</w:t>
            </w:r>
            <w:r>
              <w:rPr>
                <w:color w:val="auto"/>
                <w:sz w:val="24"/>
                <w:highlight w:val="none"/>
              </w:rPr>
              <w:t>天然气来</w:t>
            </w:r>
            <w:r>
              <w:rPr>
                <w:rFonts w:ascii="宋体" w:hAnsi="宋体"/>
                <w:color w:val="auto"/>
                <w:sz w:val="24"/>
                <w:highlight w:val="none"/>
              </w:rPr>
              <w:t>源</w:t>
            </w:r>
          </w:p>
          <w:p>
            <w:pPr>
              <w:spacing w:line="360" w:lineRule="auto"/>
              <w:ind w:firstLine="480"/>
              <w:rPr>
                <w:color w:val="auto"/>
                <w:sz w:val="24"/>
                <w:highlight w:val="none"/>
              </w:rPr>
            </w:pPr>
            <w:r>
              <w:rPr>
                <w:rFonts w:ascii="宋体" w:hAnsi="宋体"/>
                <w:color w:val="auto"/>
                <w:sz w:val="24"/>
                <w:highlight w:val="none"/>
              </w:rPr>
              <w:t>本项目气源由</w:t>
            </w:r>
            <w:r>
              <w:rPr>
                <w:rFonts w:hint="eastAsia" w:ascii="宋体" w:hAnsi="宋体"/>
                <w:color w:val="auto"/>
                <w:sz w:val="24"/>
                <w:highlight w:val="none"/>
              </w:rPr>
              <w:t>渭南天然气公司</w:t>
            </w:r>
            <w:r>
              <w:rPr>
                <w:color w:val="auto"/>
                <w:sz w:val="24"/>
                <w:highlight w:val="none"/>
              </w:rPr>
              <w:t>提供，天然气管线已敷设至</w:t>
            </w:r>
            <w:r>
              <w:rPr>
                <w:rFonts w:hint="eastAsia"/>
                <w:color w:val="auto"/>
                <w:sz w:val="24"/>
                <w:highlight w:val="none"/>
                <w:lang w:val="en-US" w:eastAsia="zh-CN"/>
              </w:rPr>
              <w:t>项目地</w:t>
            </w:r>
            <w:r>
              <w:rPr>
                <w:color w:val="auto"/>
                <w:sz w:val="24"/>
                <w:highlight w:val="none"/>
              </w:rPr>
              <w:t>，</w:t>
            </w:r>
            <w:r>
              <w:rPr>
                <w:rFonts w:hint="eastAsia"/>
                <w:color w:val="auto"/>
                <w:sz w:val="24"/>
                <w:highlight w:val="none"/>
                <w:lang w:val="en-US" w:eastAsia="zh-CN"/>
              </w:rPr>
              <w:t>依托原有，</w:t>
            </w:r>
            <w:r>
              <w:rPr>
                <w:color w:val="auto"/>
                <w:sz w:val="24"/>
                <w:highlight w:val="none"/>
              </w:rPr>
              <w:t>本次评价不包括天然气管道及调压站等。站外管线经自力式调节阀调压至15-30kPa，后由管线接至锅炉炉前燃气阀组</w:t>
            </w:r>
            <w:r>
              <w:rPr>
                <w:rFonts w:hint="eastAsia"/>
                <w:color w:val="auto"/>
                <w:sz w:val="24"/>
                <w:highlight w:val="none"/>
              </w:rPr>
              <w:t>，</w:t>
            </w:r>
            <w:r>
              <w:rPr>
                <w:rFonts w:hint="eastAsia"/>
                <w:color w:val="auto"/>
                <w:sz w:val="24"/>
                <w:highlight w:val="none"/>
                <w:lang w:val="en-US" w:eastAsia="zh-CN"/>
              </w:rPr>
              <w:t>厂区内</w:t>
            </w:r>
            <w:r>
              <w:rPr>
                <w:color w:val="auto"/>
                <w:sz w:val="24"/>
                <w:highlight w:val="none"/>
              </w:rPr>
              <w:t>管线长度为</w:t>
            </w: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0m</w:t>
            </w:r>
            <w:r>
              <w:rPr>
                <w:color w:val="auto"/>
                <w:sz w:val="24"/>
                <w:highlight w:val="none"/>
              </w:rPr>
              <w:t>。</w:t>
            </w:r>
          </w:p>
          <w:p>
            <w:pPr>
              <w:spacing w:line="360" w:lineRule="auto"/>
              <w:ind w:firstLine="480"/>
              <w:rPr>
                <w:color w:val="auto"/>
                <w:sz w:val="24"/>
                <w:szCs w:val="32"/>
                <w:highlight w:val="none"/>
              </w:rPr>
            </w:pPr>
            <w:r>
              <w:rPr>
                <w:rFonts w:hint="eastAsia" w:ascii="宋体" w:hAnsi="宋体"/>
                <w:color w:val="auto"/>
                <w:sz w:val="24"/>
                <w:szCs w:val="32"/>
                <w:highlight w:val="none"/>
              </w:rPr>
              <w:t>②</w:t>
            </w:r>
            <w:r>
              <w:rPr>
                <w:color w:val="auto"/>
                <w:sz w:val="24"/>
                <w:szCs w:val="32"/>
                <w:highlight w:val="none"/>
              </w:rPr>
              <w:t>天然气成分</w:t>
            </w:r>
          </w:p>
          <w:p>
            <w:pPr>
              <w:spacing w:line="360" w:lineRule="auto"/>
              <w:ind w:firstLine="480"/>
              <w:rPr>
                <w:color w:val="auto"/>
                <w:sz w:val="24"/>
                <w:szCs w:val="32"/>
                <w:highlight w:val="none"/>
              </w:rPr>
            </w:pPr>
            <w:r>
              <w:rPr>
                <w:color w:val="auto"/>
                <w:sz w:val="24"/>
                <w:highlight w:val="none"/>
              </w:rPr>
              <w:t>本项目锅炉燃料使用天然气，为清洁能源，天然气由</w:t>
            </w:r>
            <w:r>
              <w:rPr>
                <w:rFonts w:hint="eastAsia" w:ascii="宋体" w:hAnsi="宋体"/>
                <w:color w:val="auto"/>
                <w:sz w:val="24"/>
                <w:highlight w:val="none"/>
              </w:rPr>
              <w:t>渭南天然气公司</w:t>
            </w:r>
            <w:r>
              <w:rPr>
                <w:color w:val="auto"/>
                <w:sz w:val="24"/>
                <w:highlight w:val="none"/>
              </w:rPr>
              <w:t>提供，</w:t>
            </w:r>
            <w:r>
              <w:rPr>
                <w:color w:val="auto"/>
                <w:sz w:val="24"/>
                <w:szCs w:val="32"/>
                <w:highlight w:val="none"/>
              </w:rPr>
              <w:t>本项目</w:t>
            </w:r>
            <w:r>
              <w:rPr>
                <w:color w:val="auto"/>
                <w:sz w:val="24"/>
                <w:highlight w:val="none"/>
              </w:rPr>
              <w:t>天然气采用密闭输送工艺，</w:t>
            </w:r>
            <w:r>
              <w:rPr>
                <w:rFonts w:hint="eastAsia"/>
                <w:color w:val="auto"/>
                <w:sz w:val="24"/>
                <w:highlight w:val="none"/>
              </w:rPr>
              <w:t>根据</w:t>
            </w:r>
            <w:r>
              <w:rPr>
                <w:color w:val="auto"/>
                <w:sz w:val="24"/>
                <w:highlight w:val="none"/>
              </w:rPr>
              <w:t>设计资料</w:t>
            </w:r>
            <w:r>
              <w:rPr>
                <w:rFonts w:hint="eastAsia"/>
                <w:color w:val="auto"/>
                <w:sz w:val="24"/>
                <w:highlight w:val="none"/>
              </w:rPr>
              <w:t>，</w:t>
            </w:r>
            <w:r>
              <w:rPr>
                <w:color w:val="auto"/>
                <w:sz w:val="24"/>
                <w:highlight w:val="none"/>
              </w:rPr>
              <w:t>本</w:t>
            </w:r>
            <w:r>
              <w:rPr>
                <w:rFonts w:hint="eastAsia"/>
                <w:color w:val="auto"/>
                <w:sz w:val="24"/>
                <w:highlight w:val="none"/>
              </w:rPr>
              <w:t>项目</w:t>
            </w:r>
            <w:r>
              <w:rPr>
                <w:color w:val="auto"/>
                <w:sz w:val="24"/>
                <w:highlight w:val="none"/>
              </w:rPr>
              <w:t>天然气组成及物性参数见</w:t>
            </w:r>
            <w:r>
              <w:rPr>
                <w:rFonts w:hint="eastAsia"/>
                <w:color w:val="auto"/>
                <w:sz w:val="24"/>
                <w:highlight w:val="none"/>
                <w:lang w:val="en-US" w:eastAsia="zh-CN"/>
              </w:rPr>
              <w:t>下表</w:t>
            </w:r>
            <w:r>
              <w:rPr>
                <w:color w:val="auto"/>
                <w:sz w:val="24"/>
                <w:highlight w:val="none"/>
              </w:rPr>
              <w:t>。</w:t>
            </w:r>
          </w:p>
          <w:p>
            <w:pPr>
              <w:pStyle w:val="30"/>
              <w:rPr>
                <w:rFonts w:hint="eastAsia" w:ascii="Times New Roman" w:hAnsi="Times New Roman"/>
                <w:b w:val="0"/>
                <w:color w:val="auto"/>
                <w:sz w:val="24"/>
                <w:szCs w:val="24"/>
                <w:highlight w:val="none"/>
                <w:lang w:val="zh-CN"/>
              </w:rPr>
            </w:pPr>
            <w:r>
              <w:rPr>
                <w:rFonts w:hint="eastAsia" w:ascii="Times New Roman" w:hAnsi="Times New Roman"/>
                <w:b w:val="0"/>
                <w:color w:val="auto"/>
                <w:sz w:val="24"/>
                <w:szCs w:val="24"/>
                <w:highlight w:val="none"/>
                <w:lang w:val="zh-CN"/>
              </w:rPr>
              <w:t>表2-</w:t>
            </w:r>
            <w:r>
              <w:rPr>
                <w:rFonts w:hint="eastAsia" w:ascii="Times New Roman" w:hAnsi="Times New Roman"/>
                <w:b w:val="0"/>
                <w:color w:val="auto"/>
                <w:sz w:val="24"/>
                <w:szCs w:val="24"/>
                <w:highlight w:val="none"/>
                <w:lang w:val="en-US" w:eastAsia="zh-CN"/>
              </w:rPr>
              <w:t>5</w:t>
            </w:r>
            <w:r>
              <w:rPr>
                <w:rFonts w:hint="eastAsia" w:ascii="Times New Roman" w:hAnsi="Times New Roman"/>
                <w:b w:val="0"/>
                <w:color w:val="auto"/>
                <w:sz w:val="24"/>
                <w:szCs w:val="24"/>
                <w:highlight w:val="none"/>
                <w:lang w:val="zh-CN"/>
              </w:rPr>
              <w:t xml:space="preserve">    天然气组分及主要物性参数表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865"/>
              <w:gridCol w:w="1616"/>
              <w:gridCol w:w="2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bCs/>
                      <w:color w:val="auto"/>
                      <w:kern w:val="0"/>
                      <w:sz w:val="21"/>
                      <w:szCs w:val="21"/>
                      <w:highlight w:val="none"/>
                    </w:rPr>
                  </w:pPr>
                  <w:r>
                    <w:rPr>
                      <w:bCs/>
                      <w:color w:val="auto"/>
                      <w:kern w:val="0"/>
                      <w:sz w:val="21"/>
                      <w:szCs w:val="21"/>
                      <w:highlight w:val="none"/>
                    </w:rPr>
                    <w:t>序号</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bCs/>
                      <w:color w:val="auto"/>
                      <w:kern w:val="0"/>
                      <w:sz w:val="21"/>
                      <w:szCs w:val="21"/>
                      <w:highlight w:val="none"/>
                    </w:rPr>
                  </w:pPr>
                  <w:r>
                    <w:rPr>
                      <w:bCs/>
                      <w:color w:val="auto"/>
                      <w:kern w:val="0"/>
                      <w:sz w:val="21"/>
                      <w:szCs w:val="21"/>
                      <w:highlight w:val="none"/>
                    </w:rPr>
                    <w:t>名称</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bCs/>
                      <w:color w:val="auto"/>
                      <w:kern w:val="0"/>
                      <w:sz w:val="21"/>
                      <w:szCs w:val="21"/>
                      <w:highlight w:val="none"/>
                    </w:rPr>
                  </w:pPr>
                  <w:r>
                    <w:rPr>
                      <w:bCs/>
                      <w:color w:val="auto"/>
                      <w:kern w:val="0"/>
                      <w:sz w:val="21"/>
                      <w:szCs w:val="21"/>
                      <w:highlight w:val="none"/>
                    </w:rPr>
                    <w:t>单位</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bCs/>
                      <w:color w:val="auto"/>
                      <w:kern w:val="0"/>
                      <w:sz w:val="21"/>
                      <w:szCs w:val="21"/>
                      <w:highlight w:val="none"/>
                    </w:rPr>
                  </w:pPr>
                  <w:r>
                    <w:rPr>
                      <w:bCs/>
                      <w:color w:val="auto"/>
                      <w:kern w:val="0"/>
                      <w:sz w:val="21"/>
                      <w:szCs w:val="21"/>
                      <w:highlight w:val="none"/>
                    </w:rPr>
                    <w:t>平均值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w:t>
                  </w:r>
                </w:p>
              </w:tc>
              <w:tc>
                <w:tcPr>
                  <w:tcW w:w="2865" w:type="dxa"/>
                  <w:tcBorders>
                    <w:tl2br w:val="nil"/>
                    <w:tr2bl w:val="nil"/>
                  </w:tcBorders>
                  <w:noWrap w:val="0"/>
                  <w:vAlign w:val="center"/>
                </w:tcPr>
                <w:p>
                  <w:pPr>
                    <w:widowControl/>
                    <w:tabs>
                      <w:tab w:val="left" w:pos="420"/>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天然气组分（摩尔百分数）</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cr/>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1.1</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C</w:t>
                  </w:r>
                  <w:r>
                    <w:rPr>
                      <w:color w:val="auto"/>
                      <w:kern w:val="0"/>
                      <w:sz w:val="21"/>
                      <w:szCs w:val="21"/>
                      <w:highlight w:val="none"/>
                      <w:vertAlign w:val="subscript"/>
                    </w:rPr>
                    <w:t>1</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90.275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1.2</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C</w:t>
                  </w:r>
                  <w:r>
                    <w:rPr>
                      <w:color w:val="auto"/>
                      <w:kern w:val="0"/>
                      <w:sz w:val="21"/>
                      <w:szCs w:val="21"/>
                      <w:highlight w:val="none"/>
                      <w:vertAlign w:val="subscript"/>
                    </w:rPr>
                    <w:t>2</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9.063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1.3</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C</w:t>
                  </w:r>
                  <w:r>
                    <w:rPr>
                      <w:color w:val="auto"/>
                      <w:kern w:val="0"/>
                      <w:sz w:val="21"/>
                      <w:szCs w:val="21"/>
                      <w:highlight w:val="none"/>
                      <w:vertAlign w:val="subscript"/>
                    </w:rPr>
                    <w:t>3</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5.365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1.4</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i-C</w:t>
                  </w:r>
                  <w:r>
                    <w:rPr>
                      <w:color w:val="auto"/>
                      <w:kern w:val="0"/>
                      <w:sz w:val="21"/>
                      <w:szCs w:val="21"/>
                      <w:highlight w:val="none"/>
                      <w:vertAlign w:val="subscript"/>
                    </w:rPr>
                    <w:t>4</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0.422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1.5</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CO</w:t>
                  </w:r>
                  <w:r>
                    <w:rPr>
                      <w:color w:val="auto"/>
                      <w:kern w:val="0"/>
                      <w:sz w:val="21"/>
                      <w:szCs w:val="21"/>
                      <w:highlight w:val="none"/>
                      <w:vertAlign w:val="subscript"/>
                    </w:rPr>
                    <w:t>2</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0.126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1.6</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n-C</w:t>
                  </w:r>
                  <w:r>
                    <w:rPr>
                      <w:color w:val="auto"/>
                      <w:kern w:val="0"/>
                      <w:sz w:val="21"/>
                      <w:szCs w:val="21"/>
                      <w:highlight w:val="none"/>
                      <w:vertAlign w:val="subscript"/>
                    </w:rPr>
                    <w:t>4</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1.062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1.7</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N</w:t>
                  </w:r>
                  <w:r>
                    <w:rPr>
                      <w:color w:val="auto"/>
                      <w:kern w:val="0"/>
                      <w:sz w:val="21"/>
                      <w:szCs w:val="21"/>
                      <w:highlight w:val="none"/>
                      <w:vertAlign w:val="subscript"/>
                    </w:rPr>
                    <w:t>2</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12.39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1.8</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H</w:t>
                  </w:r>
                  <w:r>
                    <w:rPr>
                      <w:color w:val="auto"/>
                      <w:kern w:val="0"/>
                      <w:sz w:val="21"/>
                      <w:szCs w:val="21"/>
                      <w:highlight w:val="none"/>
                      <w:vertAlign w:val="subscript"/>
                    </w:rPr>
                    <w:t>2</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2</w:t>
                  </w:r>
                </w:p>
              </w:tc>
              <w:tc>
                <w:tcPr>
                  <w:tcW w:w="2865"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20℃相对密度</w:t>
                  </w:r>
                </w:p>
              </w:tc>
              <w:tc>
                <w:tcPr>
                  <w:tcW w:w="1616"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0.5757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3</w:t>
                  </w:r>
                </w:p>
              </w:tc>
              <w:tc>
                <w:tcPr>
                  <w:tcW w:w="2865"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20℃密度</w:t>
                  </w:r>
                </w:p>
              </w:tc>
              <w:tc>
                <w:tcPr>
                  <w:tcW w:w="1616"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kg/m</w:t>
                  </w:r>
                  <w:r>
                    <w:rPr>
                      <w:color w:val="auto"/>
                      <w:sz w:val="21"/>
                      <w:szCs w:val="21"/>
                      <w:highlight w:val="none"/>
                      <w:vertAlign w:val="superscript"/>
                    </w:rPr>
                    <w:t>3</w:t>
                  </w:r>
                </w:p>
              </w:tc>
              <w:tc>
                <w:tcPr>
                  <w:tcW w:w="2061"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0.69</w:t>
                  </w:r>
                  <w:r>
                    <w:rPr>
                      <w:rFonts w:hint="eastAsia"/>
                      <w:color w:val="auto"/>
                      <w:sz w:val="21"/>
                      <w:szCs w:val="21"/>
                      <w:highlight w:val="none"/>
                    </w:rPr>
                    <w:t>9</w:t>
                  </w:r>
                  <w:r>
                    <w:rPr>
                      <w:color w:val="auto"/>
                      <w:sz w:val="21"/>
                      <w:szCs w:val="21"/>
                      <w:highlight w:val="none"/>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rFonts w:hint="eastAsia"/>
                      <w:color w:val="auto"/>
                      <w:kern w:val="0"/>
                      <w:sz w:val="21"/>
                      <w:szCs w:val="21"/>
                      <w:highlight w:val="none"/>
                      <w:lang w:val="en-US" w:eastAsia="zh-CN"/>
                    </w:rPr>
                    <w:t>4</w:t>
                  </w:r>
                  <w:r>
                    <w:rPr>
                      <w:color w:val="auto"/>
                      <w:kern w:val="0"/>
                      <w:sz w:val="21"/>
                      <w:szCs w:val="21"/>
                      <w:highlight w:val="none"/>
                    </w:rPr>
                    <w:cr/>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20℃高位发热值</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MJ/kg</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ind w:left="340" w:right="284"/>
                    <w:jc w:val="center"/>
                    <w:rPr>
                      <w:color w:val="auto"/>
                      <w:kern w:val="0"/>
                      <w:sz w:val="21"/>
                      <w:szCs w:val="21"/>
                      <w:highlight w:val="none"/>
                    </w:rPr>
                  </w:pPr>
                  <w:r>
                    <w:rPr>
                      <w:color w:val="auto"/>
                      <w:kern w:val="0"/>
                      <w:sz w:val="21"/>
                      <w:szCs w:val="21"/>
                      <w:highlight w:val="none"/>
                    </w:rPr>
                    <w:t>37.355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5</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20℃低位发热值</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MJ/kg</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ind w:left="340" w:right="284"/>
                    <w:jc w:val="center"/>
                    <w:rPr>
                      <w:color w:val="auto"/>
                      <w:kern w:val="0"/>
                      <w:sz w:val="21"/>
                      <w:szCs w:val="21"/>
                      <w:highlight w:val="none"/>
                    </w:rPr>
                  </w:pPr>
                  <w:r>
                    <w:rPr>
                      <w:color w:val="auto"/>
                      <w:kern w:val="0"/>
                      <w:sz w:val="21"/>
                      <w:szCs w:val="21"/>
                      <w:highlight w:val="none"/>
                    </w:rPr>
                    <w:t>3</w:t>
                  </w:r>
                  <w:r>
                    <w:rPr>
                      <w:rFonts w:hint="eastAsia"/>
                      <w:color w:val="auto"/>
                      <w:kern w:val="0"/>
                      <w:sz w:val="21"/>
                      <w:szCs w:val="21"/>
                      <w:highlight w:val="none"/>
                    </w:rPr>
                    <w:t>3</w:t>
                  </w:r>
                  <w:r>
                    <w:rPr>
                      <w:color w:val="auto"/>
                      <w:kern w:val="0"/>
                      <w:sz w:val="21"/>
                      <w:szCs w:val="21"/>
                      <w:highlight w:val="none"/>
                    </w:rPr>
                    <w:t>.640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6</w:t>
                  </w:r>
                </w:p>
              </w:tc>
              <w:tc>
                <w:tcPr>
                  <w:tcW w:w="2865"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水露点</w:t>
                  </w:r>
                </w:p>
              </w:tc>
              <w:tc>
                <w:tcPr>
                  <w:tcW w:w="1616"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w:t>
                  </w:r>
                </w:p>
              </w:tc>
              <w:tc>
                <w:tcPr>
                  <w:tcW w:w="2061" w:type="dxa"/>
                  <w:tcBorders>
                    <w:tl2br w:val="nil"/>
                    <w:tr2bl w:val="nil"/>
                  </w:tcBorders>
                  <w:noWrap w:val="0"/>
                  <w:vAlign w:val="center"/>
                </w:tcPr>
                <w:p>
                  <w:pPr>
                    <w:widowControl/>
                    <w:tabs>
                      <w:tab w:val="left" w:pos="2619"/>
                    </w:tabs>
                    <w:autoSpaceDE w:val="0"/>
                    <w:autoSpaceDN w:val="0"/>
                    <w:adjustRightInd w:val="0"/>
                    <w:spacing w:line="240" w:lineRule="auto"/>
                    <w:jc w:val="center"/>
                    <w:rPr>
                      <w:color w:val="auto"/>
                      <w:sz w:val="21"/>
                      <w:szCs w:val="21"/>
                      <w:highlight w:val="none"/>
                    </w:rPr>
                  </w:pPr>
                  <w:r>
                    <w:rPr>
                      <w:color w:val="auto"/>
                      <w:sz w:val="21"/>
                      <w:szCs w:val="21"/>
                      <w:highlight w:val="non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7</w:t>
                  </w:r>
                </w:p>
              </w:tc>
              <w:tc>
                <w:tcPr>
                  <w:tcW w:w="2865"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H</w:t>
                  </w:r>
                  <w:r>
                    <w:rPr>
                      <w:color w:val="auto"/>
                      <w:kern w:val="0"/>
                      <w:sz w:val="21"/>
                      <w:szCs w:val="21"/>
                      <w:highlight w:val="none"/>
                      <w:vertAlign w:val="subscript"/>
                    </w:rPr>
                    <w:t>2</w:t>
                  </w:r>
                  <w:r>
                    <w:rPr>
                      <w:color w:val="auto"/>
                      <w:kern w:val="0"/>
                      <w:sz w:val="21"/>
                      <w:szCs w:val="21"/>
                      <w:highlight w:val="none"/>
                    </w:rPr>
                    <w:t>S</w:t>
                  </w:r>
                </w:p>
              </w:tc>
              <w:tc>
                <w:tcPr>
                  <w:tcW w:w="1616" w:type="dxa"/>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color w:val="auto"/>
                      <w:kern w:val="0"/>
                      <w:sz w:val="21"/>
                      <w:szCs w:val="21"/>
                      <w:highlight w:val="none"/>
                    </w:rPr>
                  </w:pPr>
                  <w:r>
                    <w:rPr>
                      <w:color w:val="auto"/>
                      <w:kern w:val="0"/>
                      <w:sz w:val="21"/>
                      <w:szCs w:val="21"/>
                      <w:highlight w:val="none"/>
                    </w:rPr>
                    <w:t>mg/m</w:t>
                  </w:r>
                  <w:r>
                    <w:rPr>
                      <w:color w:val="auto"/>
                      <w:kern w:val="0"/>
                      <w:sz w:val="21"/>
                      <w:szCs w:val="21"/>
                      <w:highlight w:val="none"/>
                      <w:vertAlign w:val="superscript"/>
                    </w:rPr>
                    <w:t>3</w:t>
                  </w:r>
                </w:p>
              </w:tc>
              <w:tc>
                <w:tcPr>
                  <w:tcW w:w="2061" w:type="dxa"/>
                  <w:tcBorders>
                    <w:tl2br w:val="nil"/>
                    <w:tr2bl w:val="nil"/>
                  </w:tcBorders>
                  <w:noWrap w:val="0"/>
                  <w:vAlign w:val="center"/>
                </w:tcPr>
                <w:p>
                  <w:pPr>
                    <w:widowControl/>
                    <w:tabs>
                      <w:tab w:val="left" w:pos="2619"/>
                    </w:tabs>
                    <w:autoSpaceDE w:val="0"/>
                    <w:autoSpaceDN w:val="0"/>
                    <w:adjustRightInd w:val="0"/>
                    <w:snapToGrid w:val="0"/>
                    <w:spacing w:line="240" w:lineRule="auto"/>
                    <w:ind w:left="340" w:right="284"/>
                    <w:jc w:val="center"/>
                    <w:rPr>
                      <w:color w:val="auto"/>
                      <w:kern w:val="0"/>
                      <w:sz w:val="21"/>
                      <w:szCs w:val="21"/>
                      <w:highlight w:val="none"/>
                    </w:rPr>
                  </w:pPr>
                  <w:r>
                    <w:rPr>
                      <w:color w:val="auto"/>
                      <w:kern w:val="0"/>
                      <w:sz w:val="21"/>
                      <w:szCs w:val="21"/>
                      <w:highlight w:val="none"/>
                    </w:rPr>
                    <w:t>≤20</w:t>
                  </w:r>
                </w:p>
              </w:tc>
            </w:tr>
          </w:tbl>
          <w:p>
            <w:pPr>
              <w:spacing w:line="360" w:lineRule="auto"/>
              <w:ind w:firstLine="480" w:firstLineChars="200"/>
              <w:rPr>
                <w:bCs/>
                <w:color w:val="auto"/>
                <w:sz w:val="24"/>
                <w:highlight w:val="none"/>
              </w:rPr>
            </w:pPr>
            <w:r>
              <w:rPr>
                <w:bCs/>
                <w:color w:val="auto"/>
                <w:sz w:val="24"/>
                <w:highlight w:val="none"/>
              </w:rPr>
              <w:t>商品天然气的质量按国家标准《天然气》（GB17820-2018）二类气技术指标控制，本</w:t>
            </w:r>
            <w:r>
              <w:rPr>
                <w:rFonts w:hint="eastAsia"/>
                <w:bCs/>
                <w:color w:val="auto"/>
                <w:sz w:val="24"/>
                <w:highlight w:val="none"/>
              </w:rPr>
              <w:t>项目</w:t>
            </w:r>
            <w:r>
              <w:rPr>
                <w:bCs/>
                <w:color w:val="auto"/>
                <w:sz w:val="24"/>
                <w:highlight w:val="none"/>
              </w:rPr>
              <w:t>的天然气组分和主要物性参数符合二类气的质量要求，可以直接用于工锅炉燃料。</w:t>
            </w:r>
          </w:p>
          <w:p>
            <w:pPr>
              <w:spacing w:line="360" w:lineRule="auto"/>
              <w:ind w:firstLine="480" w:firstLineChars="200"/>
              <w:rPr>
                <w:bCs/>
                <w:color w:val="auto"/>
                <w:sz w:val="24"/>
                <w:highlight w:val="none"/>
              </w:rPr>
            </w:pPr>
            <w:r>
              <w:rPr>
                <w:rFonts w:hint="eastAsia" w:ascii="宋体" w:hAnsi="宋体"/>
                <w:bCs/>
                <w:color w:val="auto"/>
                <w:sz w:val="24"/>
                <w:highlight w:val="none"/>
              </w:rPr>
              <w:t>③</w:t>
            </w:r>
            <w:r>
              <w:rPr>
                <w:rFonts w:hint="eastAsia"/>
                <w:bCs/>
                <w:color w:val="auto"/>
                <w:sz w:val="24"/>
                <w:highlight w:val="none"/>
              </w:rPr>
              <w:t>天然气</w:t>
            </w:r>
            <w:r>
              <w:rPr>
                <w:bCs/>
                <w:color w:val="auto"/>
                <w:sz w:val="24"/>
                <w:highlight w:val="none"/>
              </w:rPr>
              <w:t>用量</w:t>
            </w:r>
          </w:p>
          <w:p>
            <w:pPr>
              <w:pStyle w:val="3"/>
              <w:spacing w:before="0" w:after="0" w:line="360" w:lineRule="auto"/>
              <w:ind w:firstLine="480" w:firstLineChars="200"/>
              <w:rPr>
                <w:rFonts w:hint="default" w:ascii="Times New Roman" w:hAnsi="Times New Roman" w:eastAsia="宋体"/>
                <w:b w:val="0"/>
                <w:color w:val="auto"/>
                <w:sz w:val="24"/>
                <w:szCs w:val="24"/>
                <w:highlight w:val="none"/>
                <w:vertAlign w:val="superscript"/>
                <w:lang w:val="en-US" w:eastAsia="zh-CN"/>
              </w:rPr>
            </w:pPr>
            <w:r>
              <w:rPr>
                <w:rFonts w:ascii="Times New Roman" w:hAnsi="Times New Roman" w:eastAsia="宋体"/>
                <w:b w:val="0"/>
                <w:color w:val="auto"/>
                <w:sz w:val="24"/>
                <w:highlight w:val="none"/>
              </w:rPr>
              <w:t>本项目采暖期</w:t>
            </w:r>
            <w:r>
              <w:rPr>
                <w:rFonts w:hint="eastAsia" w:ascii="Times New Roman" w:hAnsi="Times New Roman" w:eastAsia="宋体"/>
                <w:b w:val="0"/>
                <w:color w:val="auto"/>
                <w:sz w:val="24"/>
                <w:highlight w:val="none"/>
              </w:rPr>
              <w:t>锅炉</w:t>
            </w:r>
            <w:r>
              <w:rPr>
                <w:rFonts w:ascii="Times New Roman" w:hAnsi="Times New Roman" w:eastAsia="宋体"/>
                <w:b w:val="0"/>
                <w:color w:val="auto"/>
                <w:sz w:val="24"/>
                <w:highlight w:val="none"/>
              </w:rPr>
              <w:t>运行时间</w:t>
            </w:r>
            <w:r>
              <w:rPr>
                <w:rFonts w:hint="eastAsia" w:eastAsia="宋体"/>
                <w:b w:val="0"/>
                <w:color w:val="auto"/>
                <w:sz w:val="24"/>
                <w:highlight w:val="none"/>
                <w:lang w:val="en-US" w:eastAsia="zh-CN"/>
              </w:rPr>
              <w:t>120</w:t>
            </w:r>
            <w:r>
              <w:rPr>
                <w:rFonts w:hint="eastAsia" w:ascii="Times New Roman" w:hAnsi="Times New Roman" w:eastAsia="宋体"/>
                <w:b w:val="0"/>
                <w:color w:val="auto"/>
                <w:sz w:val="24"/>
                <w:highlight w:val="none"/>
              </w:rPr>
              <w:t>天，</w:t>
            </w:r>
            <w:r>
              <w:rPr>
                <w:rFonts w:hint="eastAsia" w:ascii="Times New Roman" w:hAnsi="Times New Roman" w:eastAsia="宋体"/>
                <w:b w:val="0"/>
                <w:color w:val="auto"/>
                <w:sz w:val="24"/>
                <w:highlight w:val="none"/>
                <w:lang w:eastAsia="zh-CN"/>
              </w:rPr>
              <w:t>每天运行</w:t>
            </w:r>
            <w:r>
              <w:rPr>
                <w:rFonts w:hint="eastAsia" w:ascii="Times New Roman" w:hAnsi="Times New Roman" w:eastAsia="宋体"/>
                <w:b w:val="0"/>
                <w:color w:val="auto"/>
                <w:sz w:val="24"/>
                <w:highlight w:val="none"/>
                <w:lang w:val="en-US" w:eastAsia="zh-CN"/>
              </w:rPr>
              <w:t>8小时，</w:t>
            </w:r>
            <w:r>
              <w:rPr>
                <w:rFonts w:hint="eastAsia" w:ascii="Times New Roman" w:hAnsi="Times New Roman" w:eastAsia="宋体"/>
                <w:b w:val="0"/>
                <w:color w:val="auto"/>
                <w:sz w:val="24"/>
                <w:highlight w:val="none"/>
              </w:rPr>
              <w:t>用于</w:t>
            </w:r>
            <w:r>
              <w:rPr>
                <w:rFonts w:hint="eastAsia" w:ascii="Times New Roman" w:hAnsi="Times New Roman" w:eastAsia="宋体"/>
                <w:b w:val="0"/>
                <w:color w:val="auto"/>
                <w:sz w:val="24"/>
                <w:highlight w:val="none"/>
                <w:lang w:val="en-US" w:eastAsia="zh-CN"/>
              </w:rPr>
              <w:t>生产</w:t>
            </w:r>
            <w:r>
              <w:rPr>
                <w:rFonts w:hint="eastAsia" w:eastAsia="宋体"/>
                <w:b w:val="0"/>
                <w:color w:val="auto"/>
                <w:sz w:val="24"/>
                <w:highlight w:val="none"/>
                <w:lang w:val="en-US" w:eastAsia="zh-CN"/>
              </w:rPr>
              <w:t>和生活</w:t>
            </w:r>
            <w:r>
              <w:rPr>
                <w:rFonts w:hint="eastAsia" w:ascii="Times New Roman" w:hAnsi="Times New Roman" w:eastAsia="宋体"/>
                <w:b w:val="0"/>
                <w:color w:val="auto"/>
                <w:sz w:val="24"/>
                <w:highlight w:val="none"/>
              </w:rPr>
              <w:t>供热</w:t>
            </w:r>
            <w:r>
              <w:rPr>
                <w:rFonts w:hint="eastAsia" w:eastAsia="宋体"/>
                <w:b w:val="0"/>
                <w:color w:val="auto"/>
                <w:sz w:val="24"/>
                <w:highlight w:val="none"/>
                <w:lang w:eastAsia="zh-CN"/>
              </w:rPr>
              <w:t>，</w:t>
            </w:r>
            <w:r>
              <w:rPr>
                <w:rFonts w:hint="eastAsia" w:eastAsia="宋体"/>
                <w:b w:val="0"/>
                <w:color w:val="auto"/>
                <w:sz w:val="24"/>
                <w:highlight w:val="none"/>
                <w:lang w:val="en-US" w:eastAsia="zh-CN"/>
              </w:rPr>
              <w:t>运行负荷为满负荷运行，非采暖期</w:t>
            </w:r>
            <w:r>
              <w:rPr>
                <w:rFonts w:hint="eastAsia" w:ascii="Times New Roman" w:hAnsi="Times New Roman" w:eastAsia="宋体"/>
                <w:b w:val="0"/>
                <w:color w:val="auto"/>
                <w:sz w:val="24"/>
                <w:highlight w:val="none"/>
              </w:rPr>
              <w:t>锅炉</w:t>
            </w:r>
            <w:r>
              <w:rPr>
                <w:rFonts w:ascii="Times New Roman" w:hAnsi="Times New Roman" w:eastAsia="宋体"/>
                <w:b w:val="0"/>
                <w:color w:val="auto"/>
                <w:sz w:val="24"/>
                <w:highlight w:val="none"/>
              </w:rPr>
              <w:t>运行时间</w:t>
            </w:r>
            <w:r>
              <w:rPr>
                <w:rFonts w:hint="eastAsia" w:eastAsia="宋体"/>
                <w:b w:val="0"/>
                <w:color w:val="auto"/>
                <w:sz w:val="24"/>
                <w:highlight w:val="none"/>
                <w:lang w:val="en-US" w:eastAsia="zh-CN"/>
              </w:rPr>
              <w:t>80</w:t>
            </w:r>
            <w:r>
              <w:rPr>
                <w:rFonts w:hint="eastAsia" w:ascii="Times New Roman" w:hAnsi="Times New Roman" w:eastAsia="宋体"/>
                <w:b w:val="0"/>
                <w:color w:val="auto"/>
                <w:sz w:val="24"/>
                <w:highlight w:val="none"/>
              </w:rPr>
              <w:t>天，</w:t>
            </w:r>
            <w:r>
              <w:rPr>
                <w:rFonts w:hint="eastAsia" w:ascii="Times New Roman" w:hAnsi="Times New Roman" w:eastAsia="宋体"/>
                <w:b w:val="0"/>
                <w:color w:val="auto"/>
                <w:sz w:val="24"/>
                <w:highlight w:val="none"/>
                <w:lang w:eastAsia="zh-CN"/>
              </w:rPr>
              <w:t>每天运行</w:t>
            </w:r>
            <w:r>
              <w:rPr>
                <w:rFonts w:hint="eastAsia" w:ascii="Times New Roman" w:hAnsi="Times New Roman" w:eastAsia="宋体"/>
                <w:b w:val="0"/>
                <w:color w:val="auto"/>
                <w:sz w:val="24"/>
                <w:highlight w:val="none"/>
                <w:lang w:val="en-US" w:eastAsia="zh-CN"/>
              </w:rPr>
              <w:t>8小时，</w:t>
            </w:r>
            <w:r>
              <w:rPr>
                <w:rFonts w:hint="eastAsia" w:eastAsia="宋体"/>
                <w:b w:val="0"/>
                <w:color w:val="auto"/>
                <w:sz w:val="24"/>
                <w:highlight w:val="none"/>
                <w:lang w:val="en-US" w:eastAsia="zh-CN"/>
              </w:rPr>
              <w:t>仅</w:t>
            </w:r>
            <w:r>
              <w:rPr>
                <w:rFonts w:hint="eastAsia" w:ascii="Times New Roman" w:hAnsi="Times New Roman" w:eastAsia="宋体"/>
                <w:b w:val="0"/>
                <w:color w:val="auto"/>
                <w:sz w:val="24"/>
                <w:highlight w:val="none"/>
              </w:rPr>
              <w:t>用于</w:t>
            </w:r>
            <w:r>
              <w:rPr>
                <w:rFonts w:hint="eastAsia" w:ascii="Times New Roman" w:hAnsi="Times New Roman" w:eastAsia="宋体"/>
                <w:b w:val="0"/>
                <w:color w:val="auto"/>
                <w:sz w:val="24"/>
                <w:highlight w:val="none"/>
                <w:lang w:val="en-US" w:eastAsia="zh-CN"/>
              </w:rPr>
              <w:t>生产</w:t>
            </w:r>
            <w:r>
              <w:rPr>
                <w:rFonts w:hint="eastAsia" w:ascii="Times New Roman" w:hAnsi="Times New Roman" w:eastAsia="宋体"/>
                <w:b w:val="0"/>
                <w:color w:val="auto"/>
                <w:sz w:val="24"/>
                <w:highlight w:val="none"/>
              </w:rPr>
              <w:t>供热</w:t>
            </w:r>
            <w:r>
              <w:rPr>
                <w:rFonts w:hint="eastAsia" w:eastAsia="宋体"/>
                <w:b w:val="0"/>
                <w:color w:val="auto"/>
                <w:sz w:val="24"/>
                <w:highlight w:val="none"/>
                <w:lang w:eastAsia="zh-CN"/>
              </w:rPr>
              <w:t>，</w:t>
            </w:r>
            <w:r>
              <w:rPr>
                <w:rFonts w:hint="eastAsia" w:eastAsia="宋体"/>
                <w:b w:val="0"/>
                <w:color w:val="auto"/>
                <w:sz w:val="24"/>
                <w:highlight w:val="none"/>
                <w:lang w:val="en-US" w:eastAsia="zh-CN"/>
              </w:rPr>
              <w:t>综上，年运行总天数为200天，每天运行8小时。根据锅炉厂家提供的设备型式证书，采暖期，</w:t>
            </w:r>
            <w:r>
              <w:rPr>
                <w:rFonts w:hint="eastAsia" w:ascii="Times New Roman" w:hAnsi="Times New Roman" w:eastAsia="宋体" w:cs="Times New Roman"/>
                <w:color w:val="auto"/>
                <w:sz w:val="24"/>
                <w:szCs w:val="24"/>
                <w:highlight w:val="none"/>
                <w:lang w:val="en-US" w:eastAsia="zh-CN"/>
              </w:rPr>
              <w:t>4t锅炉每小时</w:t>
            </w:r>
            <w:r>
              <w:rPr>
                <w:rFonts w:hint="eastAsia" w:eastAsia="宋体" w:cs="Times New Roman"/>
                <w:color w:val="auto"/>
                <w:sz w:val="24"/>
                <w:szCs w:val="24"/>
                <w:highlight w:val="none"/>
                <w:lang w:val="en-US" w:eastAsia="zh-CN"/>
              </w:rPr>
              <w:t>额定燃气消耗</w:t>
            </w:r>
            <w:r>
              <w:rPr>
                <w:rFonts w:hint="eastAsia" w:ascii="Times New Roman" w:hAnsi="Times New Roman" w:eastAsia="宋体" w:cs="Times New Roman"/>
                <w:color w:val="auto"/>
                <w:sz w:val="24"/>
                <w:szCs w:val="24"/>
                <w:highlight w:val="none"/>
                <w:lang w:val="en-US" w:eastAsia="zh-CN"/>
              </w:rPr>
              <w:t>量约为</w:t>
            </w:r>
            <w:r>
              <w:rPr>
                <w:rFonts w:hint="eastAsia" w:eastAsia="宋体" w:cs="Times New Roman"/>
                <w:color w:val="auto"/>
                <w:sz w:val="24"/>
                <w:szCs w:val="24"/>
                <w:highlight w:val="none"/>
                <w:lang w:val="en-US" w:eastAsia="zh-CN"/>
              </w:rPr>
              <w:t>280.00</w:t>
            </w:r>
            <w:r>
              <w:rPr>
                <w:rFonts w:hint="eastAsia" w:ascii="Times New Roman" w:hAnsi="Times New Roman" w:eastAsia="宋体" w:cs="Times New Roman"/>
                <w:color w:val="auto"/>
                <w:sz w:val="24"/>
                <w:szCs w:val="24"/>
                <w:highlight w:val="none"/>
                <w:lang w:val="en-US" w:eastAsia="zh-CN"/>
              </w:rPr>
              <w:t>Nm</w:t>
            </w:r>
            <w:r>
              <w:rPr>
                <w:rFonts w:hint="eastAsia" w:ascii="Times New Roman" w:hAnsi="Times New Roman"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vertAlign w:val="baseline"/>
                <w:lang w:val="en-US" w:eastAsia="zh-CN"/>
              </w:rPr>
              <w:t>；非采暖期，</w:t>
            </w:r>
            <w:r>
              <w:rPr>
                <w:rFonts w:hint="eastAsia" w:ascii="Times New Roman" w:hAnsi="Times New Roman" w:eastAsia="宋体" w:cs="Times New Roman"/>
                <w:color w:val="auto"/>
                <w:sz w:val="24"/>
                <w:szCs w:val="24"/>
                <w:highlight w:val="none"/>
                <w:lang w:val="en-US" w:eastAsia="zh-CN"/>
              </w:rPr>
              <w:t>天然气燃料热值按35.53MJ/Nm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核算，锅炉热效率按</w:t>
            </w:r>
            <w:r>
              <w:rPr>
                <w:rFonts w:hint="eastAsia" w:eastAsia="宋体" w:cs="Times New Roman"/>
                <w:color w:val="auto"/>
                <w:sz w:val="24"/>
                <w:szCs w:val="24"/>
                <w:highlight w:val="none"/>
                <w:lang w:val="en-US" w:eastAsia="zh-CN"/>
              </w:rPr>
              <w:t>93.22</w:t>
            </w:r>
            <w:r>
              <w:rPr>
                <w:rFonts w:hint="eastAsia" w:ascii="Times New Roman" w:hAnsi="Times New Roman" w:eastAsia="宋体" w:cs="Times New Roman"/>
                <w:color w:val="auto"/>
                <w:sz w:val="24"/>
                <w:szCs w:val="24"/>
                <w:highlight w:val="none"/>
                <w:lang w:val="en-US" w:eastAsia="zh-CN"/>
              </w:rPr>
              <w:t>%计，则4t锅炉每小时燃气量约为</w:t>
            </w:r>
            <w:r>
              <w:rPr>
                <w:rFonts w:hint="eastAsia" w:eastAsia="宋体" w:cs="Times New Roman"/>
                <w:color w:val="auto"/>
                <w:sz w:val="24"/>
                <w:szCs w:val="24"/>
                <w:highlight w:val="none"/>
                <w:lang w:val="en-US" w:eastAsia="zh-CN"/>
              </w:rPr>
              <w:t>152.17</w:t>
            </w:r>
            <w:r>
              <w:rPr>
                <w:rFonts w:hint="eastAsia" w:ascii="Times New Roman" w:hAnsi="Times New Roman" w:eastAsia="宋体" w:cs="Times New Roman"/>
                <w:color w:val="auto"/>
                <w:sz w:val="24"/>
                <w:szCs w:val="24"/>
                <w:highlight w:val="none"/>
                <w:lang w:val="en-US" w:eastAsia="zh-CN"/>
              </w:rPr>
              <w:t>Nm</w:t>
            </w:r>
            <w:r>
              <w:rPr>
                <w:rFonts w:hint="eastAsia" w:ascii="Times New Roman" w:hAnsi="Times New Roman" w:eastAsia="宋体" w:cs="Times New Roman"/>
                <w:color w:val="auto"/>
                <w:sz w:val="24"/>
                <w:szCs w:val="24"/>
                <w:highlight w:val="none"/>
                <w:vertAlign w:val="superscript"/>
                <w:lang w:val="en-US" w:eastAsia="zh-CN"/>
              </w:rPr>
              <w:t>3</w:t>
            </w:r>
            <w:r>
              <w:rPr>
                <w:rFonts w:hint="eastAsia" w:eastAsia="宋体"/>
                <w:b w:val="0"/>
                <w:color w:val="auto"/>
                <w:sz w:val="24"/>
                <w:highlight w:val="none"/>
                <w:lang w:eastAsia="zh-CN"/>
              </w:rPr>
              <w:t>，</w:t>
            </w:r>
            <w:r>
              <w:rPr>
                <w:rFonts w:hint="eastAsia" w:ascii="Times New Roman" w:hAnsi="Times New Roman" w:eastAsia="宋体"/>
                <w:b w:val="0"/>
                <w:color w:val="auto"/>
                <w:sz w:val="24"/>
                <w:highlight w:val="none"/>
                <w:lang w:eastAsia="zh-CN"/>
              </w:rPr>
              <w:t>则</w:t>
            </w:r>
            <w:r>
              <w:rPr>
                <w:rFonts w:hint="eastAsia" w:ascii="Times New Roman" w:hAnsi="Times New Roman" w:eastAsia="宋体"/>
                <w:b w:val="0"/>
                <w:color w:val="auto"/>
                <w:sz w:val="24"/>
                <w:highlight w:val="none"/>
                <w:lang w:val="en-US" w:eastAsia="zh-CN"/>
              </w:rPr>
              <w:t>项目</w:t>
            </w:r>
            <w:r>
              <w:rPr>
                <w:rFonts w:hint="eastAsia" w:ascii="Times New Roman" w:hAnsi="Times New Roman" w:eastAsia="宋体"/>
                <w:b w:val="0"/>
                <w:color w:val="auto"/>
                <w:sz w:val="24"/>
                <w:highlight w:val="none"/>
                <w:lang w:eastAsia="zh-CN"/>
              </w:rPr>
              <w:t>锅炉房天然气用量见</w:t>
            </w:r>
            <w:r>
              <w:rPr>
                <w:rFonts w:hint="eastAsia" w:ascii="Times New Roman" w:hAnsi="Times New Roman" w:eastAsia="宋体"/>
                <w:b w:val="0"/>
                <w:color w:val="auto"/>
                <w:sz w:val="24"/>
                <w:highlight w:val="none"/>
                <w:lang w:val="en-US" w:eastAsia="zh-CN"/>
              </w:rPr>
              <w:t>下表。</w:t>
            </w:r>
          </w:p>
          <w:p>
            <w:pPr>
              <w:pStyle w:val="30"/>
              <w:rPr>
                <w:rFonts w:hint="eastAsia" w:ascii="Times New Roman" w:hAnsi="Times New Roman"/>
                <w:b w:val="0"/>
                <w:color w:val="auto"/>
                <w:sz w:val="24"/>
                <w:szCs w:val="24"/>
                <w:highlight w:val="none"/>
                <w:lang w:val="zh-CN"/>
              </w:rPr>
            </w:pPr>
            <w:r>
              <w:rPr>
                <w:rFonts w:hint="eastAsia" w:ascii="Times New Roman" w:hAnsi="Times New Roman"/>
                <w:b w:val="0"/>
                <w:color w:val="auto"/>
                <w:sz w:val="24"/>
                <w:szCs w:val="24"/>
                <w:highlight w:val="none"/>
                <w:lang w:val="zh-CN"/>
              </w:rPr>
              <w:t>表2-</w:t>
            </w:r>
            <w:r>
              <w:rPr>
                <w:rFonts w:hint="eastAsia" w:ascii="Times New Roman" w:hAnsi="Times New Roman"/>
                <w:b w:val="0"/>
                <w:color w:val="auto"/>
                <w:sz w:val="24"/>
                <w:szCs w:val="24"/>
                <w:highlight w:val="none"/>
                <w:lang w:val="zh-CN" w:eastAsia="zh-CN"/>
              </w:rPr>
              <w:t>6</w:t>
            </w:r>
            <w:r>
              <w:rPr>
                <w:rFonts w:hint="eastAsia" w:ascii="Times New Roman" w:hAnsi="Times New Roman"/>
                <w:b w:val="0"/>
                <w:color w:val="auto"/>
                <w:sz w:val="24"/>
                <w:szCs w:val="24"/>
                <w:highlight w:val="none"/>
                <w:lang w:val="zh-CN"/>
              </w:rPr>
              <w:t xml:space="preserve">   本项目天然气用量表</w:t>
            </w:r>
          </w:p>
          <w:tbl>
            <w:tblPr>
              <w:tblStyle w:val="2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1236"/>
              <w:gridCol w:w="1031"/>
              <w:gridCol w:w="1313"/>
              <w:gridCol w:w="14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19" w:type="pct"/>
                  <w:tcBorders>
                    <w:tl2br w:val="nil"/>
                    <w:tr2bl w:val="nil"/>
                  </w:tcBorders>
                  <w:noWrap w:val="0"/>
                  <w:vAlign w:val="center"/>
                  <mc:AlternateContent>
                    <mc:Choice Requires="wpsCustomData">
                      <wpsCustomData:diagonals>
                        <wpsCustomData:diagonal from="30000" to="5600">
                          <wpsCustomData:border w:val="single" w:color="auto" w:sz="12" w:space="0"/>
                        </wpsCustomData:diagonal>
                        <wpsCustomData:diagonal from="30000" to="12700">
                          <wpsCustomData:border w:val="single" w:color="auto" w:sz="12" w:space="0"/>
                        </wpsCustomData:diagonal>
                      </wpsCustomData:diagonals>
                    </mc:Choice>
                  </mc:AlternateContent>
                </w:tcPr>
                <w:p>
                  <w:pPr>
                    <w:widowControl/>
                    <w:tabs>
                      <w:tab w:val="left" w:pos="2619"/>
                    </w:tabs>
                    <w:autoSpaceDE w:val="0"/>
                    <w:autoSpaceDN w:val="0"/>
                    <w:adjustRightInd w:val="0"/>
                    <w:snapToGrid w:val="0"/>
                    <w:spacing w:line="240" w:lineRule="auto"/>
                    <w:jc w:val="both"/>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名称</w:t>
                  </w:r>
                </w:p>
                <w:p>
                  <w:pPr>
                    <w:widowControl/>
                    <w:tabs>
                      <w:tab w:val="left" w:pos="2619"/>
                    </w:tabs>
                    <w:autoSpaceDE w:val="0"/>
                    <w:autoSpaceDN w:val="0"/>
                    <w:adjustRightInd w:val="0"/>
                    <w:snapToGrid w:val="0"/>
                    <w:spacing w:line="240" w:lineRule="auto"/>
                    <w:ind w:firstLine="420" w:firstLineChars="200"/>
                    <w:jc w:val="center"/>
                    <mc:AlternateContent>
                      <mc:Choice Requires="wpsCustomData">
                        <wpsCustomData:diagonalParaType/>
                      </mc:Choice>
                    </mc:AlternateContent>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名称</w:t>
                  </w:r>
                </w:p>
                <w:p>
                  <w:pPr>
                    <w:widowControl/>
                    <w:tabs>
                      <w:tab w:val="left" w:pos="2619"/>
                    </w:tabs>
                    <w:autoSpaceDE w:val="0"/>
                    <w:autoSpaceDN w:val="0"/>
                    <w:adjustRightInd w:val="0"/>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用量</w:t>
                  </w:r>
                </w:p>
                <w:p>
                  <w:pPr>
                    <w:widowControl/>
                    <w:tabs>
                      <w:tab w:val="left" w:pos="2619"/>
                    </w:tabs>
                    <w:autoSpaceDE w:val="0"/>
                    <w:autoSpaceDN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类型</w:t>
                  </w:r>
                </w:p>
              </w:tc>
              <w:tc>
                <w:tcPr>
                  <w:tcW w:w="828"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锅炉运行</w:t>
                  </w:r>
                </w:p>
                <w:p>
                  <w:pPr>
                    <w:widowControl/>
                    <w:tabs>
                      <w:tab w:val="left" w:pos="2619"/>
                    </w:tabs>
                    <w:autoSpaceDE w:val="0"/>
                    <w:autoSpaceDN w:val="0"/>
                    <w:adjustRightInd w:val="0"/>
                    <w:snapToGrid w:val="0"/>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工况</w:t>
                  </w:r>
                </w:p>
              </w:tc>
              <w:tc>
                <w:tcPr>
                  <w:tcW w:w="690"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时用量</w:t>
                  </w:r>
                </w:p>
                <w:p>
                  <w:pPr>
                    <w:widowControl/>
                    <w:tabs>
                      <w:tab w:val="left" w:pos="2619"/>
                    </w:tabs>
                    <w:autoSpaceDE w:val="0"/>
                    <w:autoSpaceDN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val="en-US" w:eastAsia="zh-CN"/>
                    </w:rPr>
                    <w:t>(</w:t>
                  </w:r>
                  <w:r>
                    <w:rPr>
                      <w:color w:val="auto"/>
                      <w:sz w:val="21"/>
                      <w:szCs w:val="21"/>
                      <w:highlight w:val="none"/>
                    </w:rPr>
                    <w:t>Nm</w:t>
                  </w:r>
                  <w:r>
                    <w:rPr>
                      <w:color w:val="auto"/>
                      <w:sz w:val="21"/>
                      <w:szCs w:val="21"/>
                      <w:highlight w:val="none"/>
                      <w:vertAlign w:val="superscript"/>
                    </w:rPr>
                    <w:t>3</w:t>
                  </w:r>
                  <w:r>
                    <w:rPr>
                      <w:color w:val="auto"/>
                      <w:sz w:val="21"/>
                      <w:szCs w:val="21"/>
                      <w:highlight w:val="none"/>
                    </w:rPr>
                    <w:t>/h</w:t>
                  </w:r>
                  <w:r>
                    <w:rPr>
                      <w:rFonts w:hint="eastAsia"/>
                      <w:color w:val="auto"/>
                      <w:sz w:val="21"/>
                      <w:szCs w:val="21"/>
                      <w:highlight w:val="none"/>
                      <w:lang w:val="en-US" w:eastAsia="zh-CN"/>
                    </w:rPr>
                    <w:t>)</w:t>
                  </w:r>
                </w:p>
              </w:tc>
              <w:tc>
                <w:tcPr>
                  <w:tcW w:w="879"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日用量</w:t>
                  </w:r>
                </w:p>
                <w:p>
                  <w:pPr>
                    <w:widowControl/>
                    <w:tabs>
                      <w:tab w:val="left" w:pos="2619"/>
                    </w:tabs>
                    <w:autoSpaceDE w:val="0"/>
                    <w:autoSpaceDN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val="en-US" w:eastAsia="zh-CN"/>
                    </w:rPr>
                    <w:t>(</w:t>
                  </w:r>
                  <w:r>
                    <w:rPr>
                      <w:rFonts w:hint="default" w:ascii="Arial" w:hAnsi="Arial" w:cs="Arial"/>
                      <w:color w:val="auto"/>
                      <w:sz w:val="21"/>
                      <w:szCs w:val="21"/>
                      <w:highlight w:val="none"/>
                      <w:lang w:val="en-US" w:eastAsia="zh-CN"/>
                    </w:rPr>
                    <w:t>×</w:t>
                  </w:r>
                  <w:r>
                    <w:rPr>
                      <w:rFonts w:hint="eastAsia"/>
                      <w:color w:val="auto"/>
                      <w:sz w:val="21"/>
                      <w:szCs w:val="21"/>
                      <w:highlight w:val="none"/>
                      <w:lang w:val="en-US" w:eastAsia="zh-CN"/>
                    </w:rPr>
                    <w:t>10</w:t>
                  </w:r>
                  <w:r>
                    <w:rPr>
                      <w:rFonts w:hint="eastAsia"/>
                      <w:color w:val="auto"/>
                      <w:sz w:val="21"/>
                      <w:szCs w:val="21"/>
                      <w:highlight w:val="none"/>
                      <w:vertAlign w:val="superscript"/>
                      <w:lang w:val="en-US" w:eastAsia="zh-CN"/>
                    </w:rPr>
                    <w:t>4</w:t>
                  </w:r>
                  <w:r>
                    <w:rPr>
                      <w:color w:val="auto"/>
                      <w:sz w:val="21"/>
                      <w:szCs w:val="21"/>
                      <w:highlight w:val="none"/>
                    </w:rPr>
                    <w:t>Nm</w:t>
                  </w:r>
                  <w:r>
                    <w:rPr>
                      <w:color w:val="auto"/>
                      <w:sz w:val="21"/>
                      <w:szCs w:val="21"/>
                      <w:highlight w:val="none"/>
                      <w:vertAlign w:val="superscript"/>
                    </w:rPr>
                    <w:t>3</w:t>
                  </w:r>
                  <w:r>
                    <w:rPr>
                      <w:color w:val="auto"/>
                      <w:sz w:val="21"/>
                      <w:szCs w:val="21"/>
                      <w:highlight w:val="none"/>
                    </w:rPr>
                    <w:t>/</w:t>
                  </w:r>
                  <w:r>
                    <w:rPr>
                      <w:rFonts w:hint="eastAsia"/>
                      <w:color w:val="auto"/>
                      <w:sz w:val="21"/>
                      <w:szCs w:val="21"/>
                      <w:highlight w:val="none"/>
                      <w:lang w:val="en-US" w:eastAsia="zh-CN"/>
                    </w:rPr>
                    <w:t>d)</w:t>
                  </w:r>
                </w:p>
              </w:tc>
              <w:tc>
                <w:tcPr>
                  <w:tcW w:w="981"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年用量</w:t>
                  </w:r>
                </w:p>
                <w:p>
                  <w:pPr>
                    <w:widowControl/>
                    <w:tabs>
                      <w:tab w:val="left" w:pos="2619"/>
                    </w:tabs>
                    <w:autoSpaceDE w:val="0"/>
                    <w:autoSpaceDN w:val="0"/>
                    <w:adjustRightInd w:val="0"/>
                    <w:snapToGrid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w:t>
                  </w:r>
                  <w:r>
                    <w:rPr>
                      <w:rFonts w:hint="default" w:ascii="Arial" w:hAnsi="Arial" w:cs="Arial"/>
                      <w:color w:val="auto"/>
                      <w:sz w:val="21"/>
                      <w:szCs w:val="21"/>
                      <w:highlight w:val="none"/>
                      <w:lang w:val="en-US" w:eastAsia="zh-CN"/>
                    </w:rPr>
                    <w:t>×</w:t>
                  </w:r>
                  <w:r>
                    <w:rPr>
                      <w:rFonts w:hint="eastAsia"/>
                      <w:color w:val="auto"/>
                      <w:sz w:val="21"/>
                      <w:szCs w:val="21"/>
                      <w:highlight w:val="none"/>
                      <w:lang w:val="en-US" w:eastAsia="zh-CN"/>
                    </w:rPr>
                    <w:t>10</w:t>
                  </w:r>
                  <w:r>
                    <w:rPr>
                      <w:rFonts w:hint="eastAsia"/>
                      <w:color w:val="auto"/>
                      <w:sz w:val="21"/>
                      <w:szCs w:val="21"/>
                      <w:highlight w:val="none"/>
                      <w:vertAlign w:val="superscript"/>
                      <w:lang w:val="en-US" w:eastAsia="zh-CN"/>
                    </w:rPr>
                    <w:t>4</w:t>
                  </w:r>
                  <w:r>
                    <w:rPr>
                      <w:color w:val="auto"/>
                      <w:sz w:val="21"/>
                      <w:szCs w:val="21"/>
                      <w:highlight w:val="none"/>
                    </w:rPr>
                    <w:t>Nm</w:t>
                  </w:r>
                  <w:r>
                    <w:rPr>
                      <w:color w:val="auto"/>
                      <w:sz w:val="21"/>
                      <w:szCs w:val="21"/>
                      <w:highlight w:val="none"/>
                      <w:vertAlign w:val="superscript"/>
                    </w:rPr>
                    <w:t>3</w:t>
                  </w:r>
                  <w:r>
                    <w:rPr>
                      <w:color w:val="auto"/>
                      <w:sz w:val="21"/>
                      <w:szCs w:val="21"/>
                      <w:highlight w:val="none"/>
                    </w:rPr>
                    <w:t>/</w:t>
                  </w:r>
                  <w:r>
                    <w:rPr>
                      <w:rFonts w:hint="eastAsia"/>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9" w:type="pct"/>
                  <w:vMerge w:val="restar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rPr>
                    <w:t>WNS4-1.25-Q</w:t>
                  </w:r>
                  <w:r>
                    <w:rPr>
                      <w:rFonts w:hint="eastAsia"/>
                      <w:color w:val="auto"/>
                      <w:sz w:val="21"/>
                      <w:szCs w:val="21"/>
                      <w:highlight w:val="none"/>
                      <w:lang w:val="en-US" w:eastAsia="zh-CN"/>
                    </w:rPr>
                    <w:t>型号</w:t>
                  </w:r>
                  <w:r>
                    <w:rPr>
                      <w:rFonts w:hint="eastAsia" w:ascii="Times New Roman" w:hAnsi="Times New Roman" w:eastAsia="宋体" w:cs="Times New Roman"/>
                      <w:color w:val="auto"/>
                      <w:kern w:val="0"/>
                      <w:sz w:val="21"/>
                      <w:szCs w:val="21"/>
                      <w:highlight w:val="none"/>
                      <w:lang w:val="en-US" w:eastAsia="zh-CN"/>
                    </w:rPr>
                    <w:t>锅炉（2.8MW)</w:t>
                  </w:r>
                </w:p>
              </w:tc>
              <w:tc>
                <w:tcPr>
                  <w:tcW w:w="828"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采暖期</w:t>
                  </w:r>
                </w:p>
              </w:tc>
              <w:tc>
                <w:tcPr>
                  <w:tcW w:w="690"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280.00</w:t>
                  </w:r>
                </w:p>
              </w:tc>
              <w:tc>
                <w:tcPr>
                  <w:tcW w:w="879"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0.224</w:t>
                  </w:r>
                </w:p>
              </w:tc>
              <w:tc>
                <w:tcPr>
                  <w:tcW w:w="981"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26.88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9" w:type="pct"/>
                  <w:vMerge w:val="continue"/>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eastAsia"/>
                      <w:color w:val="auto"/>
                      <w:sz w:val="21"/>
                      <w:szCs w:val="21"/>
                      <w:highlight w:val="none"/>
                    </w:rPr>
                  </w:pPr>
                </w:p>
              </w:tc>
              <w:tc>
                <w:tcPr>
                  <w:tcW w:w="828"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非采暖期</w:t>
                  </w:r>
                </w:p>
              </w:tc>
              <w:tc>
                <w:tcPr>
                  <w:tcW w:w="690"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152.17</w:t>
                  </w:r>
                </w:p>
              </w:tc>
              <w:tc>
                <w:tcPr>
                  <w:tcW w:w="879"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0.122</w:t>
                  </w:r>
                </w:p>
              </w:tc>
              <w:tc>
                <w:tcPr>
                  <w:tcW w:w="981"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18" w:type="pct"/>
                  <w:gridSpan w:val="4"/>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合计</w:t>
                  </w:r>
                </w:p>
              </w:tc>
              <w:tc>
                <w:tcPr>
                  <w:tcW w:w="981" w:type="pct"/>
                  <w:tcBorders>
                    <w:tl2br w:val="nil"/>
                    <w:tr2bl w:val="nil"/>
                  </w:tcBorders>
                  <w:noWrap w:val="0"/>
                  <w:vAlign w:val="center"/>
                </w:tcPr>
                <w:p>
                  <w:pPr>
                    <w:widowControl/>
                    <w:tabs>
                      <w:tab w:val="left" w:pos="2619"/>
                    </w:tabs>
                    <w:autoSpaceDE w:val="0"/>
                    <w:autoSpaceDN w:val="0"/>
                    <w:adjustRightInd w:val="0"/>
                    <w:snapToGrid w:val="0"/>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36.64</w:t>
                  </w:r>
                </w:p>
              </w:tc>
            </w:tr>
          </w:tbl>
          <w:p>
            <w:pPr>
              <w:ind w:firstLine="480" w:firstLineChars="200"/>
              <w:rPr>
                <w:color w:val="auto"/>
                <w:highlight w:val="none"/>
              </w:rPr>
            </w:pPr>
            <w:r>
              <w:rPr>
                <w:rFonts w:hint="eastAsia"/>
                <w:color w:val="auto"/>
                <w:highlight w:val="none"/>
              </w:rPr>
              <w:t>7、公用工程</w:t>
            </w:r>
          </w:p>
          <w:p>
            <w:pPr>
              <w:ind w:firstLine="480" w:firstLineChars="200"/>
              <w:rPr>
                <w:color w:val="auto"/>
                <w:highlight w:val="none"/>
              </w:rPr>
            </w:pPr>
            <w:r>
              <w:rPr>
                <w:rFonts w:hint="eastAsia"/>
                <w:color w:val="auto"/>
                <w:highlight w:val="none"/>
              </w:rPr>
              <w:t>（1）用水</w:t>
            </w:r>
          </w:p>
          <w:p>
            <w:pPr>
              <w:ind w:firstLine="480" w:firstLineChars="200"/>
              <w:rPr>
                <w:color w:val="auto"/>
                <w:highlight w:val="none"/>
              </w:rPr>
            </w:pPr>
            <w:r>
              <w:rPr>
                <w:rFonts w:hint="eastAsia"/>
                <w:color w:val="auto"/>
                <w:highlight w:val="none"/>
              </w:rPr>
              <w:t>项目锅炉房不新增工作人员，项目用水主要为锅炉用水和软水设备用水。</w:t>
            </w:r>
          </w:p>
          <w:p>
            <w:pPr>
              <w:pStyle w:val="4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auto"/>
                <w:kern w:val="21"/>
                <w:highlight w:val="none"/>
              </w:rPr>
            </w:pPr>
            <w:r>
              <w:rPr>
                <w:rFonts w:hint="default" w:ascii="Times New Roman" w:hAnsi="Times New Roman" w:cs="Times New Roman"/>
                <w:bCs/>
                <w:color w:val="auto"/>
                <w:kern w:val="21"/>
                <w:highlight w:val="none"/>
              </w:rPr>
              <w:t>a锅炉热力网循环系统补水</w:t>
            </w:r>
          </w:p>
          <w:p>
            <w:pPr>
              <w:pStyle w:val="4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auto"/>
                <w:kern w:val="21"/>
                <w:highlight w:val="none"/>
              </w:rPr>
            </w:pPr>
            <w:r>
              <w:rPr>
                <w:rFonts w:hint="default" w:ascii="Times New Roman" w:hAnsi="Times New Roman" w:cs="Times New Roman"/>
                <w:bCs/>
                <w:color w:val="auto"/>
                <w:kern w:val="21"/>
                <w:highlight w:val="none"/>
              </w:rPr>
              <w:t>本项目依托原有工程的密闭式热力网循环系统，由于管道及供热设施密封不严、系统漏水、系统检修放水、事故冒水、系统泄压等原因，需要定期补充软水。</w:t>
            </w:r>
          </w:p>
          <w:p>
            <w:pPr>
              <w:pStyle w:val="4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auto"/>
                <w:kern w:val="21"/>
                <w:highlight w:val="none"/>
              </w:rPr>
            </w:pPr>
            <w:r>
              <w:rPr>
                <w:rFonts w:hint="default" w:ascii="Times New Roman" w:hAnsi="Times New Roman" w:cs="Times New Roman"/>
                <w:bCs/>
                <w:color w:val="auto"/>
                <w:kern w:val="21"/>
                <w:highlight w:val="none"/>
              </w:rPr>
              <w:t>根据《工业锅炉房设计手册》（第二版）中的经验公式，锅炉循环水量按下式计算</w:t>
            </w:r>
          </w:p>
          <w:p>
            <w:pPr>
              <w:pStyle w:val="4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Cs/>
                <w:color w:val="auto"/>
                <w:kern w:val="21"/>
                <w:highlight w:val="none"/>
              </w:rPr>
            </w:pPr>
            <w:r>
              <w:rPr>
                <w:rFonts w:hint="default" w:ascii="Times New Roman" w:hAnsi="Times New Roman" w:cs="Times New Roman"/>
                <w:bCs/>
                <w:color w:val="auto"/>
                <w:kern w:val="21"/>
                <w:highlight w:val="none"/>
              </w:rPr>
              <w:t>G=0.86Q/△T</w:t>
            </w:r>
          </w:p>
          <w:p>
            <w:pPr>
              <w:pStyle w:val="4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auto"/>
                <w:kern w:val="21"/>
                <w:highlight w:val="none"/>
              </w:rPr>
            </w:pPr>
            <w:r>
              <w:rPr>
                <w:rFonts w:hint="default" w:ascii="Times New Roman" w:hAnsi="Times New Roman" w:cs="Times New Roman"/>
                <w:bCs/>
                <w:color w:val="auto"/>
                <w:kern w:val="21"/>
                <w:highlight w:val="none"/>
              </w:rPr>
              <w:t>式中：G—循环水流量，m</w:t>
            </w:r>
            <w:r>
              <w:rPr>
                <w:rFonts w:hint="default" w:ascii="Times New Roman" w:hAnsi="Times New Roman" w:cs="Times New Roman"/>
                <w:bCs/>
                <w:color w:val="auto"/>
                <w:kern w:val="21"/>
                <w:highlight w:val="none"/>
                <w:vertAlign w:val="superscript"/>
              </w:rPr>
              <w:t>3</w:t>
            </w:r>
            <w:r>
              <w:rPr>
                <w:rFonts w:hint="default" w:ascii="Times New Roman" w:hAnsi="Times New Roman" w:cs="Times New Roman"/>
                <w:bCs/>
                <w:color w:val="auto"/>
                <w:kern w:val="21"/>
                <w:highlight w:val="none"/>
              </w:rPr>
              <w:t>/h；</w:t>
            </w:r>
          </w:p>
          <w:p>
            <w:pPr>
              <w:pStyle w:val="44"/>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cs="Times New Roman"/>
                <w:bCs/>
                <w:color w:val="auto"/>
                <w:kern w:val="21"/>
                <w:highlight w:val="none"/>
              </w:rPr>
            </w:pPr>
            <w:r>
              <w:rPr>
                <w:rFonts w:hint="default" w:ascii="Times New Roman" w:hAnsi="Times New Roman" w:cs="Times New Roman"/>
                <w:bCs/>
                <w:color w:val="auto"/>
                <w:kern w:val="21"/>
                <w:highlight w:val="none"/>
              </w:rPr>
              <w:t>Q—</w:t>
            </w:r>
            <w:r>
              <w:rPr>
                <w:rFonts w:hint="eastAsia" w:ascii="Times New Roman" w:hAnsi="Times New Roman" w:cs="Times New Roman"/>
                <w:bCs/>
                <w:color w:val="auto"/>
                <w:kern w:val="21"/>
                <w:highlight w:val="none"/>
                <w:lang w:val="en-US" w:eastAsia="zh-CN"/>
              </w:rPr>
              <w:t>锅炉</w:t>
            </w:r>
            <w:r>
              <w:rPr>
                <w:rFonts w:hint="default" w:ascii="Times New Roman" w:hAnsi="Times New Roman" w:cs="Times New Roman"/>
                <w:bCs/>
                <w:color w:val="auto"/>
                <w:kern w:val="21"/>
                <w:highlight w:val="none"/>
              </w:rPr>
              <w:t>热负荷，kW；</w:t>
            </w:r>
          </w:p>
          <w:p>
            <w:pPr>
              <w:pStyle w:val="44"/>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cs="Times New Roman"/>
                <w:bCs/>
                <w:color w:val="auto"/>
                <w:kern w:val="21"/>
                <w:highlight w:val="none"/>
              </w:rPr>
            </w:pPr>
            <w:r>
              <w:rPr>
                <w:rFonts w:hint="default" w:ascii="Times New Roman" w:hAnsi="Times New Roman" w:cs="Times New Roman"/>
                <w:bCs/>
                <w:color w:val="auto"/>
                <w:kern w:val="21"/>
                <w:highlight w:val="none"/>
              </w:rPr>
              <w:t>△T—供回水温差，℃；95℃/70℃，△T=25℃。</w:t>
            </w:r>
          </w:p>
          <w:p>
            <w:pPr>
              <w:pStyle w:val="4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color w:val="auto"/>
                <w:kern w:val="21"/>
                <w:highlight w:val="none"/>
              </w:rPr>
            </w:pPr>
            <w:r>
              <w:rPr>
                <w:rFonts w:hint="eastAsia" w:ascii="Times New Roman" w:hAnsi="Times New Roman" w:cs="Times New Roman"/>
                <w:bCs/>
                <w:color w:val="auto"/>
                <w:kern w:val="21"/>
                <w:highlight w:val="none"/>
                <w:lang w:val="en-US" w:eastAsia="zh-CN"/>
              </w:rPr>
              <w:t>本扩建</w:t>
            </w:r>
            <w:r>
              <w:rPr>
                <w:rFonts w:hint="default" w:ascii="Times New Roman" w:hAnsi="Times New Roman" w:cs="Times New Roman"/>
                <w:bCs/>
                <w:color w:val="auto"/>
                <w:kern w:val="21"/>
                <w:highlight w:val="none"/>
              </w:rPr>
              <w:t>项目</w:t>
            </w:r>
            <w:r>
              <w:rPr>
                <w:rFonts w:hint="eastAsia" w:cs="Times New Roman"/>
                <w:bCs/>
                <w:color w:val="auto"/>
                <w:kern w:val="21"/>
                <w:highlight w:val="none"/>
                <w:lang w:val="en-US" w:eastAsia="zh-CN"/>
              </w:rPr>
              <w:t>采暖</w:t>
            </w:r>
            <w:r>
              <w:rPr>
                <w:rFonts w:hint="default" w:ascii="Times New Roman" w:hAnsi="Times New Roman" w:cs="Times New Roman"/>
                <w:bCs/>
                <w:color w:val="auto"/>
                <w:kern w:val="21"/>
                <w:highlight w:val="none"/>
              </w:rPr>
              <w:t>期运行</w:t>
            </w:r>
            <w:r>
              <w:rPr>
                <w:rFonts w:hint="eastAsia" w:ascii="Times New Roman" w:hAnsi="Times New Roman" w:cs="Times New Roman"/>
                <w:bCs/>
                <w:color w:val="auto"/>
                <w:kern w:val="21"/>
                <w:highlight w:val="none"/>
                <w:lang w:val="en-US" w:eastAsia="zh-CN"/>
              </w:rPr>
              <w:t>1台4t/h（2.8</w:t>
            </w:r>
            <w:r>
              <w:rPr>
                <w:rFonts w:hint="default" w:ascii="Times New Roman" w:hAnsi="Times New Roman" w:cs="Times New Roman"/>
                <w:bCs/>
                <w:color w:val="auto"/>
                <w:kern w:val="21"/>
                <w:highlight w:val="none"/>
                <w:lang w:val="en-US" w:eastAsia="zh-CN"/>
              </w:rPr>
              <w:t>MW</w:t>
            </w:r>
            <w:r>
              <w:rPr>
                <w:rFonts w:hint="eastAsia" w:ascii="Times New Roman" w:hAnsi="Times New Roman" w:cs="Times New Roman"/>
                <w:bCs/>
                <w:color w:val="auto"/>
                <w:kern w:val="21"/>
                <w:highlight w:val="none"/>
                <w:lang w:val="en-US" w:eastAsia="zh-CN"/>
              </w:rPr>
              <w:t>）天然气</w:t>
            </w:r>
            <w:r>
              <w:rPr>
                <w:rFonts w:hint="default" w:ascii="Times New Roman" w:hAnsi="Times New Roman" w:cs="Times New Roman"/>
                <w:bCs/>
                <w:color w:val="auto"/>
                <w:kern w:val="21"/>
                <w:highlight w:val="none"/>
                <w:lang w:val="en-US" w:eastAsia="zh-CN"/>
              </w:rPr>
              <w:t>锅炉</w:t>
            </w:r>
            <w:r>
              <w:rPr>
                <w:rFonts w:hint="default" w:ascii="Times New Roman" w:hAnsi="Times New Roman" w:cs="Times New Roman"/>
                <w:bCs/>
                <w:color w:val="auto"/>
                <w:kern w:val="21"/>
                <w:highlight w:val="none"/>
              </w:rPr>
              <w:t>，</w:t>
            </w:r>
            <w:r>
              <w:rPr>
                <w:rFonts w:hint="eastAsia" w:cs="Times New Roman"/>
                <w:bCs/>
                <w:color w:val="auto"/>
                <w:kern w:val="21"/>
                <w:highlight w:val="none"/>
                <w:lang w:val="en-US" w:eastAsia="zh-CN"/>
              </w:rPr>
              <w:t>全负荷运行，</w:t>
            </w:r>
            <w:r>
              <w:rPr>
                <w:rFonts w:hint="eastAsia" w:ascii="Times New Roman" w:hAnsi="Times New Roman" w:cs="Times New Roman"/>
                <w:bCs/>
                <w:color w:val="auto"/>
                <w:kern w:val="21"/>
                <w:highlight w:val="none"/>
                <w:lang w:val="en-US" w:eastAsia="zh-CN"/>
              </w:rPr>
              <w:t>锅炉</w:t>
            </w:r>
            <w:r>
              <w:rPr>
                <w:rFonts w:hint="default" w:ascii="Times New Roman" w:hAnsi="Times New Roman" w:cs="Times New Roman"/>
                <w:bCs/>
                <w:color w:val="auto"/>
                <w:kern w:val="21"/>
                <w:highlight w:val="none"/>
              </w:rPr>
              <w:t>年运行</w:t>
            </w:r>
            <w:r>
              <w:rPr>
                <w:rFonts w:hint="eastAsia" w:cs="Times New Roman"/>
                <w:bCs/>
                <w:color w:val="auto"/>
                <w:kern w:val="21"/>
                <w:highlight w:val="none"/>
                <w:lang w:val="en-US" w:eastAsia="zh-CN"/>
              </w:rPr>
              <w:t>960</w:t>
            </w:r>
            <w:r>
              <w:rPr>
                <w:rFonts w:hint="eastAsia" w:ascii="Times New Roman" w:hAnsi="Times New Roman" w:cs="Times New Roman"/>
                <w:bCs/>
                <w:color w:val="auto"/>
                <w:kern w:val="21"/>
                <w:highlight w:val="none"/>
                <w:lang w:val="en-US" w:eastAsia="zh-CN"/>
              </w:rPr>
              <w:t>小时</w:t>
            </w:r>
            <w:r>
              <w:rPr>
                <w:rFonts w:hint="eastAsia" w:ascii="Times New Roman" w:hAnsi="Times New Roman" w:cs="Times New Roman"/>
                <w:bCs/>
                <w:color w:val="auto"/>
                <w:kern w:val="21"/>
                <w:highlight w:val="none"/>
                <w:lang w:eastAsia="zh-CN"/>
              </w:rPr>
              <w:t>，</w:t>
            </w:r>
            <w:r>
              <w:rPr>
                <w:rFonts w:hint="eastAsia" w:cs="Times New Roman"/>
                <w:bCs/>
                <w:color w:val="auto"/>
                <w:kern w:val="21"/>
                <w:highlight w:val="none"/>
                <w:lang w:val="en-US" w:eastAsia="zh-CN"/>
              </w:rPr>
              <w:t>非采暖</w:t>
            </w:r>
            <w:r>
              <w:rPr>
                <w:rFonts w:hint="default" w:ascii="Times New Roman" w:hAnsi="Times New Roman" w:cs="Times New Roman"/>
                <w:bCs/>
                <w:color w:val="auto"/>
                <w:kern w:val="21"/>
                <w:highlight w:val="none"/>
              </w:rPr>
              <w:t>期运行</w:t>
            </w:r>
            <w:r>
              <w:rPr>
                <w:rFonts w:hint="eastAsia" w:ascii="Times New Roman" w:hAnsi="Times New Roman" w:cs="Times New Roman"/>
                <w:bCs/>
                <w:color w:val="auto"/>
                <w:kern w:val="21"/>
                <w:highlight w:val="none"/>
                <w:lang w:val="en-US" w:eastAsia="zh-CN"/>
              </w:rPr>
              <w:t>1台4t/h（2.8</w:t>
            </w:r>
            <w:r>
              <w:rPr>
                <w:rFonts w:hint="default" w:ascii="Times New Roman" w:hAnsi="Times New Roman" w:cs="Times New Roman"/>
                <w:bCs/>
                <w:color w:val="auto"/>
                <w:kern w:val="21"/>
                <w:highlight w:val="none"/>
                <w:lang w:val="en-US" w:eastAsia="zh-CN"/>
              </w:rPr>
              <w:t>MW</w:t>
            </w:r>
            <w:r>
              <w:rPr>
                <w:rFonts w:hint="eastAsia" w:ascii="Times New Roman" w:hAnsi="Times New Roman" w:cs="Times New Roman"/>
                <w:bCs/>
                <w:color w:val="auto"/>
                <w:kern w:val="21"/>
                <w:highlight w:val="none"/>
                <w:lang w:val="en-US" w:eastAsia="zh-CN"/>
              </w:rPr>
              <w:t>）天然气</w:t>
            </w:r>
            <w:r>
              <w:rPr>
                <w:rFonts w:hint="default" w:ascii="Times New Roman" w:hAnsi="Times New Roman" w:cs="Times New Roman"/>
                <w:bCs/>
                <w:color w:val="auto"/>
                <w:kern w:val="21"/>
                <w:highlight w:val="none"/>
                <w:lang w:val="en-US" w:eastAsia="zh-CN"/>
              </w:rPr>
              <w:t>锅炉</w:t>
            </w:r>
            <w:r>
              <w:rPr>
                <w:rFonts w:hint="default" w:ascii="Times New Roman" w:hAnsi="Times New Roman" w:cs="Times New Roman"/>
                <w:bCs/>
                <w:color w:val="auto"/>
                <w:kern w:val="21"/>
                <w:highlight w:val="none"/>
              </w:rPr>
              <w:t>，</w:t>
            </w:r>
            <w:r>
              <w:rPr>
                <w:rFonts w:hint="eastAsia" w:cs="Times New Roman"/>
                <w:bCs/>
                <w:color w:val="auto"/>
                <w:kern w:val="21"/>
                <w:highlight w:val="none"/>
                <w:lang w:val="en-US" w:eastAsia="zh-CN"/>
              </w:rPr>
              <w:t>50%负荷运行，</w:t>
            </w:r>
            <w:r>
              <w:rPr>
                <w:rFonts w:hint="eastAsia" w:ascii="Times New Roman" w:hAnsi="Times New Roman" w:cs="Times New Roman"/>
                <w:bCs/>
                <w:color w:val="auto"/>
                <w:kern w:val="21"/>
                <w:highlight w:val="none"/>
                <w:lang w:val="en-US" w:eastAsia="zh-CN"/>
              </w:rPr>
              <w:t>锅炉</w:t>
            </w:r>
            <w:r>
              <w:rPr>
                <w:rFonts w:hint="default" w:ascii="Times New Roman" w:hAnsi="Times New Roman" w:cs="Times New Roman"/>
                <w:bCs/>
                <w:color w:val="auto"/>
                <w:kern w:val="21"/>
                <w:highlight w:val="none"/>
              </w:rPr>
              <w:t>年运行</w:t>
            </w:r>
            <w:r>
              <w:rPr>
                <w:rFonts w:hint="eastAsia" w:cs="Times New Roman"/>
                <w:bCs/>
                <w:color w:val="auto"/>
                <w:kern w:val="21"/>
                <w:highlight w:val="none"/>
                <w:lang w:val="en-US" w:eastAsia="zh-CN"/>
              </w:rPr>
              <w:t>640</w:t>
            </w:r>
            <w:r>
              <w:rPr>
                <w:rFonts w:hint="eastAsia" w:ascii="Times New Roman" w:hAnsi="Times New Roman" w:cs="Times New Roman"/>
                <w:bCs/>
                <w:color w:val="auto"/>
                <w:kern w:val="21"/>
                <w:highlight w:val="none"/>
                <w:lang w:val="en-US" w:eastAsia="zh-CN"/>
              </w:rPr>
              <w:t>小时</w:t>
            </w:r>
            <w:r>
              <w:rPr>
                <w:rFonts w:hint="eastAsia" w:ascii="Times New Roman" w:hAnsi="Times New Roman" w:cs="Times New Roman"/>
                <w:bCs/>
                <w:color w:val="auto"/>
                <w:kern w:val="21"/>
                <w:highlight w:val="none"/>
                <w:lang w:eastAsia="zh-CN"/>
              </w:rPr>
              <w:t>，</w:t>
            </w:r>
            <w:r>
              <w:rPr>
                <w:rFonts w:hint="default" w:ascii="Times New Roman" w:hAnsi="Times New Roman" w:cs="Times New Roman"/>
                <w:bCs/>
                <w:color w:val="auto"/>
                <w:kern w:val="21"/>
                <w:highlight w:val="none"/>
              </w:rPr>
              <w:t>计算</w:t>
            </w:r>
            <w:r>
              <w:rPr>
                <w:rFonts w:hint="eastAsia" w:ascii="Times New Roman" w:hAnsi="Times New Roman" w:cs="Times New Roman"/>
                <w:bCs/>
                <w:color w:val="auto"/>
                <w:kern w:val="21"/>
                <w:highlight w:val="none"/>
                <w:lang w:val="en-US" w:eastAsia="zh-CN"/>
              </w:rPr>
              <w:t>本次扩建</w:t>
            </w:r>
            <w:r>
              <w:rPr>
                <w:rFonts w:hint="default" w:ascii="Times New Roman" w:hAnsi="Times New Roman" w:cs="Times New Roman"/>
                <w:bCs/>
                <w:color w:val="auto"/>
                <w:kern w:val="21"/>
                <w:highlight w:val="none"/>
              </w:rPr>
              <w:t>项目总循环水量为</w:t>
            </w:r>
            <w:r>
              <w:rPr>
                <w:rFonts w:hint="eastAsia" w:ascii="Times New Roman" w:hAnsi="Times New Roman" w:cs="Times New Roman"/>
                <w:bCs/>
                <w:color w:val="auto"/>
                <w:kern w:val="21"/>
                <w:highlight w:val="none"/>
                <w:lang w:val="en-US" w:eastAsia="zh-CN"/>
              </w:rPr>
              <w:t>96.32</w:t>
            </w:r>
            <w:r>
              <w:rPr>
                <w:rFonts w:hint="default" w:ascii="Times New Roman" w:hAnsi="Times New Roman" w:cs="Times New Roman"/>
                <w:bCs/>
                <w:color w:val="auto"/>
                <w:kern w:val="21"/>
                <w:highlight w:val="none"/>
              </w:rPr>
              <w:t>m</w:t>
            </w:r>
            <w:r>
              <w:rPr>
                <w:rFonts w:hint="default" w:ascii="Times New Roman" w:hAnsi="Times New Roman" w:cs="Times New Roman"/>
                <w:bCs/>
                <w:color w:val="auto"/>
                <w:kern w:val="21"/>
                <w:highlight w:val="none"/>
                <w:vertAlign w:val="superscript"/>
              </w:rPr>
              <w:t>3</w:t>
            </w:r>
            <w:r>
              <w:rPr>
                <w:rFonts w:hint="default" w:ascii="Times New Roman" w:hAnsi="Times New Roman" w:cs="Times New Roman"/>
                <w:bCs/>
                <w:color w:val="auto"/>
                <w:kern w:val="21"/>
                <w:highlight w:val="none"/>
              </w:rPr>
              <w:t>/h</w:t>
            </w:r>
            <w:r>
              <w:rPr>
                <w:rFonts w:hint="eastAsia" w:ascii="Times New Roman" w:hAnsi="Times New Roman" w:cs="Times New Roman"/>
                <w:bCs/>
                <w:color w:val="auto"/>
                <w:kern w:val="21"/>
                <w:highlight w:val="none"/>
                <w:lang w:eastAsia="zh-CN"/>
              </w:rPr>
              <w:t>（</w:t>
            </w:r>
            <w:r>
              <w:rPr>
                <w:rFonts w:hint="eastAsia" w:ascii="Times New Roman" w:hAnsi="Times New Roman" w:cs="Times New Roman"/>
                <w:bCs/>
                <w:color w:val="auto"/>
                <w:kern w:val="21"/>
                <w:highlight w:val="none"/>
                <w:lang w:val="en-US" w:eastAsia="zh-CN"/>
              </w:rPr>
              <w:t>770.56</w:t>
            </w:r>
            <w:r>
              <w:rPr>
                <w:rFonts w:hint="default" w:ascii="Times New Roman" w:hAnsi="Times New Roman" w:cs="Times New Roman"/>
                <w:bCs/>
                <w:color w:val="auto"/>
                <w:kern w:val="21"/>
                <w:highlight w:val="none"/>
              </w:rPr>
              <w:t>m</w:t>
            </w:r>
            <w:r>
              <w:rPr>
                <w:rFonts w:hint="default" w:ascii="Times New Roman" w:hAnsi="Times New Roman" w:cs="Times New Roman"/>
                <w:bCs/>
                <w:color w:val="auto"/>
                <w:kern w:val="21"/>
                <w:highlight w:val="none"/>
                <w:vertAlign w:val="superscript"/>
              </w:rPr>
              <w:t>3</w:t>
            </w:r>
            <w:r>
              <w:rPr>
                <w:rFonts w:hint="default" w:ascii="Times New Roman" w:hAnsi="Times New Roman" w:cs="Times New Roman"/>
                <w:bCs/>
                <w:color w:val="auto"/>
                <w:kern w:val="21"/>
                <w:highlight w:val="none"/>
              </w:rPr>
              <w:t>/d）。依据《锅炉节能技术监督管理规程》（TSGG0002-2010）中第二十条规定：“补水量一般不大于循环水量的1%”，项目锅炉热力</w:t>
            </w:r>
            <w:r>
              <w:rPr>
                <w:rFonts w:hint="eastAsia" w:ascii="Times New Roman" w:hAnsi="Times New Roman" w:cs="Times New Roman"/>
                <w:bCs/>
                <w:color w:val="auto"/>
                <w:kern w:val="21"/>
                <w:highlight w:val="none"/>
                <w:lang w:eastAsia="zh-CN"/>
              </w:rPr>
              <w:t>管网</w:t>
            </w:r>
            <w:r>
              <w:rPr>
                <w:rFonts w:hint="default" w:ascii="Times New Roman" w:hAnsi="Times New Roman" w:cs="Times New Roman"/>
                <w:bCs/>
                <w:color w:val="auto"/>
                <w:kern w:val="21"/>
                <w:highlight w:val="none"/>
              </w:rPr>
              <w:t>循环系统补水量按锅炉循环水量的1%计，则项目锅炉热力</w:t>
            </w:r>
            <w:r>
              <w:rPr>
                <w:rFonts w:hint="eastAsia" w:ascii="Times New Roman" w:hAnsi="Times New Roman" w:cs="Times New Roman"/>
                <w:bCs/>
                <w:color w:val="auto"/>
                <w:kern w:val="21"/>
                <w:highlight w:val="none"/>
                <w:lang w:eastAsia="zh-CN"/>
              </w:rPr>
              <w:t>管网</w:t>
            </w:r>
            <w:r>
              <w:rPr>
                <w:rFonts w:hint="default" w:ascii="Times New Roman" w:hAnsi="Times New Roman" w:cs="Times New Roman"/>
                <w:bCs/>
                <w:color w:val="auto"/>
                <w:kern w:val="21"/>
                <w:highlight w:val="none"/>
              </w:rPr>
              <w:t>循环系统补水量为</w:t>
            </w:r>
            <w:r>
              <w:rPr>
                <w:rFonts w:hint="eastAsia" w:ascii="Times New Roman" w:hAnsi="Times New Roman" w:cs="Times New Roman"/>
                <w:bCs/>
                <w:color w:val="auto"/>
                <w:kern w:val="21"/>
                <w:highlight w:val="none"/>
                <w:lang w:val="en-US" w:eastAsia="zh-CN"/>
              </w:rPr>
              <w:t>0.96</w:t>
            </w:r>
            <w:r>
              <w:rPr>
                <w:rFonts w:hint="default" w:ascii="Times New Roman" w:hAnsi="Times New Roman" w:cs="Times New Roman"/>
                <w:bCs/>
                <w:color w:val="auto"/>
                <w:kern w:val="21"/>
                <w:highlight w:val="none"/>
              </w:rPr>
              <w:t>m</w:t>
            </w:r>
            <w:r>
              <w:rPr>
                <w:rFonts w:hint="default" w:ascii="Times New Roman" w:hAnsi="Times New Roman" w:cs="Times New Roman"/>
                <w:bCs/>
                <w:color w:val="auto"/>
                <w:kern w:val="21"/>
                <w:highlight w:val="none"/>
                <w:vertAlign w:val="superscript"/>
              </w:rPr>
              <w:t>3</w:t>
            </w:r>
            <w:r>
              <w:rPr>
                <w:rFonts w:hint="default" w:ascii="Times New Roman" w:hAnsi="Times New Roman" w:cs="Times New Roman"/>
                <w:bCs/>
                <w:color w:val="auto"/>
                <w:kern w:val="21"/>
                <w:highlight w:val="none"/>
              </w:rPr>
              <w:t>/h（</w:t>
            </w:r>
            <w:r>
              <w:rPr>
                <w:rFonts w:hint="eastAsia" w:ascii="Times New Roman" w:hAnsi="Times New Roman" w:cs="Times New Roman"/>
                <w:bCs/>
                <w:color w:val="auto"/>
                <w:kern w:val="21"/>
                <w:highlight w:val="none"/>
                <w:lang w:val="en-US" w:eastAsia="zh-CN"/>
              </w:rPr>
              <w:t>7.</w:t>
            </w:r>
            <w:r>
              <w:rPr>
                <w:rFonts w:hint="eastAsia" w:cs="Times New Roman"/>
                <w:bCs/>
                <w:color w:val="auto"/>
                <w:kern w:val="21"/>
                <w:highlight w:val="none"/>
                <w:lang w:val="en-US" w:eastAsia="zh-CN"/>
              </w:rPr>
              <w:t>68</w:t>
            </w:r>
            <w:r>
              <w:rPr>
                <w:rFonts w:hint="default" w:ascii="Times New Roman" w:hAnsi="Times New Roman" w:cs="Times New Roman"/>
                <w:bCs/>
                <w:color w:val="auto"/>
                <w:kern w:val="21"/>
                <w:highlight w:val="none"/>
              </w:rPr>
              <w:t>m</w:t>
            </w:r>
            <w:r>
              <w:rPr>
                <w:rFonts w:hint="default" w:ascii="Times New Roman" w:hAnsi="Times New Roman" w:cs="Times New Roman"/>
                <w:bCs/>
                <w:color w:val="auto"/>
                <w:kern w:val="21"/>
                <w:highlight w:val="none"/>
                <w:vertAlign w:val="superscript"/>
              </w:rPr>
              <w:t>3</w:t>
            </w:r>
            <w:r>
              <w:rPr>
                <w:rFonts w:hint="default" w:ascii="Times New Roman" w:hAnsi="Times New Roman" w:cs="Times New Roman"/>
                <w:bCs/>
                <w:color w:val="auto"/>
                <w:kern w:val="21"/>
                <w:highlight w:val="none"/>
              </w:rPr>
              <w:t>/d）。</w:t>
            </w:r>
          </w:p>
          <w:p>
            <w:pPr>
              <w:pStyle w:val="4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auto"/>
                <w:kern w:val="21"/>
                <w:highlight w:val="none"/>
              </w:rPr>
            </w:pPr>
            <w:r>
              <w:rPr>
                <w:rFonts w:hint="default" w:ascii="Times New Roman" w:hAnsi="Times New Roman" w:cs="Times New Roman"/>
                <w:bCs/>
                <w:color w:val="auto"/>
                <w:kern w:val="21"/>
                <w:highlight w:val="none"/>
              </w:rPr>
              <w:t>b锅炉排水补充用水</w:t>
            </w:r>
          </w:p>
          <w:p>
            <w:pPr>
              <w:pStyle w:val="4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Cs/>
                <w:color w:val="auto"/>
                <w:kern w:val="21"/>
                <w:highlight w:val="none"/>
              </w:rPr>
            </w:pPr>
            <w:r>
              <w:rPr>
                <w:rFonts w:hint="eastAsia"/>
                <w:bCs/>
                <w:color w:val="auto"/>
                <w:kern w:val="21"/>
                <w:highlight w:val="none"/>
              </w:rPr>
              <w:t>根据《工业锅炉房设计手册》（第二版），定期排污的冷却水量通常采用如下公式计算：</w:t>
            </w:r>
          </w:p>
          <w:p>
            <w:pPr>
              <w:pStyle w:val="44"/>
              <w:spacing w:line="360" w:lineRule="auto"/>
              <w:jc w:val="center"/>
              <w:rPr>
                <w:bCs/>
                <w:color w:val="auto"/>
                <w:kern w:val="21"/>
                <w:highlight w:val="none"/>
              </w:rPr>
            </w:pPr>
            <w:r>
              <w:rPr>
                <w:bCs/>
                <w:color w:val="auto"/>
                <w:kern w:val="21"/>
                <w:highlight w:val="none"/>
              </w:rPr>
              <w:t>G=D</w:t>
            </w:r>
            <w:r>
              <w:rPr>
                <w:rFonts w:hint="eastAsia"/>
                <w:bCs/>
                <w:color w:val="auto"/>
                <w:kern w:val="21"/>
                <w:highlight w:val="none"/>
              </w:rPr>
              <w:t>´</w:t>
            </w:r>
            <w:r>
              <w:rPr>
                <w:bCs/>
                <w:color w:val="auto"/>
                <w:kern w:val="21"/>
                <w:highlight w:val="none"/>
              </w:rPr>
              <w:t>p(t</w:t>
            </w:r>
            <w:r>
              <w:rPr>
                <w:bCs/>
                <w:color w:val="auto"/>
                <w:kern w:val="21"/>
                <w:highlight w:val="none"/>
                <w:vertAlign w:val="subscript"/>
              </w:rPr>
              <w:t>p</w:t>
            </w:r>
            <w:r>
              <w:rPr>
                <w:bCs/>
                <w:color w:val="auto"/>
                <w:kern w:val="21"/>
                <w:highlight w:val="none"/>
              </w:rPr>
              <w:t>-40)/(40-t</w:t>
            </w:r>
            <w:r>
              <w:rPr>
                <w:bCs/>
                <w:color w:val="auto"/>
                <w:kern w:val="21"/>
                <w:highlight w:val="none"/>
                <w:vertAlign w:val="subscript"/>
              </w:rPr>
              <w:t>0</w:t>
            </w:r>
            <w:r>
              <w:rPr>
                <w:bCs/>
                <w:color w:val="auto"/>
                <w:kern w:val="21"/>
                <w:highlight w:val="none"/>
              </w:rPr>
              <w:t>)</w:t>
            </w:r>
          </w:p>
          <w:p>
            <w:pPr>
              <w:pStyle w:val="44"/>
              <w:spacing w:line="360" w:lineRule="auto"/>
              <w:rPr>
                <w:bCs/>
                <w:color w:val="auto"/>
                <w:kern w:val="21"/>
                <w:highlight w:val="none"/>
              </w:rPr>
            </w:pPr>
            <w:r>
              <w:rPr>
                <w:rFonts w:hint="eastAsia"/>
                <w:bCs/>
                <w:color w:val="auto"/>
                <w:kern w:val="21"/>
                <w:highlight w:val="none"/>
              </w:rPr>
              <w:t>式中：</w:t>
            </w:r>
            <w:r>
              <w:rPr>
                <w:bCs/>
                <w:color w:val="auto"/>
                <w:kern w:val="21"/>
                <w:highlight w:val="none"/>
              </w:rPr>
              <w:t>G—</w:t>
            </w:r>
            <w:r>
              <w:rPr>
                <w:rFonts w:hint="eastAsia"/>
                <w:bCs/>
                <w:color w:val="auto"/>
                <w:kern w:val="21"/>
                <w:highlight w:val="none"/>
              </w:rPr>
              <w:t>定期排污冷却水量，</w:t>
            </w:r>
            <w:r>
              <w:rPr>
                <w:bCs/>
                <w:color w:val="auto"/>
                <w:kern w:val="21"/>
                <w:highlight w:val="none"/>
              </w:rPr>
              <w:t>m</w:t>
            </w:r>
            <w:r>
              <w:rPr>
                <w:bCs/>
                <w:color w:val="auto"/>
                <w:kern w:val="21"/>
                <w:highlight w:val="none"/>
                <w:vertAlign w:val="superscript"/>
              </w:rPr>
              <w:t>3</w:t>
            </w:r>
            <w:r>
              <w:rPr>
                <w:bCs/>
                <w:color w:val="auto"/>
                <w:kern w:val="21"/>
                <w:highlight w:val="none"/>
              </w:rPr>
              <w:t>/</w:t>
            </w:r>
            <w:r>
              <w:rPr>
                <w:rFonts w:hint="eastAsia"/>
                <w:bCs/>
                <w:color w:val="auto"/>
                <w:kern w:val="21"/>
                <w:highlight w:val="none"/>
              </w:rPr>
              <w:t>次</w:t>
            </w:r>
            <w:r>
              <w:rPr>
                <w:bCs/>
                <w:color w:val="auto"/>
                <w:kern w:val="21"/>
                <w:highlight w:val="none"/>
              </w:rPr>
              <w:t>·</w:t>
            </w:r>
            <w:r>
              <w:rPr>
                <w:rFonts w:hint="eastAsia"/>
                <w:bCs/>
                <w:color w:val="auto"/>
                <w:kern w:val="21"/>
                <w:highlight w:val="none"/>
              </w:rPr>
              <w:t>台；</w:t>
            </w:r>
          </w:p>
          <w:p>
            <w:pPr>
              <w:pStyle w:val="44"/>
              <w:spacing w:line="360" w:lineRule="auto"/>
              <w:rPr>
                <w:rFonts w:hint="eastAsia"/>
                <w:bCs/>
                <w:color w:val="auto"/>
                <w:kern w:val="21"/>
                <w:highlight w:val="none"/>
              </w:rPr>
            </w:pPr>
            <w:r>
              <w:rPr>
                <w:bCs/>
                <w:color w:val="auto"/>
                <w:kern w:val="21"/>
                <w:highlight w:val="none"/>
              </w:rPr>
              <w:t>D</w:t>
            </w:r>
            <w:r>
              <w:rPr>
                <w:rFonts w:hint="eastAsia"/>
                <w:bCs/>
                <w:color w:val="auto"/>
                <w:kern w:val="21"/>
                <w:highlight w:val="none"/>
              </w:rPr>
              <w:t>´</w:t>
            </w:r>
            <w:r>
              <w:rPr>
                <w:bCs/>
                <w:color w:val="auto"/>
                <w:kern w:val="21"/>
                <w:highlight w:val="none"/>
              </w:rPr>
              <w:t>p—</w:t>
            </w:r>
            <w:r>
              <w:rPr>
                <w:rFonts w:hint="eastAsia"/>
                <w:bCs/>
                <w:color w:val="auto"/>
                <w:kern w:val="21"/>
                <w:highlight w:val="none"/>
              </w:rPr>
              <w:t>定期排污在排污降温池内经扩散后的污水量，</w:t>
            </w:r>
            <w:r>
              <w:rPr>
                <w:bCs/>
                <w:color w:val="auto"/>
                <w:kern w:val="21"/>
                <w:highlight w:val="none"/>
              </w:rPr>
              <w:t>m</w:t>
            </w:r>
            <w:r>
              <w:rPr>
                <w:bCs/>
                <w:color w:val="auto"/>
                <w:kern w:val="21"/>
                <w:highlight w:val="none"/>
                <w:vertAlign w:val="superscript"/>
              </w:rPr>
              <w:t>3</w:t>
            </w:r>
            <w:r>
              <w:rPr>
                <w:bCs/>
                <w:color w:val="auto"/>
                <w:kern w:val="21"/>
                <w:highlight w:val="none"/>
              </w:rPr>
              <w:t>/</w:t>
            </w:r>
            <w:r>
              <w:rPr>
                <w:rFonts w:hint="eastAsia"/>
                <w:bCs/>
                <w:color w:val="auto"/>
                <w:kern w:val="21"/>
                <w:highlight w:val="none"/>
              </w:rPr>
              <w:t>次</w:t>
            </w:r>
            <w:r>
              <w:rPr>
                <w:bCs/>
                <w:color w:val="auto"/>
                <w:kern w:val="21"/>
                <w:highlight w:val="none"/>
              </w:rPr>
              <w:t>·</w:t>
            </w:r>
            <w:r>
              <w:rPr>
                <w:rFonts w:hint="eastAsia"/>
                <w:bCs/>
                <w:color w:val="auto"/>
                <w:kern w:val="21"/>
                <w:highlight w:val="none"/>
              </w:rPr>
              <w:t>台，取0.35；</w:t>
            </w:r>
          </w:p>
          <w:p>
            <w:pPr>
              <w:pStyle w:val="44"/>
              <w:spacing w:line="360" w:lineRule="auto"/>
              <w:rPr>
                <w:rFonts w:hint="eastAsia"/>
                <w:bCs/>
                <w:color w:val="auto"/>
                <w:kern w:val="21"/>
                <w:highlight w:val="none"/>
              </w:rPr>
            </w:pPr>
            <w:r>
              <w:rPr>
                <w:rFonts w:hint="eastAsia"/>
                <w:bCs/>
                <w:color w:val="auto"/>
                <w:kern w:val="21"/>
                <w:highlight w:val="none"/>
              </w:rPr>
              <w:t>t</w:t>
            </w:r>
            <w:r>
              <w:rPr>
                <w:rFonts w:hint="eastAsia"/>
                <w:bCs/>
                <w:color w:val="auto"/>
                <w:kern w:val="21"/>
                <w:highlight w:val="none"/>
                <w:vertAlign w:val="subscript"/>
              </w:rPr>
              <w:t>p</w:t>
            </w:r>
            <w:r>
              <w:rPr>
                <w:rFonts w:hint="eastAsia"/>
                <w:bCs/>
                <w:color w:val="auto"/>
                <w:kern w:val="21"/>
                <w:highlight w:val="none"/>
              </w:rPr>
              <w:t>—扩散后的排污水温度，取70℃；</w:t>
            </w:r>
          </w:p>
          <w:p>
            <w:pPr>
              <w:pStyle w:val="44"/>
              <w:spacing w:line="360" w:lineRule="auto"/>
              <w:rPr>
                <w:rFonts w:hint="eastAsia"/>
                <w:bCs/>
                <w:color w:val="auto"/>
                <w:kern w:val="21"/>
                <w:highlight w:val="none"/>
              </w:rPr>
            </w:pPr>
            <w:r>
              <w:rPr>
                <w:rFonts w:hint="eastAsia"/>
                <w:bCs/>
                <w:color w:val="auto"/>
                <w:kern w:val="21"/>
                <w:highlight w:val="none"/>
              </w:rPr>
              <w:t>t</w:t>
            </w:r>
            <w:r>
              <w:rPr>
                <w:rFonts w:hint="eastAsia"/>
                <w:bCs/>
                <w:color w:val="auto"/>
                <w:kern w:val="21"/>
                <w:highlight w:val="none"/>
                <w:vertAlign w:val="subscript"/>
              </w:rPr>
              <w:t>0</w:t>
            </w:r>
            <w:r>
              <w:rPr>
                <w:rFonts w:hint="eastAsia"/>
                <w:bCs/>
                <w:color w:val="auto"/>
                <w:kern w:val="21"/>
                <w:highlight w:val="none"/>
              </w:rPr>
              <w:t>—冷却水温度，取20℃。</w:t>
            </w:r>
          </w:p>
          <w:p>
            <w:pPr>
              <w:pStyle w:val="44"/>
              <w:spacing w:line="360" w:lineRule="auto"/>
              <w:rPr>
                <w:rFonts w:hint="eastAsia"/>
                <w:bCs/>
                <w:color w:val="auto"/>
                <w:kern w:val="21"/>
                <w:highlight w:val="none"/>
              </w:rPr>
            </w:pPr>
            <w:r>
              <w:rPr>
                <w:rFonts w:hint="eastAsia"/>
                <w:bCs/>
                <w:color w:val="auto"/>
                <w:kern w:val="21"/>
                <w:highlight w:val="none"/>
              </w:rPr>
              <w:t>定期排污一天</w:t>
            </w:r>
            <w:r>
              <w:rPr>
                <w:rFonts w:hint="eastAsia"/>
                <w:bCs/>
                <w:color w:val="auto"/>
                <w:kern w:val="21"/>
                <w:highlight w:val="none"/>
                <w:lang w:val="en-US" w:eastAsia="zh-CN"/>
              </w:rPr>
              <w:t>一</w:t>
            </w:r>
            <w:r>
              <w:rPr>
                <w:rFonts w:hint="eastAsia"/>
                <w:bCs/>
                <w:color w:val="auto"/>
                <w:kern w:val="21"/>
                <w:highlight w:val="none"/>
              </w:rPr>
              <w:t>次，每台锅炉的排污时间为0.5～1min，</w:t>
            </w:r>
            <w:r>
              <w:rPr>
                <w:rFonts w:hint="eastAsia"/>
                <w:bCs/>
                <w:color w:val="auto"/>
                <w:kern w:val="21"/>
                <w:highlight w:val="none"/>
                <w:lang w:val="en-US" w:eastAsia="zh-CN"/>
              </w:rPr>
              <w:t>则</w:t>
            </w:r>
            <w:r>
              <w:rPr>
                <w:rFonts w:hint="eastAsia"/>
                <w:bCs/>
                <w:color w:val="auto"/>
                <w:kern w:val="21"/>
                <w:highlight w:val="none"/>
              </w:rPr>
              <w:t>定期排污水量为</w:t>
            </w:r>
            <w:r>
              <w:rPr>
                <w:rFonts w:hint="eastAsia"/>
                <w:bCs/>
                <w:color w:val="auto"/>
                <w:kern w:val="21"/>
                <w:highlight w:val="none"/>
                <w:lang w:val="en-US" w:eastAsia="zh-CN"/>
              </w:rPr>
              <w:t>0.53</w:t>
            </w:r>
            <w:r>
              <w:rPr>
                <w:rFonts w:hint="eastAsia"/>
                <w:bCs/>
                <w:color w:val="auto"/>
                <w:kern w:val="21"/>
                <w:highlight w:val="none"/>
              </w:rPr>
              <w:t>m</w:t>
            </w:r>
            <w:r>
              <w:rPr>
                <w:rFonts w:hint="eastAsia"/>
                <w:bCs/>
                <w:color w:val="auto"/>
                <w:kern w:val="21"/>
                <w:highlight w:val="none"/>
                <w:vertAlign w:val="superscript"/>
              </w:rPr>
              <w:t>3</w:t>
            </w:r>
            <w:r>
              <w:rPr>
                <w:rFonts w:hint="eastAsia"/>
                <w:bCs/>
                <w:color w:val="auto"/>
                <w:kern w:val="21"/>
                <w:highlight w:val="none"/>
              </w:rPr>
              <w:t>/d，故</w:t>
            </w:r>
            <w:r>
              <w:rPr>
                <w:rFonts w:hint="eastAsia"/>
                <w:bCs/>
                <w:color w:val="auto"/>
                <w:kern w:val="21"/>
                <w:highlight w:val="none"/>
                <w:lang w:val="en-US" w:eastAsia="zh-CN"/>
              </w:rPr>
              <w:t>锅炉</w:t>
            </w:r>
            <w:r>
              <w:rPr>
                <w:rFonts w:hint="eastAsia"/>
                <w:bCs/>
                <w:color w:val="auto"/>
                <w:kern w:val="21"/>
                <w:highlight w:val="none"/>
              </w:rPr>
              <w:t>定期排污补充水量为</w:t>
            </w:r>
            <w:r>
              <w:rPr>
                <w:rFonts w:hint="eastAsia"/>
                <w:bCs/>
                <w:color w:val="auto"/>
                <w:kern w:val="21"/>
                <w:highlight w:val="none"/>
                <w:lang w:val="en-US" w:eastAsia="zh-CN"/>
              </w:rPr>
              <w:t>0.53</w:t>
            </w:r>
            <w:r>
              <w:rPr>
                <w:rFonts w:hint="eastAsia"/>
                <w:bCs/>
                <w:color w:val="auto"/>
                <w:kern w:val="21"/>
                <w:highlight w:val="none"/>
              </w:rPr>
              <w:t>m</w:t>
            </w:r>
            <w:r>
              <w:rPr>
                <w:rFonts w:hint="eastAsia"/>
                <w:bCs/>
                <w:color w:val="auto"/>
                <w:kern w:val="21"/>
                <w:highlight w:val="none"/>
                <w:vertAlign w:val="superscript"/>
              </w:rPr>
              <w:t>3</w:t>
            </w:r>
            <w:r>
              <w:rPr>
                <w:rFonts w:hint="eastAsia"/>
                <w:bCs/>
                <w:color w:val="auto"/>
                <w:kern w:val="21"/>
                <w:highlight w:val="none"/>
              </w:rPr>
              <w:t>/d。</w:t>
            </w:r>
          </w:p>
          <w:p>
            <w:pPr>
              <w:pStyle w:val="44"/>
              <w:spacing w:line="360" w:lineRule="auto"/>
              <w:rPr>
                <w:rFonts w:hint="eastAsia"/>
                <w:bCs/>
                <w:color w:val="auto"/>
                <w:kern w:val="21"/>
                <w:highlight w:val="none"/>
              </w:rPr>
            </w:pPr>
            <w:r>
              <w:rPr>
                <w:rFonts w:hint="eastAsia"/>
                <w:bCs/>
                <w:color w:val="auto"/>
                <w:kern w:val="21"/>
                <w:highlight w:val="none"/>
              </w:rPr>
              <w:t>综上，锅炉软化水用量为</w:t>
            </w:r>
            <w:r>
              <w:rPr>
                <w:rFonts w:hint="eastAsia"/>
                <w:bCs/>
                <w:color w:val="auto"/>
                <w:kern w:val="21"/>
                <w:highlight w:val="none"/>
                <w:lang w:val="en-US" w:eastAsia="zh-CN"/>
              </w:rPr>
              <w:t>8.21</w:t>
            </w:r>
            <w:r>
              <w:rPr>
                <w:rFonts w:hint="eastAsia"/>
                <w:bCs/>
                <w:color w:val="auto"/>
                <w:kern w:val="21"/>
                <w:highlight w:val="none"/>
              </w:rPr>
              <w:t>m</w:t>
            </w:r>
            <w:r>
              <w:rPr>
                <w:rFonts w:hint="eastAsia"/>
                <w:bCs/>
                <w:color w:val="auto"/>
                <w:kern w:val="21"/>
                <w:highlight w:val="none"/>
                <w:vertAlign w:val="superscript"/>
              </w:rPr>
              <w:t>3</w:t>
            </w:r>
            <w:r>
              <w:rPr>
                <w:rFonts w:hint="eastAsia"/>
                <w:bCs/>
                <w:color w:val="auto"/>
                <w:kern w:val="21"/>
                <w:highlight w:val="none"/>
              </w:rPr>
              <w:t>/d</w:t>
            </w:r>
            <w:r>
              <w:rPr>
                <w:rFonts w:hint="eastAsia"/>
                <w:bCs/>
                <w:color w:val="auto"/>
                <w:kern w:val="21"/>
                <w:highlight w:val="none"/>
                <w:lang w:eastAsia="zh-CN"/>
              </w:rPr>
              <w:t>（</w:t>
            </w:r>
            <w:r>
              <w:rPr>
                <w:rFonts w:hint="eastAsia"/>
                <w:bCs/>
                <w:color w:val="auto"/>
                <w:kern w:val="21"/>
                <w:highlight w:val="none"/>
                <w:lang w:val="en-US" w:eastAsia="zh-CN"/>
              </w:rPr>
              <w:t>1642</w:t>
            </w:r>
            <w:r>
              <w:rPr>
                <w:rFonts w:hint="eastAsia"/>
                <w:bCs/>
                <w:color w:val="auto"/>
                <w:kern w:val="21"/>
                <w:highlight w:val="none"/>
              </w:rPr>
              <w:t>m</w:t>
            </w:r>
            <w:r>
              <w:rPr>
                <w:rFonts w:hint="eastAsia"/>
                <w:bCs/>
                <w:color w:val="auto"/>
                <w:kern w:val="21"/>
                <w:highlight w:val="none"/>
                <w:vertAlign w:val="superscript"/>
              </w:rPr>
              <w:t>3</w:t>
            </w:r>
            <w:r>
              <w:rPr>
                <w:rFonts w:hint="eastAsia"/>
                <w:bCs/>
                <w:color w:val="auto"/>
                <w:kern w:val="21"/>
                <w:highlight w:val="none"/>
              </w:rPr>
              <w:t>/a）。</w:t>
            </w:r>
          </w:p>
          <w:p>
            <w:pPr>
              <w:pStyle w:val="44"/>
              <w:spacing w:line="360" w:lineRule="auto"/>
              <w:rPr>
                <w:rFonts w:hint="eastAsia" w:cs="Times New Roman"/>
                <w:bCs/>
                <w:color w:val="auto"/>
                <w:kern w:val="21"/>
                <w:szCs w:val="24"/>
                <w:highlight w:val="none"/>
              </w:rPr>
            </w:pPr>
            <w:r>
              <w:rPr>
                <w:rFonts w:hint="eastAsia" w:cs="Times New Roman"/>
                <w:bCs/>
                <w:color w:val="auto"/>
                <w:kern w:val="21"/>
                <w:szCs w:val="24"/>
                <w:highlight w:val="none"/>
              </w:rPr>
              <w:t>2）软化设备制备用水</w:t>
            </w:r>
          </w:p>
          <w:p>
            <w:pPr>
              <w:pStyle w:val="44"/>
              <w:spacing w:line="360" w:lineRule="auto"/>
              <w:rPr>
                <w:rFonts w:hint="eastAsia" w:cs="Times New Roman"/>
                <w:bCs/>
                <w:color w:val="auto"/>
                <w:kern w:val="21"/>
                <w:szCs w:val="24"/>
                <w:highlight w:val="none"/>
              </w:rPr>
            </w:pPr>
            <w:r>
              <w:rPr>
                <w:rFonts w:hint="eastAsia" w:cs="Times New Roman"/>
                <w:bCs/>
                <w:color w:val="auto"/>
                <w:kern w:val="21"/>
                <w:szCs w:val="24"/>
                <w:highlight w:val="none"/>
              </w:rPr>
              <w:t>本项目锅炉软水采用</w:t>
            </w:r>
            <w:r>
              <w:rPr>
                <w:rFonts w:hint="eastAsia" w:cs="Times New Roman"/>
                <w:bCs/>
                <w:color w:val="auto"/>
                <w:kern w:val="21"/>
                <w:szCs w:val="24"/>
                <w:highlight w:val="none"/>
                <w:lang w:val="en-US" w:eastAsia="zh-CN"/>
              </w:rPr>
              <w:t>离子交换树脂法</w:t>
            </w:r>
            <w:r>
              <w:rPr>
                <w:rFonts w:hint="eastAsia" w:cs="Times New Roman"/>
                <w:bCs/>
                <w:color w:val="auto"/>
                <w:kern w:val="21"/>
                <w:szCs w:val="24"/>
                <w:highlight w:val="none"/>
              </w:rPr>
              <w:t>，是用于去除水中钙离子、镁离子，制取软化水的离子交换器，组成水中硬度的钙、镁离子与软化器中的离子交换树脂进行交换，水中的钙、镁离子被钠离子交换，使水中不易形成碳酸盐垢及硫酸盐垢，从而获得软化水。</w:t>
            </w:r>
          </w:p>
          <w:p>
            <w:pPr>
              <w:pStyle w:val="44"/>
              <w:spacing w:line="360" w:lineRule="auto"/>
              <w:rPr>
                <w:rFonts w:hint="eastAsia" w:cs="Times New Roman"/>
                <w:bCs/>
                <w:color w:val="auto"/>
                <w:kern w:val="21"/>
                <w:szCs w:val="24"/>
                <w:highlight w:val="none"/>
              </w:rPr>
            </w:pPr>
            <w:r>
              <w:rPr>
                <w:color w:val="auto"/>
                <w:sz w:val="24"/>
                <w:highlight w:val="none"/>
              </w:rPr>
              <w:t>根据建设单位提供资料，</w:t>
            </w:r>
            <w:r>
              <w:rPr>
                <w:rFonts w:hint="eastAsia" w:ascii="Times New Roman" w:hAnsi="Times New Roman" w:cs="Times New Roman"/>
                <w:color w:val="auto"/>
                <w:sz w:val="24"/>
                <w:szCs w:val="24"/>
                <w:highlight w:val="none"/>
                <w:lang w:val="en-US" w:eastAsia="zh-CN"/>
              </w:rPr>
              <w:t>锅炉房</w:t>
            </w:r>
            <w:r>
              <w:rPr>
                <w:color w:val="auto"/>
                <w:sz w:val="24"/>
                <w:highlight w:val="none"/>
              </w:rPr>
              <w:t>所用</w:t>
            </w:r>
            <w:bookmarkStart w:id="2" w:name="OLE_LINK58"/>
            <w:r>
              <w:rPr>
                <w:rFonts w:hint="default"/>
                <w:color w:val="auto"/>
                <w:sz w:val="24"/>
                <w:highlight w:val="none"/>
                <w:lang w:val="en-US" w:eastAsia="zh-CN"/>
              </w:rPr>
              <w:t>软水器</w:t>
            </w:r>
            <w:r>
              <w:rPr>
                <w:color w:val="auto"/>
                <w:sz w:val="24"/>
                <w:highlight w:val="none"/>
              </w:rPr>
              <w:t>交换器内的离子树脂</w:t>
            </w:r>
            <w:r>
              <w:rPr>
                <w:rFonts w:hint="eastAsia"/>
                <w:color w:val="auto"/>
                <w:sz w:val="24"/>
                <w:highlight w:val="none"/>
                <w:lang w:val="en-US" w:eastAsia="zh-CN"/>
              </w:rPr>
              <w:t>2</w:t>
            </w:r>
            <w:r>
              <w:rPr>
                <w:color w:val="auto"/>
                <w:sz w:val="24"/>
                <w:highlight w:val="none"/>
              </w:rPr>
              <w:t>天</w:t>
            </w:r>
            <w:bookmarkStart w:id="3" w:name="OLE_LINK100"/>
            <w:r>
              <w:rPr>
                <w:color w:val="auto"/>
                <w:sz w:val="24"/>
                <w:szCs w:val="28"/>
                <w:highlight w:val="none"/>
              </w:rPr>
              <w:t>反冲洗</w:t>
            </w:r>
            <w:r>
              <w:rPr>
                <w:color w:val="auto"/>
                <w:sz w:val="24"/>
                <w:highlight w:val="none"/>
              </w:rPr>
              <w:t>一次</w:t>
            </w:r>
            <w:bookmarkEnd w:id="2"/>
            <w:bookmarkEnd w:id="3"/>
            <w:r>
              <w:rPr>
                <w:color w:val="auto"/>
                <w:sz w:val="24"/>
                <w:highlight w:val="none"/>
              </w:rPr>
              <w:t>，</w:t>
            </w:r>
            <w:r>
              <w:rPr>
                <w:color w:val="auto"/>
                <w:sz w:val="24"/>
                <w:szCs w:val="28"/>
                <w:highlight w:val="none"/>
              </w:rPr>
              <w:t>反冲洗</w:t>
            </w:r>
            <w:r>
              <w:rPr>
                <w:color w:val="auto"/>
                <w:sz w:val="24"/>
                <w:highlight w:val="none"/>
              </w:rPr>
              <w:t>方式为采用软水进行正洗和反洗。对于常用的</w:t>
            </w:r>
            <w:r>
              <w:rPr>
                <w:color w:val="auto"/>
                <w:sz w:val="24"/>
                <w:szCs w:val="28"/>
                <w:highlight w:val="none"/>
              </w:rPr>
              <w:t>固定床钠离子交换器，用水量包括配制盐溶液用水、反洗离子交换器用水、正洗离子交换器用水，</w:t>
            </w:r>
            <w:r>
              <w:rPr>
                <w:color w:val="auto"/>
                <w:sz w:val="24"/>
                <w:highlight w:val="none"/>
              </w:rPr>
              <w:t>参考《工业锅炉房设计手册》中的表13-33：</w:t>
            </w:r>
            <w:r>
              <w:rPr>
                <w:color w:val="auto"/>
                <w:sz w:val="24"/>
                <w:szCs w:val="28"/>
                <w:highlight w:val="none"/>
              </w:rPr>
              <w:t>配制盐溶液用水为</w:t>
            </w:r>
            <w:r>
              <w:rPr>
                <w:rFonts w:hint="eastAsia"/>
                <w:color w:val="auto"/>
                <w:sz w:val="24"/>
                <w:szCs w:val="28"/>
                <w:highlight w:val="none"/>
              </w:rPr>
              <w:t>0.56</w:t>
            </w:r>
            <w:r>
              <w:rPr>
                <w:color w:val="auto"/>
                <w:sz w:val="24"/>
                <w:szCs w:val="28"/>
                <w:highlight w:val="none"/>
              </w:rPr>
              <w:t>m</w:t>
            </w:r>
            <w:r>
              <w:rPr>
                <w:color w:val="auto"/>
                <w:sz w:val="24"/>
                <w:szCs w:val="28"/>
                <w:highlight w:val="none"/>
                <w:vertAlign w:val="superscript"/>
              </w:rPr>
              <w:t>3</w:t>
            </w:r>
            <w:r>
              <w:rPr>
                <w:color w:val="auto"/>
                <w:sz w:val="24"/>
                <w:szCs w:val="28"/>
                <w:highlight w:val="none"/>
              </w:rPr>
              <w:t>/次、反洗离子交换器用水为</w:t>
            </w:r>
            <w:r>
              <w:rPr>
                <w:rFonts w:hint="eastAsia"/>
                <w:color w:val="auto"/>
                <w:sz w:val="24"/>
                <w:szCs w:val="28"/>
                <w:highlight w:val="none"/>
              </w:rPr>
              <w:t>1.58</w:t>
            </w:r>
            <w:r>
              <w:rPr>
                <w:color w:val="auto"/>
                <w:sz w:val="24"/>
                <w:szCs w:val="28"/>
                <w:highlight w:val="none"/>
              </w:rPr>
              <w:t>m</w:t>
            </w:r>
            <w:r>
              <w:rPr>
                <w:color w:val="auto"/>
                <w:sz w:val="24"/>
                <w:szCs w:val="28"/>
                <w:highlight w:val="none"/>
                <w:vertAlign w:val="superscript"/>
              </w:rPr>
              <w:t>3</w:t>
            </w:r>
            <w:r>
              <w:rPr>
                <w:color w:val="auto"/>
                <w:sz w:val="24"/>
                <w:szCs w:val="28"/>
                <w:highlight w:val="none"/>
              </w:rPr>
              <w:t>/次、正洗离子交换器用水为</w:t>
            </w:r>
            <w:r>
              <w:rPr>
                <w:rFonts w:hint="eastAsia"/>
                <w:color w:val="auto"/>
                <w:sz w:val="24"/>
                <w:szCs w:val="28"/>
                <w:highlight w:val="none"/>
              </w:rPr>
              <w:t>2.57</w:t>
            </w:r>
            <w:r>
              <w:rPr>
                <w:color w:val="auto"/>
                <w:sz w:val="24"/>
                <w:szCs w:val="28"/>
                <w:highlight w:val="none"/>
              </w:rPr>
              <w:t>m</w:t>
            </w:r>
            <w:r>
              <w:rPr>
                <w:color w:val="auto"/>
                <w:sz w:val="24"/>
                <w:szCs w:val="28"/>
                <w:highlight w:val="none"/>
                <w:vertAlign w:val="superscript"/>
              </w:rPr>
              <w:t>3</w:t>
            </w:r>
            <w:r>
              <w:rPr>
                <w:color w:val="auto"/>
                <w:sz w:val="24"/>
                <w:szCs w:val="28"/>
                <w:highlight w:val="none"/>
              </w:rPr>
              <w:t>/次，</w:t>
            </w:r>
            <w:r>
              <w:rPr>
                <w:rFonts w:hint="eastAsia"/>
                <w:color w:val="auto"/>
                <w:sz w:val="24"/>
                <w:szCs w:val="28"/>
                <w:highlight w:val="none"/>
              </w:rPr>
              <w:t>故</w:t>
            </w:r>
            <w:bookmarkStart w:id="4" w:name="OLE_LINK99"/>
            <w:r>
              <w:rPr>
                <w:color w:val="auto"/>
                <w:sz w:val="24"/>
                <w:szCs w:val="28"/>
                <w:highlight w:val="none"/>
              </w:rPr>
              <w:t>软化设备反冲洗用水量为</w:t>
            </w:r>
            <w:r>
              <w:rPr>
                <w:rFonts w:hint="eastAsia"/>
                <w:color w:val="auto"/>
                <w:sz w:val="24"/>
                <w:szCs w:val="28"/>
                <w:highlight w:val="none"/>
              </w:rPr>
              <w:t>4.71</w:t>
            </w:r>
            <w:r>
              <w:rPr>
                <w:color w:val="auto"/>
                <w:sz w:val="24"/>
                <w:szCs w:val="28"/>
                <w:highlight w:val="none"/>
              </w:rPr>
              <w:t>m</w:t>
            </w:r>
            <w:r>
              <w:rPr>
                <w:color w:val="auto"/>
                <w:sz w:val="24"/>
                <w:szCs w:val="28"/>
                <w:highlight w:val="none"/>
                <w:vertAlign w:val="superscript"/>
              </w:rPr>
              <w:t>3</w:t>
            </w:r>
            <w:r>
              <w:rPr>
                <w:color w:val="auto"/>
                <w:sz w:val="24"/>
                <w:szCs w:val="28"/>
                <w:highlight w:val="none"/>
              </w:rPr>
              <w:t>/次（</w:t>
            </w:r>
            <w:r>
              <w:rPr>
                <w:rFonts w:hint="eastAsia"/>
                <w:color w:val="auto"/>
                <w:sz w:val="24"/>
                <w:szCs w:val="28"/>
                <w:highlight w:val="none"/>
                <w:lang w:val="en-US" w:eastAsia="zh-CN"/>
              </w:rPr>
              <w:t>471</w:t>
            </w:r>
            <w:r>
              <w:rPr>
                <w:color w:val="auto"/>
                <w:sz w:val="24"/>
                <w:szCs w:val="28"/>
                <w:highlight w:val="none"/>
              </w:rPr>
              <w:t>m</w:t>
            </w:r>
            <w:r>
              <w:rPr>
                <w:color w:val="auto"/>
                <w:sz w:val="24"/>
                <w:szCs w:val="28"/>
                <w:highlight w:val="none"/>
                <w:vertAlign w:val="superscript"/>
              </w:rPr>
              <w:t>3</w:t>
            </w:r>
            <w:r>
              <w:rPr>
                <w:color w:val="auto"/>
                <w:sz w:val="24"/>
                <w:szCs w:val="28"/>
                <w:highlight w:val="none"/>
              </w:rPr>
              <w:t>/a）</w:t>
            </w:r>
            <w:bookmarkEnd w:id="4"/>
            <w:r>
              <w:rPr>
                <w:rFonts w:hint="eastAsia" w:cs="Times New Roman"/>
                <w:bCs/>
                <w:color w:val="auto"/>
                <w:kern w:val="21"/>
                <w:szCs w:val="24"/>
                <w:highlight w:val="none"/>
              </w:rPr>
              <w:t>（以</w:t>
            </w:r>
            <w:r>
              <w:rPr>
                <w:rFonts w:hint="eastAsia" w:cs="Times New Roman"/>
                <w:bCs/>
                <w:color w:val="auto"/>
                <w:kern w:val="21"/>
                <w:szCs w:val="24"/>
                <w:highlight w:val="none"/>
                <w:lang w:val="en-US" w:eastAsia="zh-CN"/>
              </w:rPr>
              <w:t>日平均用水量2.36</w:t>
            </w:r>
            <w:r>
              <w:rPr>
                <w:rFonts w:hint="eastAsia" w:cs="Times New Roman"/>
                <w:bCs/>
                <w:color w:val="auto"/>
                <w:kern w:val="21"/>
                <w:szCs w:val="24"/>
                <w:highlight w:val="none"/>
              </w:rPr>
              <w:t>m</w:t>
            </w:r>
            <w:r>
              <w:rPr>
                <w:rFonts w:hint="eastAsia" w:cs="Times New Roman"/>
                <w:bCs/>
                <w:color w:val="auto"/>
                <w:kern w:val="21"/>
                <w:szCs w:val="24"/>
                <w:highlight w:val="none"/>
                <w:vertAlign w:val="superscript"/>
              </w:rPr>
              <w:t>3</w:t>
            </w:r>
            <w:r>
              <w:rPr>
                <w:rFonts w:hint="eastAsia" w:cs="Times New Roman"/>
                <w:bCs/>
                <w:color w:val="auto"/>
                <w:kern w:val="21"/>
                <w:szCs w:val="24"/>
                <w:highlight w:val="none"/>
              </w:rPr>
              <w:t>/d计。）</w:t>
            </w:r>
          </w:p>
          <w:p>
            <w:pPr>
              <w:pStyle w:val="44"/>
              <w:spacing w:line="360" w:lineRule="auto"/>
              <w:rPr>
                <w:rFonts w:hint="eastAsia" w:eastAsia="宋体" w:cs="Times New Roman"/>
                <w:bCs/>
                <w:color w:val="auto"/>
                <w:kern w:val="21"/>
                <w:szCs w:val="24"/>
                <w:highlight w:val="none"/>
                <w:lang w:val="en-US" w:eastAsia="zh-CN"/>
              </w:rPr>
            </w:pPr>
            <w:r>
              <w:rPr>
                <w:rFonts w:hint="eastAsia" w:cs="Times New Roman"/>
                <w:bCs/>
                <w:color w:val="auto"/>
                <w:kern w:val="21"/>
                <w:szCs w:val="24"/>
                <w:highlight w:val="none"/>
              </w:rPr>
              <w:t>本项目软化水总用量为</w:t>
            </w:r>
            <w:r>
              <w:rPr>
                <w:rFonts w:hint="eastAsia" w:cs="Times New Roman"/>
                <w:bCs/>
                <w:color w:val="auto"/>
                <w:kern w:val="21"/>
                <w:szCs w:val="24"/>
                <w:highlight w:val="none"/>
                <w:lang w:val="en-US" w:eastAsia="zh-CN"/>
              </w:rPr>
              <w:t>2114</w:t>
            </w:r>
            <w:r>
              <w:rPr>
                <w:rFonts w:hint="eastAsia" w:cs="Times New Roman"/>
                <w:bCs/>
                <w:color w:val="auto"/>
                <w:kern w:val="21"/>
                <w:szCs w:val="24"/>
                <w:highlight w:val="none"/>
              </w:rPr>
              <w:t>m</w:t>
            </w:r>
            <w:r>
              <w:rPr>
                <w:rFonts w:hint="eastAsia" w:cs="Times New Roman"/>
                <w:bCs/>
                <w:color w:val="auto"/>
                <w:kern w:val="21"/>
                <w:szCs w:val="24"/>
                <w:highlight w:val="none"/>
                <w:vertAlign w:val="superscript"/>
              </w:rPr>
              <w:t>3</w:t>
            </w:r>
            <w:r>
              <w:rPr>
                <w:rFonts w:hint="eastAsia" w:cs="Times New Roman"/>
                <w:bCs/>
                <w:color w:val="auto"/>
                <w:kern w:val="21"/>
                <w:szCs w:val="24"/>
                <w:highlight w:val="none"/>
              </w:rPr>
              <w:t>/a（</w:t>
            </w:r>
            <w:r>
              <w:rPr>
                <w:rFonts w:hint="eastAsia" w:cs="Times New Roman"/>
                <w:bCs/>
                <w:color w:val="auto"/>
                <w:kern w:val="21"/>
                <w:szCs w:val="24"/>
                <w:highlight w:val="none"/>
                <w:lang w:val="en-US" w:eastAsia="zh-CN"/>
              </w:rPr>
              <w:t>日平均用水量10.57</w:t>
            </w:r>
            <w:r>
              <w:rPr>
                <w:rFonts w:hint="eastAsia" w:cs="Times New Roman"/>
                <w:bCs/>
                <w:color w:val="auto"/>
                <w:kern w:val="21"/>
                <w:szCs w:val="24"/>
                <w:highlight w:val="none"/>
              </w:rPr>
              <w:t>m</w:t>
            </w:r>
            <w:r>
              <w:rPr>
                <w:rFonts w:hint="eastAsia" w:cs="Times New Roman"/>
                <w:bCs/>
                <w:color w:val="auto"/>
                <w:kern w:val="21"/>
                <w:szCs w:val="24"/>
                <w:highlight w:val="none"/>
                <w:vertAlign w:val="superscript"/>
              </w:rPr>
              <w:t>3</w:t>
            </w:r>
            <w:r>
              <w:rPr>
                <w:rFonts w:hint="eastAsia" w:cs="Times New Roman"/>
                <w:bCs/>
                <w:color w:val="auto"/>
                <w:kern w:val="21"/>
                <w:szCs w:val="24"/>
                <w:highlight w:val="none"/>
              </w:rPr>
              <w:t>/d），本项目全自动软水器制水率为</w:t>
            </w:r>
            <w:r>
              <w:rPr>
                <w:rFonts w:hint="eastAsia" w:cs="Times New Roman"/>
                <w:bCs/>
                <w:color w:val="auto"/>
                <w:kern w:val="21"/>
                <w:szCs w:val="24"/>
                <w:highlight w:val="none"/>
                <w:lang w:val="en-US" w:eastAsia="zh-CN"/>
              </w:rPr>
              <w:t>7</w:t>
            </w:r>
            <w:r>
              <w:rPr>
                <w:rFonts w:hint="eastAsia" w:cs="Times New Roman"/>
                <w:bCs/>
                <w:color w:val="auto"/>
                <w:kern w:val="21"/>
                <w:szCs w:val="24"/>
                <w:highlight w:val="none"/>
              </w:rPr>
              <w:t>0%，新鲜用水消耗量为</w:t>
            </w:r>
            <w:r>
              <w:rPr>
                <w:rFonts w:hint="eastAsia" w:cs="Times New Roman"/>
                <w:bCs/>
                <w:color w:val="auto"/>
                <w:kern w:val="21"/>
                <w:szCs w:val="24"/>
                <w:highlight w:val="none"/>
                <w:lang w:val="en-US" w:eastAsia="zh-CN"/>
              </w:rPr>
              <w:t>3020</w:t>
            </w:r>
            <w:r>
              <w:rPr>
                <w:rFonts w:hint="eastAsia" w:cs="Times New Roman"/>
                <w:bCs/>
                <w:color w:val="auto"/>
                <w:kern w:val="21"/>
                <w:szCs w:val="24"/>
                <w:highlight w:val="none"/>
              </w:rPr>
              <w:t>m</w:t>
            </w:r>
            <w:r>
              <w:rPr>
                <w:rFonts w:hint="eastAsia" w:cs="Times New Roman"/>
                <w:bCs/>
                <w:color w:val="auto"/>
                <w:kern w:val="21"/>
                <w:szCs w:val="24"/>
                <w:highlight w:val="none"/>
                <w:vertAlign w:val="superscript"/>
              </w:rPr>
              <w:t>3</w:t>
            </w:r>
            <w:r>
              <w:rPr>
                <w:rFonts w:hint="eastAsia" w:cs="Times New Roman"/>
                <w:bCs/>
                <w:color w:val="auto"/>
                <w:kern w:val="21"/>
                <w:szCs w:val="24"/>
                <w:highlight w:val="none"/>
              </w:rPr>
              <w:t>/a（</w:t>
            </w:r>
            <w:r>
              <w:rPr>
                <w:rFonts w:hint="eastAsia" w:cs="Times New Roman"/>
                <w:bCs/>
                <w:color w:val="auto"/>
                <w:kern w:val="21"/>
                <w:szCs w:val="24"/>
                <w:highlight w:val="none"/>
                <w:lang w:val="en-US" w:eastAsia="zh-CN"/>
              </w:rPr>
              <w:t>日平均用水量15.1</w:t>
            </w:r>
            <w:r>
              <w:rPr>
                <w:rFonts w:hint="eastAsia" w:cs="Times New Roman"/>
                <w:bCs/>
                <w:color w:val="auto"/>
                <w:kern w:val="21"/>
                <w:szCs w:val="24"/>
                <w:highlight w:val="none"/>
              </w:rPr>
              <w:t>m</w:t>
            </w:r>
            <w:r>
              <w:rPr>
                <w:rFonts w:hint="eastAsia" w:cs="Times New Roman"/>
                <w:bCs/>
                <w:color w:val="auto"/>
                <w:kern w:val="21"/>
                <w:szCs w:val="24"/>
                <w:highlight w:val="none"/>
                <w:vertAlign w:val="superscript"/>
              </w:rPr>
              <w:t>3</w:t>
            </w:r>
            <w:r>
              <w:rPr>
                <w:rFonts w:hint="eastAsia" w:cs="Times New Roman"/>
                <w:bCs/>
                <w:color w:val="auto"/>
                <w:kern w:val="21"/>
                <w:szCs w:val="24"/>
                <w:highlight w:val="none"/>
              </w:rPr>
              <w:t>/d）</w:t>
            </w:r>
            <w:r>
              <w:rPr>
                <w:rFonts w:hint="eastAsia" w:cs="Times New Roman"/>
                <w:bCs/>
                <w:color w:val="auto"/>
                <w:kern w:val="21"/>
                <w:szCs w:val="24"/>
                <w:highlight w:val="none"/>
                <w:lang w:eastAsia="zh-CN"/>
              </w:rPr>
              <w:t>，</w:t>
            </w:r>
            <w:r>
              <w:rPr>
                <w:rFonts w:hint="eastAsia" w:cs="Times New Roman"/>
                <w:bCs/>
                <w:color w:val="auto"/>
                <w:kern w:val="21"/>
                <w:szCs w:val="24"/>
                <w:highlight w:val="none"/>
              </w:rPr>
              <w:t>则项目软化设备制水产生的</w:t>
            </w:r>
            <w:r>
              <w:rPr>
                <w:rFonts w:hint="eastAsia" w:cs="Times New Roman"/>
                <w:bCs/>
                <w:color w:val="auto"/>
                <w:kern w:val="21"/>
                <w:szCs w:val="24"/>
                <w:highlight w:val="none"/>
                <w:lang w:val="en-US" w:eastAsia="zh-CN"/>
              </w:rPr>
              <w:t>废水</w:t>
            </w:r>
            <w:r>
              <w:rPr>
                <w:rFonts w:hint="eastAsia" w:cs="Times New Roman"/>
                <w:bCs/>
                <w:color w:val="auto"/>
                <w:kern w:val="21"/>
                <w:szCs w:val="24"/>
                <w:highlight w:val="none"/>
              </w:rPr>
              <w:t>量为</w:t>
            </w:r>
            <w:r>
              <w:rPr>
                <w:rFonts w:hint="eastAsia" w:cs="Times New Roman"/>
                <w:bCs/>
                <w:color w:val="auto"/>
                <w:kern w:val="21"/>
                <w:szCs w:val="24"/>
                <w:highlight w:val="none"/>
                <w:lang w:val="en-US" w:eastAsia="zh-CN"/>
              </w:rPr>
              <w:t>906</w:t>
            </w:r>
            <w:r>
              <w:rPr>
                <w:rFonts w:hint="eastAsia" w:cs="Times New Roman"/>
                <w:bCs/>
                <w:color w:val="auto"/>
                <w:kern w:val="21"/>
                <w:szCs w:val="24"/>
                <w:highlight w:val="none"/>
              </w:rPr>
              <w:t>m</w:t>
            </w:r>
            <w:r>
              <w:rPr>
                <w:rFonts w:hint="eastAsia" w:cs="Times New Roman"/>
                <w:bCs/>
                <w:color w:val="auto"/>
                <w:kern w:val="21"/>
                <w:szCs w:val="24"/>
                <w:highlight w:val="none"/>
                <w:vertAlign w:val="superscript"/>
              </w:rPr>
              <w:t>3</w:t>
            </w:r>
            <w:r>
              <w:rPr>
                <w:rFonts w:hint="eastAsia" w:cs="Times New Roman"/>
                <w:bCs/>
                <w:color w:val="auto"/>
                <w:kern w:val="21"/>
                <w:szCs w:val="24"/>
                <w:highlight w:val="none"/>
              </w:rPr>
              <w:t>/a（</w:t>
            </w:r>
            <w:r>
              <w:rPr>
                <w:rFonts w:hint="eastAsia" w:cs="Times New Roman"/>
                <w:bCs/>
                <w:color w:val="auto"/>
                <w:kern w:val="21"/>
                <w:szCs w:val="24"/>
                <w:highlight w:val="none"/>
                <w:lang w:val="en-US" w:eastAsia="zh-CN"/>
              </w:rPr>
              <w:t>日平均用水量4.53</w:t>
            </w:r>
            <w:r>
              <w:rPr>
                <w:rFonts w:hint="eastAsia" w:cs="Times New Roman"/>
                <w:bCs/>
                <w:color w:val="auto"/>
                <w:kern w:val="21"/>
                <w:szCs w:val="24"/>
                <w:highlight w:val="none"/>
              </w:rPr>
              <w:t>m</w:t>
            </w:r>
            <w:r>
              <w:rPr>
                <w:rFonts w:hint="eastAsia" w:cs="Times New Roman"/>
                <w:bCs/>
                <w:color w:val="auto"/>
                <w:kern w:val="21"/>
                <w:szCs w:val="24"/>
                <w:highlight w:val="none"/>
                <w:vertAlign w:val="superscript"/>
              </w:rPr>
              <w:t>3</w:t>
            </w:r>
            <w:r>
              <w:rPr>
                <w:rFonts w:hint="eastAsia" w:cs="Times New Roman"/>
                <w:bCs/>
                <w:color w:val="auto"/>
                <w:kern w:val="21"/>
                <w:szCs w:val="24"/>
                <w:highlight w:val="none"/>
              </w:rPr>
              <w:t>/d）</w:t>
            </w:r>
            <w:r>
              <w:rPr>
                <w:rFonts w:hint="eastAsia" w:cs="Times New Roman"/>
                <w:bCs/>
                <w:color w:val="auto"/>
                <w:kern w:val="21"/>
                <w:szCs w:val="24"/>
                <w:highlight w:val="none"/>
                <w:lang w:eastAsia="zh-CN"/>
              </w:rPr>
              <w:t>。</w:t>
            </w:r>
          </w:p>
          <w:p>
            <w:pPr>
              <w:spacing w:line="360" w:lineRule="auto"/>
              <w:ind w:firstLine="480" w:firstLineChars="200"/>
              <w:jc w:val="both"/>
              <w:rPr>
                <w:rFonts w:eastAsia="宋体"/>
                <w:color w:val="auto"/>
                <w:sz w:val="24"/>
                <w:highlight w:val="none"/>
              </w:rPr>
            </w:pPr>
            <w:r>
              <w:rPr>
                <w:rFonts w:eastAsia="宋体"/>
                <w:color w:val="auto"/>
                <w:sz w:val="24"/>
                <w:highlight w:val="none"/>
              </w:rPr>
              <w:t>（2）排水</w:t>
            </w:r>
          </w:p>
          <w:p>
            <w:pPr>
              <w:ind w:firstLine="480" w:firstLineChars="200"/>
              <w:rPr>
                <w:rFonts w:hint="eastAsia" w:cs="Times New Roman"/>
                <w:color w:val="auto"/>
                <w:szCs w:val="24"/>
                <w:highlight w:val="none"/>
              </w:rPr>
            </w:pPr>
            <w:r>
              <w:rPr>
                <w:rFonts w:hint="eastAsia"/>
                <w:color w:val="auto"/>
                <w:highlight w:val="none"/>
              </w:rPr>
              <w:t>本项目废水主要为锅炉排水、软化设备排水</w:t>
            </w:r>
            <w:r>
              <w:rPr>
                <w:rFonts w:hint="eastAsia"/>
                <w:color w:val="auto"/>
                <w:highlight w:val="none"/>
                <w:lang w:eastAsia="zh-CN"/>
              </w:rPr>
              <w:t>，</w:t>
            </w:r>
            <w:r>
              <w:rPr>
                <w:rFonts w:hint="eastAsia"/>
                <w:color w:val="auto"/>
                <w:highlight w:val="none"/>
              </w:rPr>
              <w:t>蒸汽冷凝水收集后回用至锅炉，不外排。锅炉排污水</w:t>
            </w:r>
            <w:r>
              <w:rPr>
                <w:rFonts w:hint="eastAsia"/>
                <w:color w:val="auto"/>
                <w:highlight w:val="none"/>
                <w:lang w:val="en-US" w:eastAsia="zh-CN"/>
              </w:rPr>
              <w:t>及</w:t>
            </w:r>
            <w:r>
              <w:rPr>
                <w:rFonts w:hint="eastAsia"/>
                <w:color w:val="auto"/>
                <w:highlight w:val="none"/>
              </w:rPr>
              <w:t>软水制备废水经厂区污水处理站处理后排入</w:t>
            </w:r>
            <w:r>
              <w:rPr>
                <w:rFonts w:hint="eastAsia"/>
                <w:color w:val="auto"/>
                <w:highlight w:val="none"/>
                <w:lang w:val="en-US" w:eastAsia="zh-CN"/>
              </w:rPr>
              <w:t>市政</w:t>
            </w:r>
            <w:r>
              <w:rPr>
                <w:rFonts w:hint="eastAsia"/>
                <w:color w:val="auto"/>
                <w:highlight w:val="none"/>
              </w:rPr>
              <w:t>污水管网，最终进入</w:t>
            </w:r>
            <w:r>
              <w:rPr>
                <w:rFonts w:hint="eastAsia"/>
                <w:color w:val="auto"/>
                <w:highlight w:val="none"/>
                <w:lang w:eastAsia="zh-CN"/>
              </w:rPr>
              <w:t>渭南市西区污水处理厂，</w:t>
            </w:r>
            <w:r>
              <w:rPr>
                <w:rFonts w:hint="eastAsia" w:cs="Times New Roman"/>
                <w:color w:val="auto"/>
                <w:szCs w:val="24"/>
                <w:highlight w:val="none"/>
              </w:rPr>
              <w:t>项目总排水量为</w:t>
            </w:r>
            <w:r>
              <w:rPr>
                <w:rFonts w:hint="eastAsia" w:cs="Times New Roman"/>
                <w:color w:val="auto"/>
                <w:szCs w:val="24"/>
                <w:highlight w:val="none"/>
                <w:lang w:val="en-US" w:eastAsia="zh-CN"/>
              </w:rPr>
              <w:t>1484</w:t>
            </w:r>
            <w:r>
              <w:rPr>
                <w:rFonts w:hint="eastAsia" w:cs="Times New Roman"/>
                <w:color w:val="auto"/>
                <w:szCs w:val="24"/>
                <w:highlight w:val="none"/>
              </w:rPr>
              <w:t>m</w:t>
            </w:r>
            <w:r>
              <w:rPr>
                <w:rFonts w:hint="eastAsia" w:cs="Times New Roman"/>
                <w:color w:val="auto"/>
                <w:szCs w:val="24"/>
                <w:highlight w:val="none"/>
                <w:vertAlign w:val="superscript"/>
              </w:rPr>
              <w:t>3</w:t>
            </w:r>
            <w:r>
              <w:rPr>
                <w:rFonts w:hint="eastAsia" w:cs="Times New Roman"/>
                <w:color w:val="auto"/>
                <w:szCs w:val="24"/>
                <w:highlight w:val="none"/>
              </w:rPr>
              <w:t>/a</w:t>
            </w:r>
            <w:r>
              <w:rPr>
                <w:rFonts w:hint="eastAsia" w:cs="Times New Roman"/>
                <w:color w:val="auto"/>
                <w:szCs w:val="24"/>
                <w:highlight w:val="none"/>
                <w:lang w:eastAsia="zh-CN"/>
              </w:rPr>
              <w:t>（</w:t>
            </w:r>
            <w:r>
              <w:rPr>
                <w:rFonts w:hint="eastAsia" w:cs="Times New Roman"/>
                <w:bCs/>
                <w:color w:val="auto"/>
                <w:kern w:val="21"/>
                <w:szCs w:val="24"/>
                <w:highlight w:val="none"/>
                <w:lang w:val="en-US" w:eastAsia="zh-CN"/>
              </w:rPr>
              <w:t>日平均用水量</w:t>
            </w:r>
            <w:r>
              <w:rPr>
                <w:rFonts w:hint="eastAsia" w:cs="Times New Roman"/>
                <w:color w:val="auto"/>
                <w:szCs w:val="24"/>
                <w:highlight w:val="none"/>
                <w:lang w:val="en-US" w:eastAsia="zh-CN"/>
              </w:rPr>
              <w:t>7.42</w:t>
            </w:r>
            <w:r>
              <w:rPr>
                <w:rFonts w:hint="eastAsia" w:cs="Times New Roman"/>
                <w:color w:val="auto"/>
                <w:szCs w:val="24"/>
                <w:highlight w:val="none"/>
              </w:rPr>
              <w:t>m</w:t>
            </w:r>
            <w:r>
              <w:rPr>
                <w:rFonts w:hint="eastAsia" w:cs="Times New Roman"/>
                <w:color w:val="auto"/>
                <w:szCs w:val="24"/>
                <w:highlight w:val="none"/>
                <w:vertAlign w:val="superscript"/>
              </w:rPr>
              <w:t>3</w:t>
            </w:r>
            <w:r>
              <w:rPr>
                <w:rFonts w:hint="eastAsia" w:cs="Times New Roman"/>
                <w:color w:val="auto"/>
                <w:szCs w:val="24"/>
                <w:highlight w:val="none"/>
              </w:rPr>
              <w:t>/d</w:t>
            </w:r>
            <w:r>
              <w:rPr>
                <w:rFonts w:hint="eastAsia" w:cs="Times New Roman"/>
                <w:color w:val="auto"/>
                <w:szCs w:val="24"/>
                <w:highlight w:val="none"/>
                <w:lang w:eastAsia="zh-CN"/>
              </w:rPr>
              <w:t>）</w:t>
            </w:r>
            <w:r>
              <w:rPr>
                <w:rFonts w:hint="eastAsia" w:cs="Times New Roman"/>
                <w:color w:val="auto"/>
                <w:szCs w:val="24"/>
                <w:highlight w:val="none"/>
              </w:rPr>
              <w:t>。</w:t>
            </w:r>
          </w:p>
          <w:p>
            <w:pPr>
              <w:pStyle w:val="4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szCs w:val="24"/>
                <w:highlight w:val="none"/>
              </w:rPr>
            </w:pPr>
            <w:r>
              <w:rPr>
                <w:rFonts w:hint="eastAsia" w:cs="Times New Roman"/>
                <w:snapToGrid w:val="0"/>
                <w:color w:val="auto"/>
                <w:szCs w:val="24"/>
                <w:highlight w:val="none"/>
              </w:rPr>
              <w:t>项目给排水情况见表</w:t>
            </w:r>
            <w:r>
              <w:rPr>
                <w:rFonts w:hint="eastAsia" w:cs="Times New Roman"/>
                <w:snapToGrid w:val="0"/>
                <w:color w:val="auto"/>
                <w:szCs w:val="24"/>
                <w:highlight w:val="none"/>
                <w:lang w:val="en-US" w:eastAsia="zh-CN"/>
              </w:rPr>
              <w:t>2-7。</w:t>
            </w:r>
            <w:r>
              <w:rPr>
                <w:rFonts w:eastAsia="宋体"/>
                <w:color w:val="auto"/>
                <w:sz w:val="24"/>
                <w:highlight w:val="none"/>
              </w:rPr>
              <w:t>水平衡见图</w:t>
            </w:r>
            <w:r>
              <w:rPr>
                <w:rFonts w:hint="eastAsia" w:eastAsia="宋体"/>
                <w:color w:val="auto"/>
                <w:sz w:val="24"/>
                <w:highlight w:val="none"/>
                <w:lang w:val="en-US" w:eastAsia="zh-CN"/>
              </w:rPr>
              <w:t>2-</w:t>
            </w:r>
            <w:r>
              <w:rPr>
                <w:rFonts w:eastAsia="宋体"/>
                <w:color w:val="auto"/>
                <w:sz w:val="24"/>
                <w:highlight w:val="none"/>
              </w:rPr>
              <w:t>1。</w:t>
            </w:r>
          </w:p>
          <w:p>
            <w:pPr>
              <w:pStyle w:val="44"/>
              <w:spacing w:line="240" w:lineRule="auto"/>
              <w:ind w:firstLine="0" w:firstLineChars="0"/>
              <w:jc w:val="center"/>
              <w:rPr>
                <w:rFonts w:hint="eastAsia" w:ascii="黑体" w:hAnsi="黑体" w:eastAsia="黑体" w:cs="黑体"/>
                <w:b w:val="0"/>
                <w:bCs/>
                <w:color w:val="auto"/>
                <w:position w:val="1"/>
                <w:sz w:val="21"/>
                <w:szCs w:val="21"/>
                <w:highlight w:val="none"/>
              </w:rPr>
            </w:pPr>
            <w:r>
              <w:rPr>
                <w:rFonts w:hint="eastAsia" w:ascii="宋体" w:hAnsi="宋体"/>
                <w:b/>
                <w:color w:val="auto"/>
                <w:spacing w:val="8"/>
                <w:position w:val="1"/>
                <w:sz w:val="21"/>
                <w:szCs w:val="21"/>
                <w:highlight w:val="none"/>
                <w:lang w:val="en-US" w:eastAsia="zh-CN"/>
              </w:rPr>
              <w:t xml:space="preserve">      </w:t>
            </w:r>
            <w:r>
              <w:rPr>
                <w:rFonts w:hint="eastAsia" w:ascii="黑体" w:hAnsi="黑体" w:eastAsia="黑体" w:cs="黑体"/>
                <w:b w:val="0"/>
                <w:bCs/>
                <w:color w:val="auto"/>
                <w:spacing w:val="8"/>
                <w:position w:val="1"/>
                <w:sz w:val="21"/>
                <w:szCs w:val="21"/>
                <w:highlight w:val="none"/>
              </w:rPr>
              <w:t>表2</w:t>
            </w:r>
            <w:r>
              <w:rPr>
                <w:rFonts w:hint="eastAsia" w:ascii="黑体" w:hAnsi="黑体" w:eastAsia="黑体" w:cs="黑体"/>
                <w:b w:val="0"/>
                <w:bCs/>
                <w:color w:val="auto"/>
                <w:spacing w:val="7"/>
                <w:position w:val="1"/>
                <w:sz w:val="21"/>
                <w:szCs w:val="21"/>
                <w:highlight w:val="none"/>
              </w:rPr>
              <w:t>-</w:t>
            </w:r>
            <w:r>
              <w:rPr>
                <w:rFonts w:hint="eastAsia" w:ascii="黑体" w:hAnsi="黑体" w:eastAsia="黑体" w:cs="黑体"/>
                <w:b w:val="0"/>
                <w:bCs/>
                <w:color w:val="auto"/>
                <w:spacing w:val="4"/>
                <w:position w:val="1"/>
                <w:sz w:val="21"/>
                <w:szCs w:val="21"/>
                <w:highlight w:val="none"/>
                <w:lang w:val="en-US" w:eastAsia="zh-CN"/>
              </w:rPr>
              <w:t xml:space="preserve">7  </w:t>
            </w:r>
            <w:r>
              <w:rPr>
                <w:rFonts w:hint="eastAsia" w:ascii="黑体" w:hAnsi="黑体" w:eastAsia="黑体" w:cs="黑体"/>
                <w:b w:val="0"/>
                <w:bCs/>
                <w:color w:val="auto"/>
                <w:spacing w:val="4"/>
                <w:position w:val="1"/>
                <w:sz w:val="21"/>
                <w:szCs w:val="21"/>
                <w:highlight w:val="none"/>
              </w:rPr>
              <w:t xml:space="preserve">  项目水平衡表</w:t>
            </w:r>
            <w:r>
              <w:rPr>
                <w:rFonts w:hint="eastAsia" w:ascii="黑体" w:hAnsi="黑体" w:eastAsia="黑体" w:cs="黑体"/>
                <w:b w:val="0"/>
                <w:bCs/>
                <w:color w:val="auto"/>
                <w:spacing w:val="4"/>
                <w:position w:val="1"/>
                <w:sz w:val="21"/>
                <w:szCs w:val="21"/>
                <w:highlight w:val="none"/>
                <w:lang w:val="en-US" w:eastAsia="zh-CN"/>
              </w:rPr>
              <w:t xml:space="preserve">         </w:t>
            </w:r>
            <w:r>
              <w:rPr>
                <w:rFonts w:hint="eastAsia" w:ascii="黑体" w:hAnsi="黑体" w:eastAsia="黑体" w:cs="黑体"/>
                <w:b w:val="0"/>
                <w:bCs/>
                <w:color w:val="auto"/>
                <w:spacing w:val="4"/>
                <w:position w:val="1"/>
                <w:sz w:val="21"/>
                <w:szCs w:val="21"/>
                <w:highlight w:val="none"/>
              </w:rPr>
              <w:t>单位：</w:t>
            </w:r>
            <w:r>
              <w:rPr>
                <w:rFonts w:hint="eastAsia" w:ascii="黑体" w:hAnsi="黑体" w:eastAsia="黑体" w:cs="黑体"/>
                <w:b w:val="0"/>
                <w:bCs/>
                <w:color w:val="auto"/>
                <w:position w:val="1"/>
                <w:sz w:val="21"/>
                <w:szCs w:val="21"/>
                <w:highlight w:val="none"/>
              </w:rPr>
              <w:t>m</w:t>
            </w:r>
            <w:r>
              <w:rPr>
                <w:rFonts w:hint="eastAsia" w:ascii="黑体" w:hAnsi="黑体" w:eastAsia="黑体" w:cs="黑体"/>
                <w:b w:val="0"/>
                <w:bCs/>
                <w:color w:val="auto"/>
                <w:position w:val="1"/>
                <w:sz w:val="21"/>
                <w:szCs w:val="21"/>
                <w:highlight w:val="none"/>
                <w:vertAlign w:val="superscript"/>
                <w:lang w:val="en-US" w:eastAsia="zh-CN"/>
              </w:rPr>
              <w:t>3</w:t>
            </w:r>
            <w:r>
              <w:rPr>
                <w:rFonts w:hint="eastAsia" w:ascii="黑体" w:hAnsi="黑体" w:eastAsia="黑体" w:cs="黑体"/>
                <w:b w:val="0"/>
                <w:bCs/>
                <w:color w:val="auto"/>
                <w:spacing w:val="4"/>
                <w:position w:val="1"/>
                <w:sz w:val="21"/>
                <w:szCs w:val="21"/>
                <w:highlight w:val="none"/>
              </w:rPr>
              <w:t>/</w:t>
            </w:r>
            <w:r>
              <w:rPr>
                <w:rFonts w:hint="eastAsia" w:ascii="黑体" w:hAnsi="黑体" w:eastAsia="黑体" w:cs="黑体"/>
                <w:b w:val="0"/>
                <w:bCs/>
                <w:color w:val="auto"/>
                <w:position w:val="1"/>
                <w:sz w:val="21"/>
                <w:szCs w:val="21"/>
                <w:highlight w:val="none"/>
              </w:rPr>
              <w:t>d</w:t>
            </w:r>
          </w:p>
          <w:tbl>
            <w:tblPr>
              <w:tblStyle w:val="2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480"/>
              <w:gridCol w:w="1090"/>
              <w:gridCol w:w="1124"/>
              <w:gridCol w:w="890"/>
              <w:gridCol w:w="1409"/>
              <w:gridCol w:w="1119"/>
              <w:gridCol w:w="13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序号</w:t>
                  </w:r>
                </w:p>
              </w:tc>
              <w:tc>
                <w:tcPr>
                  <w:tcW w:w="73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用水环节</w:t>
                  </w:r>
                </w:p>
              </w:tc>
              <w:tc>
                <w:tcPr>
                  <w:tcW w:w="75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用水单位</w:t>
                  </w:r>
                </w:p>
              </w:tc>
              <w:tc>
                <w:tcPr>
                  <w:tcW w:w="59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用水类别</w:t>
                  </w:r>
                </w:p>
              </w:tc>
              <w:tc>
                <w:tcPr>
                  <w:tcW w:w="94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日</w:t>
                  </w:r>
                  <w:r>
                    <w:rPr>
                      <w:rFonts w:hint="eastAsia"/>
                      <w:color w:val="auto"/>
                      <w:sz w:val="21"/>
                      <w:szCs w:val="21"/>
                      <w:highlight w:val="none"/>
                      <w:lang w:val="en-US" w:eastAsia="zh-CN"/>
                    </w:rPr>
                    <w:t>平均</w:t>
                  </w:r>
                  <w:r>
                    <w:rPr>
                      <w:color w:val="auto"/>
                      <w:sz w:val="21"/>
                      <w:szCs w:val="21"/>
                      <w:highlight w:val="none"/>
                    </w:rPr>
                    <w:t>用水量（m</w:t>
                  </w:r>
                  <w:r>
                    <w:rPr>
                      <w:color w:val="auto"/>
                      <w:sz w:val="21"/>
                      <w:szCs w:val="21"/>
                      <w:highlight w:val="none"/>
                      <w:vertAlign w:val="superscript"/>
                    </w:rPr>
                    <w:t>3</w:t>
                  </w:r>
                  <w:r>
                    <w:rPr>
                      <w:color w:val="auto"/>
                      <w:sz w:val="21"/>
                      <w:szCs w:val="21"/>
                      <w:highlight w:val="none"/>
                    </w:rPr>
                    <w:t>/d）</w:t>
                  </w:r>
                </w:p>
              </w:tc>
              <w:tc>
                <w:tcPr>
                  <w:tcW w:w="7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损耗</w:t>
                  </w:r>
                  <w:r>
                    <w:rPr>
                      <w:rFonts w:hint="eastAsia"/>
                      <w:color w:val="auto"/>
                      <w:sz w:val="21"/>
                      <w:szCs w:val="21"/>
                      <w:highlight w:val="none"/>
                    </w:rPr>
                    <w:t>/利用</w:t>
                  </w:r>
                  <w:r>
                    <w:rPr>
                      <w:color w:val="auto"/>
                      <w:sz w:val="21"/>
                      <w:szCs w:val="21"/>
                      <w:highlight w:val="none"/>
                    </w:rPr>
                    <w:t>量（m</w:t>
                  </w:r>
                  <w:r>
                    <w:rPr>
                      <w:color w:val="auto"/>
                      <w:sz w:val="21"/>
                      <w:szCs w:val="21"/>
                      <w:highlight w:val="none"/>
                      <w:vertAlign w:val="superscript"/>
                    </w:rPr>
                    <w:t>3</w:t>
                  </w:r>
                  <w:r>
                    <w:rPr>
                      <w:color w:val="auto"/>
                      <w:sz w:val="21"/>
                      <w:szCs w:val="21"/>
                      <w:highlight w:val="none"/>
                    </w:rPr>
                    <w:t>/d）</w:t>
                  </w:r>
                </w:p>
              </w:tc>
              <w:tc>
                <w:tcPr>
                  <w:tcW w:w="90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lang w:val="en-US" w:eastAsia="zh-CN"/>
                    </w:rPr>
                    <w:t>日平均</w:t>
                  </w:r>
                  <w:r>
                    <w:rPr>
                      <w:color w:val="auto"/>
                      <w:sz w:val="21"/>
                      <w:szCs w:val="21"/>
                      <w:highlight w:val="none"/>
                    </w:rPr>
                    <w:t>排水量（m</w:t>
                  </w:r>
                  <w:r>
                    <w:rPr>
                      <w:color w:val="auto"/>
                      <w:sz w:val="21"/>
                      <w:szCs w:val="21"/>
                      <w:highlight w:val="none"/>
                      <w:vertAlign w:val="superscript"/>
                    </w:rPr>
                    <w:t>3</w:t>
                  </w:r>
                  <w:r>
                    <w:rPr>
                      <w:color w:val="auto"/>
                      <w:sz w:val="21"/>
                      <w:szCs w:val="21"/>
                      <w:highlight w:val="none"/>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84" w:hRule="atLeast"/>
                <w:jc w:val="center"/>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1</w:t>
                  </w:r>
                </w:p>
              </w:tc>
              <w:tc>
                <w:tcPr>
                  <w:tcW w:w="73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软水</w:t>
                  </w:r>
                </w:p>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制备</w:t>
                  </w:r>
                </w:p>
              </w:tc>
              <w:tc>
                <w:tcPr>
                  <w:tcW w:w="75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b/>
                      <w:bCs/>
                      <w:color w:val="auto"/>
                      <w:sz w:val="21"/>
                      <w:szCs w:val="21"/>
                      <w:highlight w:val="none"/>
                    </w:rPr>
                    <w:t>/</w:t>
                  </w:r>
                </w:p>
              </w:tc>
              <w:tc>
                <w:tcPr>
                  <w:tcW w:w="59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自来水</w:t>
                  </w:r>
                </w:p>
              </w:tc>
              <w:tc>
                <w:tcPr>
                  <w:tcW w:w="9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cs="Times New Roman"/>
                      <w:bCs/>
                      <w:color w:val="auto"/>
                      <w:kern w:val="21"/>
                      <w:sz w:val="21"/>
                      <w:szCs w:val="21"/>
                      <w:highlight w:val="none"/>
                      <w:lang w:val="en-US" w:eastAsia="zh-CN"/>
                    </w:rPr>
                    <w:t>15.1</w:t>
                  </w:r>
                </w:p>
              </w:tc>
              <w:tc>
                <w:tcPr>
                  <w:tcW w:w="7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cs="Times New Roman"/>
                      <w:bCs/>
                      <w:color w:val="auto"/>
                      <w:kern w:val="21"/>
                      <w:sz w:val="21"/>
                      <w:szCs w:val="21"/>
                      <w:highlight w:val="none"/>
                      <w:lang w:val="en-US" w:eastAsia="zh-CN"/>
                    </w:rPr>
                    <w:t>10.57</w:t>
                  </w:r>
                </w:p>
              </w:tc>
              <w:tc>
                <w:tcPr>
                  <w:tcW w:w="90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cs="Times New Roman"/>
                      <w:bCs/>
                      <w:color w:val="auto"/>
                      <w:kern w:val="21"/>
                      <w:sz w:val="21"/>
                      <w:szCs w:val="21"/>
                      <w:highlight w:val="none"/>
                      <w:lang w:val="en-US" w:eastAsia="zh-CN"/>
                    </w:rPr>
                    <w:t>4.53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1.1</w:t>
                  </w:r>
                </w:p>
              </w:tc>
              <w:tc>
                <w:tcPr>
                  <w:tcW w:w="73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软化设备反冲洗水</w:t>
                  </w:r>
                </w:p>
              </w:tc>
              <w:tc>
                <w:tcPr>
                  <w:tcW w:w="75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b/>
                      <w:bCs/>
                      <w:color w:val="auto"/>
                      <w:sz w:val="21"/>
                      <w:szCs w:val="21"/>
                      <w:highlight w:val="none"/>
                    </w:rPr>
                  </w:pPr>
                  <w:r>
                    <w:rPr>
                      <w:rFonts w:hint="eastAsia"/>
                      <w:bCs/>
                      <w:color w:val="auto"/>
                      <w:kern w:val="21"/>
                      <w:sz w:val="21"/>
                      <w:szCs w:val="21"/>
                      <w:highlight w:val="none"/>
                      <w:lang w:val="en-US" w:eastAsia="zh-CN"/>
                    </w:rPr>
                    <w:t>4.71</w:t>
                  </w:r>
                  <w:r>
                    <w:rPr>
                      <w:rFonts w:hint="eastAsia"/>
                      <w:bCs/>
                      <w:color w:val="auto"/>
                      <w:kern w:val="21"/>
                      <w:sz w:val="21"/>
                      <w:szCs w:val="21"/>
                      <w:highlight w:val="none"/>
                    </w:rPr>
                    <w:t>m</w:t>
                  </w:r>
                  <w:r>
                    <w:rPr>
                      <w:rFonts w:hint="eastAsia"/>
                      <w:bCs/>
                      <w:color w:val="auto"/>
                      <w:kern w:val="21"/>
                      <w:sz w:val="21"/>
                      <w:szCs w:val="21"/>
                      <w:highlight w:val="none"/>
                      <w:vertAlign w:val="superscript"/>
                    </w:rPr>
                    <w:t>3</w:t>
                  </w:r>
                  <w:r>
                    <w:rPr>
                      <w:rFonts w:hint="eastAsia"/>
                      <w:bCs/>
                      <w:color w:val="auto"/>
                      <w:kern w:val="21"/>
                      <w:sz w:val="21"/>
                      <w:szCs w:val="21"/>
                      <w:highlight w:val="none"/>
                    </w:rPr>
                    <w:t>/次</w:t>
                  </w:r>
                </w:p>
              </w:tc>
              <w:tc>
                <w:tcPr>
                  <w:tcW w:w="59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olor w:val="auto"/>
                      <w:sz w:val="21"/>
                      <w:szCs w:val="21"/>
                      <w:highlight w:val="none"/>
                    </w:rPr>
                  </w:pPr>
                  <w:r>
                    <w:rPr>
                      <w:rFonts w:hint="eastAsia"/>
                      <w:color w:val="auto"/>
                      <w:sz w:val="21"/>
                      <w:szCs w:val="21"/>
                      <w:highlight w:val="none"/>
                    </w:rPr>
                    <w:t>软水</w:t>
                  </w:r>
                </w:p>
              </w:tc>
              <w:tc>
                <w:tcPr>
                  <w:tcW w:w="9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cs="Times New Roman"/>
                      <w:bCs/>
                      <w:color w:val="auto"/>
                      <w:kern w:val="21"/>
                      <w:sz w:val="21"/>
                      <w:szCs w:val="21"/>
                      <w:highlight w:val="none"/>
                      <w:lang w:val="en-US" w:eastAsia="zh-CN"/>
                    </w:rPr>
                    <w:t>2.36</w:t>
                  </w:r>
                </w:p>
              </w:tc>
              <w:tc>
                <w:tcPr>
                  <w:tcW w:w="7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color w:val="auto"/>
                      <w:sz w:val="21"/>
                      <w:szCs w:val="21"/>
                      <w:highlight w:val="none"/>
                    </w:rPr>
                  </w:pPr>
                  <w:r>
                    <w:rPr>
                      <w:rFonts w:hint="eastAsia"/>
                      <w:color w:val="auto"/>
                      <w:sz w:val="21"/>
                      <w:szCs w:val="21"/>
                      <w:highlight w:val="none"/>
                    </w:rPr>
                    <w:t>/</w:t>
                  </w:r>
                </w:p>
              </w:tc>
              <w:tc>
                <w:tcPr>
                  <w:tcW w:w="90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cs="Times New Roman"/>
                      <w:bCs/>
                      <w:color w:val="auto"/>
                      <w:kern w:val="21"/>
                      <w:sz w:val="21"/>
                      <w:szCs w:val="21"/>
                      <w:highlight w:val="none"/>
                      <w:lang w:val="en-US" w:eastAsia="zh-CN"/>
                    </w:rPr>
                    <w:t>2.36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28" w:hRule="atLeast"/>
                <w:jc w:val="center"/>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1.</w:t>
                  </w:r>
                  <w:r>
                    <w:rPr>
                      <w:rFonts w:hint="eastAsia"/>
                      <w:color w:val="auto"/>
                      <w:sz w:val="21"/>
                      <w:szCs w:val="21"/>
                      <w:highlight w:val="none"/>
                    </w:rPr>
                    <w:t>2</w:t>
                  </w:r>
                </w:p>
              </w:tc>
              <w:tc>
                <w:tcPr>
                  <w:tcW w:w="73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锅炉</w:t>
                  </w:r>
                </w:p>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用水</w:t>
                  </w:r>
                </w:p>
              </w:tc>
              <w:tc>
                <w:tcPr>
                  <w:tcW w:w="75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管网系统补水</w:t>
                  </w:r>
                </w:p>
              </w:tc>
              <w:tc>
                <w:tcPr>
                  <w:tcW w:w="59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软水</w:t>
                  </w:r>
                </w:p>
              </w:tc>
              <w:tc>
                <w:tcPr>
                  <w:tcW w:w="9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color w:val="auto"/>
                      <w:sz w:val="21"/>
                      <w:szCs w:val="21"/>
                      <w:highlight w:val="none"/>
                      <w:lang w:val="en-US"/>
                    </w:rPr>
                  </w:pPr>
                  <w:r>
                    <w:rPr>
                      <w:rFonts w:hint="eastAsia" w:ascii="Times New Roman" w:hAnsi="Times New Roman" w:cs="Times New Roman"/>
                      <w:bCs/>
                      <w:color w:val="auto"/>
                      <w:kern w:val="21"/>
                      <w:sz w:val="21"/>
                      <w:szCs w:val="21"/>
                      <w:highlight w:val="none"/>
                      <w:lang w:val="en-US" w:eastAsia="zh-CN"/>
                    </w:rPr>
                    <w:t>7.</w:t>
                  </w:r>
                  <w:r>
                    <w:rPr>
                      <w:rFonts w:hint="eastAsia" w:cs="Times New Roman"/>
                      <w:bCs/>
                      <w:color w:val="auto"/>
                      <w:kern w:val="21"/>
                      <w:sz w:val="21"/>
                      <w:szCs w:val="21"/>
                      <w:highlight w:val="none"/>
                      <w:lang w:val="en-US" w:eastAsia="zh-CN"/>
                    </w:rPr>
                    <w:t>68</w:t>
                  </w:r>
                </w:p>
              </w:tc>
              <w:tc>
                <w:tcPr>
                  <w:tcW w:w="7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color w:val="auto"/>
                      <w:sz w:val="21"/>
                      <w:szCs w:val="21"/>
                      <w:highlight w:val="none"/>
                      <w:lang w:val="en-US"/>
                    </w:rPr>
                  </w:pPr>
                  <w:r>
                    <w:rPr>
                      <w:rFonts w:hint="eastAsia" w:cs="Times New Roman"/>
                      <w:bCs/>
                      <w:color w:val="auto"/>
                      <w:kern w:val="21"/>
                      <w:sz w:val="21"/>
                      <w:szCs w:val="21"/>
                      <w:highlight w:val="none"/>
                      <w:lang w:val="en-US" w:eastAsia="zh-CN"/>
                    </w:rPr>
                    <w:t>7.68</w:t>
                  </w:r>
                </w:p>
              </w:tc>
              <w:tc>
                <w:tcPr>
                  <w:tcW w:w="90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color w:val="auto"/>
                      <w:sz w:val="21"/>
                      <w:szCs w:val="21"/>
                      <w:highlight w:val="none"/>
                    </w:rPr>
                  </w:pPr>
                  <w:r>
                    <w:rPr>
                      <w:rFonts w:hint="eastAsia"/>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516" w:hRule="atLeast"/>
                <w:jc w:val="center"/>
              </w:trPr>
              <w:tc>
                <w:tcPr>
                  <w:tcW w:w="32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1.</w:t>
                  </w:r>
                  <w:r>
                    <w:rPr>
                      <w:rFonts w:hint="eastAsia"/>
                      <w:color w:val="auto"/>
                      <w:sz w:val="21"/>
                      <w:szCs w:val="21"/>
                      <w:highlight w:val="none"/>
                    </w:rPr>
                    <w:t>3</w:t>
                  </w:r>
                </w:p>
              </w:tc>
              <w:tc>
                <w:tcPr>
                  <w:tcW w:w="73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p>
              </w:tc>
              <w:tc>
                <w:tcPr>
                  <w:tcW w:w="75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锅炉排水补充水</w:t>
                  </w:r>
                </w:p>
              </w:tc>
              <w:tc>
                <w:tcPr>
                  <w:tcW w:w="59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软水</w:t>
                  </w:r>
                </w:p>
              </w:tc>
              <w:tc>
                <w:tcPr>
                  <w:tcW w:w="9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bCs/>
                      <w:color w:val="auto"/>
                      <w:kern w:val="21"/>
                      <w:sz w:val="21"/>
                      <w:szCs w:val="21"/>
                      <w:highlight w:val="none"/>
                      <w:lang w:val="en-US" w:eastAsia="zh-CN"/>
                    </w:rPr>
                    <w:t>0.53</w:t>
                  </w:r>
                </w:p>
              </w:tc>
              <w:tc>
                <w:tcPr>
                  <w:tcW w:w="7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color w:val="auto"/>
                      <w:sz w:val="21"/>
                      <w:szCs w:val="21"/>
                      <w:highlight w:val="none"/>
                    </w:rPr>
                  </w:pPr>
                  <w:r>
                    <w:rPr>
                      <w:rFonts w:hint="eastAsia"/>
                      <w:color w:val="auto"/>
                      <w:sz w:val="21"/>
                      <w:szCs w:val="21"/>
                      <w:highlight w:val="none"/>
                    </w:rPr>
                    <w:t>/</w:t>
                  </w:r>
                </w:p>
              </w:tc>
              <w:tc>
                <w:tcPr>
                  <w:tcW w:w="90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bCs/>
                      <w:color w:val="auto"/>
                      <w:kern w:val="21"/>
                      <w:sz w:val="21"/>
                      <w:szCs w:val="21"/>
                      <w:highlight w:val="none"/>
                      <w:lang w:val="en-US" w:eastAsia="zh-CN"/>
                    </w:rPr>
                    <w:t>0.53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2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2</w:t>
                  </w:r>
                </w:p>
              </w:tc>
              <w:tc>
                <w:tcPr>
                  <w:tcW w:w="73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总计</w:t>
                  </w:r>
                </w:p>
              </w:tc>
              <w:tc>
                <w:tcPr>
                  <w:tcW w:w="7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color w:val="auto"/>
                      <w:sz w:val="21"/>
                      <w:szCs w:val="21"/>
                      <w:highlight w:val="none"/>
                    </w:rPr>
                    <w:t>/</w:t>
                  </w:r>
                </w:p>
              </w:tc>
              <w:tc>
                <w:tcPr>
                  <w:tcW w:w="59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自来水</w:t>
                  </w:r>
                </w:p>
              </w:tc>
              <w:tc>
                <w:tcPr>
                  <w:tcW w:w="9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15.1</w:t>
                  </w:r>
                </w:p>
              </w:tc>
              <w:tc>
                <w:tcPr>
                  <w:tcW w:w="7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90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olor w:val="auto"/>
                      <w:sz w:val="21"/>
                      <w:szCs w:val="21"/>
                      <w:highlight w:val="none"/>
                    </w:rPr>
                  </w:pPr>
                </w:p>
              </w:tc>
              <w:tc>
                <w:tcPr>
                  <w:tcW w:w="73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p>
              </w:tc>
              <w:tc>
                <w:tcPr>
                  <w:tcW w:w="7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p>
              </w:tc>
              <w:tc>
                <w:tcPr>
                  <w:tcW w:w="59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软水</w:t>
                  </w:r>
                </w:p>
              </w:tc>
              <w:tc>
                <w:tcPr>
                  <w:tcW w:w="9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10.57</w:t>
                  </w:r>
                </w:p>
              </w:tc>
              <w:tc>
                <w:tcPr>
                  <w:tcW w:w="7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90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w:t>
                  </w:r>
                </w:p>
              </w:tc>
            </w:tr>
          </w:tbl>
          <w:p>
            <w:pPr>
              <w:jc w:val="center"/>
              <w:rPr>
                <w:rFonts w:hint="eastAsia" w:ascii="黑体" w:hAnsi="黑体" w:eastAsia="黑体" w:cs="黑体"/>
                <w:b w:val="0"/>
                <w:bCs/>
                <w:color w:val="auto"/>
                <w:spacing w:val="4"/>
                <w:kern w:val="2"/>
                <w:position w:val="1"/>
                <w:sz w:val="21"/>
                <w:szCs w:val="21"/>
                <w:highlight w:val="none"/>
                <w:lang w:val="en-US" w:eastAsia="zh-CN" w:bidi="ar-SA"/>
              </w:rPr>
            </w:pPr>
            <w:r>
              <w:rPr>
                <w:rFonts w:hint="eastAsia"/>
                <w:color w:val="auto"/>
                <w:highlight w:val="none"/>
              </w:rPr>
              <w:object>
                <v:shape id="_x0000_i1025" o:spt="75" type="#_x0000_t75" style="height:111.15pt;width:373.2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r>
              <w:rPr>
                <w:rFonts w:hint="eastAsia" w:ascii="黑体" w:hAnsi="黑体" w:eastAsia="黑体" w:cs="黑体"/>
                <w:b w:val="0"/>
                <w:bCs/>
                <w:color w:val="auto"/>
                <w:spacing w:val="4"/>
                <w:kern w:val="2"/>
                <w:position w:val="1"/>
                <w:sz w:val="21"/>
                <w:szCs w:val="21"/>
                <w:highlight w:val="none"/>
                <w:lang w:val="en-US" w:eastAsia="zh-CN" w:bidi="ar-SA"/>
              </w:rPr>
              <w:t>图2-1  项目水平衡图（t/d）</w:t>
            </w:r>
          </w:p>
          <w:p>
            <w:pPr>
              <w:ind w:firstLine="480" w:firstLineChars="200"/>
              <w:rPr>
                <w:color w:val="auto"/>
                <w:highlight w:val="none"/>
              </w:rPr>
            </w:pPr>
            <w:r>
              <w:rPr>
                <w:rFonts w:hint="eastAsia"/>
                <w:color w:val="auto"/>
                <w:highlight w:val="none"/>
              </w:rPr>
              <w:t>8、劳动定员及工作制度</w:t>
            </w:r>
          </w:p>
          <w:p>
            <w:pPr>
              <w:ind w:firstLine="480" w:firstLineChars="200"/>
              <w:rPr>
                <w:color w:val="auto"/>
                <w:highlight w:val="none"/>
              </w:rPr>
            </w:pPr>
            <w:r>
              <w:rPr>
                <w:rFonts w:hint="eastAsia"/>
                <w:color w:val="auto"/>
                <w:highlight w:val="none"/>
              </w:rPr>
              <w:t>本次扩建无新增工作人员，员工均从原有工作人员调配，锅炉房年工作时间为</w:t>
            </w:r>
            <w:r>
              <w:rPr>
                <w:rFonts w:hint="eastAsia"/>
                <w:color w:val="auto"/>
                <w:highlight w:val="none"/>
                <w:lang w:val="en-US" w:eastAsia="zh-CN"/>
              </w:rPr>
              <w:t>采暖期12</w:t>
            </w:r>
            <w:r>
              <w:rPr>
                <w:rFonts w:hint="eastAsia"/>
                <w:color w:val="auto"/>
                <w:highlight w:val="none"/>
              </w:rPr>
              <w:t>0天，每天</w:t>
            </w:r>
            <w:r>
              <w:rPr>
                <w:rFonts w:hint="eastAsia"/>
                <w:color w:val="auto"/>
                <w:highlight w:val="none"/>
                <w:lang w:val="en-US" w:eastAsia="zh-CN"/>
              </w:rPr>
              <w:t>8</w:t>
            </w:r>
            <w:r>
              <w:rPr>
                <w:rFonts w:hint="eastAsia"/>
                <w:color w:val="auto"/>
                <w:highlight w:val="none"/>
              </w:rPr>
              <w:t>小时</w:t>
            </w:r>
            <w:r>
              <w:rPr>
                <w:rFonts w:hint="eastAsia"/>
                <w:color w:val="auto"/>
                <w:highlight w:val="none"/>
                <w:lang w:eastAsia="zh-CN"/>
              </w:rPr>
              <w:t>，</w:t>
            </w:r>
            <w:r>
              <w:rPr>
                <w:rFonts w:hint="eastAsia"/>
                <w:color w:val="auto"/>
                <w:highlight w:val="none"/>
                <w:lang w:val="en-US" w:eastAsia="zh-CN"/>
              </w:rPr>
              <w:t>非采暖期8</w:t>
            </w:r>
            <w:r>
              <w:rPr>
                <w:rFonts w:hint="eastAsia"/>
                <w:color w:val="auto"/>
                <w:highlight w:val="none"/>
              </w:rPr>
              <w:t>0天，每天</w:t>
            </w:r>
            <w:r>
              <w:rPr>
                <w:rFonts w:hint="eastAsia"/>
                <w:color w:val="auto"/>
                <w:highlight w:val="none"/>
                <w:lang w:val="en-US" w:eastAsia="zh-CN"/>
              </w:rPr>
              <w:t>8</w:t>
            </w:r>
            <w:r>
              <w:rPr>
                <w:rFonts w:hint="eastAsia"/>
                <w:color w:val="auto"/>
                <w:highlight w:val="none"/>
              </w:rPr>
              <w:t>小时。</w:t>
            </w:r>
          </w:p>
          <w:p>
            <w:pPr>
              <w:ind w:firstLine="480" w:firstLineChars="200"/>
              <w:rPr>
                <w:color w:val="auto"/>
                <w:highlight w:val="none"/>
              </w:rPr>
            </w:pPr>
            <w:r>
              <w:rPr>
                <w:rFonts w:hint="eastAsia"/>
                <w:color w:val="auto"/>
                <w:highlight w:val="none"/>
              </w:rPr>
              <w:t>9、平面布置</w:t>
            </w:r>
          </w:p>
          <w:p>
            <w:pPr>
              <w:ind w:firstLine="480" w:firstLineChars="200"/>
              <w:rPr>
                <w:color w:val="auto"/>
                <w:highlight w:val="none"/>
              </w:rPr>
            </w:pPr>
            <w:r>
              <w:rPr>
                <w:rFonts w:hint="eastAsia"/>
                <w:color w:val="auto"/>
                <w:highlight w:val="none"/>
              </w:rPr>
              <w:t>本次</w:t>
            </w:r>
            <w:r>
              <w:rPr>
                <w:rFonts w:hint="eastAsia"/>
                <w:color w:val="auto"/>
                <w:highlight w:val="none"/>
                <w:lang w:val="en-US" w:eastAsia="zh-CN"/>
              </w:rPr>
              <w:t>扩建项目锅炉位于西侧，水处理间位于锅炉房东侧，控制室位于锅炉房西南角</w:t>
            </w:r>
            <w:r>
              <w:rPr>
                <w:rFonts w:hint="eastAsia"/>
                <w:color w:val="auto"/>
                <w:highlight w:val="none"/>
                <w:lang w:eastAsia="zh-CN"/>
              </w:rPr>
              <w:t>，</w:t>
            </w:r>
            <w:r>
              <w:rPr>
                <w:rFonts w:hint="eastAsia"/>
                <w:color w:val="auto"/>
                <w:highlight w:val="none"/>
                <w:lang w:val="en-US" w:eastAsia="zh-CN"/>
              </w:rPr>
              <w:t>天然气管道由西北角引入锅炉房内</w:t>
            </w:r>
            <w:r>
              <w:rPr>
                <w:rFonts w:hint="eastAsia" w:eastAsia="宋体"/>
                <w:color w:val="auto"/>
                <w:sz w:val="24"/>
                <w:szCs w:val="24"/>
                <w:highlight w:val="none"/>
                <w:lang w:val="en-US" w:eastAsia="zh-CN"/>
              </w:rPr>
              <w:t>，</w:t>
            </w:r>
            <w:r>
              <w:rPr>
                <w:rFonts w:eastAsia="宋体"/>
                <w:color w:val="auto"/>
                <w:sz w:val="24"/>
                <w:szCs w:val="24"/>
                <w:highlight w:val="none"/>
              </w:rPr>
              <w:t>项目平面布置合理</w:t>
            </w:r>
            <w:r>
              <w:rPr>
                <w:rFonts w:hint="eastAsia"/>
                <w:color w:val="auto"/>
                <w:highlight w:val="none"/>
                <w:lang w:val="en-US" w:eastAsia="zh-CN"/>
              </w:rPr>
              <w:t>，</w:t>
            </w:r>
            <w:r>
              <w:rPr>
                <w:rFonts w:hint="eastAsia"/>
                <w:color w:val="auto"/>
                <w:highlight w:val="none"/>
              </w:rPr>
              <w:t>锅炉房总平面布置图详见附图。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5" w:hRule="atLeast"/>
        </w:trPr>
        <w:tc>
          <w:tcPr>
            <w:tcW w:w="839" w:type="dxa"/>
            <w:vAlign w:val="center"/>
          </w:tcPr>
          <w:p>
            <w:pPr>
              <w:spacing w:line="240" w:lineRule="auto"/>
              <w:jc w:val="center"/>
              <w:rPr>
                <w:color w:val="auto"/>
                <w:highlight w:val="none"/>
              </w:rPr>
            </w:pPr>
            <w:r>
              <w:rPr>
                <w:rFonts w:hint="eastAsia"/>
                <w:color w:val="auto"/>
                <w:highlight w:val="none"/>
              </w:rPr>
              <w:t>工艺流程和产排污环节</w:t>
            </w:r>
          </w:p>
        </w:tc>
        <w:tc>
          <w:tcPr>
            <w:tcW w:w="7683" w:type="dxa"/>
          </w:tcPr>
          <w:p>
            <w:pPr>
              <w:ind w:firstLine="480" w:firstLineChars="200"/>
              <w:rPr>
                <w:color w:val="auto"/>
                <w:highlight w:val="none"/>
              </w:rPr>
            </w:pPr>
            <w:r>
              <w:rPr>
                <w:rFonts w:hint="eastAsia"/>
                <w:color w:val="auto"/>
                <w:highlight w:val="none"/>
              </w:rPr>
              <w:t>1、施工期</w:t>
            </w:r>
          </w:p>
          <w:p>
            <w:pPr>
              <w:ind w:firstLine="480" w:firstLineChars="200"/>
              <w:rPr>
                <w:rFonts w:hint="eastAsia"/>
                <w:color w:val="auto"/>
                <w:highlight w:val="none"/>
              </w:rPr>
            </w:pPr>
            <w:r>
              <w:rPr>
                <w:rFonts w:hint="eastAsia"/>
                <w:color w:val="auto"/>
                <w:highlight w:val="none"/>
              </w:rPr>
              <w:t>本项目锅炉房</w:t>
            </w:r>
            <w:r>
              <w:rPr>
                <w:rFonts w:hint="eastAsia"/>
                <w:color w:val="auto"/>
                <w:highlight w:val="none"/>
                <w:lang w:val="en-US" w:eastAsia="zh-CN"/>
              </w:rPr>
              <w:t>利用原有，</w:t>
            </w:r>
            <w:r>
              <w:rPr>
                <w:rFonts w:hint="eastAsia"/>
                <w:color w:val="auto"/>
                <w:highlight w:val="none"/>
              </w:rPr>
              <w:t>不需要重新修建，故本项目施工期只涉及原锅炉</w:t>
            </w:r>
            <w:r>
              <w:rPr>
                <w:rFonts w:hint="eastAsia"/>
                <w:color w:val="auto"/>
                <w:highlight w:val="none"/>
                <w:lang w:val="en-US" w:eastAsia="zh-CN"/>
              </w:rPr>
              <w:t>及软水制备设施的</w:t>
            </w:r>
            <w:r>
              <w:rPr>
                <w:rFonts w:hint="eastAsia"/>
                <w:color w:val="auto"/>
                <w:highlight w:val="none"/>
              </w:rPr>
              <w:t>拆除、新锅炉安装和软水制备设备安装。</w:t>
            </w:r>
          </w:p>
          <w:p>
            <w:pPr>
              <w:spacing w:line="360" w:lineRule="auto"/>
              <w:ind w:firstLine="504" w:firstLineChars="200"/>
              <w:rPr>
                <w:color w:val="auto"/>
                <w:spacing w:val="6"/>
                <w:sz w:val="24"/>
                <w:highlight w:val="none"/>
              </w:rPr>
            </w:pPr>
            <w:r>
              <w:rPr>
                <w:rFonts w:hint="eastAsia"/>
                <w:color w:val="auto"/>
                <w:spacing w:val="6"/>
                <w:sz w:val="24"/>
                <w:highlight w:val="none"/>
                <w:lang w:eastAsia="zh-CN"/>
              </w:rPr>
              <w:t>（</w:t>
            </w:r>
            <w:r>
              <w:rPr>
                <w:rFonts w:hint="eastAsia"/>
                <w:color w:val="auto"/>
                <w:spacing w:val="6"/>
                <w:sz w:val="24"/>
                <w:highlight w:val="none"/>
                <w:lang w:val="en-US" w:eastAsia="zh-CN"/>
              </w:rPr>
              <w:t>1</w:t>
            </w:r>
            <w:r>
              <w:rPr>
                <w:rFonts w:hint="eastAsia"/>
                <w:color w:val="auto"/>
                <w:spacing w:val="6"/>
                <w:sz w:val="24"/>
                <w:highlight w:val="none"/>
                <w:lang w:eastAsia="zh-CN"/>
              </w:rPr>
              <w:t>）</w:t>
            </w:r>
            <w:r>
              <w:rPr>
                <w:color w:val="auto"/>
                <w:spacing w:val="6"/>
                <w:sz w:val="24"/>
                <w:highlight w:val="none"/>
              </w:rPr>
              <w:t>项目施工期流程及产污环节见图</w:t>
            </w:r>
            <w:r>
              <w:rPr>
                <w:rFonts w:hint="eastAsia"/>
                <w:color w:val="auto"/>
                <w:spacing w:val="6"/>
                <w:sz w:val="24"/>
                <w:highlight w:val="none"/>
                <w:lang w:val="en-US" w:eastAsia="zh-CN"/>
              </w:rPr>
              <w:t>2-6</w:t>
            </w:r>
            <w:r>
              <w:rPr>
                <w:color w:val="auto"/>
                <w:spacing w:val="6"/>
                <w:sz w:val="24"/>
                <w:highlight w:val="none"/>
              </w:rPr>
              <w:t>。</w:t>
            </w:r>
          </w:p>
          <w:p>
            <w:pPr>
              <w:ind w:firstLine="480" w:firstLineChars="200"/>
              <w:jc w:val="center"/>
              <w:rPr>
                <w:rFonts w:hint="eastAsia"/>
                <w:color w:val="auto"/>
                <w:highlight w:val="none"/>
              </w:rPr>
            </w:pPr>
            <w:r>
              <w:rPr>
                <w:color w:val="auto"/>
                <w:highlight w:val="none"/>
              </w:rPr>
              <w:object>
                <v:shape id="_x0000_i1026" o:spt="75" type="#_x0000_t75" style="height:323.05pt;width:249.15pt;" o:ole="t" filled="f" o:preferrelative="t" stroked="f" coordsize="21600,21600">
                  <v:path/>
                  <v:fill on="f" focussize="0,0"/>
                  <v:stroke on="f"/>
                  <v:imagedata r:id="rId14" o:title=""/>
                  <o:lock v:ext="edit" aspectratio="t"/>
                  <w10:wrap type="none"/>
                  <w10:anchorlock/>
                </v:shape>
                <o:OLEObject Type="Embed" ProgID="Visio.Drawing.11" ShapeID="_x0000_i1026" DrawAspect="Content" ObjectID="_1468075726" r:id="rId13">
                  <o:LockedField>false</o:LockedField>
                </o:OLEObject>
              </w:object>
            </w:r>
          </w:p>
          <w:p>
            <w:pPr>
              <w:adjustRightInd w:val="0"/>
              <w:snapToGrid w:val="0"/>
              <w:spacing w:line="360" w:lineRule="auto"/>
              <w:jc w:val="center"/>
              <w:rPr>
                <w:b/>
                <w:color w:val="auto"/>
                <w:szCs w:val="21"/>
                <w:highlight w:val="none"/>
              </w:rPr>
            </w:pPr>
            <w:r>
              <w:rPr>
                <w:b/>
                <w:color w:val="auto"/>
                <w:szCs w:val="21"/>
                <w:highlight w:val="none"/>
              </w:rPr>
              <w:t>图</w:t>
            </w:r>
            <w:r>
              <w:rPr>
                <w:rFonts w:hint="eastAsia"/>
                <w:b/>
                <w:color w:val="auto"/>
                <w:szCs w:val="21"/>
                <w:highlight w:val="none"/>
                <w:lang w:val="en-US" w:eastAsia="zh-CN"/>
              </w:rPr>
              <w:t>2-2</w:t>
            </w:r>
            <w:r>
              <w:rPr>
                <w:b/>
                <w:color w:val="auto"/>
                <w:szCs w:val="21"/>
                <w:highlight w:val="none"/>
              </w:rPr>
              <w:t xml:space="preserve">    项目施工期工艺流程及产污环节图</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①拆除工程</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本项目拆除内容主要包括：拆除锅炉房原有1台2t/h燃气锅炉及配套附属设施，拆除期对环境的影响主要是拆除扬尘、拆除噪声、拆除垃圾等，对建址地周围环境空气及声环境会造成短期不利影响。</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②建设锅炉工程</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本项目是将原2t/h</w:t>
            </w:r>
            <w:r>
              <w:rPr>
                <w:rFonts w:hint="eastAsia"/>
                <w:color w:val="auto"/>
                <w:sz w:val="24"/>
                <w:highlight w:val="none"/>
              </w:rPr>
              <w:t>燃气</w:t>
            </w:r>
            <w:r>
              <w:rPr>
                <w:rFonts w:hint="eastAsia"/>
                <w:color w:val="auto"/>
                <w:sz w:val="24"/>
                <w:highlight w:val="none"/>
                <w:lang w:val="en-US" w:eastAsia="zh-CN"/>
              </w:rPr>
              <w:t>蒸汽锅炉更换建设4t/h</w:t>
            </w:r>
            <w:r>
              <w:rPr>
                <w:rFonts w:hint="eastAsia"/>
                <w:color w:val="auto"/>
                <w:sz w:val="24"/>
                <w:highlight w:val="none"/>
              </w:rPr>
              <w:t>燃气</w:t>
            </w:r>
            <w:r>
              <w:rPr>
                <w:rFonts w:hint="eastAsia"/>
                <w:color w:val="auto"/>
                <w:sz w:val="24"/>
                <w:highlight w:val="none"/>
                <w:lang w:val="en-US" w:eastAsia="zh-CN"/>
              </w:rPr>
              <w:t>蒸汽</w:t>
            </w:r>
            <w:r>
              <w:rPr>
                <w:rFonts w:hint="eastAsia"/>
                <w:color w:val="auto"/>
                <w:sz w:val="24"/>
                <w:highlight w:val="none"/>
              </w:rPr>
              <w:t>锅炉以及配套设施</w:t>
            </w:r>
            <w:r>
              <w:rPr>
                <w:rFonts w:hint="eastAsia"/>
                <w:color w:val="auto"/>
                <w:sz w:val="24"/>
                <w:highlight w:val="none"/>
                <w:lang w:val="en-US" w:eastAsia="zh-CN"/>
              </w:rPr>
              <w:t>。锅炉工程施工期产生的大气污染物主要是设备、运输产生的扬尘；产生的废水主要是施工人员的生活污水等</w:t>
            </w:r>
            <w:r>
              <w:rPr>
                <w:rFonts w:hint="eastAsia"/>
                <w:color w:val="auto"/>
                <w:sz w:val="24"/>
                <w:highlight w:val="none"/>
                <w:lang w:eastAsia="zh-CN"/>
              </w:rPr>
              <w:t>；</w:t>
            </w:r>
            <w:r>
              <w:rPr>
                <w:rFonts w:hint="eastAsia"/>
                <w:color w:val="auto"/>
                <w:sz w:val="24"/>
                <w:highlight w:val="none"/>
                <w:lang w:val="en-US" w:eastAsia="zh-CN"/>
              </w:rPr>
              <w:t>产生的噪声主要是设施建设时产生的噪声；产生的固废主要是施工人员产生的生活垃圾等。</w:t>
            </w:r>
          </w:p>
          <w:p>
            <w:pPr>
              <w:widowControl/>
              <w:adjustRightInd w:val="0"/>
              <w:snapToGrid w:val="0"/>
              <w:spacing w:line="360" w:lineRule="auto"/>
              <w:ind w:firstLine="480" w:firstLineChars="200"/>
              <w:rPr>
                <w:rFonts w:hint="eastAsia"/>
                <w:color w:val="auto"/>
                <w:sz w:val="24"/>
                <w:highlight w:val="none"/>
              </w:rPr>
            </w:pPr>
            <w:r>
              <w:rPr>
                <w:rFonts w:hint="eastAsia"/>
                <w:color w:val="auto"/>
                <w:sz w:val="24"/>
                <w:highlight w:val="none"/>
                <w:lang w:eastAsia="zh-CN"/>
              </w:rPr>
              <w:t>（</w:t>
            </w:r>
            <w:r>
              <w:rPr>
                <w:color w:val="auto"/>
                <w:sz w:val="24"/>
                <w:highlight w:val="none"/>
              </w:rPr>
              <w:t>2</w:t>
            </w:r>
            <w:r>
              <w:rPr>
                <w:rFonts w:hint="eastAsia"/>
                <w:color w:val="auto"/>
                <w:sz w:val="24"/>
                <w:highlight w:val="none"/>
                <w:lang w:eastAsia="zh-CN"/>
              </w:rPr>
              <w:t>）</w:t>
            </w:r>
            <w:r>
              <w:rPr>
                <w:color w:val="auto"/>
                <w:sz w:val="24"/>
                <w:highlight w:val="none"/>
              </w:rPr>
              <w:t>施工期主要产污环节</w:t>
            </w:r>
          </w:p>
          <w:p>
            <w:pPr>
              <w:widowControl/>
              <w:adjustRightInd w:val="0"/>
              <w:snapToGrid w:val="0"/>
              <w:spacing w:line="360" w:lineRule="auto"/>
              <w:ind w:firstLine="480" w:firstLineChars="200"/>
              <w:rPr>
                <w:rFonts w:hint="default" w:ascii="Times New Roman" w:hAnsi="Times New Roman" w:cs="Times New Roman"/>
                <w:color w:val="auto"/>
                <w:sz w:val="24"/>
                <w:highlight w:val="none"/>
              </w:rPr>
            </w:pPr>
            <w:r>
              <w:rPr>
                <w:color w:val="auto"/>
                <w:sz w:val="24"/>
                <w:highlight w:val="none"/>
              </w:rPr>
              <w:t>本项目施工期主要产污环节为施工废气、施工人员生活污水、施工机械噪声</w:t>
            </w:r>
            <w:r>
              <w:rPr>
                <w:rFonts w:hint="default" w:ascii="Times New Roman" w:hAnsi="Times New Roman" w:cs="Times New Roman"/>
                <w:color w:val="auto"/>
                <w:sz w:val="24"/>
                <w:highlight w:val="none"/>
              </w:rPr>
              <w:t>以及</w:t>
            </w:r>
            <w:r>
              <w:rPr>
                <w:rFonts w:hint="default" w:ascii="Times New Roman" w:hAnsi="Times New Roman" w:cs="Times New Roman"/>
                <w:bCs/>
                <w:color w:val="auto"/>
                <w:sz w:val="24"/>
                <w:highlight w:val="none"/>
              </w:rPr>
              <w:t>拆除废物、建筑垃圾以及</w:t>
            </w:r>
            <w:r>
              <w:rPr>
                <w:rFonts w:hint="default" w:ascii="Times New Roman" w:hAnsi="Times New Roman" w:cs="Times New Roman"/>
                <w:color w:val="auto"/>
                <w:sz w:val="24"/>
                <w:highlight w:val="none"/>
              </w:rPr>
              <w:t>施工人员生活垃圾。</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①废气：拆除过程、安装锅炉时地基开挖以及车辆行驶产生的无组织排放扬尘，施工机械和运输车辆排放的尾气；</w:t>
            </w:r>
          </w:p>
          <w:p>
            <w:pPr>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②废水：施工人员生活污水；</w:t>
            </w:r>
          </w:p>
          <w:p>
            <w:pPr>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③噪声：拆除、</w:t>
            </w:r>
            <w:r>
              <w:rPr>
                <w:rFonts w:hint="default" w:ascii="Times New Roman" w:hAnsi="Times New Roman" w:cs="Times New Roman"/>
                <w:color w:val="auto"/>
                <w:sz w:val="24"/>
                <w:highlight w:val="none"/>
              </w:rPr>
              <w:t>设备安装调试过程的机械噪声；</w:t>
            </w:r>
          </w:p>
          <w:p>
            <w:pPr>
              <w:spacing w:line="360" w:lineRule="auto"/>
              <w:ind w:firstLine="480" w:firstLineChars="200"/>
              <w:rPr>
                <w:rFonts w:hint="eastAsia"/>
                <w:b/>
                <w:bCs/>
                <w:color w:val="auto"/>
                <w:sz w:val="24"/>
                <w:highlight w:val="none"/>
              </w:rPr>
            </w:pPr>
            <w:r>
              <w:rPr>
                <w:rFonts w:hint="default" w:ascii="Times New Roman" w:hAnsi="Times New Roman" w:cs="Times New Roman"/>
                <w:bCs/>
                <w:color w:val="auto"/>
                <w:sz w:val="24"/>
                <w:highlight w:val="none"/>
              </w:rPr>
              <w:t>④固废：拆除废物、</w:t>
            </w:r>
            <w:r>
              <w:rPr>
                <w:bCs/>
                <w:color w:val="auto"/>
                <w:sz w:val="24"/>
                <w:highlight w:val="none"/>
              </w:rPr>
              <w:t>建筑垃圾和施工人员生活垃圾。</w:t>
            </w:r>
          </w:p>
          <w:p>
            <w:pPr>
              <w:ind w:firstLine="480" w:firstLineChars="200"/>
              <w:rPr>
                <w:color w:val="auto"/>
                <w:highlight w:val="none"/>
              </w:rPr>
            </w:pPr>
            <w:r>
              <w:rPr>
                <w:rFonts w:hint="eastAsia"/>
                <w:color w:val="auto"/>
                <w:highlight w:val="none"/>
              </w:rPr>
              <w:t>2、运营期</w:t>
            </w:r>
          </w:p>
          <w:p>
            <w:pPr>
              <w:ind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锅炉运营期工艺流程及产污环节见下图。</w:t>
            </w:r>
          </w:p>
          <w:p>
            <w:pPr>
              <w:jc w:val="center"/>
              <w:rPr>
                <w:color w:val="auto"/>
                <w:highlight w:val="none"/>
              </w:rPr>
            </w:pPr>
            <w:r>
              <w:rPr>
                <w:color w:val="auto"/>
                <w:highlight w:val="none"/>
              </w:rPr>
              <w:object>
                <v:shape id="_x0000_i1027" o:spt="75" type="#_x0000_t75" style="height:171.75pt;width:340.5pt;" o:ole="t" filled="f" o:preferrelative="t" stroked="f" coordsize="21600,21600">
                  <v:path/>
                  <v:fill on="f" focussize="0,0"/>
                  <v:stroke on="f"/>
                  <v:imagedata r:id="rId16" o:title=""/>
                  <o:lock v:ext="edit" aspectratio="f"/>
                  <w10:wrap type="none"/>
                  <w10:anchorlock/>
                </v:shape>
                <o:OLEObject Type="Embed" ProgID="Visio.Drawing.15" ShapeID="_x0000_i1027" DrawAspect="Content" ObjectID="_1468075727" r:id="rId15">
                  <o:LockedField>false</o:LockedField>
                </o:OLEObject>
              </w:object>
            </w:r>
          </w:p>
          <w:p>
            <w:pPr>
              <w:pStyle w:val="30"/>
              <w:rPr>
                <w:color w:val="auto"/>
                <w:highlight w:val="none"/>
              </w:rPr>
            </w:pPr>
            <w:r>
              <w:rPr>
                <w:rFonts w:hint="eastAsia"/>
                <w:color w:val="auto"/>
                <w:highlight w:val="none"/>
              </w:rPr>
              <w:t>图2-</w:t>
            </w:r>
            <w:r>
              <w:rPr>
                <w:rFonts w:hint="eastAsia"/>
                <w:color w:val="auto"/>
                <w:highlight w:val="none"/>
                <w:lang w:val="en-US" w:eastAsia="zh-CN"/>
              </w:rPr>
              <w:t>3</w:t>
            </w:r>
            <w:r>
              <w:rPr>
                <w:rFonts w:hint="eastAsia"/>
                <w:color w:val="auto"/>
                <w:highlight w:val="none"/>
              </w:rPr>
              <w:t xml:space="preserve">  运营期锅炉产污环节图</w:t>
            </w:r>
          </w:p>
          <w:p>
            <w:pPr>
              <w:ind w:firstLine="480" w:firstLineChars="200"/>
              <w:rPr>
                <w:color w:val="auto"/>
                <w:highlight w:val="none"/>
              </w:rPr>
            </w:pPr>
            <w:r>
              <w:rPr>
                <w:rFonts w:hint="eastAsia"/>
                <w:color w:val="auto"/>
                <w:highlight w:val="none"/>
              </w:rPr>
              <w:t>锅炉运行工艺流程简述：</w:t>
            </w:r>
          </w:p>
          <w:p>
            <w:pPr>
              <w:spacing w:line="360" w:lineRule="auto"/>
              <w:ind w:firstLine="480" w:firstLineChars="200"/>
              <w:rPr>
                <w:rFonts w:hint="eastAsia"/>
                <w:color w:val="auto"/>
                <w:sz w:val="24"/>
                <w:highlight w:val="none"/>
              </w:rPr>
            </w:pPr>
            <w:r>
              <w:rPr>
                <w:rFonts w:hint="eastAsia"/>
                <w:color w:val="auto"/>
                <w:highlight w:val="none"/>
              </w:rPr>
              <w:t>①软水处理系统：</w:t>
            </w:r>
            <w:r>
              <w:rPr>
                <w:color w:val="auto"/>
                <w:sz w:val="24"/>
                <w:highlight w:val="none"/>
              </w:rPr>
              <w:t>项目软水装置采用“离子交换树脂”的处理工艺。原水经原水泵提升至钠离子交换罐，组成水中硬度的钙、镁离子与软化器中的离子交换树脂进行交换，水中的钙、镁离子被钠离子交换，从而获得软化水。软化水出水水质达不到锅炉用水要求时，对离子交换树脂进行反冲洗。</w:t>
            </w:r>
          </w:p>
          <w:p>
            <w:pPr>
              <w:ind w:firstLine="480" w:firstLineChars="200"/>
              <w:rPr>
                <w:rFonts w:hint="default" w:eastAsia="宋体"/>
                <w:color w:val="auto"/>
                <w:highlight w:val="none"/>
                <w:lang w:val="en-US" w:eastAsia="zh-CN"/>
              </w:rPr>
            </w:pPr>
            <w:r>
              <w:rPr>
                <w:rFonts w:hint="eastAsia"/>
                <w:color w:val="auto"/>
                <w:highlight w:val="none"/>
              </w:rPr>
              <w:t>②锅炉</w:t>
            </w:r>
            <w:r>
              <w:rPr>
                <w:rFonts w:hint="eastAsia"/>
                <w:color w:val="auto"/>
                <w:highlight w:val="none"/>
                <w:lang w:val="en-US" w:eastAsia="zh-CN"/>
              </w:rPr>
              <w:t>原理</w:t>
            </w:r>
            <w:r>
              <w:rPr>
                <w:rFonts w:hint="eastAsia"/>
                <w:color w:val="auto"/>
                <w:highlight w:val="none"/>
              </w:rPr>
              <w:t>：</w:t>
            </w:r>
            <w:r>
              <w:rPr>
                <w:color w:val="auto"/>
                <w:sz w:val="24"/>
                <w:highlight w:val="none"/>
              </w:rPr>
              <w:t>锅炉燃料气源由</w:t>
            </w:r>
            <w:r>
              <w:rPr>
                <w:rFonts w:hint="eastAsia"/>
                <w:color w:val="auto"/>
                <w:sz w:val="24"/>
                <w:highlight w:val="none"/>
              </w:rPr>
              <w:t>市政供气管网</w:t>
            </w:r>
            <w:r>
              <w:rPr>
                <w:color w:val="auto"/>
                <w:sz w:val="24"/>
                <w:highlight w:val="none"/>
              </w:rPr>
              <w:t>提供，由管道送至锅炉</w:t>
            </w:r>
            <w:r>
              <w:rPr>
                <w:rFonts w:hint="eastAsia"/>
                <w:color w:val="auto"/>
                <w:sz w:val="24"/>
                <w:highlight w:val="none"/>
              </w:rPr>
              <w:t>天然气低氮燃烧器</w:t>
            </w:r>
            <w:r>
              <w:rPr>
                <w:color w:val="auto"/>
                <w:sz w:val="24"/>
                <w:highlight w:val="none"/>
              </w:rPr>
              <w:t>，与锅炉送风混合后入炉燃烧，燃烧产生的高温烟气在炉膛以辐射传热方式传热给炉水，</w:t>
            </w:r>
            <w:r>
              <w:rPr>
                <w:rFonts w:hint="eastAsia"/>
                <w:color w:val="auto"/>
                <w:sz w:val="24"/>
                <w:highlight w:val="none"/>
                <w:lang w:val="en-US" w:eastAsia="zh-CN"/>
              </w:rPr>
              <w:t>使炉水加热到蒸发温度转变成蒸汽，通过分汽缸处理后经管道输送至各供热点，</w:t>
            </w:r>
            <w:r>
              <w:rPr>
                <w:rFonts w:hint="eastAsia"/>
                <w:color w:val="auto"/>
                <w:highlight w:val="none"/>
              </w:rPr>
              <w:t>蒸汽冷凝水收集后回用至锅炉</w:t>
            </w:r>
            <w:r>
              <w:rPr>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lang w:val="en-US" w:eastAsia="zh-CN"/>
              </w:rPr>
              <w:t>③低氮燃烧技术（低氮燃烧器+烟气再循环）</w:t>
            </w:r>
          </w:p>
          <w:p>
            <w:pPr>
              <w:spacing w:line="360" w:lineRule="auto"/>
              <w:ind w:firstLine="480" w:firstLineChars="200"/>
              <w:rPr>
                <w:color w:val="auto"/>
                <w:sz w:val="24"/>
                <w:highlight w:val="none"/>
              </w:rPr>
            </w:pPr>
            <w:r>
              <w:rPr>
                <w:rFonts w:hint="eastAsia"/>
                <w:color w:val="auto"/>
                <w:sz w:val="24"/>
                <w:highlight w:val="none"/>
                <w:lang w:val="en-US" w:eastAsia="zh-CN"/>
              </w:rPr>
              <w:t>低氮燃烧器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highlight w:val="none"/>
                <w:lang w:val="en-US" w:eastAsia="zh-CN"/>
              </w:rPr>
              <w:t>BC-QEF</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2.8</w:t>
            </w:r>
            <w:r>
              <w:rPr>
                <w:rFonts w:hint="default" w:ascii="Times New Roman" w:hAnsi="Times New Roman" w:eastAsia="宋体" w:cs="Times New Roman"/>
                <w:color w:val="auto"/>
                <w:sz w:val="24"/>
                <w:highlight w:val="none"/>
                <w:lang w:eastAsia="zh-CN"/>
              </w:rPr>
              <w:t>）</w:t>
            </w:r>
            <w:r>
              <w:rPr>
                <w:color w:val="auto"/>
                <w:sz w:val="24"/>
                <w:highlight w:val="none"/>
              </w:rPr>
              <w:t>是锅炉燃烧系统中的关键设备。不但燃气是通过燃烧器进入炉膛的</w:t>
            </w:r>
            <w:r>
              <w:rPr>
                <w:rFonts w:hint="eastAsia"/>
                <w:color w:val="auto"/>
                <w:sz w:val="24"/>
                <w:highlight w:val="none"/>
              </w:rPr>
              <w:t>，</w:t>
            </w:r>
            <w:r>
              <w:rPr>
                <w:color w:val="auto"/>
                <w:sz w:val="24"/>
                <w:highlight w:val="none"/>
              </w:rPr>
              <w:t>从燃烧角度看，燃烧器的性能对燃气燃烧设备的可靠性和经济性起着主要作用。</w:t>
            </w:r>
            <w:r>
              <w:rPr>
                <w:rFonts w:hint="eastAsia"/>
                <w:color w:val="auto"/>
                <w:highlight w:val="none"/>
                <w:lang w:val="en-US" w:eastAsia="zh-CN"/>
              </w:rPr>
              <w:t>通过外部烟气再循环技术，利用助燃空气的压头，把部分燃烧烟气吸回进入燃烧器，与空气混合燃烧。由于烟气再循环，燃烧烟气的热容量大，燃烧温度降低使NO</w:t>
            </w:r>
            <w:r>
              <w:rPr>
                <w:rFonts w:hint="eastAsia"/>
                <w:color w:val="auto"/>
                <w:highlight w:val="none"/>
                <w:vertAlign w:val="subscript"/>
                <w:lang w:val="en-US" w:eastAsia="zh-CN"/>
              </w:rPr>
              <w:t>X</w:t>
            </w:r>
            <w:r>
              <w:rPr>
                <w:rFonts w:hint="eastAsia"/>
                <w:color w:val="auto"/>
                <w:highlight w:val="none"/>
                <w:lang w:val="en-US" w:eastAsia="zh-CN"/>
              </w:rPr>
              <w:t>产生量减少，从而降低NO</w:t>
            </w:r>
            <w:r>
              <w:rPr>
                <w:rFonts w:hint="eastAsia"/>
                <w:color w:val="auto"/>
                <w:highlight w:val="none"/>
                <w:vertAlign w:val="subscript"/>
                <w:lang w:val="en-US" w:eastAsia="zh-CN"/>
              </w:rPr>
              <w:t>X</w:t>
            </w:r>
            <w:r>
              <w:rPr>
                <w:rFonts w:hint="eastAsia"/>
                <w:color w:val="auto"/>
                <w:highlight w:val="none"/>
                <w:lang w:val="en-US" w:eastAsia="zh-CN"/>
              </w:rPr>
              <w:t>排放。</w:t>
            </w:r>
          </w:p>
          <w:p>
            <w:pPr>
              <w:spacing w:line="360" w:lineRule="auto"/>
              <w:ind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运行期主要产污环节</w:t>
            </w:r>
          </w:p>
          <w:p>
            <w:pPr>
              <w:spacing w:line="360" w:lineRule="auto"/>
              <w:ind w:firstLine="480" w:firstLineChars="200"/>
              <w:rPr>
                <w:rFonts w:hint="eastAsia"/>
                <w:color w:val="auto"/>
                <w:sz w:val="24"/>
                <w:highlight w:val="none"/>
              </w:rPr>
            </w:pPr>
            <w:r>
              <w:rPr>
                <w:rFonts w:hint="eastAsia"/>
                <w:color w:val="auto"/>
                <w:sz w:val="24"/>
                <w:highlight w:val="none"/>
                <w:lang w:val="en-US" w:eastAsia="zh-CN"/>
              </w:rPr>
              <w:t>①</w:t>
            </w:r>
            <w:r>
              <w:rPr>
                <w:rFonts w:hint="eastAsia"/>
                <w:color w:val="auto"/>
                <w:sz w:val="24"/>
                <w:highlight w:val="none"/>
              </w:rPr>
              <w:t>废气：锅炉运行过程产生的SO</w:t>
            </w:r>
            <w:r>
              <w:rPr>
                <w:rFonts w:hint="eastAsia"/>
                <w:color w:val="auto"/>
                <w:sz w:val="24"/>
                <w:highlight w:val="none"/>
                <w:vertAlign w:val="subscript"/>
              </w:rPr>
              <w:t>2</w:t>
            </w:r>
            <w:r>
              <w:rPr>
                <w:rFonts w:hint="eastAsia"/>
                <w:color w:val="auto"/>
                <w:sz w:val="24"/>
                <w:highlight w:val="none"/>
              </w:rPr>
              <w:t>、NOx、颗粒物。</w:t>
            </w:r>
          </w:p>
          <w:p>
            <w:pPr>
              <w:spacing w:line="360" w:lineRule="auto"/>
              <w:ind w:firstLine="480" w:firstLineChars="200"/>
              <w:rPr>
                <w:rFonts w:hint="eastAsia"/>
                <w:color w:val="auto"/>
                <w:sz w:val="24"/>
                <w:highlight w:val="none"/>
              </w:rPr>
            </w:pPr>
            <w:r>
              <w:rPr>
                <w:rFonts w:hint="eastAsia"/>
                <w:color w:val="auto"/>
                <w:sz w:val="24"/>
                <w:highlight w:val="none"/>
                <w:lang w:val="en-US" w:eastAsia="zh-CN"/>
              </w:rPr>
              <w:t>②</w:t>
            </w:r>
            <w:r>
              <w:rPr>
                <w:rFonts w:hint="eastAsia"/>
                <w:color w:val="auto"/>
                <w:sz w:val="24"/>
                <w:highlight w:val="none"/>
              </w:rPr>
              <w:t>废水：</w:t>
            </w:r>
            <w:r>
              <w:rPr>
                <w:rFonts w:hint="eastAsia"/>
                <w:color w:val="auto"/>
                <w:sz w:val="24"/>
                <w:highlight w:val="none"/>
                <w:lang w:bidi="en-US"/>
              </w:rPr>
              <w:t>锅炉排水及</w:t>
            </w:r>
            <w:r>
              <w:rPr>
                <w:rFonts w:hint="eastAsia"/>
                <w:color w:val="auto"/>
                <w:sz w:val="24"/>
                <w:highlight w:val="none"/>
                <w:lang w:val="en-US" w:eastAsia="zh-CN" w:bidi="en-US"/>
              </w:rPr>
              <w:t>软水制备系统排水</w:t>
            </w:r>
            <w:r>
              <w:rPr>
                <w:rFonts w:hint="eastAsia"/>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lang w:val="en-US" w:eastAsia="zh-CN"/>
              </w:rPr>
              <w:t>③</w:t>
            </w:r>
            <w:r>
              <w:rPr>
                <w:rFonts w:hint="eastAsia"/>
                <w:color w:val="auto"/>
                <w:sz w:val="24"/>
                <w:highlight w:val="none"/>
              </w:rPr>
              <w:t>噪声：设备运行过程中产生的噪声。</w:t>
            </w:r>
          </w:p>
          <w:p>
            <w:pPr>
              <w:ind w:firstLine="480" w:firstLineChars="200"/>
              <w:rPr>
                <w:rFonts w:hint="eastAsia"/>
                <w:color w:val="auto"/>
                <w:highlight w:val="none"/>
              </w:rPr>
            </w:pPr>
            <w:r>
              <w:rPr>
                <w:rFonts w:hint="eastAsia"/>
                <w:color w:val="auto"/>
                <w:sz w:val="24"/>
                <w:highlight w:val="none"/>
                <w:lang w:val="en-US" w:eastAsia="zh-CN"/>
              </w:rPr>
              <w:t>④</w:t>
            </w:r>
            <w:r>
              <w:rPr>
                <w:rFonts w:hint="eastAsia"/>
                <w:color w:val="auto"/>
                <w:sz w:val="24"/>
                <w:highlight w:val="none"/>
              </w:rPr>
              <w:t>固废：软水系统产生的废离子交换树脂。</w:t>
            </w:r>
          </w:p>
          <w:p>
            <w:pPr>
              <w:ind w:firstLine="480" w:firstLineChars="200"/>
              <w:rPr>
                <w:rFonts w:hint="eastAsia"/>
                <w:color w:val="auto"/>
                <w:highlight w:val="none"/>
              </w:rPr>
            </w:pPr>
          </w:p>
          <w:p>
            <w:pPr>
              <w:pStyle w:val="3"/>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4" w:hRule="atLeast"/>
        </w:trPr>
        <w:tc>
          <w:tcPr>
            <w:tcW w:w="839" w:type="dxa"/>
            <w:vAlign w:val="center"/>
          </w:tcPr>
          <w:p>
            <w:pPr>
              <w:spacing w:line="240" w:lineRule="auto"/>
              <w:jc w:val="center"/>
              <w:rPr>
                <w:color w:val="auto"/>
                <w:highlight w:val="none"/>
              </w:rPr>
            </w:pPr>
            <w:r>
              <w:rPr>
                <w:rFonts w:hint="eastAsia"/>
                <w:color w:val="auto"/>
                <w:highlight w:val="none"/>
              </w:rPr>
              <w:t>与项目有关的原有环境污染问题</w:t>
            </w:r>
          </w:p>
        </w:tc>
        <w:tc>
          <w:tcPr>
            <w:tcW w:w="7683" w:type="dxa"/>
          </w:tcPr>
          <w:p>
            <w:pPr>
              <w:ind w:firstLine="480" w:firstLineChars="200"/>
              <w:rPr>
                <w:color w:val="auto"/>
                <w:highlight w:val="none"/>
              </w:rPr>
            </w:pPr>
            <w:r>
              <w:rPr>
                <w:rFonts w:hint="eastAsia"/>
                <w:color w:val="auto"/>
                <w:highlight w:val="none"/>
              </w:rPr>
              <w:t>1、原有项目概述</w:t>
            </w:r>
          </w:p>
          <w:p>
            <w:pPr>
              <w:ind w:firstLine="480" w:firstLineChars="200"/>
              <w:rPr>
                <w:rFonts w:hint="eastAsia"/>
                <w:color w:val="auto"/>
                <w:highlight w:val="none"/>
              </w:rPr>
            </w:pPr>
            <w:r>
              <w:rPr>
                <w:rFonts w:hint="eastAsia"/>
                <w:color w:val="auto"/>
                <w:highlight w:val="none"/>
                <w:lang w:eastAsia="zh-CN"/>
              </w:rPr>
              <w:t>陕西雪龙海姆普德药业股份有限公司属国有相对控股医药企业，位于渭南市高新区新盛路南段，总占地14520平方米</w:t>
            </w:r>
            <w:r>
              <w:rPr>
                <w:rFonts w:hint="eastAsia"/>
                <w:color w:val="auto"/>
                <w:highlight w:val="none"/>
              </w:rPr>
              <w:t>，生产规模为：年产青柏洁身洗液</w:t>
            </w:r>
            <w:r>
              <w:rPr>
                <w:rFonts w:hint="eastAsia"/>
                <w:color w:val="auto"/>
                <w:highlight w:val="none"/>
                <w:lang w:val="en-US" w:eastAsia="zh-CN"/>
              </w:rPr>
              <w:t>200万盒/a</w:t>
            </w:r>
            <w:r>
              <w:rPr>
                <w:rFonts w:hint="eastAsia"/>
                <w:color w:val="auto"/>
                <w:highlight w:val="none"/>
                <w:lang w:eastAsia="zh-CN"/>
              </w:rPr>
              <w:t>，达克罗宁氯已定硫软膏</w:t>
            </w:r>
            <w:r>
              <w:rPr>
                <w:rFonts w:hint="eastAsia"/>
                <w:color w:val="auto"/>
                <w:highlight w:val="none"/>
                <w:lang w:val="en-US" w:eastAsia="zh-CN"/>
              </w:rPr>
              <w:t>250万盒/a，</w:t>
            </w:r>
            <w:r>
              <w:rPr>
                <w:rFonts w:hint="eastAsia"/>
                <w:color w:val="auto"/>
                <w:highlight w:val="none"/>
                <w:lang w:eastAsia="zh-CN"/>
              </w:rPr>
              <w:t>黄杨宁片</w:t>
            </w:r>
            <w:r>
              <w:rPr>
                <w:rFonts w:hint="eastAsia"/>
                <w:color w:val="auto"/>
                <w:highlight w:val="none"/>
                <w:lang w:val="en-US" w:eastAsia="zh-CN"/>
              </w:rPr>
              <w:t>100万盒/a</w:t>
            </w:r>
            <w:r>
              <w:rPr>
                <w:rFonts w:hint="eastAsia"/>
                <w:color w:val="auto"/>
                <w:highlight w:val="none"/>
                <w:lang w:eastAsia="zh-CN"/>
              </w:rPr>
              <w:t>，盐酸妥洛特罗片</w:t>
            </w:r>
            <w:r>
              <w:rPr>
                <w:rFonts w:hint="eastAsia"/>
                <w:color w:val="auto"/>
                <w:highlight w:val="none"/>
                <w:lang w:val="en-US" w:eastAsia="zh-CN"/>
              </w:rPr>
              <w:t>20万盒/a</w:t>
            </w:r>
            <w:r>
              <w:rPr>
                <w:rFonts w:hint="eastAsia"/>
                <w:color w:val="auto"/>
                <w:highlight w:val="none"/>
                <w:lang w:eastAsia="zh-CN"/>
              </w:rPr>
              <w:t>，香菊颗粒</w:t>
            </w:r>
            <w:r>
              <w:rPr>
                <w:rFonts w:hint="eastAsia"/>
                <w:color w:val="auto"/>
                <w:highlight w:val="none"/>
                <w:lang w:val="en-US" w:eastAsia="zh-CN"/>
              </w:rPr>
              <w:t>200万盒/a</w:t>
            </w:r>
            <w:r>
              <w:rPr>
                <w:rFonts w:hint="eastAsia"/>
                <w:color w:val="auto"/>
                <w:highlight w:val="none"/>
                <w:lang w:eastAsia="zh-CN"/>
              </w:rPr>
              <w:t>，</w:t>
            </w:r>
            <w:r>
              <w:rPr>
                <w:rFonts w:hint="eastAsia"/>
                <w:color w:val="auto"/>
                <w:highlight w:val="none"/>
              </w:rPr>
              <w:t>香菊颗粒浸膏120批，合计14.4t/a；清柏洁身洗液浸膏80批，合计24t/a。</w:t>
            </w:r>
          </w:p>
          <w:p>
            <w:pPr>
              <w:ind w:firstLine="480" w:firstLineChars="200"/>
              <w:rPr>
                <w:rFonts w:hint="eastAsia"/>
                <w:color w:val="auto"/>
                <w:highlight w:val="none"/>
                <w:lang w:eastAsia="zh-CN"/>
              </w:rPr>
            </w:pPr>
            <w:r>
              <w:rPr>
                <w:rFonts w:hint="eastAsia"/>
                <w:color w:val="auto"/>
                <w:highlight w:val="none"/>
                <w:lang w:eastAsia="zh-CN"/>
              </w:rPr>
              <w:t>本次仅对厂区锅炉房扩建，厂区其他生产区生产工艺、生产产品、生产规模等均不发生变动，故本次现状污染物及环保设施调查均针对扩建锅炉房进行。根据现场调查，陕西雪龙海姆普德药业股份有限公司供热工程部分建设有锅炉房、水处理间等设施，现有1台2t/h的蒸汽燃气锅炉。</w:t>
            </w:r>
            <w:r>
              <w:rPr>
                <w:rFonts w:hint="eastAsia"/>
                <w:color w:val="auto"/>
                <w:highlight w:val="none"/>
                <w:lang w:val="en-US" w:eastAsia="zh-CN"/>
              </w:rPr>
              <w:t>现有</w:t>
            </w:r>
            <w:r>
              <w:rPr>
                <w:rFonts w:hint="eastAsia"/>
                <w:color w:val="auto"/>
                <w:highlight w:val="none"/>
                <w:lang w:eastAsia="zh-CN"/>
              </w:rPr>
              <w:t>锅炉建设历程</w:t>
            </w:r>
            <w:r>
              <w:rPr>
                <w:rFonts w:hint="eastAsia"/>
                <w:color w:val="auto"/>
                <w:highlight w:val="none"/>
                <w:lang w:val="en-US" w:eastAsia="zh-CN"/>
              </w:rPr>
              <w:t>如下</w:t>
            </w:r>
            <w:r>
              <w:rPr>
                <w:rFonts w:hint="eastAsia"/>
                <w:color w:val="auto"/>
                <w:highlight w:val="non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color w:val="auto"/>
                <w:highlight w:val="none"/>
              </w:rPr>
            </w:pPr>
            <w:r>
              <w:rPr>
                <w:rFonts w:hint="eastAsia" w:ascii="Times New Roman" w:hAnsi="Times New Roman"/>
                <w:color w:val="auto"/>
                <w:highlight w:val="none"/>
                <w:lang w:val="en-US" w:eastAsia="zh-CN"/>
              </w:rPr>
              <w:t>表2-</w:t>
            </w:r>
            <w:r>
              <w:rPr>
                <w:rFonts w:hint="eastAsia"/>
                <w:color w:val="auto"/>
                <w:highlight w:val="none"/>
                <w:lang w:val="en-US" w:eastAsia="zh-CN"/>
              </w:rPr>
              <w:t>8</w:t>
            </w:r>
            <w:r>
              <w:rPr>
                <w:rFonts w:hint="eastAsia" w:ascii="Times New Roman" w:hAnsi="Times New Roman"/>
                <w:color w:val="auto"/>
                <w:highlight w:val="none"/>
                <w:lang w:val="en-US" w:eastAsia="zh-CN"/>
              </w:rPr>
              <w:t xml:space="preserve">  现有锅炉建设历程一览表</w:t>
            </w:r>
          </w:p>
          <w:tbl>
            <w:tblPr>
              <w:tblStyle w:val="2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57"/>
              <w:gridCol w:w="1690"/>
              <w:gridCol w:w="1272"/>
              <w:gridCol w:w="19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2" w:type="pct"/>
                  <w:tcBorders>
                    <w:tl2br w:val="nil"/>
                    <w:tr2bl w:val="nil"/>
                  </w:tcBorders>
                  <w:vAlign w:val="center"/>
                </w:tcPr>
                <w:p>
                  <w:pPr>
                    <w:pStyle w:val="31"/>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时间</w:t>
                  </w:r>
                </w:p>
              </w:tc>
              <w:tc>
                <w:tcPr>
                  <w:tcW w:w="1110" w:type="pct"/>
                  <w:tcBorders>
                    <w:tl2br w:val="nil"/>
                    <w:tr2bl w:val="nil"/>
                  </w:tcBorders>
                  <w:vAlign w:val="center"/>
                </w:tcPr>
                <w:p>
                  <w:pPr>
                    <w:pStyle w:val="31"/>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环保手续</w:t>
                  </w:r>
                </w:p>
              </w:tc>
              <w:tc>
                <w:tcPr>
                  <w:tcW w:w="1132" w:type="pct"/>
                  <w:tcBorders>
                    <w:tl2br w:val="nil"/>
                    <w:tr2bl w:val="nil"/>
                  </w:tcBorders>
                  <w:vAlign w:val="center"/>
                </w:tcPr>
                <w:p>
                  <w:pPr>
                    <w:pStyle w:val="31"/>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建设内容</w:t>
                  </w:r>
                </w:p>
              </w:tc>
              <w:tc>
                <w:tcPr>
                  <w:tcW w:w="852" w:type="pct"/>
                  <w:tcBorders>
                    <w:tl2br w:val="nil"/>
                    <w:tr2bl w:val="nil"/>
                  </w:tcBorders>
                  <w:vAlign w:val="center"/>
                </w:tcPr>
                <w:p>
                  <w:pPr>
                    <w:pStyle w:val="31"/>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审批单位</w:t>
                  </w:r>
                </w:p>
              </w:tc>
              <w:tc>
                <w:tcPr>
                  <w:tcW w:w="1332" w:type="pct"/>
                  <w:tcBorders>
                    <w:tl2br w:val="nil"/>
                    <w:tr2bl w:val="nil"/>
                  </w:tcBorders>
                  <w:vAlign w:val="center"/>
                </w:tcPr>
                <w:p>
                  <w:pPr>
                    <w:pStyle w:val="31"/>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审批文件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2" w:type="pct"/>
                  <w:tcBorders>
                    <w:tl2br w:val="nil"/>
                    <w:tr2bl w:val="nil"/>
                  </w:tcBorders>
                  <w:vAlign w:val="center"/>
                </w:tcPr>
                <w:p>
                  <w:pPr>
                    <w:pStyle w:val="31"/>
                    <w:rPr>
                      <w:rFonts w:hint="default" w:ascii="Times New Roman" w:hAnsi="Times New Roman" w:eastAsia="宋体"/>
                      <w:b w:val="0"/>
                      <w:bCs w:val="0"/>
                      <w:color w:val="auto"/>
                      <w:highlight w:val="none"/>
                      <w:lang w:val="en-US" w:eastAsia="zh-CN"/>
                    </w:rPr>
                  </w:pPr>
                  <w:r>
                    <w:rPr>
                      <w:rFonts w:hint="eastAsia" w:ascii="Times New Roman" w:hAnsi="Times New Roman" w:eastAsia="宋体"/>
                      <w:b w:val="0"/>
                      <w:bCs w:val="0"/>
                      <w:color w:val="auto"/>
                      <w:highlight w:val="none"/>
                    </w:rPr>
                    <w:t>20</w:t>
                  </w:r>
                  <w:r>
                    <w:rPr>
                      <w:rFonts w:hint="eastAsia"/>
                      <w:b w:val="0"/>
                      <w:bCs w:val="0"/>
                      <w:color w:val="auto"/>
                      <w:highlight w:val="none"/>
                      <w:lang w:val="en-US" w:eastAsia="zh-CN"/>
                    </w:rPr>
                    <w:t>05.9</w:t>
                  </w:r>
                </w:p>
              </w:tc>
              <w:tc>
                <w:tcPr>
                  <w:tcW w:w="1110" w:type="pct"/>
                  <w:tcBorders>
                    <w:tl2br w:val="nil"/>
                    <w:tr2bl w:val="nil"/>
                  </w:tcBorders>
                  <w:vAlign w:val="center"/>
                </w:tcPr>
                <w:p>
                  <w:pPr>
                    <w:pStyle w:val="3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t>《</w:t>
                  </w:r>
                  <w:r>
                    <w:rPr>
                      <w:rFonts w:hint="eastAsia"/>
                      <w:b w:val="0"/>
                      <w:bCs w:val="0"/>
                      <w:color w:val="auto"/>
                      <w:highlight w:val="none"/>
                      <w:lang w:eastAsia="zh-CN"/>
                    </w:rPr>
                    <w:t>陕西雪龙海姆普德药业股份有限公司</w:t>
                  </w:r>
                  <w:r>
                    <w:rPr>
                      <w:rFonts w:hint="eastAsia"/>
                      <w:color w:val="auto"/>
                      <w:highlight w:val="none"/>
                    </w:rPr>
                    <w:t>GMP达标认证项目</w:t>
                  </w:r>
                  <w:r>
                    <w:rPr>
                      <w:rFonts w:hint="eastAsia" w:ascii="Times New Roman" w:hAnsi="Times New Roman" w:eastAsia="宋体"/>
                      <w:b w:val="0"/>
                      <w:bCs w:val="0"/>
                      <w:color w:val="auto"/>
                      <w:highlight w:val="none"/>
                    </w:rPr>
                    <w:t>环境影响报告</w:t>
                  </w:r>
                  <w:r>
                    <w:rPr>
                      <w:rFonts w:hint="eastAsia"/>
                      <w:b w:val="0"/>
                      <w:bCs w:val="0"/>
                      <w:color w:val="auto"/>
                      <w:highlight w:val="none"/>
                      <w:lang w:val="en-US" w:eastAsia="zh-CN"/>
                    </w:rPr>
                    <w:t>表</w:t>
                  </w:r>
                  <w:r>
                    <w:rPr>
                      <w:rFonts w:hint="eastAsia" w:ascii="Times New Roman" w:hAnsi="Times New Roman" w:eastAsia="宋体"/>
                      <w:b w:val="0"/>
                      <w:bCs w:val="0"/>
                      <w:color w:val="auto"/>
                      <w:highlight w:val="none"/>
                    </w:rPr>
                    <w:t>》</w:t>
                  </w:r>
                </w:p>
              </w:tc>
              <w:tc>
                <w:tcPr>
                  <w:tcW w:w="11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b w:val="0"/>
                      <w:bCs w:val="0"/>
                      <w:color w:val="auto"/>
                      <w:highlight w:val="none"/>
                    </w:rPr>
                  </w:pPr>
                  <w:r>
                    <w:rPr>
                      <w:rFonts w:hint="eastAsia" w:ascii="Times New Roman" w:hAnsi="Times New Roman" w:eastAsia="宋体" w:cs="Times New Roman"/>
                      <w:b w:val="0"/>
                      <w:bCs w:val="0"/>
                      <w:color w:val="auto"/>
                      <w:kern w:val="2"/>
                      <w:sz w:val="21"/>
                      <w:szCs w:val="24"/>
                      <w:highlight w:val="none"/>
                      <w:lang w:val="en-US" w:eastAsia="zh-CN" w:bidi="ar-SA"/>
                    </w:rPr>
                    <w:t>一台型号为DZL2-1.25型燃煤锅炉</w:t>
                  </w:r>
                </w:p>
              </w:tc>
              <w:tc>
                <w:tcPr>
                  <w:tcW w:w="852" w:type="pct"/>
                  <w:tcBorders>
                    <w:tl2br w:val="nil"/>
                    <w:tr2bl w:val="nil"/>
                  </w:tcBorders>
                  <w:vAlign w:val="center"/>
                </w:tcPr>
                <w:p>
                  <w:pPr>
                    <w:pStyle w:val="31"/>
                    <w:rPr>
                      <w:rFonts w:hint="eastAsia" w:ascii="Times New Roman" w:hAnsi="Times New Roman" w:eastAsia="宋体"/>
                      <w:b w:val="0"/>
                      <w:bCs w:val="0"/>
                      <w:color w:val="auto"/>
                      <w:highlight w:val="none"/>
                    </w:rPr>
                  </w:pPr>
                  <w:r>
                    <w:rPr>
                      <w:rFonts w:hint="eastAsia"/>
                      <w:color w:val="auto"/>
                      <w:highlight w:val="none"/>
                      <w:lang w:val="en-US" w:eastAsia="zh-CN"/>
                    </w:rPr>
                    <w:t>渭南市生态环境局（原</w:t>
                  </w:r>
                  <w:r>
                    <w:rPr>
                      <w:rFonts w:hint="eastAsia"/>
                      <w:color w:val="auto"/>
                      <w:highlight w:val="none"/>
                    </w:rPr>
                    <w:t>渭南市环境保护局</w:t>
                  </w:r>
                  <w:r>
                    <w:rPr>
                      <w:rFonts w:hint="eastAsia"/>
                      <w:color w:val="auto"/>
                      <w:highlight w:val="none"/>
                      <w:lang w:val="en-US" w:eastAsia="zh-CN"/>
                    </w:rPr>
                    <w:t>）</w:t>
                  </w:r>
                </w:p>
              </w:tc>
              <w:tc>
                <w:tcPr>
                  <w:tcW w:w="1332" w:type="pct"/>
                  <w:tcBorders>
                    <w:tl2br w:val="nil"/>
                    <w:tr2bl w:val="nil"/>
                  </w:tcBorders>
                  <w:vAlign w:val="center"/>
                </w:tcPr>
                <w:p>
                  <w:pPr>
                    <w:pStyle w:val="31"/>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t>《</w:t>
                  </w:r>
                  <w:r>
                    <w:rPr>
                      <w:rFonts w:hint="eastAsia"/>
                      <w:b w:val="0"/>
                      <w:bCs w:val="0"/>
                      <w:color w:val="auto"/>
                      <w:highlight w:val="none"/>
                      <w:lang w:eastAsia="zh-CN"/>
                    </w:rPr>
                    <w:t>陕西雪龙海姆普德药业股份有限公司</w:t>
                  </w:r>
                  <w:r>
                    <w:rPr>
                      <w:rFonts w:hint="eastAsia"/>
                      <w:color w:val="auto"/>
                      <w:highlight w:val="none"/>
                    </w:rPr>
                    <w:t>GMP达标认证项目</w:t>
                  </w:r>
                  <w:r>
                    <w:rPr>
                      <w:rFonts w:hint="eastAsia" w:ascii="Times New Roman" w:hAnsi="Times New Roman" w:eastAsia="宋体"/>
                      <w:b w:val="0"/>
                      <w:bCs w:val="0"/>
                      <w:color w:val="auto"/>
                      <w:highlight w:val="none"/>
                    </w:rPr>
                    <w:t>环境影响报告</w:t>
                  </w:r>
                  <w:r>
                    <w:rPr>
                      <w:rFonts w:hint="eastAsia"/>
                      <w:b w:val="0"/>
                      <w:bCs w:val="0"/>
                      <w:color w:val="auto"/>
                      <w:highlight w:val="none"/>
                      <w:lang w:val="en-US" w:eastAsia="zh-CN"/>
                    </w:rPr>
                    <w:t>表</w:t>
                  </w:r>
                  <w:r>
                    <w:rPr>
                      <w:rFonts w:hint="eastAsia" w:ascii="Times New Roman" w:hAnsi="Times New Roman" w:eastAsia="宋体"/>
                      <w:b w:val="0"/>
                      <w:bCs w:val="0"/>
                      <w:color w:val="auto"/>
                      <w:highlight w:val="none"/>
                    </w:rPr>
                    <w:t>的批复》（</w:t>
                  </w:r>
                  <w:r>
                    <w:rPr>
                      <w:rFonts w:hint="eastAsia"/>
                      <w:color w:val="auto"/>
                      <w:highlight w:val="none"/>
                    </w:rPr>
                    <w:t>渭环审发(2008) 8号</w:t>
                  </w:r>
                  <w:r>
                    <w:rPr>
                      <w:rFonts w:hint="eastAsia" w:ascii="Times New Roman" w:hAnsi="Times New Roman" w:eastAsia="宋体"/>
                      <w:b w:val="0"/>
                      <w:bCs w:val="0"/>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2" w:type="pct"/>
                  <w:tcBorders>
                    <w:tl2br w:val="nil"/>
                    <w:tr2bl w:val="nil"/>
                  </w:tcBorders>
                  <w:vAlign w:val="center"/>
                </w:tcPr>
                <w:p>
                  <w:pPr>
                    <w:pStyle w:val="31"/>
                    <w:rPr>
                      <w:rFonts w:hint="default" w:ascii="Times New Roman" w:hAnsi="Times New Roman" w:eastAsia="宋体"/>
                      <w:b w:val="0"/>
                      <w:bCs w:val="0"/>
                      <w:color w:val="auto"/>
                      <w:highlight w:val="none"/>
                      <w:lang w:val="en-US" w:eastAsia="zh-CN"/>
                    </w:rPr>
                  </w:pPr>
                  <w:r>
                    <w:rPr>
                      <w:rFonts w:hint="eastAsia"/>
                      <w:b w:val="0"/>
                      <w:bCs w:val="0"/>
                      <w:color w:val="auto"/>
                      <w:highlight w:val="none"/>
                      <w:lang w:val="en-US" w:eastAsia="zh-CN"/>
                    </w:rPr>
                    <w:t>2009.9</w:t>
                  </w:r>
                </w:p>
              </w:tc>
              <w:tc>
                <w:tcPr>
                  <w:tcW w:w="1110" w:type="pct"/>
                  <w:tcBorders>
                    <w:tl2br w:val="nil"/>
                    <w:tr2bl w:val="nil"/>
                  </w:tcBorders>
                  <w:vAlign w:val="center"/>
                </w:tcPr>
                <w:p>
                  <w:pPr>
                    <w:pStyle w:val="31"/>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t>《</w:t>
                  </w:r>
                  <w:r>
                    <w:rPr>
                      <w:rFonts w:hint="eastAsia"/>
                      <w:b w:val="0"/>
                      <w:bCs w:val="0"/>
                      <w:color w:val="auto"/>
                      <w:highlight w:val="none"/>
                      <w:lang w:eastAsia="zh-CN"/>
                    </w:rPr>
                    <w:t>陕西雪龙海姆普德药业股份有限公司</w:t>
                  </w:r>
                  <w:r>
                    <w:rPr>
                      <w:rFonts w:hint="eastAsia"/>
                      <w:color w:val="auto"/>
                      <w:highlight w:val="none"/>
                    </w:rPr>
                    <w:t>GMP达标认证项目</w:t>
                  </w:r>
                  <w:r>
                    <w:rPr>
                      <w:rFonts w:hint="eastAsia" w:ascii="Times New Roman" w:hAnsi="Times New Roman" w:eastAsia="宋体"/>
                      <w:b w:val="0"/>
                      <w:bCs w:val="0"/>
                      <w:color w:val="auto"/>
                      <w:highlight w:val="none"/>
                    </w:rPr>
                    <w:t>建设项目竣工环境保护</w:t>
                  </w:r>
                </w:p>
                <w:p>
                  <w:pPr>
                    <w:pStyle w:val="31"/>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t>验收监测报告》</w:t>
                  </w:r>
                </w:p>
              </w:tc>
              <w:tc>
                <w:tcPr>
                  <w:tcW w:w="1132" w:type="pct"/>
                  <w:tcBorders>
                    <w:tl2br w:val="nil"/>
                    <w:tr2bl w:val="nil"/>
                  </w:tcBorders>
                  <w:vAlign w:val="center"/>
                </w:tcPr>
                <w:p>
                  <w:pPr>
                    <w:pStyle w:val="31"/>
                    <w:rPr>
                      <w:rFonts w:hint="eastAsia" w:ascii="Times New Roman" w:hAnsi="Times New Roman" w:eastAsia="宋体"/>
                      <w:b w:val="0"/>
                      <w:bCs w:val="0"/>
                      <w:color w:val="auto"/>
                      <w:highlight w:val="none"/>
                    </w:rPr>
                  </w:pPr>
                  <w:r>
                    <w:rPr>
                      <w:rFonts w:hint="eastAsia" w:ascii="Times New Roman" w:hAnsi="Times New Roman" w:eastAsia="宋体" w:cs="Times New Roman"/>
                      <w:b w:val="0"/>
                      <w:bCs w:val="0"/>
                      <w:color w:val="auto"/>
                      <w:kern w:val="2"/>
                      <w:sz w:val="21"/>
                      <w:szCs w:val="24"/>
                      <w:highlight w:val="none"/>
                      <w:lang w:val="en-US" w:eastAsia="zh-CN" w:bidi="ar-SA"/>
                    </w:rPr>
                    <w:t>一台型号为DZL2-1.25型燃煤锅炉</w:t>
                  </w:r>
                </w:p>
              </w:tc>
              <w:tc>
                <w:tcPr>
                  <w:tcW w:w="852" w:type="pct"/>
                  <w:tcBorders>
                    <w:tl2br w:val="nil"/>
                    <w:tr2bl w:val="nil"/>
                  </w:tcBorders>
                  <w:vAlign w:val="center"/>
                </w:tcPr>
                <w:p>
                  <w:pPr>
                    <w:pStyle w:val="31"/>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渭南市生态环境局（原渭南市环境保护局）</w:t>
                  </w:r>
                </w:p>
              </w:tc>
              <w:tc>
                <w:tcPr>
                  <w:tcW w:w="1332" w:type="pct"/>
                  <w:tcBorders>
                    <w:tl2br w:val="nil"/>
                    <w:tr2bl w:val="nil"/>
                  </w:tcBorders>
                  <w:vAlign w:val="center"/>
                </w:tcPr>
                <w:p>
                  <w:pPr>
                    <w:pStyle w:val="31"/>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《陕西雪龙海姆普德药业股份有限公司GMP达标认证项目建设项目竣工环境保护验收的批复》（渭环验(2010]10号）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2" w:type="pct"/>
                  <w:tcBorders>
                    <w:tl2br w:val="nil"/>
                    <w:tr2bl w:val="nil"/>
                  </w:tcBorders>
                  <w:vAlign w:val="center"/>
                </w:tcPr>
                <w:p>
                  <w:pPr>
                    <w:pStyle w:val="31"/>
                    <w:rPr>
                      <w:rFonts w:hint="default" w:ascii="Times New Roman" w:hAnsi="Times New Roman" w:eastAsia="宋体"/>
                      <w:b w:val="0"/>
                      <w:bCs w:val="0"/>
                      <w:color w:val="auto"/>
                      <w:highlight w:val="none"/>
                      <w:lang w:val="en-US" w:eastAsia="zh-CN"/>
                    </w:rPr>
                  </w:pPr>
                  <w:r>
                    <w:rPr>
                      <w:rFonts w:hint="eastAsia" w:ascii="Times New Roman" w:hAnsi="Times New Roman" w:eastAsia="宋体"/>
                      <w:b w:val="0"/>
                      <w:bCs w:val="0"/>
                      <w:color w:val="auto"/>
                      <w:highlight w:val="none"/>
                    </w:rPr>
                    <w:t>20</w:t>
                  </w:r>
                  <w:r>
                    <w:rPr>
                      <w:rFonts w:hint="eastAsia"/>
                      <w:b w:val="0"/>
                      <w:bCs w:val="0"/>
                      <w:color w:val="auto"/>
                      <w:highlight w:val="none"/>
                      <w:lang w:val="en-US" w:eastAsia="zh-CN"/>
                    </w:rPr>
                    <w:t>16</w:t>
                  </w:r>
                  <w:r>
                    <w:rPr>
                      <w:rFonts w:hint="eastAsia" w:ascii="Times New Roman" w:hAnsi="Times New Roman" w:eastAsia="宋体"/>
                      <w:b w:val="0"/>
                      <w:bCs w:val="0"/>
                      <w:color w:val="auto"/>
                      <w:highlight w:val="none"/>
                    </w:rPr>
                    <w:t>.</w:t>
                  </w:r>
                  <w:r>
                    <w:rPr>
                      <w:rFonts w:hint="eastAsia"/>
                      <w:b w:val="0"/>
                      <w:bCs w:val="0"/>
                      <w:color w:val="auto"/>
                      <w:highlight w:val="none"/>
                      <w:lang w:val="en-US" w:eastAsia="zh-CN"/>
                    </w:rPr>
                    <w:t>10</w:t>
                  </w:r>
                </w:p>
              </w:tc>
              <w:tc>
                <w:tcPr>
                  <w:tcW w:w="1110" w:type="pct"/>
                  <w:tcBorders>
                    <w:tl2br w:val="nil"/>
                    <w:tr2bl w:val="nil"/>
                  </w:tcBorders>
                  <w:vAlign w:val="center"/>
                </w:tcPr>
                <w:p>
                  <w:pPr>
                    <w:pStyle w:val="31"/>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t>《陕西雪龙海姆普德药业股份有限公司中药材提取车间建设项目</w:t>
                  </w:r>
                </w:p>
                <w:p>
                  <w:pPr>
                    <w:pStyle w:val="31"/>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t>环境影响报告书》</w:t>
                  </w:r>
                </w:p>
              </w:tc>
              <w:tc>
                <w:tcPr>
                  <w:tcW w:w="1132" w:type="pct"/>
                  <w:tcBorders>
                    <w:tl2br w:val="nil"/>
                    <w:tr2bl w:val="nil"/>
                  </w:tcBorders>
                  <w:vAlign w:val="center"/>
                </w:tcPr>
                <w:p>
                  <w:pPr>
                    <w:pStyle w:val="31"/>
                    <w:rPr>
                      <w:rFonts w:hint="default" w:ascii="Times New Roman" w:hAnsi="Times New Roman" w:eastAsia="宋体"/>
                      <w:b w:val="0"/>
                      <w:bCs w:val="0"/>
                      <w:color w:val="auto"/>
                      <w:highlight w:val="none"/>
                      <w:lang w:val="en-US" w:eastAsia="zh-CN"/>
                    </w:rPr>
                  </w:pPr>
                  <w:r>
                    <w:rPr>
                      <w:rFonts w:hint="eastAsia" w:ascii="Times New Roman" w:hAnsi="Times New Roman" w:eastAsia="宋体"/>
                      <w:b w:val="0"/>
                      <w:bCs w:val="0"/>
                      <w:color w:val="auto"/>
                      <w:highlight w:val="none"/>
                    </w:rPr>
                    <w:t>一台由燃煤改为燃气的2.0t/h蒸汽锅炉</w:t>
                  </w:r>
                  <w:r>
                    <w:rPr>
                      <w:rFonts w:hint="eastAsia"/>
                      <w:b w:val="0"/>
                      <w:bCs w:val="0"/>
                      <w:color w:val="auto"/>
                      <w:highlight w:val="none"/>
                      <w:lang w:eastAsia="zh-CN"/>
                    </w:rPr>
                    <w:t>，</w:t>
                  </w:r>
                  <w:r>
                    <w:rPr>
                      <w:rFonts w:hint="eastAsia"/>
                      <w:b w:val="0"/>
                      <w:bCs w:val="0"/>
                      <w:color w:val="auto"/>
                      <w:highlight w:val="none"/>
                      <w:lang w:val="en-US" w:eastAsia="zh-CN"/>
                    </w:rPr>
                    <w:t>燃料为天然气锅炉，锅炉排放标准为</w:t>
                  </w:r>
                  <w:r>
                    <w:rPr>
                      <w:rFonts w:hint="eastAsia"/>
                      <w:color w:val="auto"/>
                      <w:sz w:val="21"/>
                      <w:szCs w:val="21"/>
                      <w:highlight w:val="none"/>
                      <w:lang w:val="en-US" w:eastAsia="zh-CN"/>
                    </w:rPr>
                    <w:t>《锅炉大气污染物排放标准》（GB13271-2014）</w:t>
                  </w:r>
                </w:p>
              </w:tc>
              <w:tc>
                <w:tcPr>
                  <w:tcW w:w="852" w:type="pct"/>
                  <w:tcBorders>
                    <w:tl2br w:val="nil"/>
                    <w:tr2bl w:val="nil"/>
                  </w:tcBorders>
                  <w:vAlign w:val="center"/>
                </w:tcPr>
                <w:p>
                  <w:pPr>
                    <w:pStyle w:val="31"/>
                    <w:rPr>
                      <w:rFonts w:hint="eastAsia" w:ascii="Times New Roman" w:hAnsi="Times New Roman" w:eastAsia="宋体"/>
                      <w:b w:val="0"/>
                      <w:bCs w:val="0"/>
                      <w:color w:val="auto"/>
                      <w:highlight w:val="none"/>
                    </w:rPr>
                  </w:pPr>
                  <w:r>
                    <w:rPr>
                      <w:rFonts w:hint="eastAsia"/>
                      <w:b w:val="0"/>
                      <w:bCs w:val="0"/>
                      <w:color w:val="auto"/>
                      <w:highlight w:val="none"/>
                      <w:lang w:eastAsia="zh-CN"/>
                    </w:rPr>
                    <w:t>渭南市</w:t>
                  </w:r>
                  <w:r>
                    <w:rPr>
                      <w:rFonts w:hint="eastAsia"/>
                      <w:b w:val="0"/>
                      <w:bCs w:val="0"/>
                      <w:color w:val="auto"/>
                      <w:highlight w:val="none"/>
                      <w:lang w:val="en-US" w:eastAsia="zh-CN"/>
                    </w:rPr>
                    <w:t>生态环境</w:t>
                  </w:r>
                  <w:r>
                    <w:rPr>
                      <w:rFonts w:hint="eastAsia"/>
                      <w:b w:val="0"/>
                      <w:bCs w:val="0"/>
                      <w:color w:val="auto"/>
                      <w:highlight w:val="none"/>
                      <w:lang w:eastAsia="zh-CN"/>
                    </w:rPr>
                    <w:t>局高新区分局</w:t>
                  </w:r>
                  <w:r>
                    <w:rPr>
                      <w:rFonts w:hint="eastAsia"/>
                      <w:b w:val="0"/>
                      <w:bCs w:val="0"/>
                      <w:color w:val="auto"/>
                      <w:highlight w:val="none"/>
                      <w:lang w:val="en-US" w:eastAsia="zh-CN"/>
                    </w:rPr>
                    <w:t>（原</w:t>
                  </w:r>
                  <w:r>
                    <w:rPr>
                      <w:rFonts w:hint="eastAsia"/>
                      <w:b w:val="0"/>
                      <w:bCs w:val="0"/>
                      <w:color w:val="auto"/>
                      <w:highlight w:val="none"/>
                      <w:lang w:eastAsia="zh-CN"/>
                    </w:rPr>
                    <w:t>渭南市环境保护局高新区分局</w:t>
                  </w:r>
                  <w:r>
                    <w:rPr>
                      <w:rFonts w:hint="eastAsia"/>
                      <w:b w:val="0"/>
                      <w:bCs w:val="0"/>
                      <w:color w:val="auto"/>
                      <w:highlight w:val="none"/>
                      <w:lang w:val="en-US" w:eastAsia="zh-CN"/>
                    </w:rPr>
                    <w:t>）</w:t>
                  </w:r>
                </w:p>
              </w:tc>
              <w:tc>
                <w:tcPr>
                  <w:tcW w:w="1332" w:type="pct"/>
                  <w:tcBorders>
                    <w:tl2br w:val="nil"/>
                    <w:tr2bl w:val="nil"/>
                  </w:tcBorders>
                  <w:vAlign w:val="center"/>
                </w:tcPr>
                <w:p>
                  <w:pPr>
                    <w:pStyle w:val="31"/>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t>《关于陕西雪龙海姆普德药业股份有限公司中药材</w:t>
                  </w:r>
                </w:p>
                <w:p>
                  <w:pPr>
                    <w:pStyle w:val="31"/>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t>提取车间建设项目环境影响报告书的批复》（渭高环审[2016]16号）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2" w:type="pct"/>
                  <w:tcBorders>
                    <w:tl2br w:val="nil"/>
                    <w:tr2bl w:val="nil"/>
                  </w:tcBorders>
                  <w:vAlign w:val="center"/>
                </w:tcPr>
                <w:p>
                  <w:pPr>
                    <w:pStyle w:val="31"/>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rPr>
                    <w:t>20</w:t>
                  </w:r>
                  <w:r>
                    <w:rPr>
                      <w:rFonts w:hint="eastAsia" w:ascii="Times New Roman" w:hAnsi="Times New Roman" w:eastAsia="宋体" w:cs="Times New Roman"/>
                      <w:b w:val="0"/>
                      <w:bCs w:val="0"/>
                      <w:color w:val="auto"/>
                      <w:highlight w:val="none"/>
                      <w:lang w:val="en-US" w:eastAsia="zh-CN"/>
                    </w:rPr>
                    <w:t>19.6</w:t>
                  </w:r>
                </w:p>
              </w:tc>
              <w:tc>
                <w:tcPr>
                  <w:tcW w:w="1110" w:type="pct"/>
                  <w:tcBorders>
                    <w:tl2br w:val="nil"/>
                    <w:tr2bl w:val="nil"/>
                  </w:tcBorders>
                  <w:vAlign w:val="center"/>
                </w:tcPr>
                <w:p>
                  <w:pPr>
                    <w:pStyle w:val="31"/>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w:t>
                  </w:r>
                  <w:r>
                    <w:rPr>
                      <w:rFonts w:hint="eastAsia" w:ascii="Times New Roman" w:hAnsi="Times New Roman" w:eastAsia="宋体" w:cs="Times New Roman"/>
                      <w:b w:val="0"/>
                      <w:bCs w:val="0"/>
                      <w:color w:val="auto"/>
                      <w:highlight w:val="none"/>
                      <w:lang w:val="en-US" w:eastAsia="zh-CN"/>
                    </w:rPr>
                    <w:t>陕西雪龙海姆普德药业股份有限公司中药材提取车间建设项目竣工环境保护验收监测报告</w:t>
                  </w:r>
                  <w:r>
                    <w:rPr>
                      <w:rFonts w:hint="eastAsia" w:ascii="Times New Roman" w:hAnsi="Times New Roman" w:eastAsia="宋体" w:cs="Times New Roman"/>
                      <w:b w:val="0"/>
                      <w:bCs w:val="0"/>
                      <w:color w:val="auto"/>
                      <w:highlight w:val="none"/>
                    </w:rPr>
                    <w:t>》</w:t>
                  </w:r>
                </w:p>
              </w:tc>
              <w:tc>
                <w:tcPr>
                  <w:tcW w:w="1132" w:type="pct"/>
                  <w:tcBorders>
                    <w:tl2br w:val="nil"/>
                    <w:tr2bl w:val="nil"/>
                  </w:tcBorders>
                  <w:vAlign w:val="center"/>
                </w:tcPr>
                <w:p>
                  <w:pPr>
                    <w:pStyle w:val="31"/>
                    <w:rPr>
                      <w:rFonts w:hint="default" w:ascii="Times New Roman" w:hAnsi="Times New Roman" w:eastAsia="宋体"/>
                      <w:b w:val="0"/>
                      <w:bCs w:val="0"/>
                      <w:color w:val="auto"/>
                      <w:highlight w:val="none"/>
                      <w:lang w:val="en-US" w:eastAsia="zh-CN"/>
                    </w:rPr>
                  </w:pPr>
                  <w:r>
                    <w:rPr>
                      <w:rFonts w:hint="eastAsia"/>
                      <w:b w:val="0"/>
                      <w:bCs w:val="0"/>
                      <w:color w:val="auto"/>
                      <w:highlight w:val="none"/>
                      <w:lang w:val="en-US" w:eastAsia="zh-CN"/>
                    </w:rPr>
                    <w:t>1台</w:t>
                  </w:r>
                  <w:r>
                    <w:rPr>
                      <w:rFonts w:hint="eastAsia" w:ascii="Times New Roman" w:hAnsi="Times New Roman" w:eastAsia="宋体"/>
                      <w:b w:val="0"/>
                      <w:bCs w:val="0"/>
                      <w:color w:val="auto"/>
                      <w:highlight w:val="none"/>
                    </w:rPr>
                    <w:t>2.0t/h燃气蒸汽锅炉</w:t>
                  </w:r>
                  <w:r>
                    <w:rPr>
                      <w:rFonts w:hint="eastAsia"/>
                      <w:b w:val="0"/>
                      <w:bCs w:val="0"/>
                      <w:color w:val="auto"/>
                      <w:highlight w:val="none"/>
                      <w:lang w:eastAsia="zh-CN"/>
                    </w:rPr>
                    <w:t>，</w:t>
                  </w:r>
                  <w:r>
                    <w:rPr>
                      <w:rFonts w:hint="eastAsia"/>
                      <w:b w:val="0"/>
                      <w:bCs w:val="0"/>
                      <w:color w:val="auto"/>
                      <w:highlight w:val="none"/>
                      <w:lang w:val="en-US" w:eastAsia="zh-CN"/>
                    </w:rPr>
                    <w:t>安装了低氮燃烧器，锅炉验收标准</w:t>
                  </w:r>
                  <w:r>
                    <w:rPr>
                      <w:rFonts w:hint="eastAsia"/>
                      <w:color w:val="auto"/>
                      <w:w w:val="90"/>
                      <w:sz w:val="21"/>
                      <w:szCs w:val="21"/>
                      <w:highlight w:val="none"/>
                      <w:lang w:val="en-US" w:eastAsia="zh-CN"/>
                    </w:rPr>
                    <w:t>《锅炉大气污染物排放标准》（DB61/1226-2018）表3标</w:t>
                  </w:r>
                  <w:r>
                    <w:rPr>
                      <w:rFonts w:hint="eastAsia"/>
                      <w:color w:val="auto"/>
                      <w:sz w:val="21"/>
                      <w:szCs w:val="21"/>
                      <w:highlight w:val="none"/>
                      <w:lang w:val="en-US" w:eastAsia="zh-CN"/>
                    </w:rPr>
                    <w:t>准限值</w:t>
                  </w:r>
                </w:p>
              </w:tc>
              <w:tc>
                <w:tcPr>
                  <w:tcW w:w="852" w:type="pct"/>
                  <w:tcBorders>
                    <w:tl2br w:val="nil"/>
                    <w:tr2bl w:val="nil"/>
                  </w:tcBorders>
                  <w:vAlign w:val="center"/>
                </w:tcPr>
                <w:p>
                  <w:pPr>
                    <w:pStyle w:val="31"/>
                    <w:rPr>
                      <w:rFonts w:hint="eastAsia" w:ascii="Times New Roman" w:hAnsi="Times New Roman" w:eastAsia="宋体"/>
                      <w:b w:val="0"/>
                      <w:bCs w:val="0"/>
                      <w:color w:val="auto"/>
                      <w:highlight w:val="none"/>
                    </w:rPr>
                  </w:pPr>
                  <w:r>
                    <w:rPr>
                      <w:rFonts w:hint="eastAsia"/>
                      <w:b w:val="0"/>
                      <w:bCs w:val="0"/>
                      <w:color w:val="auto"/>
                      <w:highlight w:val="none"/>
                      <w:lang w:eastAsia="zh-CN"/>
                    </w:rPr>
                    <w:t>渭南市</w:t>
                  </w:r>
                  <w:r>
                    <w:rPr>
                      <w:rFonts w:hint="eastAsia"/>
                      <w:b w:val="0"/>
                      <w:bCs w:val="0"/>
                      <w:color w:val="auto"/>
                      <w:highlight w:val="none"/>
                      <w:lang w:val="en-US" w:eastAsia="zh-CN"/>
                    </w:rPr>
                    <w:t>生态环境</w:t>
                  </w:r>
                  <w:r>
                    <w:rPr>
                      <w:rFonts w:hint="eastAsia"/>
                      <w:b w:val="0"/>
                      <w:bCs w:val="0"/>
                      <w:color w:val="auto"/>
                      <w:highlight w:val="none"/>
                      <w:lang w:eastAsia="zh-CN"/>
                    </w:rPr>
                    <w:t>局高新区分局</w:t>
                  </w:r>
                  <w:r>
                    <w:rPr>
                      <w:rFonts w:hint="eastAsia"/>
                      <w:b w:val="0"/>
                      <w:bCs w:val="0"/>
                      <w:color w:val="auto"/>
                      <w:highlight w:val="none"/>
                      <w:lang w:val="en-US" w:eastAsia="zh-CN"/>
                    </w:rPr>
                    <w:t>（原</w:t>
                  </w:r>
                  <w:r>
                    <w:rPr>
                      <w:rFonts w:hint="eastAsia"/>
                      <w:b w:val="0"/>
                      <w:bCs w:val="0"/>
                      <w:color w:val="auto"/>
                      <w:highlight w:val="none"/>
                      <w:lang w:eastAsia="zh-CN"/>
                    </w:rPr>
                    <w:t>渭南市环境保护局高新区分局</w:t>
                  </w:r>
                  <w:r>
                    <w:rPr>
                      <w:rFonts w:hint="eastAsia"/>
                      <w:b w:val="0"/>
                      <w:bCs w:val="0"/>
                      <w:color w:val="auto"/>
                      <w:highlight w:val="none"/>
                      <w:lang w:val="en-US" w:eastAsia="zh-CN"/>
                    </w:rPr>
                    <w:t>）</w:t>
                  </w:r>
                </w:p>
              </w:tc>
              <w:tc>
                <w:tcPr>
                  <w:tcW w:w="1332" w:type="pct"/>
                  <w:tcBorders>
                    <w:tl2br w:val="nil"/>
                    <w:tr2bl w:val="nil"/>
                  </w:tcBorders>
                  <w:vAlign w:val="center"/>
                </w:tcPr>
                <w:p>
                  <w:pPr>
                    <w:pStyle w:val="31"/>
                    <w:rPr>
                      <w:rFonts w:hint="eastAsia" w:ascii="Times New Roman" w:hAnsi="Times New Roman" w:eastAsia="宋体"/>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陕西雪龙海姆普德药业股份有限公司中药材提取车间建设项目</w:t>
                  </w:r>
                  <w:r>
                    <w:rPr>
                      <w:rFonts w:hint="eastAsia" w:ascii="Times New Roman" w:hAnsi="Times New Roman" w:eastAsia="宋体"/>
                      <w:b w:val="0"/>
                      <w:bCs w:val="0"/>
                      <w:color w:val="auto"/>
                      <w:highlight w:val="none"/>
                    </w:rPr>
                    <w:t>竣工环境保护验收意见</w:t>
                  </w:r>
                  <w:r>
                    <w:rPr>
                      <w:rFonts w:hint="eastAsia"/>
                      <w:b w:val="0"/>
                      <w:bCs w:val="0"/>
                      <w:color w:val="auto"/>
                      <w:highlight w:val="none"/>
                      <w:lang w:val="en-US" w:eastAsia="zh-CN"/>
                    </w:rPr>
                    <w:t>及固体废物污染防治设施验收表</w:t>
                  </w:r>
                </w:p>
              </w:tc>
            </w:tr>
          </w:tbl>
          <w:p>
            <w:pPr>
              <w:ind w:firstLine="480" w:firstLineChars="200"/>
              <w:rPr>
                <w:color w:val="auto"/>
                <w:highlight w:val="none"/>
              </w:rPr>
            </w:pPr>
            <w:r>
              <w:rPr>
                <w:rFonts w:hint="eastAsia"/>
                <w:color w:val="auto"/>
                <w:highlight w:val="none"/>
              </w:rPr>
              <w:t>目前2t/h的锅炉正常运行，实际运行时长为</w:t>
            </w:r>
            <w:r>
              <w:rPr>
                <w:rFonts w:hint="eastAsia"/>
                <w:color w:val="auto"/>
                <w:highlight w:val="none"/>
                <w:lang w:val="en-US" w:eastAsia="zh-CN"/>
              </w:rPr>
              <w:t>8</w:t>
            </w:r>
            <w:r>
              <w:rPr>
                <w:rFonts w:hint="eastAsia"/>
                <w:color w:val="auto"/>
                <w:highlight w:val="none"/>
              </w:rPr>
              <w:t>小时/天，</w:t>
            </w:r>
            <w:r>
              <w:rPr>
                <w:rFonts w:hint="eastAsia"/>
                <w:color w:val="auto"/>
                <w:highlight w:val="none"/>
                <w:lang w:val="en-US" w:eastAsia="zh-CN"/>
              </w:rPr>
              <w:t>2</w:t>
            </w:r>
            <w:r>
              <w:rPr>
                <w:rFonts w:hint="eastAsia"/>
                <w:color w:val="auto"/>
                <w:highlight w:val="none"/>
              </w:rPr>
              <w:t>00天/年，锅炉燃烧废气经过</w:t>
            </w:r>
            <w:r>
              <w:rPr>
                <w:rFonts w:hint="eastAsia"/>
                <w:color w:val="auto"/>
                <w:highlight w:val="none"/>
                <w:lang w:val="en-US" w:eastAsia="zh-CN"/>
              </w:rPr>
              <w:t>1根30</w:t>
            </w:r>
            <w:r>
              <w:rPr>
                <w:rFonts w:hint="eastAsia"/>
                <w:color w:val="auto"/>
                <w:highlight w:val="none"/>
              </w:rPr>
              <w:t>m排气筒排放。</w:t>
            </w:r>
          </w:p>
          <w:p>
            <w:pPr>
              <w:ind w:firstLine="480" w:firstLineChars="200"/>
              <w:rPr>
                <w:color w:val="auto"/>
                <w:highlight w:val="none"/>
              </w:rPr>
            </w:pPr>
            <w:r>
              <w:rPr>
                <w:rFonts w:hint="eastAsia"/>
                <w:color w:val="auto"/>
                <w:highlight w:val="none"/>
              </w:rPr>
              <w:t>2、原有建设内容</w:t>
            </w:r>
          </w:p>
          <w:p>
            <w:pPr>
              <w:ind w:firstLine="480" w:firstLineChars="200"/>
              <w:rPr>
                <w:color w:val="auto"/>
                <w:highlight w:val="none"/>
              </w:rPr>
            </w:pPr>
            <w:r>
              <w:rPr>
                <w:rFonts w:hint="eastAsia"/>
                <w:color w:val="auto"/>
                <w:highlight w:val="none"/>
                <w:lang w:eastAsia="zh-CN"/>
              </w:rPr>
              <w:t>陕西雪龙海姆普德药业股份有限公司</w:t>
            </w:r>
            <w:r>
              <w:rPr>
                <w:rFonts w:hint="eastAsia"/>
                <w:color w:val="auto"/>
                <w:highlight w:val="none"/>
              </w:rPr>
              <w:t>原有供热工程是针对厂区生产供热，建设</w:t>
            </w:r>
            <w:r>
              <w:rPr>
                <w:rFonts w:hint="eastAsia"/>
                <w:color w:val="auto"/>
                <w:highlight w:val="none"/>
                <w:lang w:val="en-US" w:eastAsia="zh-CN"/>
              </w:rPr>
              <w:t>有</w:t>
            </w:r>
            <w:r>
              <w:rPr>
                <w:rFonts w:hint="eastAsia"/>
                <w:color w:val="auto"/>
                <w:highlight w:val="none"/>
              </w:rPr>
              <w:t>1台2t/h的燃气蒸汽锅炉以及附属配套软化水系统及给水泵。</w:t>
            </w:r>
          </w:p>
          <w:p>
            <w:pPr>
              <w:pStyle w:val="30"/>
              <w:rPr>
                <w:color w:val="auto"/>
                <w:highlight w:val="none"/>
              </w:rPr>
            </w:pPr>
            <w:r>
              <w:rPr>
                <w:rFonts w:hint="eastAsia"/>
                <w:color w:val="auto"/>
                <w:highlight w:val="none"/>
              </w:rPr>
              <w:t xml:space="preserve"> 表2-</w:t>
            </w:r>
            <w:r>
              <w:rPr>
                <w:rFonts w:hint="eastAsia"/>
                <w:color w:val="auto"/>
                <w:highlight w:val="none"/>
                <w:lang w:val="en-US" w:eastAsia="zh-CN"/>
              </w:rPr>
              <w:t>9</w:t>
            </w:r>
            <w:r>
              <w:rPr>
                <w:rFonts w:hint="eastAsia"/>
                <w:color w:val="auto"/>
                <w:highlight w:val="none"/>
              </w:rPr>
              <w:t xml:space="preserve">  原有供热工程组成一览表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11"/>
              <w:gridCol w:w="55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tcBorders>
                    <w:tl2br w:val="nil"/>
                    <w:tr2bl w:val="nil"/>
                  </w:tcBorders>
                  <w:vAlign w:val="center"/>
                </w:tcPr>
                <w:p>
                  <w:pPr>
                    <w:pStyle w:val="31"/>
                    <w:rPr>
                      <w:b/>
                      <w:bCs/>
                      <w:color w:val="auto"/>
                      <w:highlight w:val="none"/>
                    </w:rPr>
                  </w:pPr>
                  <w:r>
                    <w:rPr>
                      <w:rFonts w:hint="eastAsia"/>
                      <w:b/>
                      <w:bCs/>
                      <w:color w:val="auto"/>
                      <w:highlight w:val="none"/>
                    </w:rPr>
                    <w:t>类别</w:t>
                  </w:r>
                </w:p>
              </w:tc>
              <w:tc>
                <w:tcPr>
                  <w:tcW w:w="811" w:type="pct"/>
                  <w:tcBorders>
                    <w:tl2br w:val="nil"/>
                    <w:tr2bl w:val="nil"/>
                  </w:tcBorders>
                  <w:vAlign w:val="center"/>
                </w:tcPr>
                <w:p>
                  <w:pPr>
                    <w:pStyle w:val="31"/>
                    <w:rPr>
                      <w:b/>
                      <w:bCs/>
                      <w:color w:val="auto"/>
                      <w:highlight w:val="none"/>
                    </w:rPr>
                  </w:pPr>
                  <w:r>
                    <w:rPr>
                      <w:rFonts w:hint="eastAsia"/>
                      <w:b/>
                      <w:bCs/>
                      <w:color w:val="auto"/>
                      <w:highlight w:val="none"/>
                    </w:rPr>
                    <w:t>项目</w:t>
                  </w:r>
                </w:p>
              </w:tc>
              <w:tc>
                <w:tcPr>
                  <w:tcW w:w="3737" w:type="pct"/>
                  <w:tcBorders>
                    <w:tl2br w:val="nil"/>
                    <w:tr2bl w:val="nil"/>
                  </w:tcBorders>
                  <w:vAlign w:val="center"/>
                </w:tcPr>
                <w:p>
                  <w:pPr>
                    <w:pStyle w:val="31"/>
                    <w:rPr>
                      <w:b/>
                      <w:bCs/>
                      <w:color w:val="auto"/>
                      <w:highlight w:val="none"/>
                    </w:rPr>
                  </w:pPr>
                  <w:r>
                    <w:rPr>
                      <w:rFonts w:hint="eastAsia"/>
                      <w:b/>
                      <w:bCs/>
                      <w:color w:val="auto"/>
                      <w:highlight w:val="none"/>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tcBorders>
                    <w:tl2br w:val="nil"/>
                    <w:tr2bl w:val="nil"/>
                  </w:tcBorders>
                  <w:vAlign w:val="center"/>
                </w:tcPr>
                <w:p>
                  <w:pPr>
                    <w:pStyle w:val="31"/>
                    <w:rPr>
                      <w:color w:val="auto"/>
                      <w:highlight w:val="none"/>
                    </w:rPr>
                  </w:pPr>
                  <w:r>
                    <w:rPr>
                      <w:rFonts w:hint="eastAsia"/>
                      <w:color w:val="auto"/>
                      <w:highlight w:val="none"/>
                    </w:rPr>
                    <w:t>主体工程</w:t>
                  </w:r>
                </w:p>
              </w:tc>
              <w:tc>
                <w:tcPr>
                  <w:tcW w:w="811" w:type="pct"/>
                  <w:tcBorders>
                    <w:tl2br w:val="nil"/>
                    <w:tr2bl w:val="nil"/>
                  </w:tcBorders>
                  <w:vAlign w:val="center"/>
                </w:tcPr>
                <w:p>
                  <w:pPr>
                    <w:pStyle w:val="31"/>
                    <w:rPr>
                      <w:color w:val="auto"/>
                      <w:highlight w:val="none"/>
                    </w:rPr>
                  </w:pPr>
                  <w:r>
                    <w:rPr>
                      <w:rFonts w:hint="eastAsia"/>
                      <w:color w:val="auto"/>
                      <w:highlight w:val="none"/>
                    </w:rPr>
                    <w:t>锅炉房</w:t>
                  </w:r>
                </w:p>
              </w:tc>
              <w:tc>
                <w:tcPr>
                  <w:tcW w:w="3737" w:type="pct"/>
                  <w:tcBorders>
                    <w:tl2br w:val="nil"/>
                    <w:tr2bl w:val="nil"/>
                  </w:tcBorders>
                  <w:vAlign w:val="center"/>
                </w:tcPr>
                <w:p>
                  <w:pPr>
                    <w:pStyle w:val="31"/>
                    <w:rPr>
                      <w:color w:val="auto"/>
                      <w:highlight w:val="none"/>
                    </w:rPr>
                  </w:pPr>
                  <w:r>
                    <w:rPr>
                      <w:rFonts w:hint="eastAsia"/>
                      <w:color w:val="auto"/>
                      <w:highlight w:val="none"/>
                    </w:rPr>
                    <w:t>建设1台2t/h的低氮燃气锅炉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restart"/>
                  <w:tcBorders>
                    <w:tl2br w:val="nil"/>
                    <w:tr2bl w:val="nil"/>
                  </w:tcBorders>
                  <w:vAlign w:val="center"/>
                </w:tcPr>
                <w:p>
                  <w:pPr>
                    <w:pStyle w:val="31"/>
                    <w:rPr>
                      <w:color w:val="auto"/>
                      <w:highlight w:val="none"/>
                    </w:rPr>
                  </w:pPr>
                  <w:r>
                    <w:rPr>
                      <w:rFonts w:hint="eastAsia"/>
                      <w:color w:val="auto"/>
                      <w:highlight w:val="none"/>
                    </w:rPr>
                    <w:t>辅助工程</w:t>
                  </w:r>
                </w:p>
              </w:tc>
              <w:tc>
                <w:tcPr>
                  <w:tcW w:w="811" w:type="pct"/>
                  <w:tcBorders>
                    <w:tl2br w:val="nil"/>
                    <w:tr2bl w:val="nil"/>
                  </w:tcBorders>
                  <w:vAlign w:val="center"/>
                </w:tcPr>
                <w:p>
                  <w:pPr>
                    <w:pStyle w:val="31"/>
                    <w:rPr>
                      <w:color w:val="auto"/>
                      <w:highlight w:val="none"/>
                    </w:rPr>
                  </w:pPr>
                  <w:r>
                    <w:rPr>
                      <w:rFonts w:hint="eastAsia"/>
                      <w:color w:val="auto"/>
                      <w:highlight w:val="none"/>
                    </w:rPr>
                    <w:t>燃气管网</w:t>
                  </w:r>
                </w:p>
              </w:tc>
              <w:tc>
                <w:tcPr>
                  <w:tcW w:w="3737" w:type="pct"/>
                  <w:tcBorders>
                    <w:tl2br w:val="nil"/>
                    <w:tr2bl w:val="nil"/>
                  </w:tcBorders>
                  <w:vAlign w:val="center"/>
                </w:tcPr>
                <w:p>
                  <w:pPr>
                    <w:pStyle w:val="31"/>
                    <w:rPr>
                      <w:color w:val="auto"/>
                      <w:highlight w:val="none"/>
                    </w:rPr>
                  </w:pPr>
                  <w:r>
                    <w:rPr>
                      <w:rFonts w:hint="eastAsia"/>
                      <w:color w:val="auto"/>
                      <w:highlight w:val="none"/>
                    </w:rPr>
                    <w:t>敷设总长</w:t>
                  </w:r>
                  <w:r>
                    <w:rPr>
                      <w:rFonts w:hint="eastAsia"/>
                      <w:color w:val="auto"/>
                      <w:highlight w:val="none"/>
                      <w:lang w:val="en-US" w:eastAsia="zh-CN"/>
                    </w:rPr>
                    <w:t>15</w:t>
                  </w:r>
                  <w:r>
                    <w:rPr>
                      <w:rFonts w:hint="eastAsia"/>
                      <w:color w:val="auto"/>
                      <w:highlight w:val="none"/>
                    </w:rPr>
                    <w:t>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l2br w:val="nil"/>
                    <w:tr2bl w:val="nil"/>
                  </w:tcBorders>
                  <w:vAlign w:val="center"/>
                </w:tcPr>
                <w:p>
                  <w:pPr>
                    <w:pStyle w:val="31"/>
                    <w:rPr>
                      <w:color w:val="auto"/>
                      <w:highlight w:val="none"/>
                    </w:rPr>
                  </w:pPr>
                </w:p>
              </w:tc>
              <w:tc>
                <w:tcPr>
                  <w:tcW w:w="811" w:type="pct"/>
                  <w:tcBorders>
                    <w:tl2br w:val="nil"/>
                    <w:tr2bl w:val="nil"/>
                  </w:tcBorders>
                  <w:vAlign w:val="center"/>
                </w:tcPr>
                <w:p>
                  <w:pPr>
                    <w:pStyle w:val="31"/>
                    <w:rPr>
                      <w:color w:val="auto"/>
                      <w:highlight w:val="none"/>
                    </w:rPr>
                  </w:pPr>
                  <w:r>
                    <w:rPr>
                      <w:rFonts w:hint="eastAsia"/>
                      <w:color w:val="auto"/>
                      <w:highlight w:val="none"/>
                    </w:rPr>
                    <w:t>水处理间</w:t>
                  </w:r>
                </w:p>
              </w:tc>
              <w:tc>
                <w:tcPr>
                  <w:tcW w:w="3737" w:type="pct"/>
                  <w:tcBorders>
                    <w:tl2br w:val="nil"/>
                    <w:tr2bl w:val="nil"/>
                  </w:tcBorders>
                  <w:vAlign w:val="center"/>
                </w:tcPr>
                <w:p>
                  <w:pPr>
                    <w:pStyle w:val="31"/>
                    <w:rPr>
                      <w:color w:val="auto"/>
                      <w:highlight w:val="none"/>
                    </w:rPr>
                  </w:pPr>
                  <w:r>
                    <w:rPr>
                      <w:rFonts w:hint="eastAsia"/>
                      <w:color w:val="auto"/>
                      <w:highlight w:val="none"/>
                      <w:lang w:val="en-US" w:eastAsia="zh-CN"/>
                    </w:rPr>
                    <w:t>位于锅炉房东侧，设置</w:t>
                  </w:r>
                  <w:r>
                    <w:rPr>
                      <w:rFonts w:hint="eastAsia"/>
                      <w:color w:val="auto"/>
                      <w:highlight w:val="none"/>
                    </w:rPr>
                    <w:t>锅炉软化水装置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restart"/>
                  <w:tcBorders>
                    <w:tl2br w:val="nil"/>
                    <w:tr2bl w:val="nil"/>
                  </w:tcBorders>
                  <w:vAlign w:val="center"/>
                </w:tcPr>
                <w:p>
                  <w:pPr>
                    <w:pStyle w:val="31"/>
                    <w:rPr>
                      <w:color w:val="auto"/>
                      <w:highlight w:val="none"/>
                    </w:rPr>
                  </w:pPr>
                  <w:r>
                    <w:rPr>
                      <w:rFonts w:hint="eastAsia"/>
                      <w:color w:val="auto"/>
                      <w:highlight w:val="none"/>
                    </w:rPr>
                    <w:t>公用工程</w:t>
                  </w:r>
                </w:p>
              </w:tc>
              <w:tc>
                <w:tcPr>
                  <w:tcW w:w="811" w:type="pct"/>
                  <w:tcBorders>
                    <w:tl2br w:val="nil"/>
                    <w:tr2bl w:val="nil"/>
                  </w:tcBorders>
                  <w:vAlign w:val="center"/>
                </w:tcPr>
                <w:p>
                  <w:pPr>
                    <w:pStyle w:val="31"/>
                    <w:rPr>
                      <w:color w:val="auto"/>
                      <w:highlight w:val="none"/>
                    </w:rPr>
                  </w:pPr>
                  <w:r>
                    <w:rPr>
                      <w:rFonts w:hint="eastAsia"/>
                      <w:color w:val="auto"/>
                      <w:highlight w:val="none"/>
                    </w:rPr>
                    <w:t>供水</w:t>
                  </w:r>
                </w:p>
              </w:tc>
              <w:tc>
                <w:tcPr>
                  <w:tcW w:w="3737" w:type="pct"/>
                  <w:tcBorders>
                    <w:tl2br w:val="nil"/>
                    <w:tr2bl w:val="nil"/>
                  </w:tcBorders>
                  <w:vAlign w:val="center"/>
                </w:tcPr>
                <w:p>
                  <w:pPr>
                    <w:pStyle w:val="31"/>
                    <w:rPr>
                      <w:color w:val="auto"/>
                      <w:highlight w:val="none"/>
                    </w:rPr>
                  </w:pPr>
                  <w:r>
                    <w:rPr>
                      <w:rFonts w:hint="eastAsia"/>
                      <w:color w:val="auto"/>
                      <w:highlight w:val="none"/>
                      <w:lang w:val="en-US" w:eastAsia="zh-CN"/>
                    </w:rPr>
                    <w:t>市政统一</w:t>
                  </w:r>
                  <w:r>
                    <w:rPr>
                      <w:rFonts w:hint="eastAsia"/>
                      <w:color w:val="auto"/>
                      <w:highlight w:val="none"/>
                    </w:rPr>
                    <w:t>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l2br w:val="nil"/>
                    <w:tr2bl w:val="nil"/>
                  </w:tcBorders>
                  <w:vAlign w:val="center"/>
                </w:tcPr>
                <w:p>
                  <w:pPr>
                    <w:pStyle w:val="31"/>
                    <w:rPr>
                      <w:color w:val="auto"/>
                      <w:highlight w:val="none"/>
                    </w:rPr>
                  </w:pPr>
                </w:p>
              </w:tc>
              <w:tc>
                <w:tcPr>
                  <w:tcW w:w="811" w:type="pct"/>
                  <w:tcBorders>
                    <w:tl2br w:val="nil"/>
                    <w:tr2bl w:val="nil"/>
                  </w:tcBorders>
                  <w:vAlign w:val="center"/>
                </w:tcPr>
                <w:p>
                  <w:pPr>
                    <w:pStyle w:val="31"/>
                    <w:rPr>
                      <w:color w:val="auto"/>
                      <w:highlight w:val="none"/>
                    </w:rPr>
                  </w:pPr>
                  <w:r>
                    <w:rPr>
                      <w:rFonts w:hint="eastAsia"/>
                      <w:color w:val="auto"/>
                      <w:highlight w:val="none"/>
                    </w:rPr>
                    <w:t>供电</w:t>
                  </w:r>
                </w:p>
              </w:tc>
              <w:tc>
                <w:tcPr>
                  <w:tcW w:w="3737"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市政统一供电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l2br w:val="nil"/>
                    <w:tr2bl w:val="nil"/>
                  </w:tcBorders>
                  <w:vAlign w:val="center"/>
                </w:tcPr>
                <w:p>
                  <w:pPr>
                    <w:pStyle w:val="31"/>
                    <w:rPr>
                      <w:color w:val="auto"/>
                      <w:highlight w:val="none"/>
                    </w:rPr>
                  </w:pPr>
                </w:p>
              </w:tc>
              <w:tc>
                <w:tcPr>
                  <w:tcW w:w="811" w:type="pct"/>
                  <w:tcBorders>
                    <w:tl2br w:val="nil"/>
                    <w:tr2bl w:val="nil"/>
                  </w:tcBorders>
                  <w:vAlign w:val="center"/>
                </w:tcPr>
                <w:p>
                  <w:pPr>
                    <w:pStyle w:val="31"/>
                    <w:rPr>
                      <w:color w:val="auto"/>
                      <w:highlight w:val="none"/>
                    </w:rPr>
                  </w:pPr>
                  <w:r>
                    <w:rPr>
                      <w:rFonts w:hint="eastAsia"/>
                      <w:color w:val="auto"/>
                      <w:highlight w:val="none"/>
                    </w:rPr>
                    <w:t>供气</w:t>
                  </w:r>
                </w:p>
              </w:tc>
              <w:tc>
                <w:tcPr>
                  <w:tcW w:w="3737" w:type="pct"/>
                  <w:tcBorders>
                    <w:tl2br w:val="nil"/>
                    <w:tr2bl w:val="nil"/>
                  </w:tcBorders>
                  <w:vAlign w:val="center"/>
                </w:tcPr>
                <w:p>
                  <w:pPr>
                    <w:pStyle w:val="31"/>
                    <w:rPr>
                      <w:color w:val="auto"/>
                      <w:highlight w:val="none"/>
                    </w:rPr>
                  </w:pPr>
                  <w:r>
                    <w:rPr>
                      <w:rFonts w:hint="eastAsia"/>
                      <w:color w:val="auto"/>
                      <w:highlight w:val="none"/>
                    </w:rPr>
                    <w:t>市政天然气管道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restart"/>
                  <w:tcBorders>
                    <w:tl2br w:val="nil"/>
                    <w:tr2bl w:val="nil"/>
                  </w:tcBorders>
                  <w:vAlign w:val="center"/>
                </w:tcPr>
                <w:p>
                  <w:pPr>
                    <w:pStyle w:val="31"/>
                    <w:rPr>
                      <w:color w:val="auto"/>
                      <w:highlight w:val="none"/>
                    </w:rPr>
                  </w:pPr>
                  <w:r>
                    <w:rPr>
                      <w:rFonts w:hint="eastAsia"/>
                      <w:color w:val="auto"/>
                      <w:highlight w:val="none"/>
                    </w:rPr>
                    <w:t>环保工程</w:t>
                  </w:r>
                </w:p>
              </w:tc>
              <w:tc>
                <w:tcPr>
                  <w:tcW w:w="811" w:type="pct"/>
                  <w:tcBorders>
                    <w:tl2br w:val="nil"/>
                    <w:tr2bl w:val="nil"/>
                  </w:tcBorders>
                  <w:vAlign w:val="center"/>
                </w:tcPr>
                <w:p>
                  <w:pPr>
                    <w:pStyle w:val="31"/>
                    <w:rPr>
                      <w:color w:val="auto"/>
                      <w:highlight w:val="none"/>
                    </w:rPr>
                  </w:pPr>
                  <w:r>
                    <w:rPr>
                      <w:rFonts w:hint="eastAsia"/>
                      <w:color w:val="auto"/>
                      <w:highlight w:val="none"/>
                    </w:rPr>
                    <w:t>废气</w:t>
                  </w:r>
                </w:p>
              </w:tc>
              <w:tc>
                <w:tcPr>
                  <w:tcW w:w="3737" w:type="pct"/>
                  <w:tcBorders>
                    <w:tl2br w:val="nil"/>
                    <w:tr2bl w:val="nil"/>
                  </w:tcBorders>
                  <w:vAlign w:val="center"/>
                </w:tcPr>
                <w:p>
                  <w:pPr>
                    <w:pStyle w:val="31"/>
                    <w:rPr>
                      <w:color w:val="auto"/>
                      <w:highlight w:val="none"/>
                    </w:rPr>
                  </w:pPr>
                  <w:r>
                    <w:rPr>
                      <w:rFonts w:hint="eastAsia"/>
                      <w:color w:val="auto"/>
                      <w:highlight w:val="none"/>
                    </w:rPr>
                    <w:t>锅炉采用低氮燃烧技术，2t/h锅炉燃烧废气通过</w:t>
                  </w:r>
                  <w:r>
                    <w:rPr>
                      <w:rFonts w:hint="eastAsia"/>
                      <w:color w:val="auto"/>
                      <w:highlight w:val="none"/>
                      <w:lang w:val="en-US" w:eastAsia="zh-CN"/>
                    </w:rPr>
                    <w:t>30</w:t>
                  </w:r>
                  <w:r>
                    <w:rPr>
                      <w:rFonts w:hint="eastAsia"/>
                      <w:color w:val="auto"/>
                      <w:highlight w:val="none"/>
                    </w:rPr>
                    <w:t>m排气筒排放。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l2br w:val="nil"/>
                    <w:tr2bl w:val="nil"/>
                  </w:tcBorders>
                  <w:vAlign w:val="center"/>
                </w:tcPr>
                <w:p>
                  <w:pPr>
                    <w:pStyle w:val="31"/>
                    <w:rPr>
                      <w:color w:val="auto"/>
                      <w:highlight w:val="none"/>
                    </w:rPr>
                  </w:pPr>
                </w:p>
              </w:tc>
              <w:tc>
                <w:tcPr>
                  <w:tcW w:w="811" w:type="pct"/>
                  <w:tcBorders>
                    <w:tl2br w:val="nil"/>
                    <w:tr2bl w:val="nil"/>
                  </w:tcBorders>
                  <w:vAlign w:val="center"/>
                </w:tcPr>
                <w:p>
                  <w:pPr>
                    <w:pStyle w:val="31"/>
                    <w:rPr>
                      <w:color w:val="auto"/>
                      <w:highlight w:val="none"/>
                    </w:rPr>
                  </w:pPr>
                  <w:r>
                    <w:rPr>
                      <w:rFonts w:hint="eastAsia"/>
                      <w:color w:val="auto"/>
                      <w:highlight w:val="none"/>
                    </w:rPr>
                    <w:t>废水</w:t>
                  </w:r>
                </w:p>
              </w:tc>
              <w:tc>
                <w:tcPr>
                  <w:tcW w:w="3737" w:type="pct"/>
                  <w:tcBorders>
                    <w:tl2br w:val="nil"/>
                    <w:tr2bl w:val="nil"/>
                  </w:tcBorders>
                  <w:vAlign w:val="center"/>
                </w:tcPr>
                <w:p>
                  <w:pPr>
                    <w:pStyle w:val="31"/>
                    <w:rPr>
                      <w:color w:val="auto"/>
                      <w:highlight w:val="none"/>
                    </w:rPr>
                  </w:pPr>
                  <w:r>
                    <w:rPr>
                      <w:rFonts w:hint="eastAsia"/>
                      <w:color w:val="auto"/>
                      <w:highlight w:val="none"/>
                    </w:rPr>
                    <w:t>软化水制备系统浓水、纯水制备系统浓水、锅炉排水直接排放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l2br w:val="nil"/>
                    <w:tr2bl w:val="nil"/>
                  </w:tcBorders>
                  <w:vAlign w:val="center"/>
                </w:tcPr>
                <w:p>
                  <w:pPr>
                    <w:pStyle w:val="31"/>
                    <w:rPr>
                      <w:color w:val="auto"/>
                      <w:highlight w:val="none"/>
                    </w:rPr>
                  </w:pPr>
                </w:p>
              </w:tc>
              <w:tc>
                <w:tcPr>
                  <w:tcW w:w="811" w:type="pct"/>
                  <w:tcBorders>
                    <w:tl2br w:val="nil"/>
                    <w:tr2bl w:val="nil"/>
                  </w:tcBorders>
                  <w:vAlign w:val="center"/>
                </w:tcPr>
                <w:p>
                  <w:pPr>
                    <w:pStyle w:val="31"/>
                    <w:rPr>
                      <w:color w:val="auto"/>
                      <w:highlight w:val="none"/>
                    </w:rPr>
                  </w:pPr>
                  <w:r>
                    <w:rPr>
                      <w:rFonts w:hint="eastAsia"/>
                      <w:color w:val="auto"/>
                      <w:highlight w:val="none"/>
                    </w:rPr>
                    <w:t>噪声</w:t>
                  </w:r>
                </w:p>
              </w:tc>
              <w:tc>
                <w:tcPr>
                  <w:tcW w:w="3737" w:type="pct"/>
                  <w:tcBorders>
                    <w:tl2br w:val="nil"/>
                    <w:tr2bl w:val="nil"/>
                  </w:tcBorders>
                  <w:vAlign w:val="center"/>
                </w:tcPr>
                <w:p>
                  <w:pPr>
                    <w:pStyle w:val="31"/>
                    <w:rPr>
                      <w:color w:val="auto"/>
                      <w:highlight w:val="none"/>
                    </w:rPr>
                  </w:pPr>
                  <w:r>
                    <w:rPr>
                      <w:rFonts w:hint="eastAsia"/>
                      <w:color w:val="auto"/>
                      <w:highlight w:val="none"/>
                    </w:rPr>
                    <w:t>减振、消声及隔声措施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1" w:type="pct"/>
                  <w:vMerge w:val="continue"/>
                  <w:tcBorders>
                    <w:tl2br w:val="nil"/>
                    <w:tr2bl w:val="nil"/>
                  </w:tcBorders>
                  <w:vAlign w:val="center"/>
                </w:tcPr>
                <w:p>
                  <w:pPr>
                    <w:pStyle w:val="31"/>
                    <w:rPr>
                      <w:color w:val="auto"/>
                      <w:highlight w:val="none"/>
                    </w:rPr>
                  </w:pPr>
                </w:p>
              </w:tc>
              <w:tc>
                <w:tcPr>
                  <w:tcW w:w="811" w:type="pct"/>
                  <w:tcBorders>
                    <w:tl2br w:val="nil"/>
                    <w:tr2bl w:val="nil"/>
                  </w:tcBorders>
                  <w:vAlign w:val="center"/>
                </w:tcPr>
                <w:p>
                  <w:pPr>
                    <w:pStyle w:val="31"/>
                    <w:rPr>
                      <w:color w:val="auto"/>
                      <w:highlight w:val="none"/>
                    </w:rPr>
                  </w:pPr>
                  <w:r>
                    <w:rPr>
                      <w:rFonts w:hint="eastAsia"/>
                      <w:color w:val="auto"/>
                      <w:highlight w:val="none"/>
                    </w:rPr>
                    <w:t>固废</w:t>
                  </w:r>
                </w:p>
              </w:tc>
              <w:tc>
                <w:tcPr>
                  <w:tcW w:w="3737" w:type="pct"/>
                  <w:tcBorders>
                    <w:tl2br w:val="nil"/>
                    <w:tr2bl w:val="nil"/>
                  </w:tcBorders>
                  <w:vAlign w:val="center"/>
                </w:tcPr>
                <w:p>
                  <w:pPr>
                    <w:pStyle w:val="31"/>
                    <w:rPr>
                      <w:color w:val="auto"/>
                      <w:highlight w:val="none"/>
                    </w:rPr>
                  </w:pPr>
                  <w:r>
                    <w:rPr>
                      <w:rFonts w:hint="eastAsia"/>
                      <w:color w:val="auto"/>
                      <w:highlight w:val="none"/>
                    </w:rPr>
                    <w:t>生活垃圾分类收集后交由环卫部门统一清运</w:t>
                  </w:r>
                </w:p>
              </w:tc>
            </w:tr>
          </w:tbl>
          <w:p>
            <w:pPr>
              <w:ind w:firstLine="480" w:firstLineChars="200"/>
              <w:rPr>
                <w:color w:val="auto"/>
                <w:highlight w:val="none"/>
              </w:rPr>
            </w:pPr>
            <w:r>
              <w:rPr>
                <w:rFonts w:hint="eastAsia"/>
                <w:color w:val="auto"/>
                <w:highlight w:val="none"/>
              </w:rPr>
              <w:t>3、原有项目环保执行情况及已经设置的环保措施</w:t>
            </w:r>
          </w:p>
          <w:p>
            <w:pPr>
              <w:ind w:firstLine="480" w:firstLineChars="200"/>
              <w:rPr>
                <w:color w:val="auto"/>
                <w:highlight w:val="none"/>
              </w:rPr>
            </w:pPr>
            <w:r>
              <w:rPr>
                <w:rFonts w:hint="eastAsia"/>
                <w:color w:val="auto"/>
                <w:highlight w:val="none"/>
                <w:lang w:eastAsia="zh-CN"/>
              </w:rPr>
              <w:t>陕西雪龙海姆普德药业股份有限公司</w:t>
            </w:r>
            <w:r>
              <w:rPr>
                <w:rFonts w:hint="eastAsia"/>
                <w:color w:val="auto"/>
                <w:highlight w:val="none"/>
              </w:rPr>
              <w:t>2023</w:t>
            </w:r>
            <w:r>
              <w:rPr>
                <w:rFonts w:hint="eastAsia"/>
                <w:color w:val="auto"/>
                <w:highlight w:val="none"/>
                <w:lang w:val="en-US" w:eastAsia="zh-CN"/>
              </w:rPr>
              <w:t>年4月</w:t>
            </w:r>
            <w:r>
              <w:rPr>
                <w:rFonts w:hint="eastAsia"/>
                <w:color w:val="auto"/>
                <w:highlight w:val="none"/>
              </w:rPr>
              <w:t>1</w:t>
            </w:r>
            <w:r>
              <w:rPr>
                <w:rFonts w:hint="eastAsia"/>
                <w:color w:val="auto"/>
                <w:highlight w:val="none"/>
                <w:lang w:val="en-US" w:eastAsia="zh-CN"/>
              </w:rPr>
              <w:t>7日</w:t>
            </w:r>
            <w:r>
              <w:rPr>
                <w:rFonts w:hint="eastAsia"/>
                <w:color w:val="auto"/>
                <w:highlight w:val="none"/>
              </w:rPr>
              <w:t>取得</w:t>
            </w:r>
            <w:r>
              <w:rPr>
                <w:rFonts w:hint="eastAsia"/>
                <w:color w:val="auto"/>
                <w:highlight w:val="none"/>
                <w:lang w:eastAsia="zh-CN"/>
              </w:rPr>
              <w:t>陕西雪龙海姆普德药业股份有限公司</w:t>
            </w:r>
            <w:r>
              <w:rPr>
                <w:rFonts w:hint="eastAsia"/>
                <w:color w:val="auto"/>
                <w:highlight w:val="none"/>
              </w:rPr>
              <w:t>排污许可证（证书编号：91610000709902618Q001Q）；2022年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日完成</w:t>
            </w:r>
            <w:r>
              <w:rPr>
                <w:rFonts w:hint="eastAsia"/>
                <w:color w:val="auto"/>
                <w:highlight w:val="none"/>
                <w:lang w:eastAsia="zh-CN"/>
              </w:rPr>
              <w:t>陕西雪龙海姆普德药业股份有限公司</w:t>
            </w:r>
            <w:r>
              <w:rPr>
                <w:rFonts w:hint="eastAsia"/>
                <w:color w:val="auto"/>
                <w:highlight w:val="none"/>
              </w:rPr>
              <w:t>突发环境事件应急预案备案。</w:t>
            </w:r>
          </w:p>
          <w:p>
            <w:pPr>
              <w:ind w:firstLine="480" w:firstLineChars="200"/>
              <w:rPr>
                <w:color w:val="auto"/>
                <w:highlight w:val="none"/>
              </w:rPr>
            </w:pPr>
            <w:r>
              <w:rPr>
                <w:rFonts w:hint="eastAsia"/>
                <w:color w:val="auto"/>
                <w:highlight w:val="none"/>
              </w:rPr>
              <w:t>据现场踏勘，</w:t>
            </w:r>
            <w:r>
              <w:rPr>
                <w:rFonts w:hint="eastAsia"/>
                <w:color w:val="auto"/>
                <w:highlight w:val="none"/>
                <w:lang w:eastAsia="zh-CN"/>
              </w:rPr>
              <w:t>陕西雪龙海姆普德药业股份有限公司</w:t>
            </w:r>
            <w:r>
              <w:rPr>
                <w:rFonts w:hint="eastAsia"/>
                <w:color w:val="auto"/>
                <w:highlight w:val="none"/>
              </w:rPr>
              <w:t>现有蒸汽锅炉采用低氮燃烧</w:t>
            </w:r>
            <w:r>
              <w:rPr>
                <w:rFonts w:hint="eastAsia"/>
                <w:color w:val="auto"/>
                <w:highlight w:val="none"/>
                <w:lang w:val="en-US" w:eastAsia="zh-CN"/>
              </w:rPr>
              <w:t>器</w:t>
            </w:r>
            <w:r>
              <w:rPr>
                <w:rFonts w:hint="eastAsia"/>
                <w:color w:val="auto"/>
                <w:highlight w:val="none"/>
              </w:rPr>
              <w:t>，锅炉燃烧废气通过</w:t>
            </w:r>
            <w:r>
              <w:rPr>
                <w:rFonts w:hint="eastAsia"/>
                <w:color w:val="auto"/>
                <w:highlight w:val="none"/>
                <w:lang w:val="en-US" w:eastAsia="zh-CN"/>
              </w:rPr>
              <w:t>30</w:t>
            </w:r>
            <w:r>
              <w:rPr>
                <w:rFonts w:hint="eastAsia"/>
                <w:color w:val="auto"/>
                <w:highlight w:val="none"/>
              </w:rPr>
              <w:t>m排气筒排放。锅炉软化水排污水</w:t>
            </w:r>
            <w:r>
              <w:rPr>
                <w:rFonts w:hint="eastAsia"/>
                <w:color w:val="auto"/>
                <w:highlight w:val="none"/>
                <w:lang w:val="en-US" w:eastAsia="zh-CN"/>
              </w:rPr>
              <w:t>及软水制备设施产生的废水</w:t>
            </w:r>
            <w:r>
              <w:rPr>
                <w:rFonts w:hint="eastAsia"/>
                <w:color w:val="auto"/>
                <w:highlight w:val="none"/>
              </w:rPr>
              <w:t>集中收集进入厂区综合污水处理站后排入</w:t>
            </w:r>
            <w:r>
              <w:rPr>
                <w:rFonts w:hint="eastAsia"/>
                <w:color w:val="auto"/>
                <w:highlight w:val="none"/>
                <w:lang w:val="en-US" w:eastAsia="zh-CN"/>
              </w:rPr>
              <w:t>市政</w:t>
            </w:r>
            <w:r>
              <w:rPr>
                <w:rFonts w:hint="eastAsia"/>
                <w:color w:val="auto"/>
                <w:highlight w:val="none"/>
              </w:rPr>
              <w:t>污水管网，最终进入</w:t>
            </w:r>
            <w:r>
              <w:rPr>
                <w:rFonts w:hint="eastAsia"/>
                <w:color w:val="auto"/>
                <w:highlight w:val="none"/>
                <w:lang w:eastAsia="zh-CN"/>
              </w:rPr>
              <w:t>渭南市西区污水处理厂</w:t>
            </w:r>
            <w:r>
              <w:rPr>
                <w:rFonts w:hint="eastAsia"/>
                <w:color w:val="auto"/>
                <w:highlight w:val="none"/>
              </w:rPr>
              <w:t>。生活垃圾分类收集后交由环卫部门统一清运。</w:t>
            </w:r>
          </w:p>
          <w:p>
            <w:pPr>
              <w:ind w:firstLine="480" w:firstLineChars="200"/>
              <w:rPr>
                <w:color w:val="auto"/>
                <w:highlight w:val="none"/>
              </w:rPr>
            </w:pPr>
            <w:r>
              <w:rPr>
                <w:rFonts w:hint="eastAsia"/>
                <w:color w:val="auto"/>
                <w:highlight w:val="none"/>
              </w:rPr>
              <w:t>本次</w:t>
            </w:r>
            <w:r>
              <w:rPr>
                <w:rFonts w:hint="eastAsia"/>
                <w:color w:val="auto"/>
                <w:highlight w:val="none"/>
                <w:lang w:eastAsia="zh-CN"/>
              </w:rPr>
              <w:t>陕西雪龙海姆普德药业股份有限公司</w:t>
            </w:r>
            <w:r>
              <w:rPr>
                <w:rFonts w:hint="eastAsia"/>
                <w:color w:val="auto"/>
                <w:highlight w:val="none"/>
              </w:rPr>
              <w:t>锅炉扩建项目在原有锅炉房内，不新增用地，天然气管道等依托原有项目。原有项目的运行未对周边环境造成较大影响，运营期无环境污染纠纷以及环保投诉。</w:t>
            </w:r>
          </w:p>
          <w:p>
            <w:pPr>
              <w:ind w:firstLine="480" w:firstLineChars="200"/>
              <w:rPr>
                <w:color w:val="auto"/>
                <w:highlight w:val="none"/>
              </w:rPr>
            </w:pPr>
            <w:r>
              <w:rPr>
                <w:rFonts w:hint="eastAsia"/>
                <w:color w:val="auto"/>
                <w:highlight w:val="none"/>
              </w:rPr>
              <w:t>4、原有项目污染物实际排放情况</w:t>
            </w:r>
          </w:p>
          <w:p>
            <w:pPr>
              <w:ind w:firstLine="480" w:firstLineChars="200"/>
              <w:rPr>
                <w:color w:val="auto"/>
                <w:highlight w:val="none"/>
              </w:rPr>
            </w:pPr>
            <w:r>
              <w:rPr>
                <w:rFonts w:hint="eastAsia"/>
                <w:color w:val="auto"/>
                <w:highlight w:val="none"/>
              </w:rPr>
              <w:t>达标情况：根据陕西中润检测有限公司出具的《</w:t>
            </w:r>
            <w:r>
              <w:rPr>
                <w:rFonts w:hint="eastAsia"/>
                <w:color w:val="auto"/>
                <w:highlight w:val="none"/>
                <w:lang w:eastAsia="zh-CN"/>
              </w:rPr>
              <w:t>陕西雪龙海姆普德药业股份有限公司</w:t>
            </w:r>
            <w:r>
              <w:rPr>
                <w:rFonts w:hint="eastAsia"/>
                <w:color w:val="auto"/>
                <w:highlight w:val="none"/>
              </w:rPr>
              <w:t>中药材提取车间建设项目竣工环境保护验收监测报告》（验收过程中锅炉正常运行），</w:t>
            </w:r>
            <w:r>
              <w:rPr>
                <w:rFonts w:hint="eastAsia"/>
                <w:color w:val="auto"/>
                <w:highlight w:val="none"/>
                <w:lang w:eastAsia="zh-CN"/>
              </w:rPr>
              <w:t>陕西雪龙海姆普德药业股份有限公司</w:t>
            </w:r>
            <w:r>
              <w:rPr>
                <w:rFonts w:hint="eastAsia"/>
                <w:color w:val="auto"/>
                <w:highlight w:val="none"/>
              </w:rPr>
              <w:t>废气、废水、噪声均达标排放。</w:t>
            </w:r>
          </w:p>
          <w:p>
            <w:pPr>
              <w:ind w:firstLine="480" w:firstLineChars="200"/>
              <w:rPr>
                <w:color w:val="auto"/>
                <w:highlight w:val="none"/>
              </w:rPr>
            </w:pPr>
            <w:r>
              <w:rPr>
                <w:rFonts w:hint="eastAsia"/>
                <w:color w:val="auto"/>
                <w:highlight w:val="none"/>
              </w:rPr>
              <w:t>（1）废气</w:t>
            </w:r>
          </w:p>
          <w:p>
            <w:pPr>
              <w:ind w:firstLine="480" w:firstLineChars="200"/>
              <w:rPr>
                <w:color w:val="auto"/>
                <w:highlight w:val="none"/>
              </w:rPr>
            </w:pPr>
            <w:r>
              <w:rPr>
                <w:rFonts w:hint="eastAsia"/>
                <w:color w:val="auto"/>
                <w:highlight w:val="none"/>
              </w:rPr>
              <w:t>陕西</w:t>
            </w:r>
            <w:r>
              <w:rPr>
                <w:rFonts w:hint="eastAsia"/>
                <w:color w:val="auto"/>
                <w:highlight w:val="none"/>
                <w:lang w:val="en-US" w:eastAsia="zh-CN"/>
              </w:rPr>
              <w:t>中润检测</w:t>
            </w:r>
            <w:r>
              <w:rPr>
                <w:rFonts w:hint="eastAsia"/>
                <w:color w:val="auto"/>
                <w:highlight w:val="none"/>
              </w:rPr>
              <w:t>有限公司于202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20</w:t>
            </w:r>
            <w:r>
              <w:rPr>
                <w:rFonts w:hint="eastAsia"/>
                <w:color w:val="auto"/>
                <w:highlight w:val="none"/>
              </w:rPr>
              <w:t>日对原有工程锅炉房废气SO</w:t>
            </w:r>
            <w:r>
              <w:rPr>
                <w:rFonts w:hint="eastAsia"/>
                <w:color w:val="auto"/>
                <w:highlight w:val="none"/>
                <w:vertAlign w:val="subscript"/>
              </w:rPr>
              <w:t>2</w:t>
            </w:r>
            <w:r>
              <w:rPr>
                <w:rFonts w:hint="eastAsia"/>
                <w:color w:val="auto"/>
                <w:highlight w:val="none"/>
              </w:rPr>
              <w:t>、NO</w:t>
            </w:r>
            <w:r>
              <w:rPr>
                <w:rFonts w:hint="eastAsia"/>
                <w:color w:val="auto"/>
                <w:highlight w:val="none"/>
                <w:vertAlign w:val="subscript"/>
              </w:rPr>
              <w:t>X</w:t>
            </w:r>
            <w:r>
              <w:rPr>
                <w:rFonts w:hint="eastAsia"/>
                <w:color w:val="auto"/>
                <w:highlight w:val="none"/>
              </w:rPr>
              <w:t>、颗粒物进行了监测，</w:t>
            </w:r>
            <w:r>
              <w:rPr>
                <w:rFonts w:hint="eastAsia"/>
                <w:color w:val="auto"/>
                <w:highlight w:val="none"/>
                <w:lang w:val="en-US" w:eastAsia="zh-CN"/>
              </w:rPr>
              <w:t>根据出具的监测报告（</w:t>
            </w:r>
            <w:r>
              <w:rPr>
                <w:rFonts w:hint="eastAsia"/>
                <w:color w:val="auto"/>
                <w:highlight w:val="none"/>
              </w:rPr>
              <w:t>中润检测(气)字[2022]第296号</w:t>
            </w:r>
            <w:r>
              <w:rPr>
                <w:rFonts w:hint="eastAsia"/>
                <w:color w:val="auto"/>
                <w:highlight w:val="none"/>
                <w:lang w:val="en-US" w:eastAsia="zh-CN"/>
              </w:rPr>
              <w:t>）</w:t>
            </w:r>
            <w:r>
              <w:rPr>
                <w:rFonts w:hint="eastAsia"/>
                <w:color w:val="auto"/>
                <w:highlight w:val="none"/>
              </w:rPr>
              <w:t>中实测数据，监测数据统计表见表2-</w:t>
            </w:r>
            <w:r>
              <w:rPr>
                <w:rFonts w:hint="eastAsia"/>
                <w:color w:val="auto"/>
                <w:highlight w:val="none"/>
                <w:lang w:val="en-US" w:eastAsia="zh-CN"/>
              </w:rPr>
              <w:t>7</w:t>
            </w:r>
            <w:r>
              <w:rPr>
                <w:rFonts w:hint="eastAsia"/>
                <w:color w:val="auto"/>
                <w:highlight w:val="none"/>
              </w:rPr>
              <w:t>。</w:t>
            </w:r>
          </w:p>
          <w:p>
            <w:pPr>
              <w:pStyle w:val="30"/>
              <w:rPr>
                <w:color w:val="auto"/>
                <w:highlight w:val="none"/>
              </w:rPr>
            </w:pPr>
            <w:r>
              <w:rPr>
                <w:rFonts w:hint="eastAsia"/>
                <w:color w:val="auto"/>
                <w:highlight w:val="none"/>
              </w:rPr>
              <w:t>表2-</w:t>
            </w:r>
            <w:r>
              <w:rPr>
                <w:rFonts w:hint="eastAsia"/>
                <w:color w:val="auto"/>
                <w:highlight w:val="none"/>
                <w:lang w:val="en-US" w:eastAsia="zh-CN"/>
              </w:rPr>
              <w:t>10</w:t>
            </w:r>
            <w:r>
              <w:rPr>
                <w:rFonts w:hint="eastAsia"/>
                <w:color w:val="auto"/>
                <w:highlight w:val="none"/>
              </w:rPr>
              <w:t xml:space="preserve">  锅炉房废气排放监测结果统计表</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37"/>
              <w:gridCol w:w="1734"/>
              <w:gridCol w:w="1061"/>
              <w:gridCol w:w="1061"/>
              <w:gridCol w:w="1061"/>
              <w:gridCol w:w="406"/>
              <w:gridCol w:w="4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5" w:type="pct"/>
                  <w:gridSpan w:val="2"/>
                  <w:tcBorders>
                    <w:tl2br w:val="nil"/>
                    <w:tr2bl w:val="nil"/>
                  </w:tcBorders>
                  <w:vAlign w:val="center"/>
                </w:tcPr>
                <w:p>
                  <w:pPr>
                    <w:pStyle w:val="31"/>
                    <w:rPr>
                      <w:b/>
                      <w:bCs/>
                      <w:color w:val="auto"/>
                      <w:highlight w:val="none"/>
                    </w:rPr>
                  </w:pPr>
                  <w:r>
                    <w:rPr>
                      <w:rFonts w:hint="eastAsia"/>
                      <w:b/>
                      <w:bCs/>
                      <w:color w:val="auto"/>
                      <w:highlight w:val="none"/>
                    </w:rPr>
                    <w:t>监测频次</w:t>
                  </w:r>
                </w:p>
              </w:tc>
              <w:tc>
                <w:tcPr>
                  <w:tcW w:w="1162" w:type="pct"/>
                  <w:tcBorders>
                    <w:tl2br w:val="nil"/>
                    <w:tr2bl w:val="nil"/>
                  </w:tcBorders>
                  <w:vAlign w:val="center"/>
                </w:tcPr>
                <w:p>
                  <w:pPr>
                    <w:pStyle w:val="31"/>
                    <w:rPr>
                      <w:rFonts w:hint="eastAsia" w:eastAsia="宋体"/>
                      <w:b/>
                      <w:bCs/>
                      <w:color w:val="auto"/>
                      <w:highlight w:val="none"/>
                      <w:lang w:eastAsia="zh-CN"/>
                    </w:rPr>
                  </w:pPr>
                  <w:r>
                    <w:rPr>
                      <w:rFonts w:hint="eastAsia"/>
                      <w:b/>
                      <w:bCs/>
                      <w:color w:val="auto"/>
                      <w:highlight w:val="none"/>
                      <w:lang w:val="en-US" w:eastAsia="zh-CN"/>
                    </w:rPr>
                    <w:t>第一次</w:t>
                  </w:r>
                </w:p>
              </w:tc>
              <w:tc>
                <w:tcPr>
                  <w:tcW w:w="711" w:type="pct"/>
                  <w:tcBorders>
                    <w:tl2br w:val="nil"/>
                    <w:tr2bl w:val="nil"/>
                  </w:tcBorders>
                  <w:vAlign w:val="center"/>
                </w:tcPr>
                <w:p>
                  <w:pPr>
                    <w:pStyle w:val="31"/>
                    <w:rPr>
                      <w:rFonts w:hint="eastAsia" w:eastAsia="宋体"/>
                      <w:b/>
                      <w:bCs/>
                      <w:color w:val="auto"/>
                      <w:highlight w:val="none"/>
                      <w:lang w:eastAsia="zh-CN"/>
                    </w:rPr>
                  </w:pPr>
                  <w:r>
                    <w:rPr>
                      <w:rFonts w:hint="eastAsia"/>
                      <w:b/>
                      <w:bCs/>
                      <w:color w:val="auto"/>
                      <w:highlight w:val="none"/>
                      <w:lang w:val="en-US" w:eastAsia="zh-CN"/>
                    </w:rPr>
                    <w:t>第二次</w:t>
                  </w:r>
                </w:p>
              </w:tc>
              <w:tc>
                <w:tcPr>
                  <w:tcW w:w="711" w:type="pct"/>
                  <w:tcBorders>
                    <w:tl2br w:val="nil"/>
                    <w:tr2bl w:val="nil"/>
                  </w:tcBorders>
                  <w:vAlign w:val="center"/>
                </w:tcPr>
                <w:p>
                  <w:pPr>
                    <w:pStyle w:val="31"/>
                    <w:rPr>
                      <w:rFonts w:hint="eastAsia" w:eastAsia="宋体"/>
                      <w:b/>
                      <w:bCs/>
                      <w:color w:val="auto"/>
                      <w:highlight w:val="none"/>
                      <w:lang w:eastAsia="zh-CN"/>
                    </w:rPr>
                  </w:pPr>
                  <w:r>
                    <w:rPr>
                      <w:rFonts w:hint="eastAsia"/>
                      <w:b/>
                      <w:bCs/>
                      <w:color w:val="auto"/>
                      <w:highlight w:val="none"/>
                      <w:lang w:val="en-US" w:eastAsia="zh-CN"/>
                    </w:rPr>
                    <w:t>第三次</w:t>
                  </w:r>
                </w:p>
              </w:tc>
              <w:tc>
                <w:tcPr>
                  <w:tcW w:w="711" w:type="pct"/>
                  <w:tcBorders>
                    <w:tl2br w:val="nil"/>
                    <w:tr2bl w:val="nil"/>
                  </w:tcBorders>
                  <w:vAlign w:val="center"/>
                </w:tcPr>
                <w:p>
                  <w:pPr>
                    <w:pStyle w:val="31"/>
                    <w:rPr>
                      <w:b/>
                      <w:bCs/>
                      <w:color w:val="auto"/>
                      <w:highlight w:val="none"/>
                    </w:rPr>
                  </w:pPr>
                  <w:r>
                    <w:rPr>
                      <w:rFonts w:hint="eastAsia"/>
                      <w:b/>
                      <w:bCs/>
                      <w:color w:val="auto"/>
                      <w:highlight w:val="none"/>
                    </w:rPr>
                    <w:t>均值</w:t>
                  </w:r>
                </w:p>
              </w:tc>
              <w:tc>
                <w:tcPr>
                  <w:tcW w:w="272" w:type="pct"/>
                  <w:tcBorders>
                    <w:tl2br w:val="nil"/>
                    <w:tr2bl w:val="nil"/>
                  </w:tcBorders>
                  <w:vAlign w:val="center"/>
                </w:tcPr>
                <w:p>
                  <w:pPr>
                    <w:pStyle w:val="31"/>
                    <w:rPr>
                      <w:b/>
                      <w:bCs/>
                      <w:color w:val="auto"/>
                      <w:highlight w:val="none"/>
                    </w:rPr>
                  </w:pPr>
                  <w:r>
                    <w:rPr>
                      <w:rFonts w:hint="eastAsia"/>
                      <w:b/>
                      <w:bCs/>
                      <w:color w:val="auto"/>
                      <w:highlight w:val="none"/>
                    </w:rPr>
                    <w:t>标准限值</w:t>
                  </w:r>
                </w:p>
              </w:tc>
              <w:tc>
                <w:tcPr>
                  <w:tcW w:w="274" w:type="pct"/>
                  <w:tcBorders>
                    <w:tl2br w:val="nil"/>
                    <w:tr2bl w:val="nil"/>
                  </w:tcBorders>
                  <w:vAlign w:val="center"/>
                </w:tcPr>
                <w:p>
                  <w:pPr>
                    <w:pStyle w:val="31"/>
                    <w:rPr>
                      <w:b/>
                      <w:bCs/>
                      <w:color w:val="auto"/>
                      <w:highlight w:val="none"/>
                    </w:rPr>
                  </w:pPr>
                  <w:r>
                    <w:rPr>
                      <w:rFonts w:hint="eastAsia"/>
                      <w:b/>
                      <w:bCs/>
                      <w:color w:val="auto"/>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5" w:type="pct"/>
                  <w:gridSpan w:val="2"/>
                  <w:tcBorders>
                    <w:tl2br w:val="nil"/>
                    <w:tr2bl w:val="nil"/>
                  </w:tcBorders>
                  <w:vAlign w:val="center"/>
                </w:tcPr>
                <w:p>
                  <w:pPr>
                    <w:pStyle w:val="31"/>
                    <w:rPr>
                      <w:color w:val="auto"/>
                      <w:highlight w:val="none"/>
                    </w:rPr>
                  </w:pPr>
                  <w:r>
                    <w:rPr>
                      <w:rFonts w:hint="eastAsia"/>
                      <w:color w:val="auto"/>
                      <w:highlight w:val="none"/>
                    </w:rPr>
                    <w:t>烟气流量（m</w:t>
                  </w:r>
                  <w:r>
                    <w:rPr>
                      <w:rFonts w:hint="eastAsia"/>
                      <w:color w:val="auto"/>
                      <w:highlight w:val="none"/>
                      <w:vertAlign w:val="superscript"/>
                    </w:rPr>
                    <w:t>3</w:t>
                  </w:r>
                  <w:r>
                    <w:rPr>
                      <w:rFonts w:hint="eastAsia"/>
                      <w:color w:val="auto"/>
                      <w:highlight w:val="none"/>
                    </w:rPr>
                    <w:t>/h）</w:t>
                  </w:r>
                </w:p>
              </w:tc>
              <w:tc>
                <w:tcPr>
                  <w:tcW w:w="116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1746</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1835</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1791</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1791</w:t>
                  </w:r>
                </w:p>
              </w:tc>
              <w:tc>
                <w:tcPr>
                  <w:tcW w:w="272" w:type="pct"/>
                  <w:tcBorders>
                    <w:tl2br w:val="nil"/>
                    <w:tr2bl w:val="nil"/>
                  </w:tcBorders>
                  <w:vAlign w:val="center"/>
                </w:tcPr>
                <w:p>
                  <w:pPr>
                    <w:pStyle w:val="31"/>
                    <w:rPr>
                      <w:color w:val="auto"/>
                      <w:highlight w:val="none"/>
                    </w:rPr>
                  </w:pPr>
                  <w:r>
                    <w:rPr>
                      <w:rFonts w:hint="eastAsia"/>
                      <w:color w:val="auto"/>
                      <w:highlight w:val="none"/>
                    </w:rPr>
                    <w:t>/</w:t>
                  </w:r>
                </w:p>
              </w:tc>
              <w:tc>
                <w:tcPr>
                  <w:tcW w:w="274" w:type="pct"/>
                  <w:tcBorders>
                    <w:tl2br w:val="nil"/>
                    <w:tr2bl w:val="nil"/>
                  </w:tcBorders>
                  <w:vAlign w:val="center"/>
                </w:tcPr>
                <w:p>
                  <w:pPr>
                    <w:pStyle w:val="31"/>
                    <w:rPr>
                      <w:color w:val="auto"/>
                      <w:highlight w:val="none"/>
                    </w:rPr>
                  </w:pP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5" w:type="pct"/>
                  <w:gridSpan w:val="2"/>
                  <w:tcBorders>
                    <w:tl2br w:val="nil"/>
                    <w:tr2bl w:val="nil"/>
                  </w:tcBorders>
                  <w:vAlign w:val="center"/>
                </w:tcPr>
                <w:p>
                  <w:pPr>
                    <w:pStyle w:val="31"/>
                    <w:rPr>
                      <w:color w:val="auto"/>
                      <w:highlight w:val="none"/>
                    </w:rPr>
                  </w:pPr>
                  <w:r>
                    <w:rPr>
                      <w:rFonts w:hint="eastAsia"/>
                      <w:color w:val="auto"/>
                      <w:highlight w:val="none"/>
                    </w:rPr>
                    <w:t>含氧量（%）</w:t>
                  </w:r>
                </w:p>
              </w:tc>
              <w:tc>
                <w:tcPr>
                  <w:tcW w:w="116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6.00</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5.</w:t>
                  </w:r>
                  <w:r>
                    <w:rPr>
                      <w:rFonts w:hint="eastAsia"/>
                      <w:color w:val="auto"/>
                      <w:highlight w:val="none"/>
                      <w:lang w:val="en-US" w:eastAsia="zh-CN"/>
                    </w:rPr>
                    <w:t>86</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5.</w:t>
                  </w:r>
                  <w:r>
                    <w:rPr>
                      <w:rFonts w:hint="eastAsia"/>
                      <w:color w:val="auto"/>
                      <w:highlight w:val="none"/>
                      <w:lang w:val="en-US" w:eastAsia="zh-CN"/>
                    </w:rPr>
                    <w:t>83</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5.</w:t>
                  </w:r>
                  <w:r>
                    <w:rPr>
                      <w:rFonts w:hint="eastAsia"/>
                      <w:color w:val="auto"/>
                      <w:highlight w:val="none"/>
                      <w:lang w:val="en-US" w:eastAsia="zh-CN"/>
                    </w:rPr>
                    <w:t>90</w:t>
                  </w:r>
                </w:p>
              </w:tc>
              <w:tc>
                <w:tcPr>
                  <w:tcW w:w="272" w:type="pct"/>
                  <w:tcBorders>
                    <w:tl2br w:val="nil"/>
                    <w:tr2bl w:val="nil"/>
                  </w:tcBorders>
                  <w:vAlign w:val="center"/>
                </w:tcPr>
                <w:p>
                  <w:pPr>
                    <w:pStyle w:val="31"/>
                    <w:rPr>
                      <w:color w:val="auto"/>
                      <w:highlight w:val="none"/>
                    </w:rPr>
                  </w:pPr>
                  <w:r>
                    <w:rPr>
                      <w:rFonts w:hint="eastAsia"/>
                      <w:color w:val="auto"/>
                      <w:highlight w:val="none"/>
                    </w:rPr>
                    <w:t>/</w:t>
                  </w:r>
                </w:p>
              </w:tc>
              <w:tc>
                <w:tcPr>
                  <w:tcW w:w="274" w:type="pct"/>
                  <w:tcBorders>
                    <w:tl2br w:val="nil"/>
                    <w:tr2bl w:val="nil"/>
                  </w:tcBorders>
                  <w:vAlign w:val="center"/>
                </w:tcPr>
                <w:p>
                  <w:pPr>
                    <w:pStyle w:val="31"/>
                    <w:rPr>
                      <w:color w:val="auto"/>
                      <w:highlight w:val="none"/>
                    </w:rPr>
                  </w:pP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restart"/>
                  <w:tcBorders>
                    <w:tl2br w:val="nil"/>
                    <w:tr2bl w:val="nil"/>
                  </w:tcBorders>
                  <w:vAlign w:val="center"/>
                </w:tcPr>
                <w:p>
                  <w:pPr>
                    <w:pStyle w:val="31"/>
                    <w:rPr>
                      <w:color w:val="auto"/>
                      <w:highlight w:val="none"/>
                    </w:rPr>
                  </w:pPr>
                  <w:r>
                    <w:rPr>
                      <w:rFonts w:hint="eastAsia"/>
                      <w:color w:val="auto"/>
                      <w:highlight w:val="none"/>
                    </w:rPr>
                    <w:t>SO</w:t>
                  </w:r>
                  <w:r>
                    <w:rPr>
                      <w:rFonts w:hint="eastAsia"/>
                      <w:color w:val="auto"/>
                      <w:highlight w:val="none"/>
                      <w:vertAlign w:val="subscript"/>
                    </w:rPr>
                    <w:t>2</w:t>
                  </w:r>
                </w:p>
              </w:tc>
              <w:tc>
                <w:tcPr>
                  <w:tcW w:w="1195" w:type="dxa"/>
                  <w:tcBorders>
                    <w:tl2br w:val="nil"/>
                    <w:tr2bl w:val="nil"/>
                  </w:tcBorders>
                  <w:vAlign w:val="center"/>
                </w:tcPr>
                <w:p>
                  <w:pPr>
                    <w:pStyle w:val="31"/>
                    <w:rPr>
                      <w:color w:val="auto"/>
                      <w:highlight w:val="none"/>
                    </w:rPr>
                  </w:pPr>
                  <w:r>
                    <w:rPr>
                      <w:rFonts w:hint="eastAsia"/>
                      <w:color w:val="auto"/>
                      <w:highlight w:val="none"/>
                      <w:lang w:val="en-US" w:eastAsia="zh-CN"/>
                    </w:rPr>
                    <w:t>实测</w:t>
                  </w:r>
                  <w:r>
                    <w:rPr>
                      <w:rFonts w:hint="eastAsia"/>
                      <w:color w:val="auto"/>
                      <w:highlight w:val="none"/>
                    </w:rPr>
                    <w:t>浓度（mg/m</w:t>
                  </w:r>
                  <w:r>
                    <w:rPr>
                      <w:rFonts w:hint="eastAsia"/>
                      <w:color w:val="auto"/>
                      <w:highlight w:val="none"/>
                      <w:vertAlign w:val="superscript"/>
                    </w:rPr>
                    <w:t>3</w:t>
                  </w:r>
                  <w:r>
                    <w:rPr>
                      <w:rFonts w:hint="eastAsia"/>
                      <w:color w:val="auto"/>
                      <w:highlight w:val="none"/>
                    </w:rPr>
                    <w:t>）</w:t>
                  </w:r>
                </w:p>
              </w:tc>
              <w:tc>
                <w:tcPr>
                  <w:tcW w:w="1822" w:type="dxa"/>
                  <w:tcBorders>
                    <w:tl2br w:val="nil"/>
                    <w:tr2bl w:val="nil"/>
                  </w:tcBorders>
                  <w:vAlign w:val="center"/>
                </w:tcPr>
                <w:p>
                  <w:pPr>
                    <w:pStyle w:val="31"/>
                    <w:rPr>
                      <w:color w:val="auto"/>
                      <w:highlight w:val="none"/>
                    </w:rPr>
                  </w:pPr>
                  <w:r>
                    <w:rPr>
                      <w:rFonts w:hint="eastAsia"/>
                      <w:color w:val="auto"/>
                      <w:highlight w:val="none"/>
                    </w:rPr>
                    <w:t>3ND</w:t>
                  </w:r>
                </w:p>
              </w:tc>
              <w:tc>
                <w:tcPr>
                  <w:tcW w:w="1117" w:type="dxa"/>
                  <w:tcBorders>
                    <w:tl2br w:val="nil"/>
                    <w:tr2bl w:val="nil"/>
                  </w:tcBorders>
                  <w:vAlign w:val="center"/>
                </w:tcPr>
                <w:p>
                  <w:pPr>
                    <w:pStyle w:val="31"/>
                    <w:rPr>
                      <w:color w:val="auto"/>
                      <w:highlight w:val="none"/>
                    </w:rPr>
                  </w:pPr>
                  <w:r>
                    <w:rPr>
                      <w:rFonts w:hint="eastAsia"/>
                      <w:color w:val="auto"/>
                      <w:highlight w:val="none"/>
                    </w:rPr>
                    <w:t>3ND</w:t>
                  </w:r>
                </w:p>
              </w:tc>
              <w:tc>
                <w:tcPr>
                  <w:tcW w:w="1117" w:type="dxa"/>
                  <w:tcBorders>
                    <w:tl2br w:val="nil"/>
                    <w:tr2bl w:val="nil"/>
                  </w:tcBorders>
                  <w:vAlign w:val="center"/>
                </w:tcPr>
                <w:p>
                  <w:pPr>
                    <w:pStyle w:val="31"/>
                    <w:rPr>
                      <w:color w:val="auto"/>
                      <w:highlight w:val="none"/>
                    </w:rPr>
                  </w:pPr>
                  <w:r>
                    <w:rPr>
                      <w:rFonts w:hint="eastAsia"/>
                      <w:color w:val="auto"/>
                      <w:highlight w:val="none"/>
                    </w:rPr>
                    <w:t>3ND</w:t>
                  </w:r>
                </w:p>
              </w:tc>
              <w:tc>
                <w:tcPr>
                  <w:tcW w:w="1117" w:type="dxa"/>
                  <w:tcBorders>
                    <w:tl2br w:val="nil"/>
                    <w:tr2bl w:val="nil"/>
                  </w:tcBorders>
                  <w:vAlign w:val="center"/>
                </w:tcPr>
                <w:p>
                  <w:pPr>
                    <w:pStyle w:val="31"/>
                    <w:rPr>
                      <w:color w:val="auto"/>
                      <w:highlight w:val="none"/>
                    </w:rPr>
                  </w:pPr>
                  <w:r>
                    <w:rPr>
                      <w:rFonts w:hint="eastAsia"/>
                      <w:color w:val="auto"/>
                      <w:highlight w:val="none"/>
                    </w:rPr>
                    <w:t>3ND</w:t>
                  </w:r>
                </w:p>
              </w:tc>
              <w:tc>
                <w:tcPr>
                  <w:tcW w:w="427" w:type="dxa"/>
                  <w:tcBorders>
                    <w:tl2br w:val="nil"/>
                    <w:tr2bl w:val="nil"/>
                  </w:tcBorders>
                  <w:vAlign w:val="center"/>
                </w:tcPr>
                <w:p>
                  <w:pPr>
                    <w:pStyle w:val="31"/>
                    <w:rPr>
                      <w:color w:val="auto"/>
                      <w:highlight w:val="none"/>
                    </w:rPr>
                  </w:pPr>
                  <w:r>
                    <w:rPr>
                      <w:rFonts w:hint="eastAsia"/>
                      <w:color w:val="auto"/>
                      <w:highlight w:val="none"/>
                    </w:rPr>
                    <w:t>/</w:t>
                  </w:r>
                </w:p>
              </w:tc>
              <w:tc>
                <w:tcPr>
                  <w:tcW w:w="434" w:type="dxa"/>
                  <w:tcBorders>
                    <w:tl2br w:val="nil"/>
                    <w:tr2bl w:val="nil"/>
                  </w:tcBorders>
                  <w:vAlign w:val="center"/>
                </w:tcPr>
                <w:p>
                  <w:pPr>
                    <w:pStyle w:val="31"/>
                    <w:rPr>
                      <w:color w:val="auto"/>
                      <w:highlight w:val="none"/>
                    </w:rPr>
                  </w:pP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pPr>
                    <w:pStyle w:val="31"/>
                    <w:rPr>
                      <w:rFonts w:hint="eastAsia"/>
                      <w:color w:val="auto"/>
                      <w:highlight w:val="none"/>
                    </w:rPr>
                  </w:pPr>
                </w:p>
              </w:tc>
              <w:tc>
                <w:tcPr>
                  <w:tcW w:w="761"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折算浓度（mg/m</w:t>
                  </w:r>
                  <w:r>
                    <w:rPr>
                      <w:rFonts w:hint="eastAsia"/>
                      <w:color w:val="auto"/>
                      <w:highlight w:val="none"/>
                      <w:vertAlign w:val="superscript"/>
                    </w:rPr>
                    <w:t>3</w:t>
                  </w:r>
                  <w:r>
                    <w:rPr>
                      <w:rFonts w:hint="eastAsia"/>
                      <w:color w:val="auto"/>
                      <w:highlight w:val="none"/>
                    </w:rPr>
                    <w:t>）</w:t>
                  </w:r>
                </w:p>
              </w:tc>
              <w:tc>
                <w:tcPr>
                  <w:tcW w:w="1162"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3ND</w:t>
                  </w:r>
                </w:p>
              </w:tc>
              <w:tc>
                <w:tcPr>
                  <w:tcW w:w="711"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3ND</w:t>
                  </w:r>
                </w:p>
              </w:tc>
              <w:tc>
                <w:tcPr>
                  <w:tcW w:w="711"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3ND</w:t>
                  </w:r>
                </w:p>
              </w:tc>
              <w:tc>
                <w:tcPr>
                  <w:tcW w:w="711"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3ND</w:t>
                  </w:r>
                </w:p>
              </w:tc>
              <w:tc>
                <w:tcPr>
                  <w:tcW w:w="272"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20</w:t>
                  </w:r>
                </w:p>
              </w:tc>
              <w:tc>
                <w:tcPr>
                  <w:tcW w:w="274"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pPr>
                    <w:pStyle w:val="31"/>
                    <w:rPr>
                      <w:color w:val="auto"/>
                      <w:highlight w:val="none"/>
                    </w:rPr>
                  </w:pPr>
                </w:p>
              </w:tc>
              <w:tc>
                <w:tcPr>
                  <w:tcW w:w="761" w:type="pct"/>
                  <w:tcBorders>
                    <w:tl2br w:val="nil"/>
                    <w:tr2bl w:val="nil"/>
                  </w:tcBorders>
                  <w:vAlign w:val="center"/>
                </w:tcPr>
                <w:p>
                  <w:pPr>
                    <w:pStyle w:val="31"/>
                    <w:rPr>
                      <w:color w:val="auto"/>
                      <w:highlight w:val="none"/>
                    </w:rPr>
                  </w:pPr>
                  <w:r>
                    <w:rPr>
                      <w:rFonts w:hint="eastAsia"/>
                      <w:color w:val="auto"/>
                      <w:highlight w:val="none"/>
                    </w:rPr>
                    <w:t>排放速率</w:t>
                  </w:r>
                </w:p>
                <w:p>
                  <w:pPr>
                    <w:pStyle w:val="31"/>
                    <w:rPr>
                      <w:color w:val="auto"/>
                      <w:highlight w:val="none"/>
                    </w:rPr>
                  </w:pPr>
                  <w:r>
                    <w:rPr>
                      <w:rFonts w:hint="eastAsia"/>
                      <w:color w:val="auto"/>
                      <w:highlight w:val="none"/>
                    </w:rPr>
                    <w:t>（kg/h）</w:t>
                  </w:r>
                </w:p>
              </w:tc>
              <w:tc>
                <w:tcPr>
                  <w:tcW w:w="1162" w:type="pct"/>
                  <w:tcBorders>
                    <w:tl2br w:val="nil"/>
                    <w:tr2bl w:val="nil"/>
                  </w:tcBorders>
                  <w:vAlign w:val="center"/>
                </w:tcPr>
                <w:p>
                  <w:pPr>
                    <w:pStyle w:val="31"/>
                    <w:rPr>
                      <w:rFonts w:hint="eastAsia" w:eastAsia="宋体"/>
                      <w:color w:val="auto"/>
                      <w:w w:val="90"/>
                      <w:sz w:val="21"/>
                      <w:highlight w:val="none"/>
                      <w:lang w:val="en-US" w:eastAsia="zh-CN"/>
                    </w:rPr>
                  </w:pPr>
                  <w:r>
                    <w:rPr>
                      <w:rFonts w:hint="eastAsia"/>
                      <w:color w:val="auto"/>
                      <w:w w:val="90"/>
                      <w:sz w:val="21"/>
                      <w:highlight w:val="none"/>
                      <w:lang w:val="en-US" w:eastAsia="zh-CN"/>
                    </w:rPr>
                    <w:t>1.41</w:t>
                  </w:r>
                  <w:r>
                    <w:rPr>
                      <w:rFonts w:hint="eastAsia"/>
                      <w:color w:val="auto"/>
                      <w:w w:val="90"/>
                      <w:sz w:val="21"/>
                      <w:highlight w:val="none"/>
                    </w:rPr>
                    <w:t>×10</w:t>
                  </w:r>
                  <w:r>
                    <w:rPr>
                      <w:rFonts w:hint="eastAsia"/>
                      <w:color w:val="auto"/>
                      <w:w w:val="90"/>
                      <w:sz w:val="21"/>
                      <w:highlight w:val="none"/>
                      <w:vertAlign w:val="superscript"/>
                    </w:rPr>
                    <w:t>-</w:t>
                  </w:r>
                  <w:r>
                    <w:rPr>
                      <w:rFonts w:hint="eastAsia"/>
                      <w:color w:val="auto"/>
                      <w:w w:val="90"/>
                      <w:sz w:val="21"/>
                      <w:highlight w:val="none"/>
                      <w:vertAlign w:val="superscript"/>
                      <w:lang w:val="en-US" w:eastAsia="zh-CN"/>
                    </w:rPr>
                    <w:t>3</w:t>
                  </w:r>
                </w:p>
              </w:tc>
              <w:tc>
                <w:tcPr>
                  <w:tcW w:w="711" w:type="pct"/>
                  <w:tcBorders>
                    <w:tl2br w:val="nil"/>
                    <w:tr2bl w:val="nil"/>
                  </w:tcBorders>
                  <w:vAlign w:val="center"/>
                </w:tcPr>
                <w:p>
                  <w:pPr>
                    <w:pStyle w:val="31"/>
                    <w:rPr>
                      <w:color w:val="auto"/>
                      <w:w w:val="90"/>
                      <w:sz w:val="21"/>
                      <w:highlight w:val="none"/>
                    </w:rPr>
                  </w:pPr>
                  <w:r>
                    <w:rPr>
                      <w:rFonts w:hint="eastAsia"/>
                      <w:color w:val="auto"/>
                      <w:w w:val="90"/>
                      <w:sz w:val="21"/>
                      <w:highlight w:val="none"/>
                      <w:lang w:val="en-US" w:eastAsia="zh-CN"/>
                    </w:rPr>
                    <w:t>1.53</w:t>
                  </w:r>
                  <w:r>
                    <w:rPr>
                      <w:rFonts w:hint="eastAsia"/>
                      <w:color w:val="auto"/>
                      <w:w w:val="90"/>
                      <w:sz w:val="21"/>
                      <w:highlight w:val="none"/>
                    </w:rPr>
                    <w:t>×10</w:t>
                  </w:r>
                  <w:r>
                    <w:rPr>
                      <w:rFonts w:hint="eastAsia"/>
                      <w:color w:val="auto"/>
                      <w:w w:val="90"/>
                      <w:sz w:val="21"/>
                      <w:highlight w:val="none"/>
                      <w:vertAlign w:val="superscript"/>
                    </w:rPr>
                    <w:t>-3</w:t>
                  </w:r>
                </w:p>
              </w:tc>
              <w:tc>
                <w:tcPr>
                  <w:tcW w:w="711" w:type="pct"/>
                  <w:tcBorders>
                    <w:tl2br w:val="nil"/>
                    <w:tr2bl w:val="nil"/>
                  </w:tcBorders>
                  <w:vAlign w:val="center"/>
                </w:tcPr>
                <w:p>
                  <w:pPr>
                    <w:pStyle w:val="31"/>
                    <w:rPr>
                      <w:color w:val="auto"/>
                      <w:w w:val="90"/>
                      <w:sz w:val="21"/>
                      <w:highlight w:val="none"/>
                    </w:rPr>
                  </w:pPr>
                  <w:r>
                    <w:rPr>
                      <w:rFonts w:hint="eastAsia"/>
                      <w:color w:val="auto"/>
                      <w:w w:val="90"/>
                      <w:sz w:val="21"/>
                      <w:highlight w:val="none"/>
                      <w:lang w:val="en-US" w:eastAsia="zh-CN"/>
                    </w:rPr>
                    <w:t>1.46</w:t>
                  </w:r>
                  <w:r>
                    <w:rPr>
                      <w:rFonts w:hint="eastAsia"/>
                      <w:color w:val="auto"/>
                      <w:w w:val="90"/>
                      <w:sz w:val="21"/>
                      <w:highlight w:val="none"/>
                    </w:rPr>
                    <w:t>×10</w:t>
                  </w:r>
                  <w:r>
                    <w:rPr>
                      <w:rFonts w:hint="eastAsia"/>
                      <w:color w:val="auto"/>
                      <w:w w:val="90"/>
                      <w:sz w:val="21"/>
                      <w:highlight w:val="none"/>
                      <w:vertAlign w:val="superscript"/>
                    </w:rPr>
                    <w:t>-3</w:t>
                  </w:r>
                </w:p>
              </w:tc>
              <w:tc>
                <w:tcPr>
                  <w:tcW w:w="711" w:type="pct"/>
                  <w:tcBorders>
                    <w:tl2br w:val="nil"/>
                    <w:tr2bl w:val="nil"/>
                  </w:tcBorders>
                  <w:vAlign w:val="center"/>
                </w:tcPr>
                <w:p>
                  <w:pPr>
                    <w:pStyle w:val="31"/>
                    <w:rPr>
                      <w:rFonts w:hint="eastAsia" w:eastAsia="宋体"/>
                      <w:color w:val="auto"/>
                      <w:w w:val="90"/>
                      <w:sz w:val="21"/>
                      <w:highlight w:val="none"/>
                      <w:lang w:val="en-US" w:eastAsia="zh-CN"/>
                    </w:rPr>
                  </w:pPr>
                  <w:r>
                    <w:rPr>
                      <w:rFonts w:hint="eastAsia"/>
                      <w:color w:val="auto"/>
                      <w:w w:val="90"/>
                      <w:sz w:val="21"/>
                      <w:highlight w:val="none"/>
                      <w:lang w:val="en-US" w:eastAsia="zh-CN"/>
                    </w:rPr>
                    <w:t>1.47</w:t>
                  </w:r>
                  <w:r>
                    <w:rPr>
                      <w:rFonts w:hint="eastAsia"/>
                      <w:color w:val="auto"/>
                      <w:w w:val="90"/>
                      <w:sz w:val="21"/>
                      <w:highlight w:val="none"/>
                    </w:rPr>
                    <w:t>×10</w:t>
                  </w:r>
                  <w:r>
                    <w:rPr>
                      <w:rFonts w:hint="eastAsia"/>
                      <w:color w:val="auto"/>
                      <w:w w:val="90"/>
                      <w:sz w:val="21"/>
                      <w:highlight w:val="none"/>
                      <w:vertAlign w:val="superscript"/>
                    </w:rPr>
                    <w:t>-</w:t>
                  </w:r>
                  <w:r>
                    <w:rPr>
                      <w:rFonts w:hint="eastAsia"/>
                      <w:color w:val="auto"/>
                      <w:w w:val="90"/>
                      <w:sz w:val="21"/>
                      <w:highlight w:val="none"/>
                      <w:vertAlign w:val="superscript"/>
                      <w:lang w:val="en-US" w:eastAsia="zh-CN"/>
                    </w:rPr>
                    <w:t>3</w:t>
                  </w:r>
                </w:p>
              </w:tc>
              <w:tc>
                <w:tcPr>
                  <w:tcW w:w="272" w:type="pct"/>
                  <w:tcBorders>
                    <w:tl2br w:val="nil"/>
                    <w:tr2bl w:val="nil"/>
                  </w:tcBorders>
                  <w:vAlign w:val="center"/>
                </w:tcPr>
                <w:p>
                  <w:pPr>
                    <w:pStyle w:val="31"/>
                    <w:rPr>
                      <w:color w:val="auto"/>
                      <w:highlight w:val="none"/>
                    </w:rPr>
                  </w:pPr>
                  <w:r>
                    <w:rPr>
                      <w:rFonts w:hint="eastAsia"/>
                      <w:color w:val="auto"/>
                      <w:highlight w:val="none"/>
                    </w:rPr>
                    <w:t>/</w:t>
                  </w:r>
                </w:p>
              </w:tc>
              <w:tc>
                <w:tcPr>
                  <w:tcW w:w="274" w:type="pct"/>
                  <w:tcBorders>
                    <w:tl2br w:val="nil"/>
                    <w:tr2bl w:val="nil"/>
                  </w:tcBorders>
                  <w:vAlign w:val="center"/>
                </w:tcPr>
                <w:p>
                  <w:pPr>
                    <w:pStyle w:val="31"/>
                    <w:rPr>
                      <w:color w:val="auto"/>
                      <w:highlight w:val="none"/>
                    </w:rPr>
                  </w:pP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restart"/>
                  <w:tcBorders>
                    <w:tl2br w:val="nil"/>
                    <w:tr2bl w:val="nil"/>
                  </w:tcBorders>
                  <w:vAlign w:val="center"/>
                </w:tcPr>
                <w:p>
                  <w:pPr>
                    <w:pStyle w:val="31"/>
                    <w:rPr>
                      <w:color w:val="auto"/>
                      <w:highlight w:val="none"/>
                    </w:rPr>
                  </w:pPr>
                  <w:r>
                    <w:rPr>
                      <w:rFonts w:hint="eastAsia"/>
                      <w:color w:val="auto"/>
                      <w:highlight w:val="none"/>
                    </w:rPr>
                    <w:t>NO</w:t>
                  </w:r>
                  <w:r>
                    <w:rPr>
                      <w:rFonts w:hint="eastAsia"/>
                      <w:color w:val="auto"/>
                      <w:highlight w:val="none"/>
                      <w:vertAlign w:val="subscript"/>
                    </w:rPr>
                    <w:t>X</w:t>
                  </w:r>
                </w:p>
              </w:tc>
              <w:tc>
                <w:tcPr>
                  <w:tcW w:w="761" w:type="pct"/>
                  <w:tcBorders>
                    <w:tl2br w:val="nil"/>
                    <w:tr2bl w:val="nil"/>
                  </w:tcBorders>
                  <w:vAlign w:val="center"/>
                </w:tcPr>
                <w:p>
                  <w:pPr>
                    <w:pStyle w:val="31"/>
                    <w:rPr>
                      <w:color w:val="auto"/>
                      <w:highlight w:val="none"/>
                    </w:rPr>
                  </w:pPr>
                  <w:r>
                    <w:rPr>
                      <w:rFonts w:hint="eastAsia"/>
                      <w:color w:val="auto"/>
                      <w:highlight w:val="none"/>
                      <w:lang w:val="en-US" w:eastAsia="zh-CN"/>
                    </w:rPr>
                    <w:t>实测</w:t>
                  </w:r>
                  <w:r>
                    <w:rPr>
                      <w:rFonts w:hint="eastAsia"/>
                      <w:color w:val="auto"/>
                      <w:highlight w:val="none"/>
                    </w:rPr>
                    <w:t>浓度（mg/m</w:t>
                  </w:r>
                  <w:r>
                    <w:rPr>
                      <w:rFonts w:hint="eastAsia"/>
                      <w:color w:val="auto"/>
                      <w:highlight w:val="none"/>
                      <w:vertAlign w:val="superscript"/>
                    </w:rPr>
                    <w:t>3</w:t>
                  </w:r>
                  <w:r>
                    <w:rPr>
                      <w:rFonts w:hint="eastAsia"/>
                      <w:color w:val="auto"/>
                      <w:highlight w:val="none"/>
                    </w:rPr>
                    <w:t>）</w:t>
                  </w:r>
                </w:p>
              </w:tc>
              <w:tc>
                <w:tcPr>
                  <w:tcW w:w="1162" w:type="pct"/>
                  <w:tcBorders>
                    <w:tl2br w:val="nil"/>
                    <w:tr2bl w:val="nil"/>
                  </w:tcBorders>
                  <w:vAlign w:val="center"/>
                </w:tcPr>
                <w:p>
                  <w:pPr>
                    <w:pStyle w:val="31"/>
                    <w:rPr>
                      <w:rFonts w:hint="default" w:ascii="Times New Roman" w:hAnsi="Times New Roman" w:eastAsia="宋体" w:cs="Times New Roman"/>
                      <w:color w:val="auto"/>
                      <w:w w:val="90"/>
                      <w:kern w:val="2"/>
                      <w:sz w:val="21"/>
                      <w:szCs w:val="24"/>
                      <w:highlight w:val="none"/>
                      <w:lang w:val="en-US" w:eastAsia="zh-CN" w:bidi="ar-SA"/>
                    </w:rPr>
                  </w:pPr>
                  <w:r>
                    <w:rPr>
                      <w:rFonts w:hint="eastAsia"/>
                      <w:color w:val="auto"/>
                      <w:w w:val="90"/>
                      <w:sz w:val="21"/>
                      <w:highlight w:val="none"/>
                      <w:lang w:val="en-US" w:eastAsia="zh-CN"/>
                    </w:rPr>
                    <w:t>47</w:t>
                  </w:r>
                </w:p>
              </w:tc>
              <w:tc>
                <w:tcPr>
                  <w:tcW w:w="711" w:type="pct"/>
                  <w:tcBorders>
                    <w:tl2br w:val="nil"/>
                    <w:tr2bl w:val="nil"/>
                  </w:tcBorders>
                  <w:vAlign w:val="center"/>
                </w:tcPr>
                <w:p>
                  <w:pPr>
                    <w:pStyle w:val="31"/>
                    <w:rPr>
                      <w:rFonts w:hint="default" w:ascii="Times New Roman" w:hAnsi="Times New Roman" w:eastAsia="宋体" w:cs="Times New Roman"/>
                      <w:color w:val="auto"/>
                      <w:w w:val="90"/>
                      <w:kern w:val="2"/>
                      <w:sz w:val="21"/>
                      <w:szCs w:val="24"/>
                      <w:highlight w:val="none"/>
                      <w:lang w:val="en-US" w:eastAsia="zh-CN" w:bidi="ar-SA"/>
                    </w:rPr>
                  </w:pPr>
                  <w:r>
                    <w:rPr>
                      <w:rFonts w:hint="eastAsia"/>
                      <w:color w:val="auto"/>
                      <w:w w:val="90"/>
                      <w:sz w:val="21"/>
                      <w:highlight w:val="none"/>
                      <w:lang w:val="en-US" w:eastAsia="zh-CN"/>
                    </w:rPr>
                    <w:t>47</w:t>
                  </w:r>
                </w:p>
              </w:tc>
              <w:tc>
                <w:tcPr>
                  <w:tcW w:w="711" w:type="pct"/>
                  <w:tcBorders>
                    <w:tl2br w:val="nil"/>
                    <w:tr2bl w:val="nil"/>
                  </w:tcBorders>
                  <w:vAlign w:val="center"/>
                </w:tcPr>
                <w:p>
                  <w:pPr>
                    <w:pStyle w:val="31"/>
                    <w:rPr>
                      <w:rFonts w:hint="default" w:ascii="Times New Roman" w:hAnsi="Times New Roman" w:eastAsia="宋体" w:cs="Times New Roman"/>
                      <w:color w:val="auto"/>
                      <w:w w:val="90"/>
                      <w:kern w:val="2"/>
                      <w:sz w:val="21"/>
                      <w:szCs w:val="24"/>
                      <w:highlight w:val="none"/>
                      <w:lang w:val="en-US" w:eastAsia="zh-CN" w:bidi="ar-SA"/>
                    </w:rPr>
                  </w:pPr>
                  <w:r>
                    <w:rPr>
                      <w:rFonts w:hint="eastAsia"/>
                      <w:color w:val="auto"/>
                      <w:w w:val="90"/>
                      <w:sz w:val="21"/>
                      <w:highlight w:val="none"/>
                      <w:lang w:val="en-US" w:eastAsia="zh-CN"/>
                    </w:rPr>
                    <w:t>47</w:t>
                  </w:r>
                </w:p>
              </w:tc>
              <w:tc>
                <w:tcPr>
                  <w:tcW w:w="711" w:type="pct"/>
                  <w:tcBorders>
                    <w:tl2br w:val="nil"/>
                    <w:tr2bl w:val="nil"/>
                  </w:tcBorders>
                  <w:vAlign w:val="center"/>
                </w:tcPr>
                <w:p>
                  <w:pPr>
                    <w:pStyle w:val="31"/>
                    <w:rPr>
                      <w:rFonts w:hint="default" w:ascii="Times New Roman" w:hAnsi="Times New Roman" w:eastAsia="宋体" w:cs="Times New Roman"/>
                      <w:color w:val="auto"/>
                      <w:w w:val="90"/>
                      <w:kern w:val="2"/>
                      <w:sz w:val="21"/>
                      <w:szCs w:val="24"/>
                      <w:highlight w:val="none"/>
                      <w:lang w:val="en-US" w:eastAsia="zh-CN" w:bidi="ar-SA"/>
                    </w:rPr>
                  </w:pPr>
                  <w:r>
                    <w:rPr>
                      <w:rFonts w:hint="eastAsia"/>
                      <w:color w:val="auto"/>
                      <w:w w:val="90"/>
                      <w:sz w:val="21"/>
                      <w:highlight w:val="none"/>
                      <w:lang w:val="en-US" w:eastAsia="zh-CN"/>
                    </w:rPr>
                    <w:t>47</w:t>
                  </w:r>
                </w:p>
              </w:tc>
              <w:tc>
                <w:tcPr>
                  <w:tcW w:w="272" w:type="pct"/>
                  <w:tcBorders>
                    <w:tl2br w:val="nil"/>
                    <w:tr2bl w:val="nil"/>
                  </w:tcBorders>
                  <w:vAlign w:val="center"/>
                </w:tcPr>
                <w:p>
                  <w:pPr>
                    <w:pStyle w:val="31"/>
                    <w:rPr>
                      <w:color w:val="auto"/>
                      <w:highlight w:val="none"/>
                    </w:rPr>
                  </w:pPr>
                  <w:r>
                    <w:rPr>
                      <w:rFonts w:hint="eastAsia"/>
                      <w:color w:val="auto"/>
                      <w:highlight w:val="none"/>
                    </w:rPr>
                    <w:t>/</w:t>
                  </w:r>
                </w:p>
              </w:tc>
              <w:tc>
                <w:tcPr>
                  <w:tcW w:w="274" w:type="pct"/>
                  <w:tcBorders>
                    <w:tl2br w:val="nil"/>
                    <w:tr2bl w:val="nil"/>
                  </w:tcBorders>
                  <w:vAlign w:val="center"/>
                </w:tcPr>
                <w:p>
                  <w:pPr>
                    <w:pStyle w:val="31"/>
                    <w:rPr>
                      <w:color w:val="auto"/>
                      <w:highlight w:val="none"/>
                    </w:rPr>
                  </w:pP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pPr>
                    <w:pStyle w:val="31"/>
                    <w:rPr>
                      <w:rFonts w:hint="eastAsia"/>
                      <w:color w:val="auto"/>
                      <w:highlight w:val="none"/>
                    </w:rPr>
                  </w:pPr>
                </w:p>
              </w:tc>
              <w:tc>
                <w:tcPr>
                  <w:tcW w:w="761" w:type="pct"/>
                  <w:tcBorders>
                    <w:tl2br w:val="nil"/>
                    <w:tr2bl w:val="nil"/>
                  </w:tcBorders>
                  <w:vAlign w:val="center"/>
                </w:tcPr>
                <w:p>
                  <w:pPr>
                    <w:pStyle w:val="31"/>
                    <w:rPr>
                      <w:rFonts w:hint="eastAsia"/>
                      <w:color w:val="auto"/>
                      <w:highlight w:val="none"/>
                    </w:rPr>
                  </w:pPr>
                  <w:r>
                    <w:rPr>
                      <w:rFonts w:hint="eastAsia"/>
                      <w:color w:val="auto"/>
                      <w:highlight w:val="none"/>
                    </w:rPr>
                    <w:t>折算浓度（mg/m</w:t>
                  </w:r>
                  <w:r>
                    <w:rPr>
                      <w:rFonts w:hint="eastAsia"/>
                      <w:color w:val="auto"/>
                      <w:highlight w:val="none"/>
                      <w:vertAlign w:val="superscript"/>
                    </w:rPr>
                    <w:t>3</w:t>
                  </w:r>
                  <w:r>
                    <w:rPr>
                      <w:rFonts w:hint="eastAsia"/>
                      <w:color w:val="auto"/>
                      <w:highlight w:val="none"/>
                    </w:rPr>
                    <w:t>）</w:t>
                  </w:r>
                </w:p>
              </w:tc>
              <w:tc>
                <w:tcPr>
                  <w:tcW w:w="1162" w:type="pct"/>
                  <w:tcBorders>
                    <w:tl2br w:val="nil"/>
                    <w:tr2bl w:val="nil"/>
                  </w:tcBorders>
                  <w:vAlign w:val="center"/>
                </w:tcPr>
                <w:p>
                  <w:pPr>
                    <w:pStyle w:val="31"/>
                    <w:rPr>
                      <w:rFonts w:hint="default" w:ascii="Times New Roman" w:hAnsi="Times New Roman" w:eastAsia="宋体" w:cs="Times New Roman"/>
                      <w:color w:val="auto"/>
                      <w:w w:val="90"/>
                      <w:kern w:val="2"/>
                      <w:sz w:val="21"/>
                      <w:szCs w:val="24"/>
                      <w:highlight w:val="none"/>
                      <w:lang w:val="en-US" w:eastAsia="zh-CN" w:bidi="ar-SA"/>
                    </w:rPr>
                  </w:pPr>
                  <w:r>
                    <w:rPr>
                      <w:rFonts w:hint="eastAsia" w:cs="Times New Roman"/>
                      <w:color w:val="auto"/>
                      <w:w w:val="90"/>
                      <w:kern w:val="2"/>
                      <w:sz w:val="21"/>
                      <w:szCs w:val="24"/>
                      <w:highlight w:val="none"/>
                      <w:lang w:val="en-US" w:eastAsia="zh-CN" w:bidi="ar-SA"/>
                    </w:rPr>
                    <w:t>55</w:t>
                  </w:r>
                </w:p>
              </w:tc>
              <w:tc>
                <w:tcPr>
                  <w:tcW w:w="711" w:type="pct"/>
                  <w:tcBorders>
                    <w:tl2br w:val="nil"/>
                    <w:tr2bl w:val="nil"/>
                  </w:tcBorders>
                  <w:vAlign w:val="center"/>
                </w:tcPr>
                <w:p>
                  <w:pPr>
                    <w:pStyle w:val="31"/>
                    <w:rPr>
                      <w:rFonts w:hint="default" w:ascii="Times New Roman" w:hAnsi="Times New Roman" w:eastAsia="宋体" w:cs="Times New Roman"/>
                      <w:color w:val="auto"/>
                      <w:w w:val="90"/>
                      <w:kern w:val="2"/>
                      <w:sz w:val="21"/>
                      <w:szCs w:val="24"/>
                      <w:highlight w:val="none"/>
                      <w:lang w:val="en-US" w:eastAsia="zh-CN" w:bidi="ar-SA"/>
                    </w:rPr>
                  </w:pPr>
                  <w:r>
                    <w:rPr>
                      <w:rFonts w:hint="eastAsia" w:cs="Times New Roman"/>
                      <w:color w:val="auto"/>
                      <w:w w:val="90"/>
                      <w:kern w:val="2"/>
                      <w:sz w:val="21"/>
                      <w:szCs w:val="24"/>
                      <w:highlight w:val="none"/>
                      <w:lang w:val="en-US" w:eastAsia="zh-CN" w:bidi="ar-SA"/>
                    </w:rPr>
                    <w:t>54</w:t>
                  </w:r>
                </w:p>
              </w:tc>
              <w:tc>
                <w:tcPr>
                  <w:tcW w:w="711" w:type="pct"/>
                  <w:tcBorders>
                    <w:tl2br w:val="nil"/>
                    <w:tr2bl w:val="nil"/>
                  </w:tcBorders>
                  <w:vAlign w:val="center"/>
                </w:tcPr>
                <w:p>
                  <w:pPr>
                    <w:pStyle w:val="31"/>
                    <w:rPr>
                      <w:rFonts w:hint="default" w:ascii="Times New Roman" w:hAnsi="Times New Roman" w:eastAsia="宋体" w:cs="Times New Roman"/>
                      <w:color w:val="auto"/>
                      <w:w w:val="90"/>
                      <w:kern w:val="2"/>
                      <w:sz w:val="21"/>
                      <w:szCs w:val="24"/>
                      <w:highlight w:val="none"/>
                      <w:lang w:val="en-US" w:eastAsia="zh-CN" w:bidi="ar-SA"/>
                    </w:rPr>
                  </w:pPr>
                  <w:r>
                    <w:rPr>
                      <w:rFonts w:hint="eastAsia" w:cs="Times New Roman"/>
                      <w:color w:val="auto"/>
                      <w:w w:val="90"/>
                      <w:kern w:val="2"/>
                      <w:sz w:val="21"/>
                      <w:szCs w:val="24"/>
                      <w:highlight w:val="none"/>
                      <w:lang w:val="en-US" w:eastAsia="zh-CN" w:bidi="ar-SA"/>
                    </w:rPr>
                    <w:t>54</w:t>
                  </w:r>
                </w:p>
              </w:tc>
              <w:tc>
                <w:tcPr>
                  <w:tcW w:w="711" w:type="pct"/>
                  <w:tcBorders>
                    <w:tl2br w:val="nil"/>
                    <w:tr2bl w:val="nil"/>
                  </w:tcBorders>
                  <w:vAlign w:val="center"/>
                </w:tcPr>
                <w:p>
                  <w:pPr>
                    <w:pStyle w:val="31"/>
                    <w:rPr>
                      <w:rFonts w:hint="default" w:ascii="Times New Roman" w:hAnsi="Times New Roman" w:eastAsia="宋体" w:cs="Times New Roman"/>
                      <w:color w:val="auto"/>
                      <w:w w:val="90"/>
                      <w:kern w:val="2"/>
                      <w:sz w:val="21"/>
                      <w:szCs w:val="24"/>
                      <w:highlight w:val="none"/>
                      <w:lang w:val="en-US" w:eastAsia="zh-CN" w:bidi="ar-SA"/>
                    </w:rPr>
                  </w:pPr>
                  <w:r>
                    <w:rPr>
                      <w:rFonts w:hint="eastAsia" w:cs="Times New Roman"/>
                      <w:color w:val="auto"/>
                      <w:w w:val="90"/>
                      <w:kern w:val="2"/>
                      <w:sz w:val="21"/>
                      <w:szCs w:val="24"/>
                      <w:highlight w:val="none"/>
                      <w:lang w:val="en-US" w:eastAsia="zh-CN" w:bidi="ar-SA"/>
                    </w:rPr>
                    <w:t>54</w:t>
                  </w:r>
                </w:p>
              </w:tc>
              <w:tc>
                <w:tcPr>
                  <w:tcW w:w="272"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8</w:t>
                  </w:r>
                  <w:r>
                    <w:rPr>
                      <w:rFonts w:hint="eastAsia"/>
                      <w:color w:val="auto"/>
                      <w:highlight w:val="none"/>
                    </w:rPr>
                    <w:t>0</w:t>
                  </w:r>
                </w:p>
              </w:tc>
              <w:tc>
                <w:tcPr>
                  <w:tcW w:w="274" w:type="pct"/>
                  <w:tcBorders>
                    <w:tl2br w:val="nil"/>
                    <w:tr2bl w:val="nil"/>
                  </w:tcBorders>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pPr>
                    <w:pStyle w:val="31"/>
                    <w:rPr>
                      <w:color w:val="auto"/>
                      <w:highlight w:val="none"/>
                    </w:rPr>
                  </w:pPr>
                </w:p>
              </w:tc>
              <w:tc>
                <w:tcPr>
                  <w:tcW w:w="761" w:type="pct"/>
                  <w:tcBorders>
                    <w:tl2br w:val="nil"/>
                    <w:tr2bl w:val="nil"/>
                  </w:tcBorders>
                  <w:vAlign w:val="center"/>
                </w:tcPr>
                <w:p>
                  <w:pPr>
                    <w:pStyle w:val="31"/>
                    <w:rPr>
                      <w:color w:val="auto"/>
                      <w:highlight w:val="none"/>
                    </w:rPr>
                  </w:pPr>
                  <w:r>
                    <w:rPr>
                      <w:rFonts w:hint="eastAsia"/>
                      <w:color w:val="auto"/>
                      <w:highlight w:val="none"/>
                    </w:rPr>
                    <w:t>排放速率</w:t>
                  </w:r>
                </w:p>
                <w:p>
                  <w:pPr>
                    <w:pStyle w:val="31"/>
                    <w:rPr>
                      <w:color w:val="auto"/>
                      <w:highlight w:val="none"/>
                    </w:rPr>
                  </w:pPr>
                  <w:r>
                    <w:rPr>
                      <w:rFonts w:hint="eastAsia"/>
                      <w:color w:val="auto"/>
                      <w:highlight w:val="none"/>
                    </w:rPr>
                    <w:t>（kg/h）</w:t>
                  </w:r>
                </w:p>
              </w:tc>
              <w:tc>
                <w:tcPr>
                  <w:tcW w:w="1162" w:type="pct"/>
                  <w:tcBorders>
                    <w:tl2br w:val="nil"/>
                    <w:tr2bl w:val="nil"/>
                  </w:tcBorders>
                  <w:vAlign w:val="center"/>
                </w:tcPr>
                <w:p>
                  <w:pPr>
                    <w:pStyle w:val="31"/>
                    <w:rPr>
                      <w:color w:val="auto"/>
                      <w:w w:val="90"/>
                      <w:sz w:val="21"/>
                      <w:szCs w:val="21"/>
                      <w:highlight w:val="none"/>
                    </w:rPr>
                  </w:pPr>
                  <w:r>
                    <w:rPr>
                      <w:rFonts w:hint="eastAsia"/>
                      <w:color w:val="auto"/>
                      <w:w w:val="90"/>
                      <w:sz w:val="21"/>
                      <w:szCs w:val="21"/>
                      <w:highlight w:val="none"/>
                      <w:lang w:val="en-US" w:eastAsia="zh-CN"/>
                    </w:rPr>
                    <w:t>4.41</w:t>
                  </w:r>
                  <w:r>
                    <w:rPr>
                      <w:rFonts w:hint="eastAsia"/>
                      <w:color w:val="auto"/>
                      <w:w w:val="90"/>
                      <w:sz w:val="21"/>
                      <w:szCs w:val="21"/>
                      <w:highlight w:val="none"/>
                    </w:rPr>
                    <w:t>×10</w:t>
                  </w:r>
                  <w:r>
                    <w:rPr>
                      <w:rFonts w:hint="eastAsia"/>
                      <w:color w:val="auto"/>
                      <w:w w:val="90"/>
                      <w:sz w:val="21"/>
                      <w:szCs w:val="21"/>
                      <w:highlight w:val="none"/>
                      <w:vertAlign w:val="superscript"/>
                    </w:rPr>
                    <w:t>-</w:t>
                  </w:r>
                  <w:r>
                    <w:rPr>
                      <w:rFonts w:hint="eastAsia"/>
                      <w:color w:val="auto"/>
                      <w:w w:val="90"/>
                      <w:sz w:val="21"/>
                      <w:szCs w:val="21"/>
                      <w:highlight w:val="none"/>
                      <w:vertAlign w:val="superscript"/>
                      <w:lang w:val="en-US" w:eastAsia="zh-CN"/>
                    </w:rPr>
                    <w:t>2</w:t>
                  </w:r>
                </w:p>
              </w:tc>
              <w:tc>
                <w:tcPr>
                  <w:tcW w:w="711" w:type="pct"/>
                  <w:tcBorders>
                    <w:tl2br w:val="nil"/>
                    <w:tr2bl w:val="nil"/>
                  </w:tcBorders>
                  <w:vAlign w:val="center"/>
                </w:tcPr>
                <w:p>
                  <w:pPr>
                    <w:rPr>
                      <w:color w:val="auto"/>
                      <w:w w:val="90"/>
                      <w:sz w:val="21"/>
                      <w:szCs w:val="21"/>
                      <w:highlight w:val="none"/>
                    </w:rPr>
                  </w:pPr>
                  <w:r>
                    <w:rPr>
                      <w:rFonts w:hint="eastAsia"/>
                      <w:color w:val="auto"/>
                      <w:w w:val="90"/>
                      <w:sz w:val="21"/>
                      <w:szCs w:val="21"/>
                      <w:highlight w:val="none"/>
                      <w:lang w:val="en-US" w:eastAsia="zh-CN"/>
                    </w:rPr>
                    <w:t>4.81</w:t>
                  </w:r>
                  <w:r>
                    <w:rPr>
                      <w:rFonts w:hint="eastAsia"/>
                      <w:color w:val="auto"/>
                      <w:w w:val="90"/>
                      <w:sz w:val="21"/>
                      <w:szCs w:val="21"/>
                      <w:highlight w:val="none"/>
                    </w:rPr>
                    <w:t>×10</w:t>
                  </w:r>
                  <w:r>
                    <w:rPr>
                      <w:rFonts w:hint="eastAsia"/>
                      <w:color w:val="auto"/>
                      <w:w w:val="90"/>
                      <w:sz w:val="21"/>
                      <w:szCs w:val="21"/>
                      <w:highlight w:val="none"/>
                      <w:vertAlign w:val="superscript"/>
                    </w:rPr>
                    <w:t>-</w:t>
                  </w:r>
                  <w:r>
                    <w:rPr>
                      <w:rFonts w:hint="eastAsia"/>
                      <w:color w:val="auto"/>
                      <w:w w:val="90"/>
                      <w:sz w:val="21"/>
                      <w:szCs w:val="21"/>
                      <w:highlight w:val="none"/>
                      <w:vertAlign w:val="superscript"/>
                      <w:lang w:val="en-US" w:eastAsia="zh-CN"/>
                    </w:rPr>
                    <w:t>2</w:t>
                  </w:r>
                </w:p>
              </w:tc>
              <w:tc>
                <w:tcPr>
                  <w:tcW w:w="711" w:type="pct"/>
                  <w:tcBorders>
                    <w:tl2br w:val="nil"/>
                    <w:tr2bl w:val="nil"/>
                  </w:tcBorders>
                  <w:vAlign w:val="center"/>
                </w:tcPr>
                <w:p>
                  <w:pPr>
                    <w:rPr>
                      <w:color w:val="auto"/>
                      <w:w w:val="90"/>
                      <w:sz w:val="21"/>
                      <w:szCs w:val="21"/>
                      <w:highlight w:val="none"/>
                    </w:rPr>
                  </w:pPr>
                  <w:r>
                    <w:rPr>
                      <w:rFonts w:hint="eastAsia"/>
                      <w:color w:val="auto"/>
                      <w:w w:val="90"/>
                      <w:sz w:val="21"/>
                      <w:szCs w:val="21"/>
                      <w:highlight w:val="none"/>
                      <w:lang w:val="en-US" w:eastAsia="zh-CN"/>
                    </w:rPr>
                    <w:t>4.59</w:t>
                  </w:r>
                  <w:r>
                    <w:rPr>
                      <w:rFonts w:hint="eastAsia"/>
                      <w:color w:val="auto"/>
                      <w:w w:val="90"/>
                      <w:sz w:val="21"/>
                      <w:szCs w:val="21"/>
                      <w:highlight w:val="none"/>
                    </w:rPr>
                    <w:t>×10</w:t>
                  </w:r>
                  <w:r>
                    <w:rPr>
                      <w:rFonts w:hint="eastAsia"/>
                      <w:color w:val="auto"/>
                      <w:w w:val="90"/>
                      <w:sz w:val="21"/>
                      <w:szCs w:val="21"/>
                      <w:highlight w:val="none"/>
                      <w:vertAlign w:val="superscript"/>
                    </w:rPr>
                    <w:t>-</w:t>
                  </w:r>
                  <w:r>
                    <w:rPr>
                      <w:rFonts w:hint="eastAsia"/>
                      <w:color w:val="auto"/>
                      <w:w w:val="90"/>
                      <w:sz w:val="21"/>
                      <w:szCs w:val="21"/>
                      <w:highlight w:val="none"/>
                      <w:vertAlign w:val="superscript"/>
                      <w:lang w:val="en-US" w:eastAsia="zh-CN"/>
                    </w:rPr>
                    <w:t>2</w:t>
                  </w:r>
                </w:p>
              </w:tc>
              <w:tc>
                <w:tcPr>
                  <w:tcW w:w="711" w:type="pct"/>
                  <w:tcBorders>
                    <w:tl2br w:val="nil"/>
                    <w:tr2bl w:val="nil"/>
                  </w:tcBorders>
                  <w:vAlign w:val="center"/>
                </w:tcPr>
                <w:p>
                  <w:pPr>
                    <w:rPr>
                      <w:color w:val="auto"/>
                      <w:w w:val="90"/>
                      <w:sz w:val="21"/>
                      <w:szCs w:val="21"/>
                      <w:highlight w:val="none"/>
                    </w:rPr>
                  </w:pPr>
                  <w:r>
                    <w:rPr>
                      <w:rFonts w:hint="eastAsia"/>
                      <w:color w:val="auto"/>
                      <w:w w:val="90"/>
                      <w:sz w:val="21"/>
                      <w:szCs w:val="21"/>
                      <w:highlight w:val="none"/>
                      <w:lang w:val="en-US" w:eastAsia="zh-CN"/>
                    </w:rPr>
                    <w:t>4.60</w:t>
                  </w:r>
                  <w:r>
                    <w:rPr>
                      <w:rFonts w:hint="eastAsia"/>
                      <w:color w:val="auto"/>
                      <w:w w:val="90"/>
                      <w:sz w:val="21"/>
                      <w:szCs w:val="21"/>
                      <w:highlight w:val="none"/>
                    </w:rPr>
                    <w:t>×10</w:t>
                  </w:r>
                  <w:r>
                    <w:rPr>
                      <w:rFonts w:hint="eastAsia"/>
                      <w:color w:val="auto"/>
                      <w:w w:val="90"/>
                      <w:sz w:val="21"/>
                      <w:szCs w:val="21"/>
                      <w:highlight w:val="none"/>
                      <w:vertAlign w:val="superscript"/>
                    </w:rPr>
                    <w:t>-</w:t>
                  </w:r>
                  <w:r>
                    <w:rPr>
                      <w:rFonts w:hint="eastAsia"/>
                      <w:color w:val="auto"/>
                      <w:w w:val="90"/>
                      <w:sz w:val="21"/>
                      <w:szCs w:val="21"/>
                      <w:highlight w:val="none"/>
                      <w:vertAlign w:val="superscript"/>
                      <w:lang w:val="en-US" w:eastAsia="zh-CN"/>
                    </w:rPr>
                    <w:t>2</w:t>
                  </w:r>
                </w:p>
              </w:tc>
              <w:tc>
                <w:tcPr>
                  <w:tcW w:w="272" w:type="pct"/>
                  <w:tcBorders>
                    <w:tl2br w:val="nil"/>
                    <w:tr2bl w:val="nil"/>
                  </w:tcBorders>
                  <w:vAlign w:val="center"/>
                </w:tcPr>
                <w:p>
                  <w:pPr>
                    <w:pStyle w:val="31"/>
                    <w:rPr>
                      <w:color w:val="auto"/>
                      <w:sz w:val="21"/>
                      <w:szCs w:val="21"/>
                      <w:highlight w:val="none"/>
                    </w:rPr>
                  </w:pPr>
                  <w:r>
                    <w:rPr>
                      <w:rFonts w:hint="eastAsia"/>
                      <w:color w:val="auto"/>
                      <w:sz w:val="21"/>
                      <w:szCs w:val="21"/>
                      <w:highlight w:val="none"/>
                    </w:rPr>
                    <w:t>/</w:t>
                  </w:r>
                </w:p>
              </w:tc>
              <w:tc>
                <w:tcPr>
                  <w:tcW w:w="274" w:type="pct"/>
                  <w:tcBorders>
                    <w:tl2br w:val="nil"/>
                    <w:tr2bl w:val="nil"/>
                  </w:tcBorders>
                  <w:vAlign w:val="center"/>
                </w:tcPr>
                <w:p>
                  <w:pPr>
                    <w:pStyle w:val="31"/>
                    <w:rPr>
                      <w:color w:val="auto"/>
                      <w:sz w:val="21"/>
                      <w:szCs w:val="21"/>
                      <w:highlight w:val="none"/>
                    </w:rPr>
                  </w:pPr>
                  <w:r>
                    <w:rPr>
                      <w:rFonts w:hint="eastAsia"/>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restart"/>
                  <w:tcBorders>
                    <w:tl2br w:val="nil"/>
                    <w:tr2bl w:val="nil"/>
                  </w:tcBorders>
                  <w:vAlign w:val="center"/>
                </w:tcPr>
                <w:p>
                  <w:pPr>
                    <w:pStyle w:val="31"/>
                    <w:rPr>
                      <w:color w:val="auto"/>
                      <w:highlight w:val="none"/>
                    </w:rPr>
                  </w:pPr>
                  <w:r>
                    <w:rPr>
                      <w:rFonts w:hint="eastAsia"/>
                      <w:color w:val="auto"/>
                      <w:highlight w:val="none"/>
                    </w:rPr>
                    <w:t>颗粒物</w:t>
                  </w:r>
                </w:p>
              </w:tc>
              <w:tc>
                <w:tcPr>
                  <w:tcW w:w="761" w:type="pct"/>
                  <w:tcBorders>
                    <w:tl2br w:val="nil"/>
                    <w:tr2bl w:val="nil"/>
                  </w:tcBorders>
                  <w:vAlign w:val="center"/>
                </w:tcPr>
                <w:p>
                  <w:pPr>
                    <w:pStyle w:val="31"/>
                    <w:rPr>
                      <w:color w:val="auto"/>
                      <w:highlight w:val="none"/>
                    </w:rPr>
                  </w:pPr>
                  <w:r>
                    <w:rPr>
                      <w:rFonts w:hint="eastAsia"/>
                      <w:color w:val="auto"/>
                      <w:highlight w:val="none"/>
                      <w:lang w:val="en-US" w:eastAsia="zh-CN"/>
                    </w:rPr>
                    <w:t>实测</w:t>
                  </w:r>
                  <w:r>
                    <w:rPr>
                      <w:rFonts w:hint="eastAsia"/>
                      <w:color w:val="auto"/>
                      <w:highlight w:val="none"/>
                    </w:rPr>
                    <w:t>浓度（mg/m</w:t>
                  </w:r>
                  <w:r>
                    <w:rPr>
                      <w:rFonts w:hint="eastAsia"/>
                      <w:color w:val="auto"/>
                      <w:highlight w:val="none"/>
                      <w:vertAlign w:val="superscript"/>
                    </w:rPr>
                    <w:t>3</w:t>
                  </w:r>
                  <w:r>
                    <w:rPr>
                      <w:rFonts w:hint="eastAsia"/>
                      <w:color w:val="auto"/>
                      <w:highlight w:val="none"/>
                    </w:rPr>
                    <w:t>）</w:t>
                  </w:r>
                </w:p>
              </w:tc>
              <w:tc>
                <w:tcPr>
                  <w:tcW w:w="116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2.4</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4.5</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3.7</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3.5</w:t>
                  </w:r>
                </w:p>
              </w:tc>
              <w:tc>
                <w:tcPr>
                  <w:tcW w:w="427" w:type="dxa"/>
                  <w:tcBorders>
                    <w:tl2br w:val="nil"/>
                    <w:tr2bl w:val="nil"/>
                  </w:tcBorders>
                  <w:vAlign w:val="center"/>
                </w:tcPr>
                <w:p>
                  <w:pPr>
                    <w:pStyle w:val="31"/>
                    <w:rPr>
                      <w:color w:val="auto"/>
                      <w:highlight w:val="none"/>
                    </w:rPr>
                  </w:pPr>
                  <w:r>
                    <w:rPr>
                      <w:rFonts w:hint="eastAsia"/>
                      <w:color w:val="auto"/>
                      <w:sz w:val="21"/>
                      <w:szCs w:val="21"/>
                      <w:highlight w:val="none"/>
                    </w:rPr>
                    <w:t>/</w:t>
                  </w:r>
                </w:p>
              </w:tc>
              <w:tc>
                <w:tcPr>
                  <w:tcW w:w="434" w:type="dxa"/>
                  <w:tcBorders>
                    <w:tl2br w:val="nil"/>
                    <w:tr2bl w:val="nil"/>
                  </w:tcBorders>
                  <w:vAlign w:val="center"/>
                </w:tcPr>
                <w:p>
                  <w:pPr>
                    <w:pStyle w:val="31"/>
                    <w:rPr>
                      <w:color w:val="auto"/>
                      <w:highlight w:val="none"/>
                    </w:rPr>
                  </w:pPr>
                  <w:r>
                    <w:rPr>
                      <w:rFonts w:hint="eastAsia"/>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pPr>
                    <w:pStyle w:val="31"/>
                    <w:rPr>
                      <w:rFonts w:hint="eastAsia"/>
                      <w:color w:val="auto"/>
                      <w:highlight w:val="none"/>
                    </w:rPr>
                  </w:pPr>
                </w:p>
              </w:tc>
              <w:tc>
                <w:tcPr>
                  <w:tcW w:w="761" w:type="pct"/>
                  <w:tcBorders>
                    <w:tl2br w:val="nil"/>
                    <w:tr2bl w:val="nil"/>
                  </w:tcBorders>
                  <w:vAlign w:val="center"/>
                </w:tcPr>
                <w:p>
                  <w:pPr>
                    <w:pStyle w:val="31"/>
                    <w:rPr>
                      <w:rFonts w:hint="eastAsia"/>
                      <w:color w:val="auto"/>
                      <w:highlight w:val="none"/>
                    </w:rPr>
                  </w:pPr>
                  <w:r>
                    <w:rPr>
                      <w:rFonts w:hint="eastAsia"/>
                      <w:color w:val="auto"/>
                      <w:highlight w:val="none"/>
                    </w:rPr>
                    <w:t>折算浓度（mg/m</w:t>
                  </w:r>
                  <w:r>
                    <w:rPr>
                      <w:rFonts w:hint="eastAsia"/>
                      <w:color w:val="auto"/>
                      <w:highlight w:val="none"/>
                      <w:vertAlign w:val="superscript"/>
                    </w:rPr>
                    <w:t>3</w:t>
                  </w:r>
                  <w:r>
                    <w:rPr>
                      <w:rFonts w:hint="eastAsia"/>
                      <w:color w:val="auto"/>
                      <w:highlight w:val="none"/>
                    </w:rPr>
                    <w:t>）</w:t>
                  </w:r>
                </w:p>
              </w:tc>
              <w:tc>
                <w:tcPr>
                  <w:tcW w:w="1162"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2.8</w:t>
                  </w:r>
                </w:p>
              </w:tc>
              <w:tc>
                <w:tcPr>
                  <w:tcW w:w="711"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5.2</w:t>
                  </w:r>
                </w:p>
              </w:tc>
              <w:tc>
                <w:tcPr>
                  <w:tcW w:w="711"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4.3</w:t>
                  </w:r>
                </w:p>
              </w:tc>
              <w:tc>
                <w:tcPr>
                  <w:tcW w:w="711"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4.1</w:t>
                  </w:r>
                </w:p>
              </w:tc>
              <w:tc>
                <w:tcPr>
                  <w:tcW w:w="427" w:type="dxa"/>
                  <w:tcBorders>
                    <w:tl2br w:val="nil"/>
                    <w:tr2bl w:val="nil"/>
                  </w:tcBorders>
                  <w:vAlign w:val="center"/>
                </w:tcPr>
                <w:p>
                  <w:pPr>
                    <w:pStyle w:val="31"/>
                    <w:rPr>
                      <w:rFonts w:hint="eastAsia"/>
                      <w:color w:val="auto"/>
                      <w:highlight w:val="none"/>
                    </w:rPr>
                  </w:pPr>
                  <w:r>
                    <w:rPr>
                      <w:rFonts w:hint="eastAsia"/>
                      <w:color w:val="auto"/>
                      <w:highlight w:val="none"/>
                    </w:rPr>
                    <w:t>10</w:t>
                  </w:r>
                </w:p>
              </w:tc>
              <w:tc>
                <w:tcPr>
                  <w:tcW w:w="434" w:type="dxa"/>
                  <w:tcBorders>
                    <w:tl2br w:val="nil"/>
                    <w:tr2bl w:val="nil"/>
                  </w:tcBorders>
                  <w:vAlign w:val="center"/>
                </w:tcPr>
                <w:p>
                  <w:pPr>
                    <w:pStyle w:val="31"/>
                    <w:rPr>
                      <w:rFonts w:hint="eastAsia"/>
                      <w:color w:val="auto"/>
                      <w:highlight w:val="none"/>
                    </w:rPr>
                  </w:pPr>
                  <w:r>
                    <w:rPr>
                      <w:rFonts w:hint="eastAsia"/>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pPr>
                    <w:pStyle w:val="31"/>
                    <w:rPr>
                      <w:color w:val="auto"/>
                      <w:highlight w:val="none"/>
                    </w:rPr>
                  </w:pPr>
                </w:p>
              </w:tc>
              <w:tc>
                <w:tcPr>
                  <w:tcW w:w="761" w:type="pct"/>
                  <w:tcBorders>
                    <w:tl2br w:val="nil"/>
                    <w:tr2bl w:val="nil"/>
                  </w:tcBorders>
                  <w:vAlign w:val="center"/>
                </w:tcPr>
                <w:p>
                  <w:pPr>
                    <w:pStyle w:val="31"/>
                    <w:rPr>
                      <w:color w:val="auto"/>
                      <w:highlight w:val="none"/>
                    </w:rPr>
                  </w:pPr>
                  <w:r>
                    <w:rPr>
                      <w:rFonts w:hint="eastAsia"/>
                      <w:color w:val="auto"/>
                      <w:highlight w:val="none"/>
                    </w:rPr>
                    <w:t>排放速率</w:t>
                  </w:r>
                </w:p>
                <w:p>
                  <w:pPr>
                    <w:pStyle w:val="31"/>
                    <w:rPr>
                      <w:color w:val="auto"/>
                      <w:highlight w:val="none"/>
                    </w:rPr>
                  </w:pPr>
                  <w:r>
                    <w:rPr>
                      <w:rFonts w:hint="eastAsia"/>
                      <w:color w:val="auto"/>
                      <w:highlight w:val="none"/>
                    </w:rPr>
                    <w:t>（kg/h）</w:t>
                  </w:r>
                </w:p>
              </w:tc>
              <w:tc>
                <w:tcPr>
                  <w:tcW w:w="1162" w:type="pct"/>
                  <w:tcBorders>
                    <w:tl2br w:val="nil"/>
                    <w:tr2bl w:val="nil"/>
                  </w:tcBorders>
                  <w:vAlign w:val="center"/>
                </w:tcPr>
                <w:p>
                  <w:pPr>
                    <w:pStyle w:val="31"/>
                    <w:rPr>
                      <w:color w:val="auto"/>
                      <w:w w:val="90"/>
                      <w:sz w:val="21"/>
                      <w:highlight w:val="none"/>
                    </w:rPr>
                  </w:pPr>
                  <w:r>
                    <w:rPr>
                      <w:rFonts w:hint="eastAsia"/>
                      <w:color w:val="auto"/>
                      <w:w w:val="90"/>
                      <w:sz w:val="21"/>
                      <w:highlight w:val="none"/>
                      <w:lang w:val="en-US" w:eastAsia="zh-CN"/>
                    </w:rPr>
                    <w:t>2.25</w:t>
                  </w:r>
                  <w:r>
                    <w:rPr>
                      <w:rFonts w:hint="eastAsia"/>
                      <w:color w:val="auto"/>
                      <w:w w:val="90"/>
                      <w:sz w:val="21"/>
                      <w:highlight w:val="none"/>
                    </w:rPr>
                    <w:t>×10</w:t>
                  </w:r>
                  <w:r>
                    <w:rPr>
                      <w:rFonts w:hint="eastAsia"/>
                      <w:color w:val="auto"/>
                      <w:w w:val="90"/>
                      <w:sz w:val="21"/>
                      <w:highlight w:val="none"/>
                      <w:vertAlign w:val="superscript"/>
                    </w:rPr>
                    <w:t>-3</w:t>
                  </w:r>
                </w:p>
              </w:tc>
              <w:tc>
                <w:tcPr>
                  <w:tcW w:w="711" w:type="pct"/>
                  <w:tcBorders>
                    <w:tl2br w:val="nil"/>
                    <w:tr2bl w:val="nil"/>
                  </w:tcBorders>
                  <w:vAlign w:val="center"/>
                </w:tcPr>
                <w:p>
                  <w:pPr>
                    <w:pStyle w:val="31"/>
                    <w:rPr>
                      <w:color w:val="auto"/>
                      <w:w w:val="90"/>
                      <w:sz w:val="21"/>
                      <w:highlight w:val="none"/>
                    </w:rPr>
                  </w:pPr>
                  <w:r>
                    <w:rPr>
                      <w:rFonts w:hint="eastAsia"/>
                      <w:color w:val="auto"/>
                      <w:w w:val="90"/>
                      <w:sz w:val="21"/>
                      <w:highlight w:val="none"/>
                      <w:lang w:val="en-US" w:eastAsia="zh-CN"/>
                    </w:rPr>
                    <w:t>4.60</w:t>
                  </w:r>
                  <w:r>
                    <w:rPr>
                      <w:rFonts w:hint="eastAsia"/>
                      <w:color w:val="auto"/>
                      <w:w w:val="90"/>
                      <w:sz w:val="21"/>
                      <w:highlight w:val="none"/>
                    </w:rPr>
                    <w:t>×10</w:t>
                  </w:r>
                  <w:r>
                    <w:rPr>
                      <w:rFonts w:hint="eastAsia"/>
                      <w:color w:val="auto"/>
                      <w:w w:val="90"/>
                      <w:sz w:val="21"/>
                      <w:highlight w:val="none"/>
                      <w:vertAlign w:val="superscript"/>
                    </w:rPr>
                    <w:t>-3</w:t>
                  </w:r>
                </w:p>
              </w:tc>
              <w:tc>
                <w:tcPr>
                  <w:tcW w:w="711" w:type="pct"/>
                  <w:tcBorders>
                    <w:tl2br w:val="nil"/>
                    <w:tr2bl w:val="nil"/>
                  </w:tcBorders>
                  <w:vAlign w:val="center"/>
                </w:tcPr>
                <w:p>
                  <w:pPr>
                    <w:pStyle w:val="31"/>
                    <w:rPr>
                      <w:color w:val="auto"/>
                      <w:w w:val="90"/>
                      <w:sz w:val="21"/>
                      <w:highlight w:val="none"/>
                    </w:rPr>
                  </w:pPr>
                  <w:r>
                    <w:rPr>
                      <w:rFonts w:hint="eastAsia"/>
                      <w:color w:val="auto"/>
                      <w:w w:val="90"/>
                      <w:sz w:val="21"/>
                      <w:highlight w:val="none"/>
                      <w:lang w:val="en-US" w:eastAsia="zh-CN"/>
                    </w:rPr>
                    <w:t>3.61</w:t>
                  </w:r>
                  <w:r>
                    <w:rPr>
                      <w:rFonts w:hint="eastAsia"/>
                      <w:color w:val="auto"/>
                      <w:w w:val="90"/>
                      <w:sz w:val="21"/>
                      <w:highlight w:val="none"/>
                    </w:rPr>
                    <w:t>×10</w:t>
                  </w:r>
                  <w:r>
                    <w:rPr>
                      <w:rFonts w:hint="eastAsia"/>
                      <w:color w:val="auto"/>
                      <w:w w:val="90"/>
                      <w:sz w:val="21"/>
                      <w:highlight w:val="none"/>
                      <w:vertAlign w:val="superscript"/>
                    </w:rPr>
                    <w:t>-3</w:t>
                  </w:r>
                </w:p>
              </w:tc>
              <w:tc>
                <w:tcPr>
                  <w:tcW w:w="711" w:type="pct"/>
                  <w:tcBorders>
                    <w:tl2br w:val="nil"/>
                    <w:tr2bl w:val="nil"/>
                  </w:tcBorders>
                  <w:vAlign w:val="center"/>
                </w:tcPr>
                <w:p>
                  <w:pPr>
                    <w:pStyle w:val="31"/>
                    <w:rPr>
                      <w:color w:val="auto"/>
                      <w:w w:val="90"/>
                      <w:sz w:val="21"/>
                      <w:highlight w:val="none"/>
                    </w:rPr>
                  </w:pPr>
                  <w:r>
                    <w:rPr>
                      <w:rFonts w:hint="eastAsia"/>
                      <w:color w:val="auto"/>
                      <w:w w:val="90"/>
                      <w:sz w:val="21"/>
                      <w:highlight w:val="none"/>
                      <w:lang w:val="en-US" w:eastAsia="zh-CN"/>
                    </w:rPr>
                    <w:t>3.49</w:t>
                  </w:r>
                  <w:r>
                    <w:rPr>
                      <w:rFonts w:hint="eastAsia"/>
                      <w:color w:val="auto"/>
                      <w:w w:val="90"/>
                      <w:sz w:val="21"/>
                      <w:highlight w:val="none"/>
                    </w:rPr>
                    <w:t>×10</w:t>
                  </w:r>
                  <w:r>
                    <w:rPr>
                      <w:rFonts w:hint="eastAsia"/>
                      <w:color w:val="auto"/>
                      <w:w w:val="90"/>
                      <w:sz w:val="21"/>
                      <w:highlight w:val="none"/>
                      <w:vertAlign w:val="superscript"/>
                    </w:rPr>
                    <w:t>-3</w:t>
                  </w:r>
                </w:p>
              </w:tc>
              <w:tc>
                <w:tcPr>
                  <w:tcW w:w="272" w:type="pct"/>
                  <w:tcBorders>
                    <w:tl2br w:val="nil"/>
                    <w:tr2bl w:val="nil"/>
                  </w:tcBorders>
                  <w:vAlign w:val="center"/>
                </w:tcPr>
                <w:p>
                  <w:pPr>
                    <w:pStyle w:val="31"/>
                    <w:rPr>
                      <w:color w:val="auto"/>
                      <w:highlight w:val="none"/>
                    </w:rPr>
                  </w:pPr>
                  <w:r>
                    <w:rPr>
                      <w:rFonts w:hint="eastAsia"/>
                      <w:color w:val="auto"/>
                      <w:highlight w:val="none"/>
                    </w:rPr>
                    <w:t>/</w:t>
                  </w:r>
                </w:p>
              </w:tc>
              <w:tc>
                <w:tcPr>
                  <w:tcW w:w="274" w:type="pct"/>
                  <w:tcBorders>
                    <w:tl2br w:val="nil"/>
                    <w:tr2bl w:val="nil"/>
                  </w:tcBorders>
                  <w:vAlign w:val="center"/>
                </w:tcPr>
                <w:p>
                  <w:pPr>
                    <w:pStyle w:val="31"/>
                    <w:rPr>
                      <w:color w:val="auto"/>
                      <w:highlight w:val="none"/>
                    </w:rPr>
                  </w:pP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5" w:type="pct"/>
                  <w:gridSpan w:val="2"/>
                  <w:tcBorders>
                    <w:tl2br w:val="nil"/>
                    <w:tr2bl w:val="nil"/>
                  </w:tcBorders>
                  <w:vAlign w:val="center"/>
                </w:tcPr>
                <w:p>
                  <w:pPr>
                    <w:pStyle w:val="31"/>
                    <w:rPr>
                      <w:color w:val="auto"/>
                      <w:highlight w:val="none"/>
                    </w:rPr>
                  </w:pPr>
                  <w:r>
                    <w:rPr>
                      <w:rFonts w:hint="eastAsia"/>
                      <w:color w:val="auto"/>
                      <w:highlight w:val="none"/>
                    </w:rPr>
                    <w:t>执行标准</w:t>
                  </w:r>
                </w:p>
              </w:tc>
              <w:tc>
                <w:tcPr>
                  <w:tcW w:w="3844" w:type="pct"/>
                  <w:gridSpan w:val="6"/>
                  <w:tcBorders>
                    <w:tl2br w:val="nil"/>
                    <w:tr2bl w:val="nil"/>
                  </w:tcBorders>
                  <w:vAlign w:val="center"/>
                </w:tcPr>
                <w:p>
                  <w:pPr>
                    <w:pStyle w:val="31"/>
                    <w:rPr>
                      <w:color w:val="auto"/>
                      <w:highlight w:val="none"/>
                    </w:rPr>
                  </w:pPr>
                  <w:r>
                    <w:rPr>
                      <w:color w:val="auto"/>
                      <w:highlight w:val="none"/>
                    </w:rPr>
                    <w:t>《锅炉大气污染物排放标准》（DB61/1226-2018）表3标准</w:t>
                  </w:r>
                </w:p>
              </w:tc>
            </w:tr>
          </w:tbl>
          <w:p>
            <w:pPr>
              <w:ind w:firstLine="480" w:firstLineChars="200"/>
              <w:rPr>
                <w:color w:val="auto"/>
                <w:highlight w:val="none"/>
              </w:rPr>
            </w:pPr>
            <w:r>
              <w:rPr>
                <w:color w:val="auto"/>
                <w:highlight w:val="none"/>
              </w:rPr>
              <w:t>由表</w:t>
            </w:r>
            <w:r>
              <w:rPr>
                <w:rFonts w:hint="eastAsia"/>
                <w:color w:val="auto"/>
                <w:highlight w:val="none"/>
              </w:rPr>
              <w:t>2-</w:t>
            </w:r>
            <w:r>
              <w:rPr>
                <w:rFonts w:hint="eastAsia"/>
                <w:color w:val="auto"/>
                <w:highlight w:val="none"/>
                <w:lang w:val="en-US" w:eastAsia="zh-CN"/>
              </w:rPr>
              <w:t>7</w:t>
            </w:r>
            <w:r>
              <w:rPr>
                <w:color w:val="auto"/>
                <w:highlight w:val="none"/>
              </w:rPr>
              <w:t>可知，项目监测期间，</w:t>
            </w:r>
            <w:r>
              <w:rPr>
                <w:rFonts w:hint="eastAsia"/>
                <w:color w:val="auto"/>
                <w:highlight w:val="none"/>
                <w:lang w:val="en-US" w:eastAsia="zh-CN"/>
              </w:rPr>
              <w:t>原有</w:t>
            </w:r>
            <w:r>
              <w:rPr>
                <w:color w:val="auto"/>
                <w:highlight w:val="none"/>
              </w:rPr>
              <w:t>工程锅炉出口中二氧化硫、氮氧化物、颗粒物最大排放浓度均符合《锅炉大气污染物排放标准》（DB61/1226-2018）表</w:t>
            </w:r>
            <w:r>
              <w:rPr>
                <w:rFonts w:hint="eastAsia"/>
                <w:color w:val="auto"/>
                <w:highlight w:val="none"/>
              </w:rPr>
              <w:t>3</w:t>
            </w:r>
            <w:r>
              <w:rPr>
                <w:color w:val="auto"/>
                <w:highlight w:val="none"/>
              </w:rPr>
              <w:t xml:space="preserve">标准限值的要求。 </w:t>
            </w:r>
          </w:p>
          <w:p>
            <w:pPr>
              <w:ind w:firstLine="480" w:firstLineChars="200"/>
              <w:rPr>
                <w:color w:val="auto"/>
                <w:highlight w:val="none"/>
              </w:rPr>
            </w:pPr>
            <w:r>
              <w:rPr>
                <w:rFonts w:hint="eastAsia"/>
                <w:color w:val="auto"/>
                <w:highlight w:val="none"/>
              </w:rPr>
              <w:t>（2）废水</w:t>
            </w:r>
          </w:p>
          <w:p>
            <w:pPr>
              <w:ind w:firstLine="480" w:firstLineChars="200"/>
              <w:rPr>
                <w:color w:val="auto"/>
                <w:highlight w:val="none"/>
              </w:rPr>
            </w:pPr>
            <w:r>
              <w:rPr>
                <w:rFonts w:hint="eastAsia"/>
                <w:color w:val="auto"/>
                <w:highlight w:val="none"/>
              </w:rPr>
              <w:t>陕西</w:t>
            </w:r>
            <w:r>
              <w:rPr>
                <w:rFonts w:hint="eastAsia"/>
                <w:color w:val="auto"/>
                <w:highlight w:val="none"/>
                <w:lang w:val="en-US" w:eastAsia="zh-CN"/>
              </w:rPr>
              <w:t>中润检测</w:t>
            </w:r>
            <w:r>
              <w:rPr>
                <w:rFonts w:hint="eastAsia"/>
                <w:color w:val="auto"/>
                <w:highlight w:val="none"/>
              </w:rPr>
              <w:t>有限公司</w:t>
            </w:r>
            <w:r>
              <w:rPr>
                <w:rFonts w:hint="eastAsia"/>
                <w:color w:val="auto"/>
                <w:highlight w:val="none"/>
                <w:lang w:val="en-US" w:eastAsia="zh-CN"/>
              </w:rPr>
              <w:t>于</w:t>
            </w:r>
            <w:r>
              <w:rPr>
                <w:rFonts w:hint="eastAsia"/>
                <w:color w:val="auto"/>
                <w:highlight w:val="none"/>
              </w:rPr>
              <w:t>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19</w:t>
            </w:r>
            <w:r>
              <w:rPr>
                <w:rFonts w:hint="eastAsia"/>
                <w:color w:val="auto"/>
                <w:highlight w:val="none"/>
              </w:rPr>
              <w:t>日对厂区污水总排口进行了监测，</w:t>
            </w:r>
            <w:r>
              <w:rPr>
                <w:rFonts w:hint="eastAsia"/>
                <w:color w:val="auto"/>
                <w:highlight w:val="none"/>
                <w:lang w:val="en-US" w:eastAsia="zh-CN"/>
              </w:rPr>
              <w:t>根据出具的监测报告（</w:t>
            </w:r>
            <w:r>
              <w:rPr>
                <w:rFonts w:hint="eastAsia"/>
                <w:color w:val="auto"/>
                <w:highlight w:val="none"/>
              </w:rPr>
              <w:t>中润检测(综)字[2023]W0238号</w:t>
            </w:r>
            <w:r>
              <w:rPr>
                <w:rFonts w:hint="eastAsia"/>
                <w:color w:val="auto"/>
                <w:highlight w:val="none"/>
                <w:lang w:val="en-US" w:eastAsia="zh-CN"/>
              </w:rPr>
              <w:t>）</w:t>
            </w:r>
            <w:r>
              <w:rPr>
                <w:rFonts w:hint="eastAsia"/>
                <w:color w:val="auto"/>
                <w:highlight w:val="none"/>
              </w:rPr>
              <w:t>中实测数据。监测数据见表2-</w:t>
            </w:r>
            <w:r>
              <w:rPr>
                <w:rFonts w:hint="eastAsia"/>
                <w:color w:val="auto"/>
                <w:highlight w:val="none"/>
                <w:lang w:val="en-US" w:eastAsia="zh-CN"/>
              </w:rPr>
              <w:t>11</w:t>
            </w:r>
            <w:r>
              <w:rPr>
                <w:rFonts w:hint="eastAsia"/>
                <w:color w:val="auto"/>
                <w:highlight w:val="none"/>
              </w:rPr>
              <w:t>。</w:t>
            </w:r>
          </w:p>
          <w:p>
            <w:pPr>
              <w:pStyle w:val="30"/>
              <w:rPr>
                <w:color w:val="auto"/>
                <w:highlight w:val="none"/>
              </w:rPr>
            </w:pPr>
            <w:r>
              <w:rPr>
                <w:rFonts w:hint="eastAsia"/>
                <w:color w:val="auto"/>
                <w:highlight w:val="none"/>
              </w:rPr>
              <w:t>表2-</w:t>
            </w:r>
            <w:r>
              <w:rPr>
                <w:rFonts w:hint="eastAsia"/>
                <w:color w:val="auto"/>
                <w:highlight w:val="none"/>
                <w:lang w:val="en-US" w:eastAsia="zh-CN"/>
              </w:rPr>
              <w:t>11</w:t>
            </w:r>
            <w:r>
              <w:rPr>
                <w:rFonts w:hint="eastAsia"/>
                <w:color w:val="auto"/>
                <w:highlight w:val="none"/>
              </w:rPr>
              <w:t xml:space="preserve">  厂区总排口污水监测结果</w:t>
            </w:r>
          </w:p>
          <w:tbl>
            <w:tblPr>
              <w:tblStyle w:val="21"/>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653"/>
              <w:gridCol w:w="636"/>
              <w:gridCol w:w="675"/>
              <w:gridCol w:w="726"/>
              <w:gridCol w:w="638"/>
              <w:gridCol w:w="893"/>
              <w:gridCol w:w="1005"/>
              <w:gridCol w:w="90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rFonts w:hint="eastAsia"/>
                      <w:color w:val="auto"/>
                      <w:highlight w:val="none"/>
                    </w:rPr>
                    <w:t>采样点位</w:t>
                  </w:r>
                </w:p>
              </w:tc>
              <w:tc>
                <w:tcPr>
                  <w:tcW w:w="2826" w:type="pct"/>
                  <w:gridSpan w:val="6"/>
                  <w:tcBorders>
                    <w:tl2br w:val="nil"/>
                    <w:tr2bl w:val="nil"/>
                  </w:tcBorders>
                  <w:vAlign w:val="center"/>
                </w:tcPr>
                <w:p>
                  <w:pPr>
                    <w:pStyle w:val="31"/>
                    <w:spacing w:line="240" w:lineRule="auto"/>
                    <w:rPr>
                      <w:color w:val="auto"/>
                      <w:highlight w:val="none"/>
                    </w:rPr>
                  </w:pPr>
                  <w:r>
                    <w:rPr>
                      <w:color w:val="auto"/>
                      <w:highlight w:val="none"/>
                    </w:rPr>
                    <w:t>污水</w:t>
                  </w:r>
                  <w:r>
                    <w:rPr>
                      <w:rFonts w:hint="eastAsia"/>
                      <w:color w:val="auto"/>
                      <w:highlight w:val="none"/>
                    </w:rPr>
                    <w:t>处理设施出口</w:t>
                  </w:r>
                </w:p>
              </w:tc>
              <w:tc>
                <w:tcPr>
                  <w:tcW w:w="673" w:type="pct"/>
                  <w:vMerge w:val="restart"/>
                  <w:tcBorders>
                    <w:tl2br w:val="nil"/>
                    <w:tr2bl w:val="nil"/>
                  </w:tcBorders>
                  <w:vAlign w:val="center"/>
                </w:tcPr>
                <w:p>
                  <w:pPr>
                    <w:pStyle w:val="31"/>
                    <w:spacing w:line="240" w:lineRule="auto"/>
                    <w:rPr>
                      <w:rFonts w:hint="eastAsia" w:eastAsia="宋体"/>
                      <w:color w:val="auto"/>
                      <w:highlight w:val="none"/>
                      <w:lang w:val="en-US" w:eastAsia="zh-CN"/>
                    </w:rPr>
                  </w:pPr>
                  <w:r>
                    <w:rPr>
                      <w:rFonts w:hint="eastAsia"/>
                      <w:color w:val="auto"/>
                      <w:highlight w:val="none"/>
                      <w:lang w:val="en-US" w:eastAsia="zh-CN"/>
                    </w:rPr>
                    <w:t>标准限值</w:t>
                  </w:r>
                </w:p>
              </w:tc>
              <w:tc>
                <w:tcPr>
                  <w:tcW w:w="608" w:type="pct"/>
                  <w:vMerge w:val="restart"/>
                  <w:tcBorders>
                    <w:tl2br w:val="nil"/>
                    <w:tr2bl w:val="nil"/>
                  </w:tcBorders>
                  <w:vAlign w:val="center"/>
                </w:tcPr>
                <w:p>
                  <w:pPr>
                    <w:pStyle w:val="31"/>
                    <w:spacing w:line="240" w:lineRule="auto"/>
                    <w:rPr>
                      <w:rFonts w:hint="default"/>
                      <w:color w:val="auto"/>
                      <w:highlight w:val="none"/>
                      <w:lang w:val="en-US" w:eastAsia="zh-CN"/>
                    </w:rPr>
                  </w:pPr>
                  <w:r>
                    <w:rPr>
                      <w:rFonts w:hint="eastAsia"/>
                      <w:color w:val="auto"/>
                      <w:highlight w:val="none"/>
                      <w:lang w:val="en-US" w:eastAsia="zh-CN"/>
                    </w:rPr>
                    <w:t>是否达标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vMerge w:val="restart"/>
                  <w:tcBorders>
                    <w:tl2br w:val="nil"/>
                    <w:tr2bl w:val="nil"/>
                  </w:tcBorders>
                  <w:vAlign w:val="center"/>
                </w:tcPr>
                <w:p>
                  <w:pPr>
                    <w:pStyle w:val="31"/>
                    <w:spacing w:line="240" w:lineRule="auto"/>
                    <w:rPr>
                      <w:color w:val="auto"/>
                      <w:highlight w:val="none"/>
                    </w:rPr>
                  </w:pPr>
                  <w:r>
                    <w:rPr>
                      <w:color w:val="auto"/>
                      <w:highlight w:val="none"/>
                    </w:rPr>
                    <w:t>监测项目</w:t>
                  </w:r>
                </w:p>
              </w:tc>
              <w:tc>
                <w:tcPr>
                  <w:tcW w:w="1801" w:type="pct"/>
                  <w:gridSpan w:val="4"/>
                  <w:tcBorders>
                    <w:tl2br w:val="nil"/>
                    <w:tr2bl w:val="nil"/>
                  </w:tcBorders>
                  <w:vAlign w:val="center"/>
                </w:tcPr>
                <w:p>
                  <w:pPr>
                    <w:pStyle w:val="31"/>
                    <w:spacing w:line="240" w:lineRule="auto"/>
                    <w:rPr>
                      <w:rFonts w:hint="eastAsia" w:eastAsia="宋体"/>
                      <w:color w:val="auto"/>
                      <w:highlight w:val="none"/>
                      <w:lang w:eastAsia="zh-CN"/>
                    </w:rPr>
                  </w:pPr>
                  <w:r>
                    <w:rPr>
                      <w:rFonts w:hint="eastAsia"/>
                      <w:color w:val="auto"/>
                      <w:highlight w:val="none"/>
                      <w:lang w:val="en-US" w:eastAsia="zh-CN"/>
                    </w:rPr>
                    <w:t>监测频次</w:t>
                  </w:r>
                </w:p>
              </w:tc>
              <w:tc>
                <w:tcPr>
                  <w:tcW w:w="427" w:type="pct"/>
                  <w:vMerge w:val="restart"/>
                  <w:tcBorders>
                    <w:tl2br w:val="nil"/>
                    <w:tr2bl w:val="nil"/>
                  </w:tcBorders>
                  <w:vAlign w:val="center"/>
                </w:tcPr>
                <w:p>
                  <w:pPr>
                    <w:pStyle w:val="31"/>
                    <w:spacing w:line="240" w:lineRule="auto"/>
                    <w:rPr>
                      <w:color w:val="auto"/>
                      <w:highlight w:val="none"/>
                    </w:rPr>
                  </w:pPr>
                  <w:r>
                    <w:rPr>
                      <w:color w:val="auto"/>
                      <w:highlight w:val="none"/>
                    </w:rPr>
                    <w:t>平均值</w:t>
                  </w:r>
                </w:p>
              </w:tc>
              <w:tc>
                <w:tcPr>
                  <w:tcW w:w="597" w:type="pct"/>
                  <w:vMerge w:val="restart"/>
                  <w:tcBorders>
                    <w:tl2br w:val="nil"/>
                    <w:tr2bl w:val="nil"/>
                  </w:tcBorders>
                  <w:vAlign w:val="center"/>
                </w:tcPr>
                <w:p>
                  <w:pPr>
                    <w:pStyle w:val="31"/>
                    <w:spacing w:line="240" w:lineRule="auto"/>
                    <w:rPr>
                      <w:color w:val="auto"/>
                      <w:highlight w:val="none"/>
                    </w:rPr>
                  </w:pPr>
                  <w:r>
                    <w:rPr>
                      <w:color w:val="auto"/>
                      <w:highlight w:val="none"/>
                    </w:rPr>
                    <w:t>单位</w:t>
                  </w:r>
                </w:p>
              </w:tc>
              <w:tc>
                <w:tcPr>
                  <w:tcW w:w="673" w:type="pct"/>
                  <w:vMerge w:val="continue"/>
                  <w:tcBorders>
                    <w:tl2br w:val="nil"/>
                    <w:tr2bl w:val="nil"/>
                  </w:tcBorders>
                  <w:vAlign w:val="center"/>
                </w:tcPr>
                <w:p>
                  <w:pPr>
                    <w:pStyle w:val="31"/>
                    <w:spacing w:line="240" w:lineRule="auto"/>
                    <w:rPr>
                      <w:color w:val="auto"/>
                      <w:highlight w:val="none"/>
                    </w:rPr>
                  </w:pPr>
                </w:p>
              </w:tc>
              <w:tc>
                <w:tcPr>
                  <w:tcW w:w="608" w:type="pct"/>
                  <w:vMerge w:val="continue"/>
                  <w:tcBorders>
                    <w:tl2br w:val="nil"/>
                    <w:tr2bl w:val="nil"/>
                  </w:tcBorders>
                  <w:vAlign w:val="center"/>
                </w:tcPr>
                <w:p>
                  <w:pPr>
                    <w:pStyle w:val="31"/>
                    <w:spacing w:line="240" w:lineRule="auto"/>
                    <w:rPr>
                      <w:color w:val="auto"/>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891" w:type="pct"/>
                  <w:vMerge w:val="continue"/>
                  <w:tcBorders>
                    <w:tl2br w:val="nil"/>
                    <w:tr2bl w:val="nil"/>
                  </w:tcBorders>
                  <w:vAlign w:val="center"/>
                </w:tcPr>
                <w:p>
                  <w:pPr>
                    <w:pStyle w:val="31"/>
                    <w:spacing w:line="240" w:lineRule="auto"/>
                    <w:rPr>
                      <w:color w:val="auto"/>
                      <w:highlight w:val="none"/>
                    </w:rPr>
                  </w:pPr>
                </w:p>
              </w:tc>
              <w:tc>
                <w:tcPr>
                  <w:tcW w:w="437" w:type="pct"/>
                  <w:tcBorders>
                    <w:tl2br w:val="nil"/>
                    <w:tr2bl w:val="nil"/>
                  </w:tcBorders>
                  <w:vAlign w:val="center"/>
                </w:tcPr>
                <w:p>
                  <w:pPr>
                    <w:pStyle w:val="31"/>
                    <w:spacing w:line="240" w:lineRule="auto"/>
                    <w:rPr>
                      <w:color w:val="auto"/>
                      <w:highlight w:val="none"/>
                    </w:rPr>
                  </w:pPr>
                  <w:r>
                    <w:rPr>
                      <w:color w:val="auto"/>
                      <w:highlight w:val="none"/>
                    </w:rPr>
                    <w:t>第一次</w:t>
                  </w:r>
                </w:p>
              </w:tc>
              <w:tc>
                <w:tcPr>
                  <w:tcW w:w="426" w:type="pct"/>
                  <w:tcBorders>
                    <w:tl2br w:val="nil"/>
                    <w:tr2bl w:val="nil"/>
                  </w:tcBorders>
                  <w:vAlign w:val="center"/>
                </w:tcPr>
                <w:p>
                  <w:pPr>
                    <w:pStyle w:val="31"/>
                    <w:spacing w:line="240" w:lineRule="auto"/>
                    <w:rPr>
                      <w:color w:val="auto"/>
                      <w:highlight w:val="none"/>
                    </w:rPr>
                  </w:pPr>
                  <w:r>
                    <w:rPr>
                      <w:color w:val="auto"/>
                      <w:highlight w:val="none"/>
                    </w:rPr>
                    <w:t>第二次</w:t>
                  </w:r>
                </w:p>
              </w:tc>
              <w:tc>
                <w:tcPr>
                  <w:tcW w:w="452" w:type="pct"/>
                  <w:tcBorders>
                    <w:tl2br w:val="nil"/>
                    <w:tr2bl w:val="nil"/>
                  </w:tcBorders>
                  <w:vAlign w:val="center"/>
                </w:tcPr>
                <w:p>
                  <w:pPr>
                    <w:pStyle w:val="31"/>
                    <w:spacing w:line="240" w:lineRule="auto"/>
                    <w:rPr>
                      <w:color w:val="auto"/>
                      <w:highlight w:val="none"/>
                    </w:rPr>
                  </w:pPr>
                  <w:r>
                    <w:rPr>
                      <w:color w:val="auto"/>
                      <w:highlight w:val="none"/>
                    </w:rPr>
                    <w:t>第三次</w:t>
                  </w:r>
                </w:p>
              </w:tc>
              <w:tc>
                <w:tcPr>
                  <w:tcW w:w="485" w:type="pct"/>
                  <w:tcBorders>
                    <w:tl2br w:val="nil"/>
                    <w:tr2bl w:val="nil"/>
                  </w:tcBorders>
                  <w:vAlign w:val="center"/>
                </w:tcPr>
                <w:p>
                  <w:pPr>
                    <w:pStyle w:val="31"/>
                    <w:spacing w:line="240" w:lineRule="auto"/>
                    <w:rPr>
                      <w:color w:val="auto"/>
                      <w:highlight w:val="none"/>
                    </w:rPr>
                  </w:pPr>
                  <w:r>
                    <w:rPr>
                      <w:color w:val="auto"/>
                      <w:highlight w:val="none"/>
                    </w:rPr>
                    <w:t>第四次</w:t>
                  </w:r>
                </w:p>
              </w:tc>
              <w:tc>
                <w:tcPr>
                  <w:tcW w:w="427" w:type="pct"/>
                  <w:vMerge w:val="continue"/>
                  <w:tcBorders>
                    <w:tl2br w:val="nil"/>
                    <w:tr2bl w:val="nil"/>
                  </w:tcBorders>
                  <w:vAlign w:val="center"/>
                </w:tcPr>
                <w:p>
                  <w:pPr>
                    <w:pStyle w:val="31"/>
                    <w:spacing w:line="240" w:lineRule="auto"/>
                    <w:rPr>
                      <w:color w:val="auto"/>
                      <w:highlight w:val="none"/>
                    </w:rPr>
                  </w:pPr>
                </w:p>
              </w:tc>
              <w:tc>
                <w:tcPr>
                  <w:tcW w:w="597" w:type="pct"/>
                  <w:vMerge w:val="continue"/>
                  <w:tcBorders>
                    <w:tl2br w:val="nil"/>
                    <w:tr2bl w:val="nil"/>
                  </w:tcBorders>
                  <w:vAlign w:val="center"/>
                </w:tcPr>
                <w:p>
                  <w:pPr>
                    <w:pStyle w:val="31"/>
                    <w:spacing w:line="240" w:lineRule="auto"/>
                    <w:rPr>
                      <w:color w:val="auto"/>
                      <w:highlight w:val="none"/>
                    </w:rPr>
                  </w:pPr>
                </w:p>
              </w:tc>
              <w:tc>
                <w:tcPr>
                  <w:tcW w:w="673" w:type="pct"/>
                  <w:vMerge w:val="continue"/>
                  <w:tcBorders>
                    <w:tl2br w:val="nil"/>
                    <w:tr2bl w:val="nil"/>
                  </w:tcBorders>
                  <w:vAlign w:val="center"/>
                </w:tcPr>
                <w:p>
                  <w:pPr>
                    <w:pStyle w:val="31"/>
                    <w:spacing w:line="240" w:lineRule="auto"/>
                    <w:rPr>
                      <w:color w:val="auto"/>
                      <w:highlight w:val="none"/>
                    </w:rPr>
                  </w:pPr>
                </w:p>
              </w:tc>
              <w:tc>
                <w:tcPr>
                  <w:tcW w:w="608" w:type="pct"/>
                  <w:vMerge w:val="continue"/>
                  <w:tcBorders>
                    <w:tl2br w:val="nil"/>
                    <w:tr2bl w:val="nil"/>
                  </w:tcBorders>
                  <w:vAlign w:val="center"/>
                </w:tcPr>
                <w:p>
                  <w:pPr>
                    <w:pStyle w:val="31"/>
                    <w:spacing w:line="240" w:lineRule="auto"/>
                    <w:rPr>
                      <w:color w:val="auto"/>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color w:val="auto"/>
                      <w:highlight w:val="none"/>
                    </w:rPr>
                    <w:t>pH值</w:t>
                  </w:r>
                </w:p>
              </w:tc>
              <w:tc>
                <w:tcPr>
                  <w:tcW w:w="437" w:type="pct"/>
                  <w:tcBorders>
                    <w:tl2br w:val="nil"/>
                    <w:tr2bl w:val="nil"/>
                  </w:tcBorders>
                  <w:vAlign w:val="center"/>
                </w:tcPr>
                <w:p>
                  <w:pPr>
                    <w:pStyle w:val="31"/>
                    <w:spacing w:line="240" w:lineRule="auto"/>
                    <w:rPr>
                      <w:rFonts w:hint="default"/>
                      <w:color w:val="auto"/>
                      <w:highlight w:val="none"/>
                      <w:lang w:val="en-US" w:eastAsia="zh-CN"/>
                    </w:rPr>
                  </w:pPr>
                  <w:r>
                    <w:rPr>
                      <w:rFonts w:hint="eastAsia"/>
                      <w:color w:val="auto"/>
                      <w:highlight w:val="none"/>
                      <w:lang w:val="en-US" w:eastAsia="zh-CN"/>
                    </w:rPr>
                    <w:t>8.5</w:t>
                  </w:r>
                </w:p>
              </w:tc>
              <w:tc>
                <w:tcPr>
                  <w:tcW w:w="426" w:type="pct"/>
                  <w:tcBorders>
                    <w:tl2br w:val="nil"/>
                    <w:tr2bl w:val="nil"/>
                  </w:tcBorders>
                  <w:vAlign w:val="center"/>
                </w:tcPr>
                <w:p>
                  <w:pPr>
                    <w:pStyle w:val="31"/>
                    <w:spacing w:line="240" w:lineRule="auto"/>
                    <w:rPr>
                      <w:color w:val="auto"/>
                      <w:highlight w:val="none"/>
                    </w:rPr>
                  </w:pPr>
                  <w:r>
                    <w:rPr>
                      <w:rFonts w:hint="eastAsia"/>
                      <w:color w:val="auto"/>
                      <w:highlight w:val="none"/>
                      <w:lang w:val="en-US" w:eastAsia="zh-CN"/>
                    </w:rPr>
                    <w:t>8.5</w:t>
                  </w:r>
                </w:p>
              </w:tc>
              <w:tc>
                <w:tcPr>
                  <w:tcW w:w="452" w:type="pct"/>
                  <w:tcBorders>
                    <w:tl2br w:val="nil"/>
                    <w:tr2bl w:val="nil"/>
                  </w:tcBorders>
                  <w:vAlign w:val="center"/>
                </w:tcPr>
                <w:p>
                  <w:pPr>
                    <w:pStyle w:val="31"/>
                    <w:spacing w:line="240" w:lineRule="auto"/>
                    <w:rPr>
                      <w:color w:val="auto"/>
                      <w:highlight w:val="none"/>
                    </w:rPr>
                  </w:pPr>
                  <w:r>
                    <w:rPr>
                      <w:rFonts w:hint="eastAsia"/>
                      <w:color w:val="auto"/>
                      <w:highlight w:val="none"/>
                      <w:lang w:val="en-US" w:eastAsia="zh-CN"/>
                    </w:rPr>
                    <w:t>8.5</w:t>
                  </w:r>
                </w:p>
              </w:tc>
              <w:tc>
                <w:tcPr>
                  <w:tcW w:w="485" w:type="pct"/>
                  <w:tcBorders>
                    <w:tl2br w:val="nil"/>
                    <w:tr2bl w:val="nil"/>
                  </w:tcBorders>
                  <w:vAlign w:val="center"/>
                </w:tcPr>
                <w:p>
                  <w:pPr>
                    <w:pStyle w:val="31"/>
                    <w:spacing w:line="240" w:lineRule="auto"/>
                    <w:rPr>
                      <w:color w:val="auto"/>
                      <w:highlight w:val="none"/>
                    </w:rPr>
                  </w:pPr>
                  <w:r>
                    <w:rPr>
                      <w:rFonts w:hint="eastAsia"/>
                      <w:color w:val="auto"/>
                      <w:highlight w:val="none"/>
                      <w:lang w:val="en-US" w:eastAsia="zh-CN"/>
                    </w:rPr>
                    <w:t>8.5</w:t>
                  </w:r>
                </w:p>
              </w:tc>
              <w:tc>
                <w:tcPr>
                  <w:tcW w:w="427" w:type="pct"/>
                  <w:tcBorders>
                    <w:tl2br w:val="nil"/>
                    <w:tr2bl w:val="nil"/>
                  </w:tcBorders>
                  <w:vAlign w:val="center"/>
                </w:tcPr>
                <w:p>
                  <w:pPr>
                    <w:pStyle w:val="31"/>
                    <w:spacing w:line="240" w:lineRule="auto"/>
                    <w:rPr>
                      <w:color w:val="auto"/>
                      <w:highlight w:val="none"/>
                    </w:rPr>
                  </w:pPr>
                  <w:r>
                    <w:rPr>
                      <w:rFonts w:hint="eastAsia"/>
                      <w:color w:val="auto"/>
                      <w:highlight w:val="none"/>
                      <w:lang w:val="en-US" w:eastAsia="zh-CN"/>
                    </w:rPr>
                    <w:t>8.5</w:t>
                  </w:r>
                </w:p>
              </w:tc>
              <w:tc>
                <w:tcPr>
                  <w:tcW w:w="597" w:type="pct"/>
                  <w:tcBorders>
                    <w:tl2br w:val="nil"/>
                    <w:tr2bl w:val="nil"/>
                  </w:tcBorders>
                  <w:vAlign w:val="center"/>
                </w:tcPr>
                <w:p>
                  <w:pPr>
                    <w:pStyle w:val="31"/>
                    <w:spacing w:line="240" w:lineRule="auto"/>
                    <w:rPr>
                      <w:color w:val="auto"/>
                      <w:highlight w:val="none"/>
                    </w:rPr>
                  </w:pPr>
                  <w:r>
                    <w:rPr>
                      <w:color w:val="auto"/>
                      <w:highlight w:val="none"/>
                    </w:rPr>
                    <w:t>无量纲</w:t>
                  </w:r>
                </w:p>
              </w:tc>
              <w:tc>
                <w:tcPr>
                  <w:tcW w:w="673"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6.5-9.5</w:t>
                  </w:r>
                </w:p>
              </w:tc>
              <w:tc>
                <w:tcPr>
                  <w:tcW w:w="608"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color w:val="auto"/>
                      <w:highlight w:val="none"/>
                    </w:rPr>
                    <w:t>悬浮物</w:t>
                  </w:r>
                </w:p>
              </w:tc>
              <w:tc>
                <w:tcPr>
                  <w:tcW w:w="43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11</w:t>
                  </w:r>
                </w:p>
              </w:tc>
              <w:tc>
                <w:tcPr>
                  <w:tcW w:w="426"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13</w:t>
                  </w:r>
                </w:p>
              </w:tc>
              <w:tc>
                <w:tcPr>
                  <w:tcW w:w="452"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12</w:t>
                  </w:r>
                </w:p>
              </w:tc>
              <w:tc>
                <w:tcPr>
                  <w:tcW w:w="485"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13</w:t>
                  </w:r>
                </w:p>
              </w:tc>
              <w:tc>
                <w:tcPr>
                  <w:tcW w:w="42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12</w:t>
                  </w:r>
                </w:p>
              </w:tc>
              <w:tc>
                <w:tcPr>
                  <w:tcW w:w="597" w:type="pct"/>
                  <w:tcBorders>
                    <w:tl2br w:val="nil"/>
                    <w:tr2bl w:val="nil"/>
                  </w:tcBorders>
                  <w:vAlign w:val="center"/>
                </w:tcPr>
                <w:p>
                  <w:pPr>
                    <w:pStyle w:val="31"/>
                    <w:spacing w:line="240" w:lineRule="auto"/>
                    <w:rPr>
                      <w:color w:val="auto"/>
                      <w:highlight w:val="none"/>
                    </w:rPr>
                  </w:pPr>
                  <w:r>
                    <w:rPr>
                      <w:color w:val="auto"/>
                      <w:highlight w:val="none"/>
                    </w:rPr>
                    <w:t>mg/L</w:t>
                  </w:r>
                </w:p>
              </w:tc>
              <w:tc>
                <w:tcPr>
                  <w:tcW w:w="673"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400</w:t>
                  </w:r>
                </w:p>
              </w:tc>
              <w:tc>
                <w:tcPr>
                  <w:tcW w:w="608"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color w:val="auto"/>
                      <w:highlight w:val="none"/>
                    </w:rPr>
                    <w:t>化学需氧量</w:t>
                  </w:r>
                </w:p>
              </w:tc>
              <w:tc>
                <w:tcPr>
                  <w:tcW w:w="43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465</w:t>
                  </w:r>
                </w:p>
              </w:tc>
              <w:tc>
                <w:tcPr>
                  <w:tcW w:w="426"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433</w:t>
                  </w:r>
                </w:p>
              </w:tc>
              <w:tc>
                <w:tcPr>
                  <w:tcW w:w="452"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447</w:t>
                  </w:r>
                </w:p>
              </w:tc>
              <w:tc>
                <w:tcPr>
                  <w:tcW w:w="485"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455</w:t>
                  </w:r>
                </w:p>
              </w:tc>
              <w:tc>
                <w:tcPr>
                  <w:tcW w:w="42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450</w:t>
                  </w:r>
                </w:p>
              </w:tc>
              <w:tc>
                <w:tcPr>
                  <w:tcW w:w="597" w:type="pct"/>
                  <w:tcBorders>
                    <w:tl2br w:val="nil"/>
                    <w:tr2bl w:val="nil"/>
                  </w:tcBorders>
                  <w:vAlign w:val="center"/>
                </w:tcPr>
                <w:p>
                  <w:pPr>
                    <w:pStyle w:val="31"/>
                    <w:spacing w:line="240" w:lineRule="auto"/>
                    <w:rPr>
                      <w:color w:val="auto"/>
                      <w:highlight w:val="none"/>
                    </w:rPr>
                  </w:pPr>
                  <w:r>
                    <w:rPr>
                      <w:color w:val="auto"/>
                      <w:highlight w:val="none"/>
                    </w:rPr>
                    <w:t>mg/L</w:t>
                  </w:r>
                </w:p>
              </w:tc>
              <w:tc>
                <w:tcPr>
                  <w:tcW w:w="673"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500</w:t>
                  </w:r>
                </w:p>
              </w:tc>
              <w:tc>
                <w:tcPr>
                  <w:tcW w:w="608"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color w:val="auto"/>
                      <w:highlight w:val="none"/>
                    </w:rPr>
                    <w:t>五日生化</w:t>
                  </w:r>
                </w:p>
                <w:p>
                  <w:pPr>
                    <w:pStyle w:val="31"/>
                    <w:spacing w:line="240" w:lineRule="auto"/>
                    <w:rPr>
                      <w:color w:val="auto"/>
                      <w:highlight w:val="none"/>
                    </w:rPr>
                  </w:pPr>
                  <w:r>
                    <w:rPr>
                      <w:color w:val="auto"/>
                      <w:highlight w:val="none"/>
                    </w:rPr>
                    <w:t>需氧量</w:t>
                  </w:r>
                </w:p>
              </w:tc>
              <w:tc>
                <w:tcPr>
                  <w:tcW w:w="43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181</w:t>
                  </w:r>
                </w:p>
              </w:tc>
              <w:tc>
                <w:tcPr>
                  <w:tcW w:w="426"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199</w:t>
                  </w:r>
                </w:p>
              </w:tc>
              <w:tc>
                <w:tcPr>
                  <w:tcW w:w="452"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214</w:t>
                  </w:r>
                </w:p>
              </w:tc>
              <w:tc>
                <w:tcPr>
                  <w:tcW w:w="485"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196</w:t>
                  </w:r>
                </w:p>
              </w:tc>
              <w:tc>
                <w:tcPr>
                  <w:tcW w:w="42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198</w:t>
                  </w:r>
                </w:p>
              </w:tc>
              <w:tc>
                <w:tcPr>
                  <w:tcW w:w="597" w:type="pct"/>
                  <w:tcBorders>
                    <w:tl2br w:val="nil"/>
                    <w:tr2bl w:val="nil"/>
                  </w:tcBorders>
                  <w:vAlign w:val="center"/>
                </w:tcPr>
                <w:p>
                  <w:pPr>
                    <w:pStyle w:val="31"/>
                    <w:spacing w:line="240" w:lineRule="auto"/>
                    <w:rPr>
                      <w:color w:val="auto"/>
                      <w:highlight w:val="none"/>
                    </w:rPr>
                  </w:pPr>
                  <w:r>
                    <w:rPr>
                      <w:color w:val="auto"/>
                      <w:highlight w:val="none"/>
                    </w:rPr>
                    <w:t>mg/L</w:t>
                  </w:r>
                </w:p>
              </w:tc>
              <w:tc>
                <w:tcPr>
                  <w:tcW w:w="673"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350</w:t>
                  </w:r>
                </w:p>
              </w:tc>
              <w:tc>
                <w:tcPr>
                  <w:tcW w:w="608"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color w:val="auto"/>
                      <w:highlight w:val="none"/>
                    </w:rPr>
                    <w:t>氨氮</w:t>
                  </w:r>
                </w:p>
              </w:tc>
              <w:tc>
                <w:tcPr>
                  <w:tcW w:w="437" w:type="pct"/>
                  <w:tcBorders>
                    <w:tl2br w:val="nil"/>
                    <w:tr2bl w:val="nil"/>
                  </w:tcBorders>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left="-48" w:leftChars="-20" w:right="-48" w:rightChars="-20"/>
                    <w:textAlignment w:val="auto"/>
                    <w:rPr>
                      <w:rFonts w:hint="default" w:eastAsia="宋体"/>
                      <w:color w:val="auto"/>
                      <w:w w:val="90"/>
                      <w:sz w:val="21"/>
                      <w:highlight w:val="none"/>
                      <w:lang w:val="en-US" w:eastAsia="zh-CN"/>
                    </w:rPr>
                  </w:pPr>
                  <w:r>
                    <w:rPr>
                      <w:rFonts w:hint="eastAsia"/>
                      <w:color w:val="auto"/>
                      <w:w w:val="90"/>
                      <w:sz w:val="21"/>
                      <w:highlight w:val="none"/>
                      <w:lang w:val="en-US" w:eastAsia="zh-CN"/>
                    </w:rPr>
                    <w:t>3.585</w:t>
                  </w:r>
                </w:p>
              </w:tc>
              <w:tc>
                <w:tcPr>
                  <w:tcW w:w="426" w:type="pct"/>
                  <w:tcBorders>
                    <w:tl2br w:val="nil"/>
                    <w:tr2bl w:val="nil"/>
                  </w:tcBorders>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left="-48" w:leftChars="-20" w:right="-48" w:rightChars="-20"/>
                    <w:textAlignment w:val="auto"/>
                    <w:rPr>
                      <w:rFonts w:hint="default" w:eastAsia="宋体"/>
                      <w:color w:val="auto"/>
                      <w:w w:val="90"/>
                      <w:sz w:val="21"/>
                      <w:highlight w:val="none"/>
                      <w:lang w:val="en-US" w:eastAsia="zh-CN"/>
                    </w:rPr>
                  </w:pPr>
                  <w:r>
                    <w:rPr>
                      <w:rFonts w:hint="eastAsia"/>
                      <w:color w:val="auto"/>
                      <w:w w:val="90"/>
                      <w:sz w:val="21"/>
                      <w:highlight w:val="none"/>
                      <w:lang w:val="en-US" w:eastAsia="zh-CN"/>
                    </w:rPr>
                    <w:t>3.585</w:t>
                  </w:r>
                </w:p>
              </w:tc>
              <w:tc>
                <w:tcPr>
                  <w:tcW w:w="452" w:type="pct"/>
                  <w:tcBorders>
                    <w:tl2br w:val="nil"/>
                    <w:tr2bl w:val="nil"/>
                  </w:tcBorders>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left="-48" w:leftChars="-20" w:right="-48" w:rightChars="-20"/>
                    <w:textAlignment w:val="auto"/>
                    <w:rPr>
                      <w:rFonts w:hint="default" w:eastAsia="宋体"/>
                      <w:color w:val="auto"/>
                      <w:w w:val="90"/>
                      <w:sz w:val="21"/>
                      <w:highlight w:val="none"/>
                      <w:lang w:val="en-US" w:eastAsia="zh-CN"/>
                    </w:rPr>
                  </w:pPr>
                  <w:r>
                    <w:rPr>
                      <w:rFonts w:hint="eastAsia"/>
                      <w:color w:val="auto"/>
                      <w:w w:val="90"/>
                      <w:sz w:val="21"/>
                      <w:highlight w:val="none"/>
                      <w:lang w:val="en-US" w:eastAsia="zh-CN"/>
                    </w:rPr>
                    <w:t>2.203</w:t>
                  </w:r>
                </w:p>
              </w:tc>
              <w:tc>
                <w:tcPr>
                  <w:tcW w:w="485" w:type="pct"/>
                  <w:tcBorders>
                    <w:tl2br w:val="nil"/>
                    <w:tr2bl w:val="nil"/>
                  </w:tcBorders>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left="-48" w:leftChars="-20" w:right="-48" w:rightChars="-20"/>
                    <w:textAlignment w:val="auto"/>
                    <w:rPr>
                      <w:rFonts w:hint="default" w:eastAsia="宋体"/>
                      <w:color w:val="auto"/>
                      <w:w w:val="90"/>
                      <w:sz w:val="21"/>
                      <w:highlight w:val="none"/>
                      <w:lang w:val="en-US" w:eastAsia="zh-CN"/>
                    </w:rPr>
                  </w:pPr>
                  <w:r>
                    <w:rPr>
                      <w:rFonts w:hint="eastAsia"/>
                      <w:color w:val="auto"/>
                      <w:w w:val="90"/>
                      <w:sz w:val="21"/>
                      <w:highlight w:val="none"/>
                      <w:lang w:val="en-US" w:eastAsia="zh-CN"/>
                    </w:rPr>
                    <w:t>2.321</w:t>
                  </w:r>
                </w:p>
              </w:tc>
              <w:tc>
                <w:tcPr>
                  <w:tcW w:w="427" w:type="pct"/>
                  <w:tcBorders>
                    <w:tl2br w:val="nil"/>
                    <w:tr2bl w:val="nil"/>
                  </w:tcBorders>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left="-48" w:leftChars="-20" w:right="-48" w:rightChars="-20"/>
                    <w:textAlignment w:val="auto"/>
                    <w:rPr>
                      <w:rFonts w:hint="default" w:eastAsia="宋体"/>
                      <w:color w:val="auto"/>
                      <w:w w:val="90"/>
                      <w:sz w:val="21"/>
                      <w:highlight w:val="none"/>
                      <w:lang w:val="en-US" w:eastAsia="zh-CN"/>
                    </w:rPr>
                  </w:pPr>
                  <w:r>
                    <w:rPr>
                      <w:rFonts w:hint="eastAsia"/>
                      <w:color w:val="auto"/>
                      <w:w w:val="90"/>
                      <w:sz w:val="21"/>
                      <w:highlight w:val="none"/>
                      <w:lang w:val="en-US" w:eastAsia="zh-CN"/>
                    </w:rPr>
                    <w:t>2.924</w:t>
                  </w:r>
                </w:p>
              </w:tc>
              <w:tc>
                <w:tcPr>
                  <w:tcW w:w="597" w:type="pct"/>
                  <w:tcBorders>
                    <w:tl2br w:val="nil"/>
                    <w:tr2bl w:val="nil"/>
                  </w:tcBorders>
                  <w:vAlign w:val="center"/>
                </w:tcPr>
                <w:p>
                  <w:pPr>
                    <w:pStyle w:val="31"/>
                    <w:spacing w:line="240" w:lineRule="auto"/>
                    <w:rPr>
                      <w:color w:val="auto"/>
                      <w:highlight w:val="none"/>
                    </w:rPr>
                  </w:pPr>
                  <w:r>
                    <w:rPr>
                      <w:color w:val="auto"/>
                      <w:highlight w:val="none"/>
                    </w:rPr>
                    <w:t>mg/L</w:t>
                  </w:r>
                </w:p>
              </w:tc>
              <w:tc>
                <w:tcPr>
                  <w:tcW w:w="673"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45</w:t>
                  </w:r>
                </w:p>
              </w:tc>
              <w:tc>
                <w:tcPr>
                  <w:tcW w:w="608"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color w:val="auto"/>
                      <w:highlight w:val="none"/>
                    </w:rPr>
                    <w:t>总氮</w:t>
                  </w:r>
                </w:p>
              </w:tc>
              <w:tc>
                <w:tcPr>
                  <w:tcW w:w="43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5.86</w:t>
                  </w:r>
                </w:p>
              </w:tc>
              <w:tc>
                <w:tcPr>
                  <w:tcW w:w="426"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5.35</w:t>
                  </w:r>
                </w:p>
              </w:tc>
              <w:tc>
                <w:tcPr>
                  <w:tcW w:w="452"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5.14</w:t>
                  </w:r>
                </w:p>
              </w:tc>
              <w:tc>
                <w:tcPr>
                  <w:tcW w:w="485"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6.11</w:t>
                  </w:r>
                </w:p>
              </w:tc>
              <w:tc>
                <w:tcPr>
                  <w:tcW w:w="42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5.62</w:t>
                  </w:r>
                </w:p>
              </w:tc>
              <w:tc>
                <w:tcPr>
                  <w:tcW w:w="597" w:type="pct"/>
                  <w:tcBorders>
                    <w:tl2br w:val="nil"/>
                    <w:tr2bl w:val="nil"/>
                  </w:tcBorders>
                  <w:vAlign w:val="center"/>
                </w:tcPr>
                <w:p>
                  <w:pPr>
                    <w:pStyle w:val="31"/>
                    <w:spacing w:line="240" w:lineRule="auto"/>
                    <w:rPr>
                      <w:color w:val="auto"/>
                      <w:highlight w:val="none"/>
                    </w:rPr>
                  </w:pPr>
                  <w:r>
                    <w:rPr>
                      <w:color w:val="auto"/>
                      <w:highlight w:val="none"/>
                    </w:rPr>
                    <w:t>mg/L</w:t>
                  </w:r>
                </w:p>
              </w:tc>
              <w:tc>
                <w:tcPr>
                  <w:tcW w:w="673"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70</w:t>
                  </w:r>
                </w:p>
              </w:tc>
              <w:tc>
                <w:tcPr>
                  <w:tcW w:w="608"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color w:val="auto"/>
                      <w:highlight w:val="none"/>
                    </w:rPr>
                    <w:t>总磷</w:t>
                  </w:r>
                </w:p>
              </w:tc>
              <w:tc>
                <w:tcPr>
                  <w:tcW w:w="43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0.15</w:t>
                  </w:r>
                </w:p>
              </w:tc>
              <w:tc>
                <w:tcPr>
                  <w:tcW w:w="426"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0.17</w:t>
                  </w:r>
                </w:p>
              </w:tc>
              <w:tc>
                <w:tcPr>
                  <w:tcW w:w="452"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0.19</w:t>
                  </w:r>
                </w:p>
              </w:tc>
              <w:tc>
                <w:tcPr>
                  <w:tcW w:w="485"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0.14</w:t>
                  </w:r>
                </w:p>
              </w:tc>
              <w:tc>
                <w:tcPr>
                  <w:tcW w:w="42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0.16</w:t>
                  </w:r>
                </w:p>
              </w:tc>
              <w:tc>
                <w:tcPr>
                  <w:tcW w:w="597" w:type="pct"/>
                  <w:tcBorders>
                    <w:tl2br w:val="nil"/>
                    <w:tr2bl w:val="nil"/>
                  </w:tcBorders>
                  <w:vAlign w:val="center"/>
                </w:tcPr>
                <w:p>
                  <w:pPr>
                    <w:pStyle w:val="31"/>
                    <w:spacing w:line="240" w:lineRule="auto"/>
                    <w:rPr>
                      <w:color w:val="auto"/>
                      <w:highlight w:val="none"/>
                    </w:rPr>
                  </w:pPr>
                  <w:r>
                    <w:rPr>
                      <w:color w:val="auto"/>
                      <w:highlight w:val="none"/>
                    </w:rPr>
                    <w:t>mg/L</w:t>
                  </w:r>
                </w:p>
              </w:tc>
              <w:tc>
                <w:tcPr>
                  <w:tcW w:w="673"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608"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91" w:type="pct"/>
                  <w:tcBorders>
                    <w:tl2br w:val="nil"/>
                    <w:tr2bl w:val="nil"/>
                  </w:tcBorders>
                  <w:vAlign w:val="center"/>
                </w:tcPr>
                <w:p>
                  <w:pPr>
                    <w:pStyle w:val="31"/>
                    <w:spacing w:line="240" w:lineRule="auto"/>
                    <w:rPr>
                      <w:color w:val="auto"/>
                      <w:highlight w:val="none"/>
                    </w:rPr>
                  </w:pPr>
                  <w:r>
                    <w:rPr>
                      <w:color w:val="auto"/>
                      <w:highlight w:val="none"/>
                    </w:rPr>
                    <w:t>动植物油类</w:t>
                  </w:r>
                </w:p>
              </w:tc>
              <w:tc>
                <w:tcPr>
                  <w:tcW w:w="43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0.69</w:t>
                  </w:r>
                </w:p>
              </w:tc>
              <w:tc>
                <w:tcPr>
                  <w:tcW w:w="426"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0.70</w:t>
                  </w:r>
                </w:p>
              </w:tc>
              <w:tc>
                <w:tcPr>
                  <w:tcW w:w="452"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0.64</w:t>
                  </w:r>
                </w:p>
              </w:tc>
              <w:tc>
                <w:tcPr>
                  <w:tcW w:w="485"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0.67</w:t>
                  </w:r>
                </w:p>
              </w:tc>
              <w:tc>
                <w:tcPr>
                  <w:tcW w:w="427" w:type="pct"/>
                  <w:tcBorders>
                    <w:tl2br w:val="nil"/>
                    <w:tr2bl w:val="nil"/>
                  </w:tcBorders>
                  <w:vAlign w:val="center"/>
                </w:tcPr>
                <w:p>
                  <w:pPr>
                    <w:pStyle w:val="31"/>
                    <w:spacing w:line="240" w:lineRule="auto"/>
                    <w:rPr>
                      <w:rFonts w:hint="default" w:eastAsia="宋体"/>
                      <w:color w:val="auto"/>
                      <w:highlight w:val="none"/>
                      <w:lang w:val="en-US" w:eastAsia="zh-CN"/>
                    </w:rPr>
                  </w:pPr>
                  <w:r>
                    <w:rPr>
                      <w:rFonts w:hint="eastAsia"/>
                      <w:color w:val="auto"/>
                      <w:highlight w:val="none"/>
                      <w:lang w:val="en-US" w:eastAsia="zh-CN"/>
                    </w:rPr>
                    <w:t>0.68</w:t>
                  </w:r>
                </w:p>
              </w:tc>
              <w:tc>
                <w:tcPr>
                  <w:tcW w:w="597" w:type="pct"/>
                  <w:tcBorders>
                    <w:tl2br w:val="nil"/>
                    <w:tr2bl w:val="nil"/>
                  </w:tcBorders>
                  <w:vAlign w:val="center"/>
                </w:tcPr>
                <w:p>
                  <w:pPr>
                    <w:pStyle w:val="31"/>
                    <w:spacing w:line="240" w:lineRule="auto"/>
                    <w:rPr>
                      <w:color w:val="auto"/>
                      <w:highlight w:val="none"/>
                    </w:rPr>
                  </w:pPr>
                  <w:r>
                    <w:rPr>
                      <w:color w:val="auto"/>
                      <w:highlight w:val="none"/>
                    </w:rPr>
                    <w:t>mg/L</w:t>
                  </w:r>
                </w:p>
              </w:tc>
              <w:tc>
                <w:tcPr>
                  <w:tcW w:w="673"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w:t>
                  </w:r>
                </w:p>
              </w:tc>
              <w:tc>
                <w:tcPr>
                  <w:tcW w:w="608" w:type="pct"/>
                  <w:tcBorders>
                    <w:tl2br w:val="nil"/>
                    <w:tr2bl w:val="nil"/>
                  </w:tcBorders>
                  <w:vAlign w:val="center"/>
                </w:tcPr>
                <w:p>
                  <w:pPr>
                    <w:pStyle w:val="31"/>
                    <w:spacing w:line="24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是</w:t>
                  </w:r>
                </w:p>
              </w:tc>
            </w:tr>
          </w:tbl>
          <w:p>
            <w:pPr>
              <w:ind w:firstLine="480" w:firstLineChars="200"/>
              <w:rPr>
                <w:color w:val="auto"/>
                <w:highlight w:val="none"/>
              </w:rPr>
            </w:pPr>
            <w:r>
              <w:rPr>
                <w:rFonts w:hint="eastAsia"/>
                <w:color w:val="auto"/>
                <w:highlight w:val="none"/>
              </w:rPr>
              <w:t>由表2-</w:t>
            </w:r>
            <w:r>
              <w:rPr>
                <w:rFonts w:hint="eastAsia"/>
                <w:color w:val="auto"/>
                <w:highlight w:val="none"/>
                <w:lang w:val="en-US" w:eastAsia="zh-CN"/>
              </w:rPr>
              <w:t>8</w:t>
            </w:r>
            <w:r>
              <w:rPr>
                <w:rFonts w:hint="eastAsia"/>
                <w:color w:val="auto"/>
                <w:highlight w:val="none"/>
              </w:rPr>
              <w:t>可以看出，厂区污水总排口水质监测结果均符合《污水综合排放标准》（GB8978-1996）三级标准要求及《污水排入城镇下水道水质标准》（GB/T31962-2015）中B标准要求。</w:t>
            </w:r>
          </w:p>
          <w:p>
            <w:pPr>
              <w:ind w:firstLine="480" w:firstLineChars="200"/>
              <w:rPr>
                <w:color w:val="auto"/>
                <w:highlight w:val="none"/>
              </w:rPr>
            </w:pPr>
            <w:r>
              <w:rPr>
                <w:rFonts w:hint="eastAsia"/>
                <w:color w:val="auto"/>
                <w:highlight w:val="none"/>
              </w:rPr>
              <w:t>（3）噪声</w:t>
            </w:r>
          </w:p>
          <w:p>
            <w:pPr>
              <w:ind w:firstLine="480" w:firstLineChars="200"/>
              <w:rPr>
                <w:color w:val="auto"/>
                <w:highlight w:val="none"/>
              </w:rPr>
            </w:pPr>
            <w:r>
              <w:rPr>
                <w:rFonts w:hint="eastAsia"/>
                <w:color w:val="auto"/>
                <w:highlight w:val="none"/>
              </w:rPr>
              <w:t>陕西</w:t>
            </w:r>
            <w:r>
              <w:rPr>
                <w:rFonts w:hint="eastAsia"/>
                <w:color w:val="auto"/>
                <w:highlight w:val="none"/>
                <w:lang w:val="en-US" w:eastAsia="zh-CN"/>
              </w:rPr>
              <w:t>中润检测</w:t>
            </w:r>
            <w:r>
              <w:rPr>
                <w:rFonts w:hint="eastAsia"/>
                <w:color w:val="auto"/>
                <w:highlight w:val="none"/>
              </w:rPr>
              <w:t>有限公司</w:t>
            </w:r>
            <w:r>
              <w:rPr>
                <w:rFonts w:hint="eastAsia"/>
                <w:color w:val="auto"/>
                <w:highlight w:val="none"/>
                <w:lang w:val="en-US" w:eastAsia="zh-CN"/>
              </w:rPr>
              <w:t>于</w:t>
            </w:r>
            <w:r>
              <w:rPr>
                <w:rFonts w:hint="eastAsia"/>
                <w:color w:val="auto"/>
                <w:highlight w:val="none"/>
              </w:rPr>
              <w:t>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11</w:t>
            </w:r>
            <w:r>
              <w:rPr>
                <w:rFonts w:hint="eastAsia"/>
                <w:color w:val="auto"/>
                <w:highlight w:val="none"/>
              </w:rPr>
              <w:t>日对厂界噪声进行了监测，对厂界噪声进行了监测</w:t>
            </w:r>
            <w:r>
              <w:rPr>
                <w:rFonts w:hint="eastAsia"/>
                <w:color w:val="auto"/>
                <w:highlight w:val="none"/>
                <w:lang w:eastAsia="zh-CN"/>
              </w:rPr>
              <w:t>（中润检测(综)字[2023]W0190号）</w:t>
            </w:r>
            <w:r>
              <w:rPr>
                <w:rFonts w:hint="eastAsia"/>
                <w:color w:val="auto"/>
                <w:highlight w:val="none"/>
              </w:rPr>
              <w:t>（自202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23</w:t>
            </w:r>
            <w:r>
              <w:rPr>
                <w:rFonts w:hint="eastAsia"/>
                <w:color w:val="auto"/>
                <w:highlight w:val="none"/>
              </w:rPr>
              <w:t>日起公司内未新增噪声污染源）。根据监测报告，企业生产期间厂界噪声情况见下表。</w:t>
            </w:r>
          </w:p>
          <w:p>
            <w:pPr>
              <w:pStyle w:val="30"/>
              <w:rPr>
                <w:color w:val="auto"/>
                <w:highlight w:val="none"/>
              </w:rPr>
            </w:pPr>
            <w:r>
              <w:rPr>
                <w:rFonts w:hint="eastAsia"/>
                <w:color w:val="auto"/>
                <w:highlight w:val="none"/>
              </w:rPr>
              <w:t>表2-</w:t>
            </w:r>
            <w:r>
              <w:rPr>
                <w:rFonts w:hint="eastAsia"/>
                <w:color w:val="auto"/>
                <w:highlight w:val="none"/>
                <w:lang w:val="en-US" w:eastAsia="zh-CN"/>
              </w:rPr>
              <w:t>12</w:t>
            </w:r>
            <w:r>
              <w:rPr>
                <w:rFonts w:hint="eastAsia"/>
                <w:color w:val="auto"/>
                <w:highlight w:val="none"/>
              </w:rPr>
              <w:t xml:space="preserve">  噪声监测结果  单位：dB（A）</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631"/>
              <w:gridCol w:w="1837"/>
              <w:gridCol w:w="963"/>
              <w:gridCol w:w="965"/>
              <w:gridCol w:w="8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9" w:type="pct"/>
                  <w:vMerge w:val="restart"/>
                  <w:tcBorders>
                    <w:tl2br w:val="nil"/>
                    <w:tr2bl w:val="nil"/>
                  </w:tcBorders>
                  <w:vAlign w:val="center"/>
                </w:tcPr>
                <w:p>
                  <w:pPr>
                    <w:pStyle w:val="31"/>
                    <w:rPr>
                      <w:color w:val="auto"/>
                      <w:highlight w:val="none"/>
                    </w:rPr>
                  </w:pPr>
                  <w:r>
                    <w:rPr>
                      <w:rFonts w:hint="eastAsia"/>
                      <w:color w:val="auto"/>
                      <w:highlight w:val="none"/>
                    </w:rPr>
                    <w:t>监测点位</w:t>
                  </w:r>
                </w:p>
              </w:tc>
              <w:tc>
                <w:tcPr>
                  <w:tcW w:w="2322" w:type="pct"/>
                  <w:gridSpan w:val="2"/>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20</w:t>
                  </w:r>
                  <w:r>
                    <w:rPr>
                      <w:rFonts w:hint="eastAsia"/>
                      <w:color w:val="auto"/>
                      <w:highlight w:val="none"/>
                      <w:lang w:val="en-US" w:eastAsia="zh-CN"/>
                    </w:rPr>
                    <w:t>23</w:t>
                  </w:r>
                  <w:r>
                    <w:rPr>
                      <w:rFonts w:hint="eastAsia"/>
                      <w:color w:val="auto"/>
                      <w:highlight w:val="none"/>
                    </w:rPr>
                    <w:t>.0</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11</w:t>
                  </w:r>
                </w:p>
              </w:tc>
              <w:tc>
                <w:tcPr>
                  <w:tcW w:w="1291" w:type="pct"/>
                  <w:gridSpan w:val="2"/>
                  <w:tcBorders>
                    <w:tl2br w:val="nil"/>
                    <w:tr2bl w:val="nil"/>
                  </w:tcBorders>
                  <w:vAlign w:val="center"/>
                </w:tcPr>
                <w:p>
                  <w:pPr>
                    <w:pStyle w:val="31"/>
                    <w:spacing w:line="240" w:lineRule="auto"/>
                    <w:rPr>
                      <w:rFonts w:hint="eastAsia"/>
                      <w:color w:val="auto"/>
                      <w:highlight w:val="none"/>
                    </w:rPr>
                  </w:pPr>
                  <w:r>
                    <w:rPr>
                      <w:rFonts w:hint="eastAsia"/>
                      <w:color w:val="auto"/>
                      <w:highlight w:val="none"/>
                      <w:lang w:val="en-US" w:eastAsia="zh-CN"/>
                    </w:rPr>
                    <w:t>标准限值</w:t>
                  </w:r>
                </w:p>
              </w:tc>
              <w:tc>
                <w:tcPr>
                  <w:tcW w:w="596" w:type="pct"/>
                  <w:vMerge w:val="restart"/>
                  <w:tcBorders>
                    <w:tl2br w:val="nil"/>
                    <w:tr2bl w:val="nil"/>
                  </w:tcBorders>
                  <w:vAlign w:val="center"/>
                </w:tcPr>
                <w:p>
                  <w:pPr>
                    <w:pStyle w:val="31"/>
                    <w:spacing w:line="240" w:lineRule="auto"/>
                    <w:rPr>
                      <w:rFonts w:hint="eastAsia"/>
                      <w:color w:val="auto"/>
                      <w:highlight w:val="none"/>
                    </w:rPr>
                  </w:pPr>
                  <w:r>
                    <w:rPr>
                      <w:rFonts w:hint="eastAsia"/>
                      <w:color w:val="auto"/>
                      <w:highlight w:val="none"/>
                      <w:lang w:val="en-US"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9" w:type="pct"/>
                  <w:vMerge w:val="continue"/>
                  <w:tcBorders>
                    <w:tl2br w:val="nil"/>
                    <w:tr2bl w:val="nil"/>
                  </w:tcBorders>
                  <w:vAlign w:val="center"/>
                </w:tcPr>
                <w:p>
                  <w:pPr>
                    <w:pStyle w:val="31"/>
                    <w:rPr>
                      <w:color w:val="auto"/>
                      <w:highlight w:val="none"/>
                    </w:rPr>
                  </w:pPr>
                </w:p>
              </w:tc>
              <w:tc>
                <w:tcPr>
                  <w:tcW w:w="1092" w:type="pct"/>
                  <w:tcBorders>
                    <w:tl2br w:val="nil"/>
                    <w:tr2bl w:val="nil"/>
                  </w:tcBorders>
                  <w:vAlign w:val="center"/>
                </w:tcPr>
                <w:p>
                  <w:pPr>
                    <w:pStyle w:val="31"/>
                    <w:rPr>
                      <w:color w:val="auto"/>
                      <w:highlight w:val="none"/>
                    </w:rPr>
                  </w:pPr>
                  <w:r>
                    <w:rPr>
                      <w:rFonts w:hint="eastAsia"/>
                      <w:color w:val="auto"/>
                      <w:highlight w:val="none"/>
                    </w:rPr>
                    <w:t>昼间（Leq）</w:t>
                  </w:r>
                </w:p>
              </w:tc>
              <w:tc>
                <w:tcPr>
                  <w:tcW w:w="1230" w:type="pct"/>
                  <w:tcBorders>
                    <w:tl2br w:val="nil"/>
                    <w:tr2bl w:val="nil"/>
                  </w:tcBorders>
                  <w:vAlign w:val="center"/>
                </w:tcPr>
                <w:p>
                  <w:pPr>
                    <w:pStyle w:val="31"/>
                    <w:rPr>
                      <w:color w:val="auto"/>
                      <w:highlight w:val="none"/>
                    </w:rPr>
                  </w:pPr>
                  <w:r>
                    <w:rPr>
                      <w:rFonts w:hint="eastAsia"/>
                      <w:color w:val="auto"/>
                      <w:highlight w:val="none"/>
                    </w:rPr>
                    <w:t>夜间（Leq）</w:t>
                  </w:r>
                </w:p>
              </w:tc>
              <w:tc>
                <w:tcPr>
                  <w:tcW w:w="645" w:type="pct"/>
                  <w:tcBorders>
                    <w:tl2br w:val="nil"/>
                    <w:tr2bl w:val="nil"/>
                  </w:tcBorders>
                  <w:vAlign w:val="center"/>
                </w:tcPr>
                <w:p>
                  <w:pPr>
                    <w:pStyle w:val="31"/>
                    <w:rPr>
                      <w:rFonts w:hint="eastAsia"/>
                      <w:color w:val="auto"/>
                      <w:highlight w:val="none"/>
                    </w:rPr>
                  </w:pPr>
                  <w:r>
                    <w:rPr>
                      <w:rFonts w:hint="eastAsia"/>
                      <w:color w:val="auto"/>
                      <w:highlight w:val="none"/>
                    </w:rPr>
                    <w:t>昼间（Leq）</w:t>
                  </w:r>
                </w:p>
              </w:tc>
              <w:tc>
                <w:tcPr>
                  <w:tcW w:w="646" w:type="pct"/>
                  <w:tcBorders>
                    <w:tl2br w:val="nil"/>
                    <w:tr2bl w:val="nil"/>
                  </w:tcBorders>
                  <w:vAlign w:val="center"/>
                </w:tcPr>
                <w:p>
                  <w:pPr>
                    <w:pStyle w:val="31"/>
                    <w:rPr>
                      <w:rFonts w:hint="eastAsia"/>
                      <w:color w:val="auto"/>
                      <w:highlight w:val="none"/>
                    </w:rPr>
                  </w:pPr>
                  <w:r>
                    <w:rPr>
                      <w:rFonts w:hint="eastAsia"/>
                      <w:color w:val="auto"/>
                      <w:highlight w:val="none"/>
                    </w:rPr>
                    <w:t>夜间（Leq）</w:t>
                  </w:r>
                </w:p>
              </w:tc>
              <w:tc>
                <w:tcPr>
                  <w:tcW w:w="596" w:type="pct"/>
                  <w:vMerge w:val="continue"/>
                  <w:tcBorders>
                    <w:tl2br w:val="nil"/>
                    <w:tr2bl w:val="nil"/>
                  </w:tcBorders>
                  <w:vAlign w:val="center"/>
                </w:tcPr>
                <w:p>
                  <w:pPr>
                    <w:pStyle w:val="31"/>
                    <w:rPr>
                      <w:rFonts w:hint="eastAsia"/>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9" w:type="pct"/>
                  <w:tcBorders>
                    <w:tl2br w:val="nil"/>
                    <w:tr2bl w:val="nil"/>
                  </w:tcBorders>
                  <w:vAlign w:val="center"/>
                </w:tcPr>
                <w:p>
                  <w:pPr>
                    <w:pStyle w:val="31"/>
                    <w:rPr>
                      <w:color w:val="auto"/>
                      <w:highlight w:val="none"/>
                    </w:rPr>
                  </w:pPr>
                  <w:r>
                    <w:rPr>
                      <w:rFonts w:hint="eastAsia"/>
                      <w:color w:val="auto"/>
                      <w:highlight w:val="none"/>
                    </w:rPr>
                    <w:t>厂界</w:t>
                  </w:r>
                  <w:r>
                    <w:rPr>
                      <w:rFonts w:hint="eastAsia"/>
                      <w:color w:val="auto"/>
                      <w:highlight w:val="none"/>
                      <w:lang w:val="en-US" w:eastAsia="zh-CN"/>
                    </w:rPr>
                    <w:t>东</w:t>
                  </w:r>
                  <w:r>
                    <w:rPr>
                      <w:rFonts w:hint="eastAsia"/>
                      <w:color w:val="auto"/>
                      <w:highlight w:val="none"/>
                    </w:rPr>
                    <w:t>侧</w:t>
                  </w:r>
                </w:p>
              </w:tc>
              <w:tc>
                <w:tcPr>
                  <w:tcW w:w="109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60</w:t>
                  </w:r>
                </w:p>
              </w:tc>
              <w:tc>
                <w:tcPr>
                  <w:tcW w:w="123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49</w:t>
                  </w:r>
                </w:p>
              </w:tc>
              <w:tc>
                <w:tcPr>
                  <w:tcW w:w="64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70</w:t>
                  </w:r>
                </w:p>
              </w:tc>
              <w:tc>
                <w:tcPr>
                  <w:tcW w:w="646"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55</w:t>
                  </w:r>
                </w:p>
              </w:tc>
              <w:tc>
                <w:tcPr>
                  <w:tcW w:w="596"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9" w:type="pct"/>
                  <w:tcBorders>
                    <w:tl2br w:val="nil"/>
                    <w:tr2bl w:val="nil"/>
                  </w:tcBorders>
                  <w:vAlign w:val="center"/>
                </w:tcPr>
                <w:p>
                  <w:pPr>
                    <w:pStyle w:val="31"/>
                    <w:rPr>
                      <w:color w:val="auto"/>
                      <w:highlight w:val="none"/>
                    </w:rPr>
                  </w:pPr>
                  <w:r>
                    <w:rPr>
                      <w:rFonts w:hint="eastAsia"/>
                      <w:color w:val="auto"/>
                      <w:highlight w:val="none"/>
                    </w:rPr>
                    <w:t>厂界</w:t>
                  </w:r>
                  <w:r>
                    <w:rPr>
                      <w:rFonts w:hint="eastAsia"/>
                      <w:color w:val="auto"/>
                      <w:highlight w:val="none"/>
                      <w:lang w:val="en-US" w:eastAsia="zh-CN"/>
                    </w:rPr>
                    <w:t>南</w:t>
                  </w:r>
                  <w:r>
                    <w:rPr>
                      <w:rFonts w:hint="eastAsia"/>
                      <w:color w:val="auto"/>
                      <w:highlight w:val="none"/>
                    </w:rPr>
                    <w:t>侧</w:t>
                  </w:r>
                </w:p>
              </w:tc>
              <w:tc>
                <w:tcPr>
                  <w:tcW w:w="109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56</w:t>
                  </w:r>
                </w:p>
              </w:tc>
              <w:tc>
                <w:tcPr>
                  <w:tcW w:w="123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46</w:t>
                  </w:r>
                </w:p>
              </w:tc>
              <w:tc>
                <w:tcPr>
                  <w:tcW w:w="64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60</w:t>
                  </w:r>
                </w:p>
              </w:tc>
              <w:tc>
                <w:tcPr>
                  <w:tcW w:w="646"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50</w:t>
                  </w:r>
                </w:p>
              </w:tc>
              <w:tc>
                <w:tcPr>
                  <w:tcW w:w="596"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9" w:type="pct"/>
                  <w:tcBorders>
                    <w:tl2br w:val="nil"/>
                    <w:tr2bl w:val="nil"/>
                  </w:tcBorders>
                  <w:vAlign w:val="center"/>
                </w:tcPr>
                <w:p>
                  <w:pPr>
                    <w:pStyle w:val="31"/>
                    <w:rPr>
                      <w:color w:val="auto"/>
                      <w:highlight w:val="none"/>
                    </w:rPr>
                  </w:pPr>
                  <w:r>
                    <w:rPr>
                      <w:rFonts w:hint="eastAsia"/>
                      <w:color w:val="auto"/>
                      <w:highlight w:val="none"/>
                    </w:rPr>
                    <w:t>厂界</w:t>
                  </w:r>
                  <w:r>
                    <w:rPr>
                      <w:rFonts w:hint="eastAsia"/>
                      <w:color w:val="auto"/>
                      <w:highlight w:val="none"/>
                      <w:lang w:val="en-US" w:eastAsia="zh-CN"/>
                    </w:rPr>
                    <w:t>西</w:t>
                  </w:r>
                  <w:r>
                    <w:rPr>
                      <w:rFonts w:hint="eastAsia"/>
                      <w:color w:val="auto"/>
                      <w:highlight w:val="none"/>
                    </w:rPr>
                    <w:t>侧</w:t>
                  </w:r>
                </w:p>
              </w:tc>
              <w:tc>
                <w:tcPr>
                  <w:tcW w:w="109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55</w:t>
                  </w:r>
                </w:p>
              </w:tc>
              <w:tc>
                <w:tcPr>
                  <w:tcW w:w="123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46</w:t>
                  </w:r>
                </w:p>
              </w:tc>
              <w:tc>
                <w:tcPr>
                  <w:tcW w:w="645"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60</w:t>
                  </w:r>
                </w:p>
              </w:tc>
              <w:tc>
                <w:tcPr>
                  <w:tcW w:w="646"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50</w:t>
                  </w:r>
                </w:p>
              </w:tc>
              <w:tc>
                <w:tcPr>
                  <w:tcW w:w="596"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9" w:type="pct"/>
                  <w:tcBorders>
                    <w:tl2br w:val="nil"/>
                    <w:tr2bl w:val="nil"/>
                  </w:tcBorders>
                  <w:vAlign w:val="center"/>
                </w:tcPr>
                <w:p>
                  <w:pPr>
                    <w:pStyle w:val="31"/>
                    <w:rPr>
                      <w:color w:val="auto"/>
                      <w:highlight w:val="none"/>
                    </w:rPr>
                  </w:pPr>
                  <w:r>
                    <w:rPr>
                      <w:rFonts w:hint="eastAsia"/>
                      <w:color w:val="auto"/>
                      <w:highlight w:val="none"/>
                    </w:rPr>
                    <w:t>厂界</w:t>
                  </w:r>
                  <w:r>
                    <w:rPr>
                      <w:rFonts w:hint="eastAsia"/>
                      <w:color w:val="auto"/>
                      <w:highlight w:val="none"/>
                      <w:lang w:val="en-US" w:eastAsia="zh-CN"/>
                    </w:rPr>
                    <w:t>北</w:t>
                  </w:r>
                  <w:r>
                    <w:rPr>
                      <w:rFonts w:hint="eastAsia"/>
                      <w:color w:val="auto"/>
                      <w:highlight w:val="none"/>
                    </w:rPr>
                    <w:t>侧</w:t>
                  </w:r>
                </w:p>
              </w:tc>
              <w:tc>
                <w:tcPr>
                  <w:tcW w:w="109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58</w:t>
                  </w:r>
                </w:p>
              </w:tc>
              <w:tc>
                <w:tcPr>
                  <w:tcW w:w="123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48</w:t>
                  </w:r>
                </w:p>
              </w:tc>
              <w:tc>
                <w:tcPr>
                  <w:tcW w:w="645"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60</w:t>
                  </w:r>
                </w:p>
              </w:tc>
              <w:tc>
                <w:tcPr>
                  <w:tcW w:w="646"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50</w:t>
                  </w:r>
                </w:p>
              </w:tc>
              <w:tc>
                <w:tcPr>
                  <w:tcW w:w="596"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达标</w:t>
                  </w:r>
                </w:p>
              </w:tc>
            </w:tr>
          </w:tbl>
          <w:p>
            <w:pPr>
              <w:ind w:firstLine="480" w:firstLineChars="200"/>
              <w:rPr>
                <w:color w:val="auto"/>
                <w:highlight w:val="none"/>
              </w:rPr>
            </w:pPr>
            <w:r>
              <w:rPr>
                <w:rFonts w:hint="eastAsia"/>
                <w:color w:val="auto"/>
                <w:highlight w:val="none"/>
              </w:rPr>
              <w:t>监测结果表明，东</w:t>
            </w:r>
            <w:r>
              <w:rPr>
                <w:rFonts w:hint="eastAsia"/>
                <w:color w:val="auto"/>
                <w:highlight w:val="none"/>
                <w:lang w:val="en-US" w:eastAsia="zh-CN"/>
              </w:rPr>
              <w:t>厂界满足</w:t>
            </w:r>
            <w:r>
              <w:rPr>
                <w:rFonts w:hint="eastAsia"/>
                <w:color w:val="auto"/>
                <w:highlight w:val="none"/>
              </w:rPr>
              <w:t>《工业企业厂界环境噪声排放标准》(GB12348-2008)中的</w:t>
            </w:r>
            <w:r>
              <w:rPr>
                <w:rFonts w:hint="eastAsia"/>
                <w:color w:val="auto"/>
                <w:highlight w:val="none"/>
                <w:lang w:val="en-US" w:eastAsia="zh-CN"/>
              </w:rPr>
              <w:t>4</w:t>
            </w:r>
            <w:r>
              <w:rPr>
                <w:rFonts w:hint="eastAsia"/>
                <w:color w:val="auto"/>
                <w:highlight w:val="none"/>
              </w:rPr>
              <w:t>类标准限值要求</w:t>
            </w:r>
            <w:r>
              <w:rPr>
                <w:rFonts w:hint="eastAsia"/>
                <w:color w:val="auto"/>
                <w:highlight w:val="none"/>
                <w:lang w:eastAsia="zh-CN"/>
              </w:rPr>
              <w:t>，</w:t>
            </w:r>
            <w:r>
              <w:rPr>
                <w:rFonts w:hint="eastAsia"/>
                <w:color w:val="auto"/>
                <w:highlight w:val="none"/>
              </w:rPr>
              <w:t>南、西、北厂界噪声均能达到《工业企业厂界环境噪声排放标准》(GB12348-2008)中的</w:t>
            </w:r>
            <w:r>
              <w:rPr>
                <w:rFonts w:hint="eastAsia"/>
                <w:color w:val="auto"/>
                <w:highlight w:val="none"/>
                <w:lang w:val="en-US" w:eastAsia="zh-CN"/>
              </w:rPr>
              <w:t>2</w:t>
            </w:r>
            <w:r>
              <w:rPr>
                <w:rFonts w:hint="eastAsia"/>
                <w:color w:val="auto"/>
                <w:highlight w:val="none"/>
              </w:rPr>
              <w:t>类标准限值要求。</w:t>
            </w:r>
          </w:p>
          <w:p>
            <w:pPr>
              <w:ind w:firstLine="480" w:firstLineChars="200"/>
              <w:rPr>
                <w:color w:val="auto"/>
                <w:highlight w:val="none"/>
              </w:rPr>
            </w:pPr>
            <w:r>
              <w:rPr>
                <w:rFonts w:hint="eastAsia"/>
                <w:color w:val="auto"/>
                <w:highlight w:val="none"/>
              </w:rPr>
              <w:t>（4）固废</w:t>
            </w:r>
          </w:p>
          <w:p>
            <w:pPr>
              <w:ind w:firstLine="480" w:firstLineChars="200"/>
              <w:rPr>
                <w:color w:val="000000" w:themeColor="text1"/>
                <w:highlight w:val="none"/>
                <w14:textFill>
                  <w14:solidFill>
                    <w14:schemeClr w14:val="tx1"/>
                  </w14:solidFill>
                </w14:textFill>
              </w:rPr>
            </w:pPr>
            <w:r>
              <w:rPr>
                <w:rFonts w:hint="eastAsia"/>
                <w:color w:val="auto"/>
                <w:highlight w:val="none"/>
              </w:rPr>
              <w:t>根据现场调查，原有工程锅炉房</w:t>
            </w:r>
            <w:r>
              <w:rPr>
                <w:rFonts w:hint="eastAsia"/>
                <w:color w:val="auto"/>
                <w:highlight w:val="none"/>
                <w:lang w:val="en-US" w:eastAsia="zh-CN"/>
              </w:rPr>
              <w:t>软水制备系统废离子交换树脂产生量为</w:t>
            </w:r>
            <w:r>
              <w:rPr>
                <w:rFonts w:hint="eastAsia"/>
                <w:color w:val="auto"/>
                <w:szCs w:val="18"/>
                <w:highlight w:val="none"/>
                <w:lang w:val="en-US" w:eastAsia="zh-CN"/>
              </w:rPr>
              <w:t>0.04</w:t>
            </w:r>
            <w:r>
              <w:rPr>
                <w:rFonts w:hint="eastAsia"/>
                <w:color w:val="auto"/>
                <w:szCs w:val="18"/>
                <w:highlight w:val="none"/>
              </w:rPr>
              <w:t>t</w:t>
            </w:r>
            <w:r>
              <w:rPr>
                <w:color w:val="auto"/>
                <w:szCs w:val="18"/>
                <w:highlight w:val="none"/>
              </w:rPr>
              <w:t>/a</w:t>
            </w:r>
            <w:r>
              <w:rPr>
                <w:rFonts w:hint="eastAsia"/>
                <w:color w:val="auto"/>
                <w:highlight w:val="none"/>
              </w:rPr>
              <w:t>，</w:t>
            </w:r>
            <w:r>
              <w:rPr>
                <w:rFonts w:hint="eastAsia"/>
                <w:color w:val="auto"/>
                <w:highlight w:val="none"/>
                <w:lang w:val="en-US" w:eastAsia="zh-CN"/>
              </w:rPr>
              <w:t>交由厂家定期更换，锅炉房内设2人值班，产生的生活垃圾量为0.</w:t>
            </w:r>
            <w:r>
              <w:rPr>
                <w:rFonts w:hint="eastAsia"/>
                <w:color w:val="000000" w:themeColor="text1"/>
                <w:highlight w:val="none"/>
                <w:lang w:val="en-US" w:eastAsia="zh-CN"/>
                <w14:textFill>
                  <w14:solidFill>
                    <w14:schemeClr w14:val="tx1"/>
                  </w14:solidFill>
                </w14:textFill>
              </w:rPr>
              <w:t>2t/a，</w:t>
            </w:r>
            <w:r>
              <w:rPr>
                <w:rFonts w:hint="eastAsia"/>
                <w:color w:val="000000" w:themeColor="text1"/>
                <w:highlight w:val="none"/>
                <w14:textFill>
                  <w14:solidFill>
                    <w14:schemeClr w14:val="tx1"/>
                  </w14:solidFill>
                </w14:textFill>
              </w:rPr>
              <w:t>生活垃圾分类收集后交由环卫部门统一清运，对环境影响较小。</w:t>
            </w:r>
          </w:p>
          <w:p>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原有</w:t>
            </w:r>
            <w:r>
              <w:rPr>
                <w:rFonts w:hint="eastAsia"/>
                <w:color w:val="000000" w:themeColor="text1"/>
                <w:highlight w:val="none"/>
                <w14:textFill>
                  <w14:solidFill>
                    <w14:schemeClr w14:val="tx1"/>
                  </w14:solidFill>
                </w14:textFill>
              </w:rPr>
              <w:t>工程污染物排放量汇总</w:t>
            </w:r>
          </w:p>
          <w:p>
            <w:pPr>
              <w:pStyle w:val="3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表2-</w:t>
            </w:r>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14:textFill>
                  <w14:solidFill>
                    <w14:schemeClr w14:val="tx1"/>
                  </w14:solidFill>
                </w14:textFill>
              </w:rPr>
              <w:t xml:space="preserve">  原有工程污染物排放情况一览表</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701"/>
              <w:gridCol w:w="35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8"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项目</w:t>
                  </w:r>
                </w:p>
              </w:tc>
              <w:tc>
                <w:tcPr>
                  <w:tcW w:w="1808"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污染物名称</w:t>
                  </w:r>
                </w:p>
              </w:tc>
              <w:tc>
                <w:tcPr>
                  <w:tcW w:w="2402"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现有工程排放量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8" w:type="pct"/>
                  <w:vMerge w:val="restar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废气</w:t>
                  </w:r>
                </w:p>
              </w:tc>
              <w:tc>
                <w:tcPr>
                  <w:tcW w:w="1808" w:type="pct"/>
                  <w:tcBorders>
                    <w:tl2br w:val="nil"/>
                    <w:tr2bl w:val="nil"/>
                  </w:tcBorders>
                  <w:vAlign w:val="center"/>
                </w:tcPr>
                <w:p>
                  <w:pPr>
                    <w:pStyle w:val="31"/>
                    <w:rPr>
                      <w:color w:val="000000" w:themeColor="text1"/>
                      <w:szCs w:val="18"/>
                      <w:highlight w:val="none"/>
                      <w14:textFill>
                        <w14:solidFill>
                          <w14:schemeClr w14:val="tx1"/>
                        </w14:solidFill>
                      </w14:textFill>
                    </w:rPr>
                  </w:pPr>
                  <w:r>
                    <w:rPr>
                      <w:color w:val="000000" w:themeColor="text1"/>
                      <w:szCs w:val="18"/>
                      <w:highlight w:val="none"/>
                      <w14:textFill>
                        <w14:solidFill>
                          <w14:schemeClr w14:val="tx1"/>
                        </w14:solidFill>
                      </w14:textFill>
                    </w:rPr>
                    <w:t>SO</w:t>
                  </w:r>
                  <w:r>
                    <w:rPr>
                      <w:color w:val="000000" w:themeColor="text1"/>
                      <w:szCs w:val="18"/>
                      <w:highlight w:val="none"/>
                      <w:vertAlign w:val="subscript"/>
                      <w14:textFill>
                        <w14:solidFill>
                          <w14:schemeClr w14:val="tx1"/>
                        </w14:solidFill>
                      </w14:textFill>
                    </w:rPr>
                    <w:t>2</w:t>
                  </w:r>
                </w:p>
              </w:tc>
              <w:tc>
                <w:tcPr>
                  <w:tcW w:w="2402"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0.004</w:t>
                  </w:r>
                  <w:r>
                    <w:rPr>
                      <w:rFonts w:hint="eastAsia"/>
                      <w:color w:val="000000" w:themeColor="text1"/>
                      <w:szCs w:val="18"/>
                      <w:highlight w:val="none"/>
                      <w14:textFill>
                        <w14:solidFill>
                          <w14:schemeClr w14:val="tx1"/>
                        </w14:solidFill>
                      </w14:textFill>
                    </w:rPr>
                    <w:t>t</w:t>
                  </w:r>
                  <w:r>
                    <w:rPr>
                      <w:color w:val="000000" w:themeColor="text1"/>
                      <w:szCs w:val="18"/>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8" w:type="pct"/>
                  <w:vMerge w:val="continue"/>
                  <w:tcBorders>
                    <w:tl2br w:val="nil"/>
                    <w:tr2bl w:val="nil"/>
                  </w:tcBorders>
                  <w:vAlign w:val="center"/>
                </w:tcPr>
                <w:p>
                  <w:pPr>
                    <w:pStyle w:val="31"/>
                    <w:rPr>
                      <w:color w:val="000000" w:themeColor="text1"/>
                      <w:szCs w:val="18"/>
                      <w:highlight w:val="none"/>
                      <w14:textFill>
                        <w14:solidFill>
                          <w14:schemeClr w14:val="tx1"/>
                        </w14:solidFill>
                      </w14:textFill>
                    </w:rPr>
                  </w:pPr>
                </w:p>
              </w:tc>
              <w:tc>
                <w:tcPr>
                  <w:tcW w:w="1808" w:type="pct"/>
                  <w:tcBorders>
                    <w:tl2br w:val="nil"/>
                    <w:tr2bl w:val="nil"/>
                  </w:tcBorders>
                  <w:vAlign w:val="center"/>
                </w:tcPr>
                <w:p>
                  <w:pPr>
                    <w:pStyle w:val="31"/>
                    <w:rPr>
                      <w:color w:val="000000" w:themeColor="text1"/>
                      <w:szCs w:val="18"/>
                      <w:highlight w:val="none"/>
                      <w14:textFill>
                        <w14:solidFill>
                          <w14:schemeClr w14:val="tx1"/>
                        </w14:solidFill>
                      </w14:textFill>
                    </w:rPr>
                  </w:pPr>
                  <w:r>
                    <w:rPr>
                      <w:color w:val="000000" w:themeColor="text1"/>
                      <w:szCs w:val="18"/>
                      <w:highlight w:val="none"/>
                      <w14:textFill>
                        <w14:solidFill>
                          <w14:schemeClr w14:val="tx1"/>
                        </w14:solidFill>
                      </w14:textFill>
                    </w:rPr>
                    <w:t>NO</w:t>
                  </w:r>
                  <w:r>
                    <w:rPr>
                      <w:color w:val="000000" w:themeColor="text1"/>
                      <w:szCs w:val="18"/>
                      <w:highlight w:val="none"/>
                      <w:vertAlign w:val="subscript"/>
                      <w14:textFill>
                        <w14:solidFill>
                          <w14:schemeClr w14:val="tx1"/>
                        </w14:solidFill>
                      </w14:textFill>
                    </w:rPr>
                    <w:t>X</w:t>
                  </w:r>
                </w:p>
              </w:tc>
              <w:tc>
                <w:tcPr>
                  <w:tcW w:w="2402"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0.125</w:t>
                  </w:r>
                  <w:r>
                    <w:rPr>
                      <w:rFonts w:hint="eastAsia"/>
                      <w:color w:val="000000" w:themeColor="text1"/>
                      <w:szCs w:val="18"/>
                      <w:highlight w:val="none"/>
                      <w14:textFill>
                        <w14:solidFill>
                          <w14:schemeClr w14:val="tx1"/>
                        </w14:solidFill>
                      </w14:textFill>
                    </w:rPr>
                    <w:t>t</w:t>
                  </w:r>
                  <w:r>
                    <w:rPr>
                      <w:color w:val="000000" w:themeColor="text1"/>
                      <w:szCs w:val="18"/>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8" w:type="pct"/>
                  <w:vMerge w:val="continue"/>
                  <w:tcBorders>
                    <w:tl2br w:val="nil"/>
                    <w:tr2bl w:val="nil"/>
                  </w:tcBorders>
                  <w:vAlign w:val="center"/>
                </w:tcPr>
                <w:p>
                  <w:pPr>
                    <w:pStyle w:val="31"/>
                    <w:rPr>
                      <w:color w:val="000000" w:themeColor="text1"/>
                      <w:szCs w:val="18"/>
                      <w:highlight w:val="none"/>
                      <w14:textFill>
                        <w14:solidFill>
                          <w14:schemeClr w14:val="tx1"/>
                        </w14:solidFill>
                      </w14:textFill>
                    </w:rPr>
                  </w:pPr>
                </w:p>
              </w:tc>
              <w:tc>
                <w:tcPr>
                  <w:tcW w:w="1808" w:type="pct"/>
                  <w:tcBorders>
                    <w:tl2br w:val="nil"/>
                    <w:tr2bl w:val="nil"/>
                  </w:tcBorders>
                  <w:vAlign w:val="center"/>
                </w:tcPr>
                <w:p>
                  <w:pPr>
                    <w:pStyle w:val="31"/>
                    <w:rPr>
                      <w:color w:val="000000" w:themeColor="text1"/>
                      <w:szCs w:val="18"/>
                      <w:highlight w:val="none"/>
                      <w14:textFill>
                        <w14:solidFill>
                          <w14:schemeClr w14:val="tx1"/>
                        </w14:solidFill>
                      </w14:textFill>
                    </w:rPr>
                  </w:pPr>
                  <w:r>
                    <w:rPr>
                      <w:color w:val="000000" w:themeColor="text1"/>
                      <w:szCs w:val="18"/>
                      <w:highlight w:val="none"/>
                      <w14:textFill>
                        <w14:solidFill>
                          <w14:schemeClr w14:val="tx1"/>
                        </w14:solidFill>
                      </w14:textFill>
                    </w:rPr>
                    <w:t>颗粒物</w:t>
                  </w:r>
                </w:p>
              </w:tc>
              <w:tc>
                <w:tcPr>
                  <w:tcW w:w="2402"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0.0095</w:t>
                  </w:r>
                  <w:r>
                    <w:rPr>
                      <w:rFonts w:hint="eastAsia"/>
                      <w:color w:val="000000" w:themeColor="text1"/>
                      <w:szCs w:val="18"/>
                      <w:highlight w:val="none"/>
                      <w14:textFill>
                        <w14:solidFill>
                          <w14:schemeClr w14:val="tx1"/>
                        </w14:solidFill>
                      </w14:textFill>
                    </w:rPr>
                    <w:t>t</w:t>
                  </w:r>
                  <w:r>
                    <w:rPr>
                      <w:color w:val="000000" w:themeColor="text1"/>
                      <w:szCs w:val="18"/>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8" w:type="pct"/>
                  <w:vMerge w:val="restar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废水</w:t>
                  </w:r>
                </w:p>
              </w:tc>
              <w:tc>
                <w:tcPr>
                  <w:tcW w:w="1808"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废水量</w:t>
                  </w:r>
                </w:p>
              </w:tc>
              <w:tc>
                <w:tcPr>
                  <w:tcW w:w="2402"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8070</w:t>
                  </w:r>
                  <w:r>
                    <w:rPr>
                      <w:rFonts w:hint="eastAsia"/>
                      <w:color w:val="000000" w:themeColor="text1"/>
                      <w:szCs w:val="18"/>
                      <w:highlight w:val="none"/>
                      <w14:textFill>
                        <w14:solidFill>
                          <w14:schemeClr w14:val="tx1"/>
                        </w14:solidFill>
                      </w14:textFill>
                    </w:rPr>
                    <w:t>t</w:t>
                  </w:r>
                  <w:r>
                    <w:rPr>
                      <w:color w:val="000000" w:themeColor="text1"/>
                      <w:szCs w:val="18"/>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88" w:type="pct"/>
                  <w:vMerge w:val="continue"/>
                  <w:tcBorders>
                    <w:tl2br w:val="nil"/>
                    <w:tr2bl w:val="nil"/>
                  </w:tcBorders>
                  <w:vAlign w:val="center"/>
                </w:tcPr>
                <w:p>
                  <w:pPr>
                    <w:pStyle w:val="31"/>
                    <w:rPr>
                      <w:color w:val="000000" w:themeColor="text1"/>
                      <w:highlight w:val="none"/>
                      <w14:textFill>
                        <w14:solidFill>
                          <w14:schemeClr w14:val="tx1"/>
                        </w14:solidFill>
                      </w14:textFill>
                    </w:rPr>
                  </w:pPr>
                </w:p>
              </w:tc>
              <w:tc>
                <w:tcPr>
                  <w:tcW w:w="1808"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COD</w:t>
                  </w:r>
                </w:p>
              </w:tc>
              <w:tc>
                <w:tcPr>
                  <w:tcW w:w="2402" w:type="pct"/>
                  <w:tcBorders>
                    <w:tl2br w:val="nil"/>
                    <w:tr2bl w:val="nil"/>
                  </w:tcBorders>
                  <w:vAlign w:val="center"/>
                </w:tcPr>
                <w:p>
                  <w:pPr>
                    <w:pStyle w:val="31"/>
                    <w:rPr>
                      <w:color w:val="000000" w:themeColor="text1"/>
                      <w:szCs w:val="18"/>
                      <w:highlight w:val="none"/>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3.75</w:t>
                  </w:r>
                  <w:r>
                    <w:rPr>
                      <w:rFonts w:hint="eastAsia"/>
                      <w:color w:val="000000" w:themeColor="text1"/>
                      <w:szCs w:val="18"/>
                      <w:highlight w:val="none"/>
                      <w14:textFill>
                        <w14:solidFill>
                          <w14:schemeClr w14:val="tx1"/>
                        </w14:solidFill>
                      </w14:textFill>
                    </w:rPr>
                    <w:t>t</w:t>
                  </w:r>
                  <w:r>
                    <w:rPr>
                      <w:color w:val="000000" w:themeColor="text1"/>
                      <w:szCs w:val="18"/>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8" w:type="pct"/>
                  <w:vMerge w:val="restart"/>
                  <w:tcBorders>
                    <w:tl2br w:val="nil"/>
                    <w:tr2bl w:val="nil"/>
                  </w:tcBorders>
                  <w:vAlign w:val="center"/>
                </w:tcPr>
                <w:p>
                  <w:pPr>
                    <w:pStyle w:val="31"/>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固废</w:t>
                  </w:r>
                </w:p>
              </w:tc>
              <w:tc>
                <w:tcPr>
                  <w:tcW w:w="1808" w:type="pct"/>
                  <w:tcBorders>
                    <w:tl2br w:val="nil"/>
                    <w:tr2bl w:val="nil"/>
                  </w:tcBorders>
                  <w:vAlign w:val="center"/>
                </w:tcPr>
                <w:p>
                  <w:pPr>
                    <w:pStyle w:val="31"/>
                    <w:rPr>
                      <w:rFonts w:hint="eastAsia"/>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生活垃圾</w:t>
                  </w:r>
                </w:p>
              </w:tc>
              <w:tc>
                <w:tcPr>
                  <w:tcW w:w="2402" w:type="pct"/>
                  <w:tcBorders>
                    <w:tl2br w:val="nil"/>
                    <w:tr2bl w:val="nil"/>
                  </w:tcBorders>
                  <w:vAlign w:val="center"/>
                </w:tcPr>
                <w:p>
                  <w:pPr>
                    <w:pStyle w:val="31"/>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0.2</w:t>
                  </w:r>
                  <w:r>
                    <w:rPr>
                      <w:rFonts w:hint="eastAsia"/>
                      <w:color w:val="000000" w:themeColor="text1"/>
                      <w:szCs w:val="18"/>
                      <w:highlight w:val="none"/>
                      <w14:textFill>
                        <w14:solidFill>
                          <w14:schemeClr w14:val="tx1"/>
                        </w14:solidFill>
                      </w14:textFill>
                    </w:rPr>
                    <w:t>t</w:t>
                  </w:r>
                  <w:r>
                    <w:rPr>
                      <w:color w:val="000000" w:themeColor="text1"/>
                      <w:szCs w:val="18"/>
                      <w:highlight w:val="none"/>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8" w:type="pct"/>
                  <w:vMerge w:val="continue"/>
                  <w:tcBorders>
                    <w:tl2br w:val="nil"/>
                    <w:tr2bl w:val="nil"/>
                  </w:tcBorders>
                  <w:vAlign w:val="center"/>
                </w:tcPr>
                <w:p>
                  <w:pPr>
                    <w:pStyle w:val="31"/>
                    <w:rPr>
                      <w:rFonts w:hint="eastAsia"/>
                      <w:color w:val="000000" w:themeColor="text1"/>
                      <w:szCs w:val="18"/>
                      <w:highlight w:val="none"/>
                      <w:lang w:val="en-US" w:eastAsia="zh-CN"/>
                      <w14:textFill>
                        <w14:solidFill>
                          <w14:schemeClr w14:val="tx1"/>
                        </w14:solidFill>
                      </w14:textFill>
                    </w:rPr>
                  </w:pPr>
                </w:p>
              </w:tc>
              <w:tc>
                <w:tcPr>
                  <w:tcW w:w="1808" w:type="pct"/>
                  <w:tcBorders>
                    <w:tl2br w:val="nil"/>
                    <w:tr2bl w:val="nil"/>
                  </w:tcBorders>
                  <w:vAlign w:val="center"/>
                </w:tcPr>
                <w:p>
                  <w:pPr>
                    <w:pStyle w:val="31"/>
                    <w:rPr>
                      <w:rFonts w:hint="eastAsia"/>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废离子交换树脂</w:t>
                  </w:r>
                </w:p>
              </w:tc>
              <w:tc>
                <w:tcPr>
                  <w:tcW w:w="2402" w:type="pct"/>
                  <w:tcBorders>
                    <w:tl2br w:val="nil"/>
                    <w:tr2bl w:val="nil"/>
                  </w:tcBorders>
                  <w:vAlign w:val="center"/>
                </w:tcPr>
                <w:p>
                  <w:pPr>
                    <w:pStyle w:val="31"/>
                    <w:rPr>
                      <w:rFonts w:hint="default"/>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0.04t/a</w:t>
                  </w:r>
                </w:p>
              </w:tc>
            </w:tr>
          </w:tbl>
          <w:p>
            <w:pPr>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注：上表排放量来源于原有验收数据综合例行监测数据折算至满负荷结果。</w:t>
            </w:r>
          </w:p>
          <w:p>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、与项目有关的原有工程存在的主要环境问题及整改措施</w:t>
            </w:r>
          </w:p>
          <w:p>
            <w:pPr>
              <w:ind w:firstLine="480" w:firstLineChars="200"/>
              <w:rPr>
                <w:rFonts w:hint="default"/>
                <w:color w:val="auto"/>
                <w:highlight w:val="none"/>
                <w:lang w:val="en-US"/>
              </w:rPr>
            </w:pPr>
            <w:r>
              <w:rPr>
                <w:rFonts w:hint="eastAsia"/>
                <w:color w:val="000000" w:themeColor="text1"/>
                <w:highlight w:val="none"/>
                <w14:textFill>
                  <w14:solidFill>
                    <w14:schemeClr w14:val="tx1"/>
                  </w14:solidFill>
                </w14:textFill>
              </w:rPr>
              <w:t>主要环境问题</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经现场</w:t>
            </w:r>
            <w:r>
              <w:rPr>
                <w:color w:val="auto"/>
                <w:highlight w:val="none"/>
              </w:rPr>
              <w:t>踏勘，现有锅炉房</w:t>
            </w:r>
            <w:r>
              <w:rPr>
                <w:rFonts w:hint="eastAsia"/>
                <w:color w:val="auto"/>
                <w:highlight w:val="none"/>
                <w:lang w:val="en-US" w:eastAsia="zh-CN"/>
              </w:rPr>
              <w:t>按环评及其批复要求，已</w:t>
            </w:r>
            <w:r>
              <w:rPr>
                <w:color w:val="auto"/>
                <w:highlight w:val="none"/>
              </w:rPr>
              <w:t>采取了</w:t>
            </w:r>
            <w:r>
              <w:rPr>
                <w:rFonts w:hint="eastAsia"/>
                <w:color w:val="auto"/>
                <w:highlight w:val="none"/>
                <w:lang w:val="en-US" w:eastAsia="zh-CN"/>
              </w:rPr>
              <w:t>天然气和低氮燃烧器</w:t>
            </w:r>
            <w:r>
              <w:rPr>
                <w:color w:val="auto"/>
                <w:highlight w:val="none"/>
              </w:rPr>
              <w:t>，</w:t>
            </w:r>
            <w:r>
              <w:rPr>
                <w:rFonts w:hint="eastAsia"/>
                <w:color w:val="auto"/>
                <w:highlight w:val="none"/>
                <w:lang w:val="en-US" w:eastAsia="zh-CN"/>
              </w:rPr>
              <w:t>排放浓度满足</w:t>
            </w:r>
            <w:r>
              <w:rPr>
                <w:color w:val="auto"/>
                <w:highlight w:val="none"/>
              </w:rPr>
              <w:t>《锅炉大气污染物排放标准》（DB61/1226-2018）表</w:t>
            </w:r>
            <w:r>
              <w:rPr>
                <w:rFonts w:hint="eastAsia"/>
                <w:color w:val="auto"/>
                <w:highlight w:val="none"/>
              </w:rPr>
              <w:t>3</w:t>
            </w:r>
            <w:r>
              <w:rPr>
                <w:color w:val="auto"/>
                <w:highlight w:val="none"/>
              </w:rPr>
              <w:t>标准限值的要求</w:t>
            </w:r>
            <w:r>
              <w:rPr>
                <w:rFonts w:hint="eastAsia"/>
                <w:color w:val="auto"/>
                <w:highlight w:val="none"/>
                <w:lang w:val="en-US" w:eastAsia="zh-CN"/>
              </w:rPr>
              <w:t>，但根据现行的</w:t>
            </w:r>
            <w:r>
              <w:rPr>
                <w:rFonts w:hint="default" w:ascii="Times New Roman" w:hAnsi="Times New Roman" w:eastAsia="宋体" w:cs="Times New Roman"/>
                <w:color w:val="auto"/>
                <w:highlight w:val="none"/>
              </w:rPr>
              <w:t>《陕西省大气污染治理专项行动方案（2023-2027年）》</w:t>
            </w:r>
            <w:r>
              <w:rPr>
                <w:rFonts w:hint="eastAsia" w:cs="Times New Roman"/>
                <w:color w:val="auto"/>
                <w:highlight w:val="none"/>
                <w:lang w:eastAsia="zh-CN"/>
              </w:rPr>
              <w:t>，</w:t>
            </w:r>
            <w:r>
              <w:rPr>
                <w:rFonts w:hint="eastAsia" w:cs="Times New Roman"/>
                <w:color w:val="auto"/>
                <w:highlight w:val="none"/>
                <w:lang w:val="en-US" w:eastAsia="zh-CN"/>
              </w:rPr>
              <w:t>要求，鼓励企业</w:t>
            </w:r>
            <w:r>
              <w:rPr>
                <w:color w:val="auto"/>
                <w:highlight w:val="none"/>
              </w:rPr>
              <w:t>NO</w:t>
            </w:r>
            <w:r>
              <w:rPr>
                <w:color w:val="auto"/>
                <w:highlight w:val="none"/>
                <w:vertAlign w:val="subscript"/>
              </w:rPr>
              <w:t>X</w:t>
            </w:r>
            <w:r>
              <w:rPr>
                <w:rFonts w:hint="eastAsia" w:ascii="Times New Roman" w:hAnsi="Times New Roman" w:eastAsia="宋体" w:cs="Times New Roman"/>
                <w:color w:val="auto"/>
                <w:highlight w:val="none"/>
                <w:lang w:val="en-US" w:eastAsia="zh-CN"/>
              </w:rPr>
              <w:t>排放</w:t>
            </w:r>
            <w:r>
              <w:rPr>
                <w:rFonts w:hint="eastAsia" w:cs="Times New Roman"/>
                <w:color w:val="auto"/>
                <w:highlight w:val="none"/>
                <w:lang w:val="en-US" w:eastAsia="zh-CN"/>
              </w:rPr>
              <w:t>不高于30mg/m</w:t>
            </w:r>
            <w:r>
              <w:rPr>
                <w:rFonts w:hint="eastAsia" w:cs="Times New Roman"/>
                <w:color w:val="auto"/>
                <w:highlight w:val="none"/>
                <w:vertAlign w:val="superscript"/>
                <w:lang w:val="en-US" w:eastAsia="zh-CN"/>
              </w:rPr>
              <w:t>3</w:t>
            </w:r>
            <w:r>
              <w:rPr>
                <w:rFonts w:hint="eastAsia" w:cs="Times New Roman"/>
                <w:color w:val="auto"/>
                <w:highlight w:val="none"/>
                <w:vertAlign w:val="baseline"/>
                <w:lang w:val="en-US" w:eastAsia="zh-CN"/>
              </w:rPr>
              <w:t>，目前企业</w:t>
            </w:r>
            <w:r>
              <w:rPr>
                <w:color w:val="auto"/>
                <w:highlight w:val="none"/>
              </w:rPr>
              <w:t>NO</w:t>
            </w:r>
            <w:r>
              <w:rPr>
                <w:color w:val="auto"/>
                <w:highlight w:val="none"/>
                <w:vertAlign w:val="subscript"/>
              </w:rPr>
              <w:t>X</w:t>
            </w:r>
            <w:r>
              <w:rPr>
                <w:rFonts w:hint="eastAsia" w:cs="Times New Roman"/>
                <w:color w:val="auto"/>
                <w:highlight w:val="none"/>
                <w:vertAlign w:val="baseline"/>
                <w:lang w:val="en-US" w:eastAsia="zh-CN"/>
              </w:rPr>
              <w:t>排放不满足</w:t>
            </w:r>
            <w:r>
              <w:rPr>
                <w:rFonts w:hint="eastAsia" w:cs="Times New Roman"/>
                <w:color w:val="auto"/>
                <w:highlight w:val="none"/>
                <w:lang w:val="en-US" w:eastAsia="zh-CN"/>
              </w:rPr>
              <w:t>30mg/m</w:t>
            </w:r>
            <w:r>
              <w:rPr>
                <w:rFonts w:hint="eastAsia" w:cs="Times New Roman"/>
                <w:color w:val="auto"/>
                <w:highlight w:val="none"/>
                <w:vertAlign w:val="superscript"/>
                <w:lang w:val="en-US" w:eastAsia="zh-CN"/>
              </w:rPr>
              <w:t>3</w:t>
            </w:r>
            <w:r>
              <w:rPr>
                <w:rFonts w:hint="eastAsia" w:cs="Times New Roman"/>
                <w:color w:val="auto"/>
                <w:highlight w:val="none"/>
                <w:vertAlign w:val="baseline"/>
                <w:lang w:val="en-US" w:eastAsia="zh-CN"/>
              </w:rPr>
              <w:t>的要求。</w:t>
            </w:r>
          </w:p>
          <w:p>
            <w:pPr>
              <w:ind w:firstLine="480" w:firstLineChars="200"/>
              <w:rPr>
                <w:rFonts w:hint="default" w:eastAsia="宋体"/>
                <w:color w:val="auto"/>
                <w:highlight w:val="none"/>
                <w:lang w:val="en-US" w:eastAsia="zh-CN"/>
              </w:rPr>
            </w:pPr>
            <w:r>
              <w:rPr>
                <w:rFonts w:hint="eastAsia"/>
                <w:color w:val="auto"/>
                <w:highlight w:val="none"/>
                <w:lang w:val="en-US" w:eastAsia="zh-CN"/>
              </w:rPr>
              <w:t>整改措施：对目前采用的低氮燃烧技术进行改进，采用低氮燃烧技术（低氮燃烧器+烟气再循环）。</w:t>
            </w:r>
          </w:p>
        </w:tc>
      </w:tr>
    </w:tbl>
    <w:p>
      <w:pPr>
        <w:rPr>
          <w:color w:val="auto"/>
          <w:highlight w:val="none"/>
        </w:rPr>
      </w:pPr>
      <w:r>
        <w:rPr>
          <w:color w:val="auto"/>
          <w:highlight w:val="none"/>
        </w:rPr>
        <w:br w:type="page"/>
      </w:r>
    </w:p>
    <w:p>
      <w:pPr>
        <w:pStyle w:val="2"/>
        <w:rPr>
          <w:color w:val="auto"/>
          <w:highlight w:val="none"/>
        </w:rPr>
      </w:pPr>
      <w:r>
        <w:rPr>
          <w:rFonts w:hint="eastAsia"/>
          <w:color w:val="auto"/>
          <w:highlight w:val="none"/>
        </w:rPr>
        <w:t>三、区域环境质量现状、环境保护目标及评价标准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spacing w:line="240" w:lineRule="auto"/>
              <w:jc w:val="center"/>
              <w:rPr>
                <w:color w:val="auto"/>
                <w:highlight w:val="none"/>
              </w:rPr>
            </w:pPr>
            <w:r>
              <w:rPr>
                <w:rFonts w:hint="eastAsia"/>
                <w:color w:val="auto"/>
                <w:highlight w:val="none"/>
              </w:rPr>
              <w:t>区域环境质量现状</w:t>
            </w:r>
          </w:p>
        </w:tc>
        <w:tc>
          <w:tcPr>
            <w:tcW w:w="7712" w:type="dxa"/>
          </w:tcPr>
          <w:p>
            <w:pPr>
              <w:ind w:firstLine="480" w:firstLineChars="200"/>
              <w:rPr>
                <w:color w:val="auto"/>
                <w:highlight w:val="none"/>
              </w:rPr>
            </w:pPr>
            <w:r>
              <w:rPr>
                <w:rFonts w:hint="eastAsia"/>
                <w:color w:val="auto"/>
                <w:highlight w:val="none"/>
              </w:rPr>
              <w:t>1、大气环境质量现状</w:t>
            </w:r>
          </w:p>
          <w:p>
            <w:pPr>
              <w:ind w:firstLine="480" w:firstLineChars="200"/>
              <w:rPr>
                <w:rFonts w:hint="default"/>
                <w:color w:val="auto"/>
                <w:highlight w:val="none"/>
                <w:lang w:val="en-US" w:eastAsia="zh-CN"/>
              </w:rPr>
            </w:pPr>
            <w:bookmarkStart w:id="5" w:name="_Toc255802213"/>
            <w:r>
              <w:rPr>
                <w:rFonts w:hint="default"/>
                <w:color w:val="auto"/>
                <w:highlight w:val="none"/>
                <w:lang w:val="en-US" w:eastAsia="zh-CN"/>
              </w:rPr>
              <w:t>（1）常规污染物监测</w:t>
            </w:r>
          </w:p>
          <w:bookmarkEnd w:id="5"/>
          <w:p>
            <w:pPr>
              <w:ind w:firstLine="480" w:firstLineChars="200"/>
              <w:rPr>
                <w:rFonts w:hint="eastAsia"/>
                <w:color w:val="auto"/>
                <w:highlight w:val="none"/>
              </w:rPr>
            </w:pPr>
            <w:r>
              <w:rPr>
                <w:rFonts w:hint="default"/>
                <w:color w:val="auto"/>
                <w:highlight w:val="none"/>
                <w:lang w:val="en-US" w:eastAsia="zh-CN"/>
              </w:rPr>
              <w:t>根据陕西省环境保护厅办公室于2023年1月18日发布的环保快报《2022年12月及1~12月全省环境空气质量状况》中相关数据进行判定</w:t>
            </w:r>
            <w:r>
              <w:rPr>
                <w:rFonts w:hint="eastAsia"/>
                <w:color w:val="auto"/>
                <w:highlight w:val="none"/>
              </w:rPr>
              <w:t>。</w:t>
            </w:r>
          </w:p>
          <w:p>
            <w:pPr>
              <w:pStyle w:val="30"/>
              <w:rPr>
                <w:color w:val="auto"/>
                <w:highlight w:val="none"/>
              </w:rPr>
            </w:pPr>
            <w:r>
              <w:rPr>
                <w:rFonts w:hint="eastAsia"/>
                <w:color w:val="auto"/>
                <w:highlight w:val="none"/>
              </w:rPr>
              <w:t>表3-1  基本污染物环境质量现状分析</w:t>
            </w:r>
            <w:r>
              <w:rPr>
                <w:rFonts w:hint="eastAsia"/>
                <w:color w:val="auto"/>
                <w:highlight w:val="none"/>
                <w:lang w:eastAsia="zh-CN"/>
              </w:rPr>
              <w:t>（</w:t>
            </w:r>
            <w:r>
              <w:rPr>
                <w:rFonts w:hint="eastAsia"/>
                <w:color w:val="auto"/>
                <w:highlight w:val="none"/>
                <w:lang w:val="en-US" w:eastAsia="zh-CN"/>
              </w:rPr>
              <w:t>高新区</w:t>
            </w:r>
            <w:r>
              <w:rPr>
                <w:rFonts w:hint="eastAsia"/>
                <w:color w:val="auto"/>
                <w:highlight w:val="none"/>
                <w:lang w:eastAsia="zh-CN"/>
              </w:rPr>
              <w:t>）</w:t>
            </w:r>
            <w:r>
              <w:rPr>
                <w:rFonts w:hint="eastAsia"/>
                <w:color w:val="auto"/>
                <w:highlight w:val="none"/>
              </w:rPr>
              <w:t>（单位：</w:t>
            </w:r>
            <w:r>
              <w:rPr>
                <w:color w:val="auto"/>
                <w:highlight w:val="none"/>
              </w:rPr>
              <w:t>μg/m3</w:t>
            </w:r>
            <w:r>
              <w:rPr>
                <w:rFonts w:hint="eastAsia"/>
                <w:color w:val="auto"/>
                <w:highlight w:val="none"/>
              </w:rPr>
              <w:t>）</w:t>
            </w:r>
          </w:p>
          <w:tbl>
            <w:tblPr>
              <w:tblStyle w:val="22"/>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148"/>
              <w:gridCol w:w="702"/>
              <w:gridCol w:w="1427"/>
              <w:gridCol w:w="1125"/>
              <w:gridCol w:w="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9" w:type="dxa"/>
                  <w:tcBorders>
                    <w:tl2br w:val="nil"/>
                    <w:tr2bl w:val="nil"/>
                  </w:tcBorders>
                  <w:vAlign w:val="center"/>
                </w:tcPr>
                <w:p>
                  <w:pPr>
                    <w:pStyle w:val="31"/>
                    <w:jc w:val="center"/>
                    <w:rPr>
                      <w:color w:val="auto"/>
                      <w:highlight w:val="none"/>
                    </w:rPr>
                  </w:pPr>
                  <w:r>
                    <w:rPr>
                      <w:rFonts w:hint="eastAsia"/>
                      <w:color w:val="auto"/>
                      <w:highlight w:val="none"/>
                    </w:rPr>
                    <w:t>监测项目</w:t>
                  </w:r>
                </w:p>
              </w:tc>
              <w:tc>
                <w:tcPr>
                  <w:tcW w:w="2850" w:type="dxa"/>
                  <w:gridSpan w:val="2"/>
                  <w:tcBorders>
                    <w:tl2br w:val="nil"/>
                    <w:tr2bl w:val="nil"/>
                  </w:tcBorders>
                  <w:vAlign w:val="center"/>
                </w:tcPr>
                <w:p>
                  <w:pPr>
                    <w:pStyle w:val="31"/>
                    <w:jc w:val="center"/>
                    <w:rPr>
                      <w:color w:val="auto"/>
                      <w:highlight w:val="none"/>
                    </w:rPr>
                  </w:pPr>
                  <w:r>
                    <w:rPr>
                      <w:rFonts w:hint="eastAsia"/>
                      <w:color w:val="auto"/>
                      <w:highlight w:val="none"/>
                    </w:rPr>
                    <w:t>监测结果</w:t>
                  </w:r>
                  <w:r>
                    <w:rPr>
                      <w:color w:val="auto"/>
                      <w:highlight w:val="none"/>
                    </w:rPr>
                    <w:t>（μg/m</w:t>
                  </w:r>
                  <w:r>
                    <w:rPr>
                      <w:color w:val="auto"/>
                      <w:highlight w:val="none"/>
                      <w:vertAlign w:val="superscript"/>
                    </w:rPr>
                    <w:t>3</w:t>
                  </w:r>
                  <w:r>
                    <w:rPr>
                      <w:color w:val="auto"/>
                      <w:highlight w:val="none"/>
                    </w:rPr>
                    <w:t>）</w:t>
                  </w:r>
                </w:p>
              </w:tc>
              <w:tc>
                <w:tcPr>
                  <w:tcW w:w="1427" w:type="dxa"/>
                  <w:tcBorders>
                    <w:tl2br w:val="nil"/>
                    <w:tr2bl w:val="nil"/>
                  </w:tcBorders>
                  <w:vAlign w:val="center"/>
                </w:tcPr>
                <w:p>
                  <w:pPr>
                    <w:pStyle w:val="31"/>
                    <w:jc w:val="center"/>
                    <w:rPr>
                      <w:color w:val="auto"/>
                      <w:highlight w:val="none"/>
                    </w:rPr>
                  </w:pPr>
                  <w:r>
                    <w:rPr>
                      <w:rFonts w:hint="eastAsia"/>
                      <w:color w:val="auto"/>
                      <w:highlight w:val="none"/>
                    </w:rPr>
                    <w:t>标准值</w:t>
                  </w:r>
                  <w:r>
                    <w:rPr>
                      <w:color w:val="auto"/>
                      <w:highlight w:val="none"/>
                    </w:rPr>
                    <w:t>（μg/m</w:t>
                  </w:r>
                  <w:r>
                    <w:rPr>
                      <w:color w:val="auto"/>
                      <w:highlight w:val="none"/>
                      <w:vertAlign w:val="superscript"/>
                    </w:rPr>
                    <w:t>3</w:t>
                  </w:r>
                  <w:r>
                    <w:rPr>
                      <w:color w:val="auto"/>
                      <w:highlight w:val="none"/>
                    </w:rPr>
                    <w:t>）</w:t>
                  </w:r>
                </w:p>
              </w:tc>
              <w:tc>
                <w:tcPr>
                  <w:tcW w:w="1125" w:type="dxa"/>
                  <w:tcBorders>
                    <w:tl2br w:val="nil"/>
                    <w:tr2bl w:val="nil"/>
                  </w:tcBorders>
                  <w:vAlign w:val="center"/>
                </w:tcPr>
                <w:p>
                  <w:pPr>
                    <w:pStyle w:val="31"/>
                    <w:jc w:val="center"/>
                    <w:rPr>
                      <w:color w:val="auto"/>
                      <w:highlight w:val="none"/>
                    </w:rPr>
                  </w:pPr>
                  <w:r>
                    <w:rPr>
                      <w:rFonts w:hint="eastAsia"/>
                      <w:color w:val="auto"/>
                      <w:highlight w:val="none"/>
                    </w:rPr>
                    <w:t>占标率（%）</w:t>
                  </w:r>
                </w:p>
              </w:tc>
              <w:tc>
                <w:tcPr>
                  <w:tcW w:w="999" w:type="dxa"/>
                  <w:tcBorders>
                    <w:tl2br w:val="nil"/>
                    <w:tr2bl w:val="nil"/>
                  </w:tcBorders>
                  <w:vAlign w:val="center"/>
                </w:tcPr>
                <w:p>
                  <w:pPr>
                    <w:pStyle w:val="31"/>
                    <w:jc w:val="center"/>
                    <w:rPr>
                      <w:color w:val="auto"/>
                      <w:highlight w:val="none"/>
                    </w:rPr>
                  </w:pPr>
                  <w:r>
                    <w:rPr>
                      <w:rFonts w:hint="eastAsia"/>
                      <w:color w:val="auto"/>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9" w:type="dxa"/>
                  <w:tcBorders>
                    <w:tl2br w:val="nil"/>
                    <w:tr2bl w:val="nil"/>
                  </w:tcBorders>
                  <w:vAlign w:val="center"/>
                </w:tcPr>
                <w:p>
                  <w:pPr>
                    <w:pStyle w:val="31"/>
                    <w:jc w:val="center"/>
                    <w:rPr>
                      <w:color w:val="auto"/>
                      <w:highlight w:val="none"/>
                    </w:rPr>
                  </w:pPr>
                  <w:r>
                    <w:rPr>
                      <w:rFonts w:hint="eastAsia"/>
                      <w:color w:val="auto"/>
                      <w:highlight w:val="none"/>
                    </w:rPr>
                    <w:t>SO</w:t>
                  </w:r>
                  <w:r>
                    <w:rPr>
                      <w:rFonts w:hint="eastAsia"/>
                      <w:color w:val="auto"/>
                      <w:highlight w:val="none"/>
                      <w:vertAlign w:val="subscript"/>
                    </w:rPr>
                    <w:t>2</w:t>
                  </w:r>
                </w:p>
              </w:tc>
              <w:tc>
                <w:tcPr>
                  <w:tcW w:w="2148" w:type="dxa"/>
                  <w:tcBorders>
                    <w:tl2br w:val="nil"/>
                    <w:tr2bl w:val="nil"/>
                  </w:tcBorders>
                  <w:vAlign w:val="center"/>
                </w:tcPr>
                <w:p>
                  <w:pPr>
                    <w:pStyle w:val="31"/>
                    <w:jc w:val="center"/>
                    <w:rPr>
                      <w:color w:val="auto"/>
                      <w:highlight w:val="none"/>
                    </w:rPr>
                  </w:pPr>
                  <w:r>
                    <w:rPr>
                      <w:rFonts w:hint="eastAsia"/>
                      <w:color w:val="auto"/>
                      <w:highlight w:val="none"/>
                    </w:rPr>
                    <w:t>年平均值</w:t>
                  </w:r>
                </w:p>
              </w:tc>
              <w:tc>
                <w:tcPr>
                  <w:tcW w:w="702"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9</w:t>
                  </w:r>
                </w:p>
              </w:tc>
              <w:tc>
                <w:tcPr>
                  <w:tcW w:w="1427" w:type="dxa"/>
                  <w:tcBorders>
                    <w:tl2br w:val="nil"/>
                    <w:tr2bl w:val="nil"/>
                  </w:tcBorders>
                  <w:vAlign w:val="center"/>
                </w:tcPr>
                <w:p>
                  <w:pPr>
                    <w:pStyle w:val="31"/>
                    <w:jc w:val="center"/>
                    <w:rPr>
                      <w:color w:val="auto"/>
                      <w:highlight w:val="none"/>
                    </w:rPr>
                  </w:pPr>
                  <w:r>
                    <w:rPr>
                      <w:rFonts w:hint="eastAsia"/>
                      <w:color w:val="auto"/>
                      <w:highlight w:val="none"/>
                    </w:rPr>
                    <w:t>60</w:t>
                  </w:r>
                </w:p>
              </w:tc>
              <w:tc>
                <w:tcPr>
                  <w:tcW w:w="1125"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15.00</w:t>
                  </w:r>
                </w:p>
              </w:tc>
              <w:tc>
                <w:tcPr>
                  <w:tcW w:w="999" w:type="dxa"/>
                  <w:tcBorders>
                    <w:tl2br w:val="nil"/>
                    <w:tr2bl w:val="nil"/>
                  </w:tcBorders>
                  <w:vAlign w:val="center"/>
                </w:tcPr>
                <w:p>
                  <w:pPr>
                    <w:pStyle w:val="31"/>
                    <w:jc w:val="center"/>
                    <w:rPr>
                      <w:color w:val="auto"/>
                      <w:highlight w:val="none"/>
                    </w:rPr>
                  </w:pPr>
                  <w:r>
                    <w:rPr>
                      <w:rFonts w:hint="eastAsia"/>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9" w:type="dxa"/>
                  <w:tcBorders>
                    <w:tl2br w:val="nil"/>
                    <w:tr2bl w:val="nil"/>
                  </w:tcBorders>
                  <w:vAlign w:val="center"/>
                </w:tcPr>
                <w:p>
                  <w:pPr>
                    <w:pStyle w:val="31"/>
                    <w:jc w:val="center"/>
                    <w:rPr>
                      <w:color w:val="auto"/>
                      <w:highlight w:val="none"/>
                    </w:rPr>
                  </w:pPr>
                  <w:r>
                    <w:rPr>
                      <w:rFonts w:hint="eastAsia"/>
                      <w:color w:val="auto"/>
                      <w:highlight w:val="none"/>
                    </w:rPr>
                    <w:t>NO</w:t>
                  </w:r>
                  <w:r>
                    <w:rPr>
                      <w:rFonts w:hint="eastAsia"/>
                      <w:color w:val="auto"/>
                      <w:highlight w:val="none"/>
                      <w:vertAlign w:val="subscript"/>
                    </w:rPr>
                    <w:t>2</w:t>
                  </w:r>
                </w:p>
              </w:tc>
              <w:tc>
                <w:tcPr>
                  <w:tcW w:w="2148" w:type="dxa"/>
                  <w:tcBorders>
                    <w:tl2br w:val="nil"/>
                    <w:tr2bl w:val="nil"/>
                  </w:tcBorders>
                  <w:vAlign w:val="center"/>
                </w:tcPr>
                <w:p>
                  <w:pPr>
                    <w:pStyle w:val="31"/>
                    <w:jc w:val="center"/>
                    <w:rPr>
                      <w:color w:val="auto"/>
                      <w:highlight w:val="none"/>
                    </w:rPr>
                  </w:pPr>
                  <w:r>
                    <w:rPr>
                      <w:rFonts w:hint="eastAsia"/>
                      <w:color w:val="auto"/>
                      <w:highlight w:val="none"/>
                    </w:rPr>
                    <w:t>年平均值</w:t>
                  </w:r>
                </w:p>
              </w:tc>
              <w:tc>
                <w:tcPr>
                  <w:tcW w:w="702"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33</w:t>
                  </w:r>
                </w:p>
              </w:tc>
              <w:tc>
                <w:tcPr>
                  <w:tcW w:w="1427" w:type="dxa"/>
                  <w:tcBorders>
                    <w:tl2br w:val="nil"/>
                    <w:tr2bl w:val="nil"/>
                  </w:tcBorders>
                  <w:vAlign w:val="center"/>
                </w:tcPr>
                <w:p>
                  <w:pPr>
                    <w:pStyle w:val="31"/>
                    <w:jc w:val="center"/>
                    <w:rPr>
                      <w:color w:val="auto"/>
                      <w:highlight w:val="none"/>
                    </w:rPr>
                  </w:pPr>
                  <w:r>
                    <w:rPr>
                      <w:rFonts w:hint="eastAsia"/>
                      <w:color w:val="auto"/>
                      <w:highlight w:val="none"/>
                    </w:rPr>
                    <w:t>40</w:t>
                  </w:r>
                </w:p>
              </w:tc>
              <w:tc>
                <w:tcPr>
                  <w:tcW w:w="1125"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82.50</w:t>
                  </w:r>
                </w:p>
              </w:tc>
              <w:tc>
                <w:tcPr>
                  <w:tcW w:w="999" w:type="dxa"/>
                  <w:tcBorders>
                    <w:tl2br w:val="nil"/>
                    <w:tr2bl w:val="nil"/>
                  </w:tcBorders>
                  <w:vAlign w:val="center"/>
                </w:tcPr>
                <w:p>
                  <w:pPr>
                    <w:pStyle w:val="31"/>
                    <w:jc w:val="center"/>
                    <w:rPr>
                      <w:color w:val="auto"/>
                      <w:highlight w:val="none"/>
                    </w:rPr>
                  </w:pPr>
                  <w:r>
                    <w:rPr>
                      <w:rFonts w:hint="eastAsia"/>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9" w:type="dxa"/>
                  <w:tcBorders>
                    <w:tl2br w:val="nil"/>
                    <w:tr2bl w:val="nil"/>
                  </w:tcBorders>
                  <w:vAlign w:val="center"/>
                </w:tcPr>
                <w:p>
                  <w:pPr>
                    <w:pStyle w:val="31"/>
                    <w:jc w:val="center"/>
                    <w:rPr>
                      <w:color w:val="auto"/>
                      <w:highlight w:val="none"/>
                    </w:rPr>
                  </w:pPr>
                  <w:r>
                    <w:rPr>
                      <w:rFonts w:hint="eastAsia"/>
                      <w:color w:val="auto"/>
                      <w:highlight w:val="none"/>
                    </w:rPr>
                    <w:t>PM</w:t>
                  </w:r>
                  <w:r>
                    <w:rPr>
                      <w:rFonts w:hint="eastAsia"/>
                      <w:color w:val="auto"/>
                      <w:highlight w:val="none"/>
                      <w:vertAlign w:val="subscript"/>
                    </w:rPr>
                    <w:t>10</w:t>
                  </w:r>
                </w:p>
              </w:tc>
              <w:tc>
                <w:tcPr>
                  <w:tcW w:w="2148" w:type="dxa"/>
                  <w:tcBorders>
                    <w:tl2br w:val="nil"/>
                    <w:tr2bl w:val="nil"/>
                  </w:tcBorders>
                  <w:vAlign w:val="center"/>
                </w:tcPr>
                <w:p>
                  <w:pPr>
                    <w:pStyle w:val="31"/>
                    <w:jc w:val="center"/>
                    <w:rPr>
                      <w:color w:val="auto"/>
                      <w:highlight w:val="none"/>
                    </w:rPr>
                  </w:pPr>
                  <w:r>
                    <w:rPr>
                      <w:rFonts w:hint="eastAsia"/>
                      <w:color w:val="auto"/>
                      <w:highlight w:val="none"/>
                    </w:rPr>
                    <w:t>年平均值</w:t>
                  </w:r>
                </w:p>
              </w:tc>
              <w:tc>
                <w:tcPr>
                  <w:tcW w:w="702"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84</w:t>
                  </w:r>
                </w:p>
              </w:tc>
              <w:tc>
                <w:tcPr>
                  <w:tcW w:w="1427" w:type="dxa"/>
                  <w:tcBorders>
                    <w:tl2br w:val="nil"/>
                    <w:tr2bl w:val="nil"/>
                  </w:tcBorders>
                  <w:vAlign w:val="center"/>
                </w:tcPr>
                <w:p>
                  <w:pPr>
                    <w:pStyle w:val="31"/>
                    <w:jc w:val="center"/>
                    <w:rPr>
                      <w:color w:val="auto"/>
                      <w:highlight w:val="none"/>
                    </w:rPr>
                  </w:pPr>
                  <w:r>
                    <w:rPr>
                      <w:rFonts w:hint="eastAsia"/>
                      <w:color w:val="auto"/>
                      <w:highlight w:val="none"/>
                    </w:rPr>
                    <w:t>70</w:t>
                  </w:r>
                </w:p>
              </w:tc>
              <w:tc>
                <w:tcPr>
                  <w:tcW w:w="1125"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120.00</w:t>
                  </w:r>
                </w:p>
              </w:tc>
              <w:tc>
                <w:tcPr>
                  <w:tcW w:w="999" w:type="dxa"/>
                  <w:tcBorders>
                    <w:tl2br w:val="nil"/>
                    <w:tr2bl w:val="nil"/>
                  </w:tcBorders>
                  <w:vAlign w:val="center"/>
                </w:tcPr>
                <w:p>
                  <w:pPr>
                    <w:pStyle w:val="31"/>
                    <w:jc w:val="center"/>
                    <w:rPr>
                      <w:color w:val="auto"/>
                      <w:highlight w:val="none"/>
                    </w:rPr>
                  </w:pPr>
                  <w:r>
                    <w:rPr>
                      <w:rFonts w:hint="eastAsia"/>
                      <w:color w:val="auto"/>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9" w:type="dxa"/>
                  <w:tcBorders>
                    <w:tl2br w:val="nil"/>
                    <w:tr2bl w:val="nil"/>
                  </w:tcBorders>
                  <w:vAlign w:val="center"/>
                </w:tcPr>
                <w:p>
                  <w:pPr>
                    <w:pStyle w:val="31"/>
                    <w:jc w:val="center"/>
                    <w:rPr>
                      <w:color w:val="auto"/>
                      <w:highlight w:val="none"/>
                    </w:rPr>
                  </w:pPr>
                  <w:r>
                    <w:rPr>
                      <w:rFonts w:hint="eastAsia"/>
                      <w:color w:val="auto"/>
                      <w:highlight w:val="none"/>
                    </w:rPr>
                    <w:t>PM</w:t>
                  </w:r>
                  <w:r>
                    <w:rPr>
                      <w:rFonts w:hint="eastAsia"/>
                      <w:color w:val="auto"/>
                      <w:highlight w:val="none"/>
                      <w:vertAlign w:val="subscript"/>
                    </w:rPr>
                    <w:t>2.5</w:t>
                  </w:r>
                </w:p>
              </w:tc>
              <w:tc>
                <w:tcPr>
                  <w:tcW w:w="2148" w:type="dxa"/>
                  <w:tcBorders>
                    <w:tl2br w:val="nil"/>
                    <w:tr2bl w:val="nil"/>
                  </w:tcBorders>
                  <w:vAlign w:val="center"/>
                </w:tcPr>
                <w:p>
                  <w:pPr>
                    <w:pStyle w:val="31"/>
                    <w:jc w:val="center"/>
                    <w:rPr>
                      <w:color w:val="auto"/>
                      <w:highlight w:val="none"/>
                    </w:rPr>
                  </w:pPr>
                  <w:r>
                    <w:rPr>
                      <w:rFonts w:hint="eastAsia"/>
                      <w:color w:val="auto"/>
                      <w:highlight w:val="none"/>
                    </w:rPr>
                    <w:t>年平均值</w:t>
                  </w:r>
                </w:p>
              </w:tc>
              <w:tc>
                <w:tcPr>
                  <w:tcW w:w="702"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51</w:t>
                  </w:r>
                </w:p>
              </w:tc>
              <w:tc>
                <w:tcPr>
                  <w:tcW w:w="1427" w:type="dxa"/>
                  <w:tcBorders>
                    <w:tl2br w:val="nil"/>
                    <w:tr2bl w:val="nil"/>
                  </w:tcBorders>
                  <w:vAlign w:val="center"/>
                </w:tcPr>
                <w:p>
                  <w:pPr>
                    <w:pStyle w:val="31"/>
                    <w:jc w:val="center"/>
                    <w:rPr>
                      <w:color w:val="auto"/>
                      <w:highlight w:val="none"/>
                    </w:rPr>
                  </w:pPr>
                  <w:r>
                    <w:rPr>
                      <w:rFonts w:hint="eastAsia"/>
                      <w:color w:val="auto"/>
                      <w:highlight w:val="none"/>
                    </w:rPr>
                    <w:t>35</w:t>
                  </w:r>
                </w:p>
              </w:tc>
              <w:tc>
                <w:tcPr>
                  <w:tcW w:w="1125"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145.71</w:t>
                  </w:r>
                </w:p>
              </w:tc>
              <w:tc>
                <w:tcPr>
                  <w:tcW w:w="999" w:type="dxa"/>
                  <w:tcBorders>
                    <w:tl2br w:val="nil"/>
                    <w:tr2bl w:val="nil"/>
                  </w:tcBorders>
                  <w:vAlign w:val="center"/>
                </w:tcPr>
                <w:p>
                  <w:pPr>
                    <w:pStyle w:val="31"/>
                    <w:jc w:val="center"/>
                    <w:rPr>
                      <w:color w:val="auto"/>
                      <w:highlight w:val="none"/>
                    </w:rPr>
                  </w:pPr>
                  <w:r>
                    <w:rPr>
                      <w:rFonts w:hint="eastAsia"/>
                      <w:color w:val="auto"/>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9" w:type="dxa"/>
                  <w:tcBorders>
                    <w:tl2br w:val="nil"/>
                    <w:tr2bl w:val="nil"/>
                  </w:tcBorders>
                  <w:vAlign w:val="center"/>
                </w:tcPr>
                <w:p>
                  <w:pPr>
                    <w:pStyle w:val="31"/>
                    <w:jc w:val="center"/>
                    <w:rPr>
                      <w:color w:val="auto"/>
                      <w:highlight w:val="none"/>
                    </w:rPr>
                  </w:pPr>
                  <w:r>
                    <w:rPr>
                      <w:rFonts w:hint="eastAsia"/>
                      <w:color w:val="auto"/>
                      <w:highlight w:val="none"/>
                    </w:rPr>
                    <w:t>CO</w:t>
                  </w:r>
                </w:p>
              </w:tc>
              <w:tc>
                <w:tcPr>
                  <w:tcW w:w="2148" w:type="dxa"/>
                  <w:tcBorders>
                    <w:tl2br w:val="nil"/>
                    <w:tr2bl w:val="nil"/>
                  </w:tcBorders>
                  <w:vAlign w:val="center"/>
                </w:tcPr>
                <w:p>
                  <w:pPr>
                    <w:pStyle w:val="31"/>
                    <w:jc w:val="center"/>
                    <w:rPr>
                      <w:color w:val="auto"/>
                      <w:highlight w:val="none"/>
                    </w:rPr>
                  </w:pPr>
                  <w:r>
                    <w:rPr>
                      <w:rFonts w:hint="eastAsia"/>
                      <w:color w:val="auto"/>
                      <w:highlight w:val="none"/>
                    </w:rPr>
                    <w:t>CO第95百分位浓度</w:t>
                  </w:r>
                </w:p>
              </w:tc>
              <w:tc>
                <w:tcPr>
                  <w:tcW w:w="702" w:type="dxa"/>
                  <w:tcBorders>
                    <w:tl2br w:val="nil"/>
                    <w:tr2bl w:val="nil"/>
                  </w:tcBorders>
                  <w:vAlign w:val="center"/>
                </w:tcPr>
                <w:p>
                  <w:pPr>
                    <w:pStyle w:val="31"/>
                    <w:jc w:val="center"/>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00</w:t>
                  </w:r>
                </w:p>
              </w:tc>
              <w:tc>
                <w:tcPr>
                  <w:tcW w:w="1427" w:type="dxa"/>
                  <w:tcBorders>
                    <w:tl2br w:val="nil"/>
                    <w:tr2bl w:val="nil"/>
                  </w:tcBorders>
                  <w:vAlign w:val="center"/>
                </w:tcPr>
                <w:p>
                  <w:pPr>
                    <w:pStyle w:val="31"/>
                    <w:jc w:val="center"/>
                    <w:rPr>
                      <w:color w:val="auto"/>
                      <w:highlight w:val="none"/>
                    </w:rPr>
                  </w:pPr>
                  <w:r>
                    <w:rPr>
                      <w:rFonts w:hint="eastAsia"/>
                      <w:color w:val="auto"/>
                      <w:highlight w:val="none"/>
                    </w:rPr>
                    <w:t>4000</w:t>
                  </w:r>
                </w:p>
              </w:tc>
              <w:tc>
                <w:tcPr>
                  <w:tcW w:w="1125"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35.00</w:t>
                  </w:r>
                </w:p>
              </w:tc>
              <w:tc>
                <w:tcPr>
                  <w:tcW w:w="999" w:type="dxa"/>
                  <w:tcBorders>
                    <w:tl2br w:val="nil"/>
                    <w:tr2bl w:val="nil"/>
                  </w:tcBorders>
                  <w:vAlign w:val="center"/>
                </w:tcPr>
                <w:p>
                  <w:pPr>
                    <w:pStyle w:val="31"/>
                    <w:jc w:val="center"/>
                    <w:rPr>
                      <w:color w:val="auto"/>
                      <w:highlight w:val="none"/>
                    </w:rPr>
                  </w:pPr>
                  <w:r>
                    <w:rPr>
                      <w:rFonts w:hint="eastAsia"/>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69" w:type="dxa"/>
                  <w:tcBorders>
                    <w:tl2br w:val="nil"/>
                    <w:tr2bl w:val="nil"/>
                  </w:tcBorders>
                  <w:vAlign w:val="center"/>
                </w:tcPr>
                <w:p>
                  <w:pPr>
                    <w:pStyle w:val="31"/>
                    <w:jc w:val="center"/>
                    <w:rPr>
                      <w:color w:val="auto"/>
                      <w:highlight w:val="none"/>
                    </w:rPr>
                  </w:pPr>
                  <w:r>
                    <w:rPr>
                      <w:rFonts w:hint="eastAsia"/>
                      <w:color w:val="auto"/>
                      <w:highlight w:val="none"/>
                    </w:rPr>
                    <w:t>03</w:t>
                  </w:r>
                </w:p>
              </w:tc>
              <w:tc>
                <w:tcPr>
                  <w:tcW w:w="2148" w:type="dxa"/>
                  <w:tcBorders>
                    <w:tl2br w:val="nil"/>
                    <w:tr2bl w:val="nil"/>
                  </w:tcBorders>
                  <w:vAlign w:val="center"/>
                </w:tcPr>
                <w:p>
                  <w:pPr>
                    <w:pStyle w:val="31"/>
                    <w:jc w:val="center"/>
                    <w:rPr>
                      <w:color w:val="auto"/>
                      <w:highlight w:val="none"/>
                    </w:rPr>
                  </w:pPr>
                  <w:r>
                    <w:rPr>
                      <w:rFonts w:hint="eastAsia"/>
                      <w:color w:val="auto"/>
                      <w:highlight w:val="none"/>
                    </w:rPr>
                    <w:t>03第90百分位浓度</w:t>
                  </w:r>
                </w:p>
              </w:tc>
              <w:tc>
                <w:tcPr>
                  <w:tcW w:w="702"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rPr>
                    <w:t>1</w:t>
                  </w:r>
                  <w:r>
                    <w:rPr>
                      <w:rFonts w:hint="eastAsia"/>
                      <w:color w:val="auto"/>
                      <w:highlight w:val="none"/>
                      <w:lang w:val="en-US" w:eastAsia="zh-CN"/>
                    </w:rPr>
                    <w:t>66</w:t>
                  </w:r>
                </w:p>
              </w:tc>
              <w:tc>
                <w:tcPr>
                  <w:tcW w:w="1427" w:type="dxa"/>
                  <w:tcBorders>
                    <w:tl2br w:val="nil"/>
                    <w:tr2bl w:val="nil"/>
                  </w:tcBorders>
                  <w:vAlign w:val="center"/>
                </w:tcPr>
                <w:p>
                  <w:pPr>
                    <w:pStyle w:val="31"/>
                    <w:jc w:val="center"/>
                    <w:rPr>
                      <w:color w:val="auto"/>
                      <w:highlight w:val="none"/>
                    </w:rPr>
                  </w:pPr>
                  <w:r>
                    <w:rPr>
                      <w:rFonts w:hint="eastAsia"/>
                      <w:color w:val="auto"/>
                      <w:highlight w:val="none"/>
                    </w:rPr>
                    <w:t>160</w:t>
                  </w:r>
                </w:p>
              </w:tc>
              <w:tc>
                <w:tcPr>
                  <w:tcW w:w="1125" w:type="dxa"/>
                  <w:tcBorders>
                    <w:tl2br w:val="nil"/>
                    <w:tr2bl w:val="nil"/>
                  </w:tcBorders>
                  <w:vAlign w:val="center"/>
                </w:tcPr>
                <w:p>
                  <w:pPr>
                    <w:pStyle w:val="31"/>
                    <w:jc w:val="center"/>
                    <w:rPr>
                      <w:rFonts w:hint="default"/>
                      <w:color w:val="auto"/>
                      <w:highlight w:val="none"/>
                      <w:lang w:val="en-US" w:eastAsia="zh-CN"/>
                    </w:rPr>
                  </w:pPr>
                  <w:r>
                    <w:rPr>
                      <w:rFonts w:hint="eastAsia"/>
                      <w:color w:val="auto"/>
                      <w:highlight w:val="none"/>
                      <w:lang w:val="en-US" w:eastAsia="zh-CN"/>
                    </w:rPr>
                    <w:t>1043.75</w:t>
                  </w:r>
                </w:p>
              </w:tc>
              <w:tc>
                <w:tcPr>
                  <w:tcW w:w="999" w:type="dxa"/>
                  <w:tcBorders>
                    <w:tl2br w:val="nil"/>
                    <w:tr2bl w:val="nil"/>
                  </w:tcBorders>
                  <w:vAlign w:val="center"/>
                </w:tcPr>
                <w:p>
                  <w:pPr>
                    <w:pStyle w:val="31"/>
                    <w:jc w:val="center"/>
                    <w:rPr>
                      <w:color w:val="auto"/>
                      <w:highlight w:val="none"/>
                    </w:rPr>
                  </w:pPr>
                  <w:r>
                    <w:rPr>
                      <w:rFonts w:hint="eastAsia"/>
                      <w:color w:val="auto"/>
                      <w:highlight w:val="none"/>
                    </w:rPr>
                    <w:t>不达标</w:t>
                  </w:r>
                </w:p>
              </w:tc>
            </w:tr>
          </w:tbl>
          <w:p>
            <w:pPr>
              <w:ind w:firstLine="480" w:firstLineChars="200"/>
              <w:rPr>
                <w:color w:val="auto"/>
                <w:highlight w:val="none"/>
              </w:rPr>
            </w:pPr>
            <w:r>
              <w:rPr>
                <w:rFonts w:hint="eastAsia"/>
                <w:color w:val="auto"/>
                <w:highlight w:val="none"/>
              </w:rPr>
              <w:t>由</w:t>
            </w:r>
            <w:r>
              <w:rPr>
                <w:rFonts w:hint="eastAsia"/>
                <w:color w:val="auto"/>
                <w:highlight w:val="none"/>
                <w:lang w:val="en-US" w:eastAsia="zh-CN"/>
              </w:rPr>
              <w:t>上表可知，</w:t>
            </w:r>
            <w:r>
              <w:rPr>
                <w:rFonts w:hint="eastAsia"/>
                <w:color w:val="auto"/>
                <w:highlight w:val="none"/>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eastAsia="zh-CN"/>
              </w:rPr>
              <w:t>渭南市</w:t>
            </w:r>
            <w:r>
              <w:rPr>
                <w:rFonts w:hint="eastAsia"/>
                <w:color w:val="auto"/>
                <w:highlight w:val="none"/>
                <w:lang w:val="en-US" w:eastAsia="zh-CN"/>
              </w:rPr>
              <w:t>高新区</w:t>
            </w:r>
            <w:r>
              <w:rPr>
                <w:rFonts w:hint="eastAsia"/>
                <w:color w:val="auto"/>
                <w:highlight w:val="none"/>
              </w:rPr>
              <w:t>环境空气6个监测项目中，SO</w:t>
            </w:r>
            <w:r>
              <w:rPr>
                <w:rFonts w:hint="eastAsia"/>
                <w:color w:val="auto"/>
                <w:highlight w:val="none"/>
                <w:vertAlign w:val="subscript"/>
              </w:rPr>
              <w:t>2</w:t>
            </w:r>
            <w:r>
              <w:rPr>
                <w:rFonts w:hint="eastAsia"/>
                <w:color w:val="auto"/>
                <w:highlight w:val="none"/>
              </w:rPr>
              <w:t>年均浓度值、NO</w:t>
            </w:r>
            <w:r>
              <w:rPr>
                <w:rFonts w:hint="eastAsia"/>
                <w:color w:val="auto"/>
                <w:highlight w:val="none"/>
                <w:vertAlign w:val="subscript"/>
              </w:rPr>
              <w:t>2</w:t>
            </w:r>
            <w:r>
              <w:rPr>
                <w:rFonts w:hint="eastAsia"/>
                <w:color w:val="auto"/>
                <w:highlight w:val="none"/>
              </w:rPr>
              <w:t>年均浓度值、CO24小时平均第95百分位的浓度值和均低于国家环境空气质量二级标准；PM</w:t>
            </w:r>
            <w:r>
              <w:rPr>
                <w:rFonts w:hint="eastAsia"/>
                <w:color w:val="auto"/>
                <w:highlight w:val="none"/>
                <w:vertAlign w:val="subscript"/>
              </w:rPr>
              <w:t>10</w:t>
            </w:r>
            <w:r>
              <w:rPr>
                <w:rFonts w:hint="eastAsia"/>
                <w:color w:val="auto"/>
                <w:highlight w:val="none"/>
                <w:lang w:eastAsia="zh-CN"/>
              </w:rPr>
              <w:t>、</w:t>
            </w:r>
            <w:r>
              <w:rPr>
                <w:rFonts w:hint="eastAsia"/>
                <w:color w:val="auto"/>
                <w:highlight w:val="none"/>
              </w:rPr>
              <w:t>PM</w:t>
            </w:r>
            <w:r>
              <w:rPr>
                <w:rFonts w:hint="eastAsia"/>
                <w:color w:val="auto"/>
                <w:highlight w:val="none"/>
                <w:vertAlign w:val="subscript"/>
              </w:rPr>
              <w:t>2.5</w:t>
            </w:r>
            <w:r>
              <w:rPr>
                <w:rFonts w:hint="eastAsia"/>
                <w:color w:val="auto"/>
                <w:highlight w:val="none"/>
              </w:rPr>
              <w:t>年均浓度值</w:t>
            </w:r>
            <w:r>
              <w:rPr>
                <w:rFonts w:hint="eastAsia"/>
                <w:color w:val="auto"/>
                <w:highlight w:val="none"/>
                <w:lang w:eastAsia="zh-CN"/>
              </w:rPr>
              <w:t>、</w:t>
            </w:r>
            <w:r>
              <w:rPr>
                <w:rFonts w:hint="eastAsia"/>
                <w:color w:val="auto"/>
                <w:highlight w:val="none"/>
              </w:rPr>
              <w:t>O</w:t>
            </w:r>
            <w:r>
              <w:rPr>
                <w:rFonts w:hint="eastAsia"/>
                <w:color w:val="auto"/>
                <w:highlight w:val="none"/>
                <w:vertAlign w:val="subscript"/>
              </w:rPr>
              <w:t>3</w:t>
            </w:r>
            <w:r>
              <w:rPr>
                <w:rFonts w:hint="eastAsia"/>
                <w:color w:val="auto"/>
                <w:highlight w:val="none"/>
              </w:rPr>
              <w:t>日最大8小时平均第90百分位浓度值高于国家环境空气质量二级标准，故项目所在区域属于不达标区。</w:t>
            </w:r>
          </w:p>
          <w:p>
            <w:pPr>
              <w:ind w:firstLine="480" w:firstLineChars="200"/>
              <w:rPr>
                <w:color w:val="auto"/>
                <w:highlight w:val="none"/>
              </w:rPr>
            </w:pPr>
            <w:r>
              <w:rPr>
                <w:rFonts w:hint="eastAsia"/>
                <w:color w:val="auto"/>
                <w:highlight w:val="none"/>
              </w:rPr>
              <w:t>②特征因子环境质量现状</w:t>
            </w:r>
          </w:p>
          <w:p>
            <w:pPr>
              <w:ind w:firstLine="480" w:firstLineChars="200"/>
              <w:rPr>
                <w:color w:val="auto"/>
                <w:highlight w:val="none"/>
              </w:rPr>
            </w:pPr>
            <w:r>
              <w:rPr>
                <w:rFonts w:hint="eastAsia"/>
                <w:color w:val="auto"/>
                <w:highlight w:val="none"/>
                <w:lang w:val="en-US" w:eastAsia="zh-CN"/>
              </w:rPr>
              <w:t>本</w:t>
            </w:r>
            <w:r>
              <w:rPr>
                <w:rFonts w:hint="eastAsia"/>
                <w:color w:val="auto"/>
                <w:highlight w:val="none"/>
              </w:rPr>
              <w:t>公司202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8</w:t>
            </w:r>
            <w:r>
              <w:rPr>
                <w:rFonts w:hint="eastAsia"/>
                <w:color w:val="auto"/>
                <w:highlight w:val="none"/>
              </w:rPr>
              <w:t>月2</w:t>
            </w:r>
            <w:r>
              <w:rPr>
                <w:rFonts w:hint="eastAsia"/>
                <w:color w:val="auto"/>
                <w:highlight w:val="none"/>
                <w:lang w:val="en-US" w:eastAsia="zh-CN"/>
              </w:rPr>
              <w:t>8</w:t>
            </w:r>
            <w:r>
              <w:rPr>
                <w:rFonts w:hint="eastAsia"/>
                <w:color w:val="auto"/>
                <w:highlight w:val="none"/>
              </w:rPr>
              <w:t>日~</w:t>
            </w:r>
            <w:r>
              <w:rPr>
                <w:rFonts w:hint="eastAsia"/>
                <w:color w:val="auto"/>
                <w:highlight w:val="none"/>
                <w:lang w:val="en-US" w:eastAsia="zh-CN"/>
              </w:rPr>
              <w:t>30</w:t>
            </w:r>
            <w:r>
              <w:rPr>
                <w:rFonts w:hint="eastAsia"/>
                <w:color w:val="auto"/>
                <w:highlight w:val="none"/>
              </w:rPr>
              <w:t>日对项目建设地环境空气进行了监测，监测点位为项目厂址下风向</w:t>
            </w:r>
            <w:r>
              <w:rPr>
                <w:rFonts w:hint="eastAsia"/>
                <w:color w:val="auto"/>
                <w:highlight w:val="none"/>
                <w:lang w:val="en-US" w:eastAsia="zh-CN"/>
              </w:rPr>
              <w:t>7</w:t>
            </w:r>
            <w:r>
              <w:rPr>
                <w:rFonts w:hint="eastAsia"/>
                <w:color w:val="auto"/>
                <w:highlight w:val="none"/>
              </w:rPr>
              <w:t>0m处，监测因子为TSP、氮氧化物，连续监测3天，监测点位基本信息见表3-2，监测点位见附图，监测结果见表3-3。</w:t>
            </w:r>
          </w:p>
          <w:p>
            <w:pPr>
              <w:pStyle w:val="30"/>
              <w:rPr>
                <w:color w:val="auto"/>
                <w:highlight w:val="none"/>
              </w:rPr>
            </w:pPr>
            <w:r>
              <w:rPr>
                <w:rFonts w:hint="eastAsia"/>
                <w:color w:val="auto"/>
                <w:highlight w:val="none"/>
              </w:rPr>
              <w:t>表3-2  监测点位基本信息</w:t>
            </w:r>
          </w:p>
          <w:tbl>
            <w:tblPr>
              <w:tblStyle w:val="22"/>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926"/>
              <w:gridCol w:w="1490"/>
              <w:gridCol w:w="1331"/>
              <w:gridCol w:w="11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7" w:type="pct"/>
                  <w:tcBorders>
                    <w:tl2br w:val="nil"/>
                    <w:tr2bl w:val="nil"/>
                  </w:tcBorders>
                  <w:vAlign w:val="center"/>
                </w:tcPr>
                <w:p>
                  <w:pPr>
                    <w:pStyle w:val="31"/>
                    <w:rPr>
                      <w:color w:val="auto"/>
                      <w:szCs w:val="21"/>
                      <w:highlight w:val="none"/>
                    </w:rPr>
                  </w:pPr>
                  <w:r>
                    <w:rPr>
                      <w:rFonts w:hint="eastAsia"/>
                      <w:color w:val="auto"/>
                      <w:szCs w:val="21"/>
                      <w:highlight w:val="none"/>
                    </w:rPr>
                    <w:t>监测点位</w:t>
                  </w:r>
                </w:p>
              </w:tc>
              <w:tc>
                <w:tcPr>
                  <w:tcW w:w="1285" w:type="pct"/>
                  <w:tcBorders>
                    <w:tl2br w:val="nil"/>
                    <w:tr2bl w:val="nil"/>
                  </w:tcBorders>
                  <w:vAlign w:val="center"/>
                </w:tcPr>
                <w:p>
                  <w:pPr>
                    <w:pStyle w:val="31"/>
                    <w:rPr>
                      <w:color w:val="auto"/>
                      <w:szCs w:val="21"/>
                      <w:highlight w:val="none"/>
                    </w:rPr>
                  </w:pPr>
                  <w:r>
                    <w:rPr>
                      <w:rFonts w:hint="eastAsia"/>
                      <w:color w:val="auto"/>
                      <w:szCs w:val="21"/>
                      <w:highlight w:val="none"/>
                    </w:rPr>
                    <w:t>监测点位坐标</w:t>
                  </w:r>
                </w:p>
              </w:tc>
              <w:tc>
                <w:tcPr>
                  <w:tcW w:w="994" w:type="pct"/>
                  <w:tcBorders>
                    <w:tl2br w:val="nil"/>
                    <w:tr2bl w:val="nil"/>
                  </w:tcBorders>
                  <w:vAlign w:val="center"/>
                </w:tcPr>
                <w:p>
                  <w:pPr>
                    <w:pStyle w:val="31"/>
                    <w:rPr>
                      <w:color w:val="auto"/>
                      <w:szCs w:val="21"/>
                      <w:highlight w:val="none"/>
                    </w:rPr>
                  </w:pPr>
                  <w:r>
                    <w:rPr>
                      <w:rFonts w:hint="eastAsia"/>
                      <w:color w:val="auto"/>
                      <w:szCs w:val="21"/>
                      <w:highlight w:val="none"/>
                    </w:rPr>
                    <w:t>监测时段</w:t>
                  </w:r>
                </w:p>
              </w:tc>
              <w:tc>
                <w:tcPr>
                  <w:tcW w:w="888" w:type="pct"/>
                  <w:tcBorders>
                    <w:tl2br w:val="nil"/>
                    <w:tr2bl w:val="nil"/>
                  </w:tcBorders>
                  <w:vAlign w:val="center"/>
                </w:tcPr>
                <w:p>
                  <w:pPr>
                    <w:pStyle w:val="31"/>
                    <w:rPr>
                      <w:color w:val="auto"/>
                      <w:szCs w:val="21"/>
                      <w:highlight w:val="none"/>
                    </w:rPr>
                  </w:pPr>
                  <w:r>
                    <w:rPr>
                      <w:rFonts w:hint="eastAsia"/>
                      <w:color w:val="auto"/>
                      <w:szCs w:val="21"/>
                      <w:highlight w:val="none"/>
                    </w:rPr>
                    <w:t>相对场址方位</w:t>
                  </w:r>
                </w:p>
              </w:tc>
              <w:tc>
                <w:tcPr>
                  <w:tcW w:w="794" w:type="pct"/>
                  <w:tcBorders>
                    <w:tl2br w:val="nil"/>
                    <w:tr2bl w:val="nil"/>
                  </w:tcBorders>
                  <w:vAlign w:val="center"/>
                </w:tcPr>
                <w:p>
                  <w:pPr>
                    <w:pStyle w:val="31"/>
                    <w:rPr>
                      <w:color w:val="auto"/>
                      <w:szCs w:val="21"/>
                      <w:highlight w:val="none"/>
                    </w:rPr>
                  </w:pPr>
                  <w:r>
                    <w:rPr>
                      <w:rFonts w:hint="eastAsia"/>
                      <w:color w:val="auto"/>
                      <w:szCs w:val="21"/>
                      <w:highlight w:val="none"/>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7" w:type="pct"/>
                  <w:tcBorders>
                    <w:tl2br w:val="nil"/>
                    <w:tr2bl w:val="nil"/>
                  </w:tcBorders>
                  <w:vAlign w:val="center"/>
                </w:tcPr>
                <w:p>
                  <w:pPr>
                    <w:pStyle w:val="31"/>
                    <w:rPr>
                      <w:rFonts w:hint="default"/>
                      <w:color w:val="auto"/>
                      <w:szCs w:val="21"/>
                      <w:highlight w:val="none"/>
                    </w:rPr>
                  </w:pPr>
                  <w:r>
                    <w:rPr>
                      <w:rFonts w:hint="default"/>
                      <w:color w:val="auto"/>
                      <w:szCs w:val="21"/>
                      <w:highlight w:val="none"/>
                    </w:rPr>
                    <w:t>厂址下风向</w:t>
                  </w:r>
                  <w:r>
                    <w:rPr>
                      <w:rFonts w:hint="default"/>
                      <w:color w:val="auto"/>
                      <w:szCs w:val="21"/>
                      <w:highlight w:val="none"/>
                      <w:lang w:val="en-US" w:eastAsia="zh-CN"/>
                    </w:rPr>
                    <w:t>7</w:t>
                  </w:r>
                  <w:r>
                    <w:rPr>
                      <w:rFonts w:hint="default"/>
                      <w:color w:val="auto"/>
                      <w:szCs w:val="21"/>
                      <w:highlight w:val="none"/>
                    </w:rPr>
                    <w:t>0m处</w:t>
                  </w:r>
                </w:p>
              </w:tc>
              <w:tc>
                <w:tcPr>
                  <w:tcW w:w="1285" w:type="pct"/>
                  <w:tcBorders>
                    <w:tl2br w:val="nil"/>
                    <w:tr2bl w:val="nil"/>
                  </w:tcBorders>
                  <w:vAlign w:val="center"/>
                </w:tcPr>
                <w:p>
                  <w:pPr>
                    <w:spacing w:line="240" w:lineRule="auto"/>
                    <w:jc w:val="center"/>
                    <w:rPr>
                      <w:rFonts w:hint="default"/>
                      <w:color w:val="auto"/>
                      <w:sz w:val="21"/>
                      <w:szCs w:val="21"/>
                      <w:highlight w:val="none"/>
                    </w:rPr>
                  </w:pPr>
                  <w:r>
                    <w:rPr>
                      <w:rFonts w:hint="default"/>
                      <w:color w:val="auto"/>
                      <w:sz w:val="21"/>
                      <w:szCs w:val="21"/>
                      <w:highlight w:val="none"/>
                    </w:rPr>
                    <w:t>E109°26′17.13506″</w:t>
                  </w:r>
                </w:p>
                <w:p>
                  <w:pPr>
                    <w:spacing w:line="240" w:lineRule="auto"/>
                    <w:jc w:val="center"/>
                    <w:rPr>
                      <w:rFonts w:hint="default"/>
                      <w:color w:val="auto"/>
                      <w:sz w:val="21"/>
                      <w:szCs w:val="21"/>
                      <w:highlight w:val="none"/>
                    </w:rPr>
                  </w:pPr>
                  <w:r>
                    <w:rPr>
                      <w:rFonts w:hint="default"/>
                      <w:color w:val="auto"/>
                      <w:sz w:val="21"/>
                      <w:szCs w:val="21"/>
                      <w:highlight w:val="none"/>
                      <w:lang w:val="en-US" w:eastAsia="zh-CN"/>
                    </w:rPr>
                    <w:t>N</w:t>
                  </w:r>
                  <w:r>
                    <w:rPr>
                      <w:rFonts w:hint="default"/>
                      <w:color w:val="auto"/>
                      <w:sz w:val="21"/>
                      <w:szCs w:val="21"/>
                      <w:highlight w:val="none"/>
                    </w:rPr>
                    <w:t>34°29′21.37422″</w:t>
                  </w:r>
                </w:p>
              </w:tc>
              <w:tc>
                <w:tcPr>
                  <w:tcW w:w="994" w:type="pct"/>
                  <w:tcBorders>
                    <w:tl2br w:val="nil"/>
                    <w:tr2bl w:val="nil"/>
                  </w:tcBorders>
                  <w:vAlign w:val="center"/>
                </w:tcPr>
                <w:p>
                  <w:pPr>
                    <w:pStyle w:val="31"/>
                    <w:rPr>
                      <w:color w:val="auto"/>
                      <w:szCs w:val="21"/>
                      <w:highlight w:val="none"/>
                    </w:rPr>
                  </w:pPr>
                  <w:r>
                    <w:rPr>
                      <w:rFonts w:hint="eastAsia"/>
                      <w:color w:val="auto"/>
                      <w:szCs w:val="21"/>
                      <w:highlight w:val="none"/>
                    </w:rPr>
                    <w:t>202</w:t>
                  </w:r>
                  <w:r>
                    <w:rPr>
                      <w:rFonts w:hint="eastAsia"/>
                      <w:color w:val="auto"/>
                      <w:szCs w:val="21"/>
                      <w:highlight w:val="none"/>
                      <w:lang w:val="en-US" w:eastAsia="zh-CN"/>
                    </w:rPr>
                    <w:t>3</w:t>
                  </w:r>
                  <w:r>
                    <w:rPr>
                      <w:rFonts w:hint="eastAsia"/>
                      <w:color w:val="auto"/>
                      <w:szCs w:val="21"/>
                      <w:highlight w:val="none"/>
                    </w:rPr>
                    <w:t>年</w:t>
                  </w:r>
                </w:p>
                <w:p>
                  <w:pPr>
                    <w:pStyle w:val="31"/>
                    <w:rPr>
                      <w:color w:val="auto"/>
                      <w:szCs w:val="21"/>
                      <w:highlight w:val="none"/>
                    </w:rPr>
                  </w:pPr>
                  <w:r>
                    <w:rPr>
                      <w:rFonts w:hint="eastAsia"/>
                      <w:color w:val="auto"/>
                      <w:szCs w:val="21"/>
                      <w:highlight w:val="none"/>
                      <w:lang w:val="en-US" w:eastAsia="zh-CN"/>
                    </w:rPr>
                    <w:t>8</w:t>
                  </w:r>
                  <w:r>
                    <w:rPr>
                      <w:rFonts w:hint="eastAsia"/>
                      <w:color w:val="auto"/>
                      <w:szCs w:val="21"/>
                      <w:highlight w:val="none"/>
                    </w:rPr>
                    <w:t>月2</w:t>
                  </w:r>
                  <w:r>
                    <w:rPr>
                      <w:rFonts w:hint="eastAsia"/>
                      <w:color w:val="auto"/>
                      <w:szCs w:val="21"/>
                      <w:highlight w:val="none"/>
                      <w:lang w:val="en-US" w:eastAsia="zh-CN"/>
                    </w:rPr>
                    <w:t>8</w:t>
                  </w:r>
                  <w:r>
                    <w:rPr>
                      <w:rFonts w:hint="eastAsia"/>
                      <w:color w:val="auto"/>
                      <w:szCs w:val="21"/>
                      <w:highlight w:val="none"/>
                    </w:rPr>
                    <w:t>~</w:t>
                  </w:r>
                  <w:r>
                    <w:rPr>
                      <w:rFonts w:hint="eastAsia"/>
                      <w:color w:val="auto"/>
                      <w:szCs w:val="21"/>
                      <w:highlight w:val="none"/>
                      <w:lang w:val="en-US" w:eastAsia="zh-CN"/>
                    </w:rPr>
                    <w:t>30</w:t>
                  </w:r>
                  <w:r>
                    <w:rPr>
                      <w:rFonts w:hint="eastAsia"/>
                      <w:color w:val="auto"/>
                      <w:szCs w:val="21"/>
                      <w:highlight w:val="none"/>
                    </w:rPr>
                    <w:t>日</w:t>
                  </w:r>
                </w:p>
              </w:tc>
              <w:tc>
                <w:tcPr>
                  <w:tcW w:w="888" w:type="pct"/>
                  <w:tcBorders>
                    <w:tl2br w:val="nil"/>
                    <w:tr2bl w:val="nil"/>
                  </w:tcBorders>
                  <w:vAlign w:val="center"/>
                </w:tcPr>
                <w:p>
                  <w:pPr>
                    <w:pStyle w:val="31"/>
                    <w:rPr>
                      <w:color w:val="auto"/>
                      <w:szCs w:val="21"/>
                      <w:highlight w:val="none"/>
                    </w:rPr>
                  </w:pPr>
                  <w:r>
                    <w:rPr>
                      <w:rFonts w:hint="eastAsia"/>
                      <w:color w:val="auto"/>
                      <w:szCs w:val="21"/>
                      <w:highlight w:val="none"/>
                      <w:lang w:val="en-US" w:eastAsia="zh-CN"/>
                    </w:rPr>
                    <w:t>西南</w:t>
                  </w:r>
                </w:p>
              </w:tc>
              <w:tc>
                <w:tcPr>
                  <w:tcW w:w="794" w:type="pct"/>
                  <w:tcBorders>
                    <w:tl2br w:val="nil"/>
                    <w:tr2bl w:val="nil"/>
                  </w:tcBorders>
                  <w:vAlign w:val="center"/>
                </w:tcPr>
                <w:p>
                  <w:pPr>
                    <w:pStyle w:val="31"/>
                    <w:rPr>
                      <w:color w:val="auto"/>
                      <w:szCs w:val="21"/>
                      <w:highlight w:val="none"/>
                    </w:rPr>
                  </w:pPr>
                  <w:r>
                    <w:rPr>
                      <w:color w:val="auto"/>
                      <w:szCs w:val="21"/>
                      <w:highlight w:val="none"/>
                    </w:rPr>
                    <w:t>TSP、NO</w:t>
                  </w:r>
                  <w:r>
                    <w:rPr>
                      <w:color w:val="auto"/>
                      <w:szCs w:val="21"/>
                      <w:highlight w:val="none"/>
                      <w:vertAlign w:val="subscript"/>
                    </w:rPr>
                    <w:t>X</w:t>
                  </w:r>
                </w:p>
              </w:tc>
            </w:tr>
          </w:tbl>
          <w:p>
            <w:pPr>
              <w:pStyle w:val="30"/>
              <w:rPr>
                <w:rFonts w:hint="eastAsia"/>
                <w:color w:val="auto"/>
                <w:highlight w:val="none"/>
              </w:rPr>
            </w:pPr>
          </w:p>
          <w:p>
            <w:pPr>
              <w:pStyle w:val="30"/>
              <w:rPr>
                <w:color w:val="auto"/>
                <w:highlight w:val="none"/>
                <w:vertAlign w:val="superscript"/>
              </w:rPr>
            </w:pPr>
            <w:r>
              <w:rPr>
                <w:rFonts w:hint="eastAsia"/>
                <w:color w:val="auto"/>
                <w:highlight w:val="none"/>
              </w:rPr>
              <w:t>表3-3  环境空气监测结果统计表  单位：</w:t>
            </w:r>
            <w:r>
              <w:rPr>
                <w:color w:val="auto"/>
                <w:highlight w:val="none"/>
              </w:rPr>
              <w:t>μg</w:t>
            </w:r>
            <w:r>
              <w:rPr>
                <w:rFonts w:hint="eastAsia"/>
                <w:color w:val="auto"/>
                <w:highlight w:val="none"/>
              </w:rPr>
              <w:t>/m</w:t>
            </w:r>
            <w:r>
              <w:rPr>
                <w:rFonts w:hint="eastAsia"/>
                <w:color w:val="auto"/>
                <w:highlight w:val="none"/>
                <w:vertAlign w:val="superscript"/>
              </w:rPr>
              <w:t>3</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403"/>
              <w:gridCol w:w="1103"/>
              <w:gridCol w:w="1208"/>
              <w:gridCol w:w="997"/>
              <w:gridCol w:w="11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14" w:type="pct"/>
                  <w:vMerge w:val="restart"/>
                  <w:tcBorders>
                    <w:tl2br w:val="nil"/>
                    <w:tr2bl w:val="nil"/>
                  </w:tcBorders>
                  <w:vAlign w:val="center"/>
                </w:tcPr>
                <w:p>
                  <w:pPr>
                    <w:pStyle w:val="31"/>
                    <w:rPr>
                      <w:color w:val="auto"/>
                      <w:highlight w:val="none"/>
                    </w:rPr>
                  </w:pPr>
                  <w:r>
                    <w:rPr>
                      <w:rFonts w:hint="eastAsia"/>
                      <w:color w:val="auto"/>
                      <w:highlight w:val="none"/>
                    </w:rPr>
                    <w:t>监测日期</w:t>
                  </w:r>
                </w:p>
              </w:tc>
              <w:tc>
                <w:tcPr>
                  <w:tcW w:w="936" w:type="pct"/>
                  <w:tcBorders>
                    <w:tl2br w:val="nil"/>
                    <w:tr2bl w:val="nil"/>
                  </w:tcBorders>
                  <w:vAlign w:val="center"/>
                </w:tcPr>
                <w:p>
                  <w:pPr>
                    <w:pStyle w:val="31"/>
                    <w:rPr>
                      <w:color w:val="auto"/>
                      <w:highlight w:val="none"/>
                    </w:rPr>
                  </w:pPr>
                  <w:r>
                    <w:rPr>
                      <w:rFonts w:hint="eastAsia"/>
                      <w:color w:val="auto"/>
                      <w:highlight w:val="none"/>
                    </w:rPr>
                    <w:t>TSP</w:t>
                  </w:r>
                </w:p>
              </w:tc>
              <w:tc>
                <w:tcPr>
                  <w:tcW w:w="2948" w:type="pct"/>
                  <w:gridSpan w:val="4"/>
                  <w:tcBorders>
                    <w:tl2br w:val="nil"/>
                    <w:tr2bl w:val="nil"/>
                  </w:tcBorders>
                  <w:vAlign w:val="center"/>
                </w:tcPr>
                <w:p>
                  <w:pPr>
                    <w:pStyle w:val="31"/>
                    <w:rPr>
                      <w:color w:val="auto"/>
                      <w:highlight w:val="none"/>
                    </w:rPr>
                  </w:pPr>
                  <w:r>
                    <w:rPr>
                      <w:rFonts w:hint="eastAsia"/>
                      <w:color w:val="auto"/>
                      <w:highlight w:val="none"/>
                    </w:rPr>
                    <w:t>NO</w:t>
                  </w:r>
                  <w:r>
                    <w:rPr>
                      <w:rFonts w:hint="eastAsia"/>
                      <w:color w:val="auto"/>
                      <w:highlight w:val="none"/>
                      <w:vertAlign w:val="subscript"/>
                    </w:rPr>
                    <w:t>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14" w:type="pct"/>
                  <w:vMerge w:val="continue"/>
                  <w:tcBorders>
                    <w:tl2br w:val="nil"/>
                    <w:tr2bl w:val="nil"/>
                  </w:tcBorders>
                  <w:vAlign w:val="center"/>
                </w:tcPr>
                <w:p>
                  <w:pPr>
                    <w:pStyle w:val="31"/>
                    <w:rPr>
                      <w:color w:val="auto"/>
                      <w:highlight w:val="none"/>
                    </w:rPr>
                  </w:pPr>
                </w:p>
              </w:tc>
              <w:tc>
                <w:tcPr>
                  <w:tcW w:w="936" w:type="pct"/>
                  <w:vMerge w:val="restart"/>
                  <w:tcBorders>
                    <w:tl2br w:val="nil"/>
                    <w:tr2bl w:val="nil"/>
                  </w:tcBorders>
                  <w:vAlign w:val="center"/>
                </w:tcPr>
                <w:p>
                  <w:pPr>
                    <w:pStyle w:val="31"/>
                    <w:rPr>
                      <w:color w:val="auto"/>
                      <w:highlight w:val="none"/>
                    </w:rPr>
                  </w:pPr>
                  <w:r>
                    <w:rPr>
                      <w:rFonts w:hint="eastAsia"/>
                      <w:color w:val="auto"/>
                      <w:highlight w:val="none"/>
                    </w:rPr>
                    <w:t>24小时均值</w:t>
                  </w:r>
                </w:p>
              </w:tc>
              <w:tc>
                <w:tcPr>
                  <w:tcW w:w="2948" w:type="pct"/>
                  <w:gridSpan w:val="4"/>
                  <w:tcBorders>
                    <w:tl2br w:val="nil"/>
                    <w:tr2bl w:val="nil"/>
                  </w:tcBorders>
                  <w:vAlign w:val="center"/>
                </w:tcPr>
                <w:p>
                  <w:pPr>
                    <w:pStyle w:val="31"/>
                    <w:rPr>
                      <w:color w:val="auto"/>
                      <w:highlight w:val="none"/>
                    </w:rPr>
                  </w:pPr>
                  <w:r>
                    <w:rPr>
                      <w:rFonts w:hint="eastAsia"/>
                      <w:color w:val="auto"/>
                      <w:highlight w:val="none"/>
                    </w:rPr>
                    <w:t>1小时均值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14" w:type="pct"/>
                  <w:vMerge w:val="continue"/>
                  <w:tcBorders>
                    <w:tl2br w:val="nil"/>
                    <w:tr2bl w:val="nil"/>
                  </w:tcBorders>
                  <w:vAlign w:val="center"/>
                </w:tcPr>
                <w:p>
                  <w:pPr>
                    <w:pStyle w:val="31"/>
                    <w:rPr>
                      <w:color w:val="auto"/>
                      <w:highlight w:val="none"/>
                    </w:rPr>
                  </w:pPr>
                </w:p>
              </w:tc>
              <w:tc>
                <w:tcPr>
                  <w:tcW w:w="936" w:type="pct"/>
                  <w:vMerge w:val="continue"/>
                  <w:tcBorders>
                    <w:tl2br w:val="nil"/>
                    <w:tr2bl w:val="nil"/>
                  </w:tcBorders>
                  <w:vAlign w:val="center"/>
                </w:tcPr>
                <w:p>
                  <w:pPr>
                    <w:pStyle w:val="31"/>
                    <w:rPr>
                      <w:color w:val="auto"/>
                      <w:highlight w:val="none"/>
                    </w:rPr>
                  </w:pPr>
                </w:p>
              </w:tc>
              <w:tc>
                <w:tcPr>
                  <w:tcW w:w="736" w:type="pct"/>
                  <w:tcBorders>
                    <w:tl2br w:val="nil"/>
                    <w:tr2bl w:val="nil"/>
                  </w:tcBorders>
                  <w:vAlign w:val="center"/>
                </w:tcPr>
                <w:p>
                  <w:pPr>
                    <w:pStyle w:val="31"/>
                    <w:rPr>
                      <w:color w:val="auto"/>
                      <w:highlight w:val="none"/>
                    </w:rPr>
                  </w:pPr>
                  <w:r>
                    <w:rPr>
                      <w:rFonts w:hint="eastAsia"/>
                      <w:color w:val="auto"/>
                      <w:highlight w:val="none"/>
                    </w:rPr>
                    <w:t>第1次</w:t>
                  </w:r>
                </w:p>
              </w:tc>
              <w:tc>
                <w:tcPr>
                  <w:tcW w:w="806" w:type="pct"/>
                  <w:tcBorders>
                    <w:tl2br w:val="nil"/>
                    <w:tr2bl w:val="nil"/>
                  </w:tcBorders>
                  <w:vAlign w:val="center"/>
                </w:tcPr>
                <w:p>
                  <w:pPr>
                    <w:pStyle w:val="31"/>
                    <w:rPr>
                      <w:color w:val="auto"/>
                      <w:highlight w:val="none"/>
                    </w:rPr>
                  </w:pPr>
                  <w:r>
                    <w:rPr>
                      <w:rFonts w:hint="eastAsia"/>
                      <w:color w:val="auto"/>
                      <w:highlight w:val="none"/>
                    </w:rPr>
                    <w:t>第2次</w:t>
                  </w:r>
                </w:p>
              </w:tc>
              <w:tc>
                <w:tcPr>
                  <w:tcW w:w="665" w:type="pct"/>
                  <w:tcBorders>
                    <w:tl2br w:val="nil"/>
                    <w:tr2bl w:val="nil"/>
                  </w:tcBorders>
                  <w:vAlign w:val="center"/>
                </w:tcPr>
                <w:p>
                  <w:pPr>
                    <w:pStyle w:val="31"/>
                    <w:rPr>
                      <w:color w:val="auto"/>
                      <w:highlight w:val="none"/>
                    </w:rPr>
                  </w:pPr>
                  <w:r>
                    <w:rPr>
                      <w:rFonts w:hint="eastAsia"/>
                      <w:color w:val="auto"/>
                      <w:highlight w:val="none"/>
                    </w:rPr>
                    <w:t>第3次</w:t>
                  </w:r>
                </w:p>
              </w:tc>
              <w:tc>
                <w:tcPr>
                  <w:tcW w:w="739" w:type="pct"/>
                  <w:tcBorders>
                    <w:tl2br w:val="nil"/>
                    <w:tr2bl w:val="nil"/>
                  </w:tcBorders>
                  <w:vAlign w:val="center"/>
                </w:tcPr>
                <w:p>
                  <w:pPr>
                    <w:pStyle w:val="31"/>
                    <w:rPr>
                      <w:color w:val="auto"/>
                      <w:highlight w:val="none"/>
                    </w:rPr>
                  </w:pPr>
                  <w:r>
                    <w:rPr>
                      <w:rFonts w:hint="eastAsia"/>
                      <w:color w:val="auto"/>
                      <w:highlight w:val="none"/>
                    </w:rPr>
                    <w:t>第4次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4" w:type="pct"/>
                  <w:tcBorders>
                    <w:tl2br w:val="nil"/>
                    <w:tr2bl w:val="nil"/>
                  </w:tcBorders>
                  <w:vAlign w:val="center"/>
                </w:tcPr>
                <w:p>
                  <w:pPr>
                    <w:pStyle w:val="31"/>
                    <w:rPr>
                      <w:color w:val="auto"/>
                      <w:highlight w:val="none"/>
                    </w:rPr>
                  </w:pPr>
                  <w:r>
                    <w:rPr>
                      <w:rFonts w:hint="eastAsia"/>
                      <w:color w:val="auto"/>
                      <w:highlight w:val="none"/>
                      <w:lang w:val="en-US" w:eastAsia="zh-CN"/>
                    </w:rPr>
                    <w:t>8</w:t>
                  </w:r>
                  <w:r>
                    <w:rPr>
                      <w:rFonts w:hint="eastAsia"/>
                      <w:color w:val="auto"/>
                      <w:highlight w:val="none"/>
                    </w:rPr>
                    <w:t>月2</w:t>
                  </w:r>
                  <w:r>
                    <w:rPr>
                      <w:rFonts w:hint="eastAsia"/>
                      <w:color w:val="auto"/>
                      <w:highlight w:val="none"/>
                      <w:lang w:val="en-US" w:eastAsia="zh-CN"/>
                    </w:rPr>
                    <w:t>8</w:t>
                  </w:r>
                  <w:r>
                    <w:rPr>
                      <w:rFonts w:hint="eastAsia"/>
                      <w:color w:val="auto"/>
                      <w:highlight w:val="none"/>
                    </w:rPr>
                    <w:t>日</w:t>
                  </w:r>
                </w:p>
              </w:tc>
              <w:tc>
                <w:tcPr>
                  <w:tcW w:w="93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100</w:t>
                  </w:r>
                </w:p>
              </w:tc>
              <w:tc>
                <w:tcPr>
                  <w:tcW w:w="736" w:type="pct"/>
                  <w:tcBorders>
                    <w:tl2br w:val="nil"/>
                    <w:tr2bl w:val="nil"/>
                  </w:tcBorders>
                  <w:vAlign w:val="center"/>
                </w:tcPr>
                <w:p>
                  <w:pPr>
                    <w:pStyle w:val="31"/>
                    <w:rPr>
                      <w:color w:val="auto"/>
                      <w:highlight w:val="none"/>
                    </w:rPr>
                  </w:pPr>
                  <w:r>
                    <w:rPr>
                      <w:rFonts w:hint="eastAsia"/>
                      <w:color w:val="auto"/>
                      <w:highlight w:val="none"/>
                      <w:lang w:eastAsia="zh-CN"/>
                    </w:rPr>
                    <w:t>2</w:t>
                  </w:r>
                  <w:r>
                    <w:rPr>
                      <w:rFonts w:hint="eastAsia"/>
                      <w:color w:val="auto"/>
                      <w:highlight w:val="none"/>
                      <w:lang w:val="en-US" w:eastAsia="zh-CN"/>
                    </w:rPr>
                    <w:t>0</w:t>
                  </w:r>
                </w:p>
              </w:tc>
              <w:tc>
                <w:tcPr>
                  <w:tcW w:w="80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36</w:t>
                  </w:r>
                </w:p>
              </w:tc>
              <w:tc>
                <w:tcPr>
                  <w:tcW w:w="665"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49</w:t>
                  </w:r>
                </w:p>
              </w:tc>
              <w:tc>
                <w:tcPr>
                  <w:tcW w:w="739"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14" w:type="pct"/>
                  <w:tcBorders>
                    <w:tl2br w:val="nil"/>
                    <w:tr2bl w:val="nil"/>
                  </w:tcBorders>
                  <w:vAlign w:val="center"/>
                </w:tcPr>
                <w:p>
                  <w:pPr>
                    <w:pStyle w:val="31"/>
                    <w:rPr>
                      <w:color w:val="auto"/>
                      <w:highlight w:val="none"/>
                    </w:rPr>
                  </w:pPr>
                  <w:r>
                    <w:rPr>
                      <w:rFonts w:hint="eastAsia"/>
                      <w:color w:val="auto"/>
                      <w:highlight w:val="none"/>
                      <w:lang w:val="en-US" w:eastAsia="zh-CN"/>
                    </w:rPr>
                    <w:t>8</w:t>
                  </w:r>
                  <w:r>
                    <w:rPr>
                      <w:rFonts w:hint="eastAsia"/>
                      <w:color w:val="auto"/>
                      <w:highlight w:val="none"/>
                    </w:rPr>
                    <w:t>月2</w:t>
                  </w:r>
                  <w:r>
                    <w:rPr>
                      <w:rFonts w:hint="eastAsia"/>
                      <w:color w:val="auto"/>
                      <w:highlight w:val="none"/>
                      <w:lang w:val="en-US" w:eastAsia="zh-CN"/>
                    </w:rPr>
                    <w:t>9</w:t>
                  </w:r>
                  <w:r>
                    <w:rPr>
                      <w:rFonts w:hint="eastAsia"/>
                      <w:color w:val="auto"/>
                      <w:highlight w:val="none"/>
                    </w:rPr>
                    <w:t>日</w:t>
                  </w:r>
                </w:p>
              </w:tc>
              <w:tc>
                <w:tcPr>
                  <w:tcW w:w="93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107</w:t>
                  </w:r>
                </w:p>
              </w:tc>
              <w:tc>
                <w:tcPr>
                  <w:tcW w:w="736" w:type="pct"/>
                  <w:tcBorders>
                    <w:tl2br w:val="nil"/>
                    <w:tr2bl w:val="nil"/>
                  </w:tcBorders>
                  <w:vAlign w:val="center"/>
                </w:tcPr>
                <w:p>
                  <w:pPr>
                    <w:pStyle w:val="31"/>
                    <w:rPr>
                      <w:rFonts w:hint="default"/>
                      <w:color w:val="auto"/>
                      <w:highlight w:val="none"/>
                      <w:lang w:val="en-US"/>
                    </w:rPr>
                  </w:pPr>
                  <w:r>
                    <w:rPr>
                      <w:rFonts w:hint="eastAsia"/>
                      <w:color w:val="auto"/>
                      <w:highlight w:val="none"/>
                      <w:lang w:val="en-US" w:eastAsia="zh-CN"/>
                    </w:rPr>
                    <w:t>21</w:t>
                  </w:r>
                </w:p>
              </w:tc>
              <w:tc>
                <w:tcPr>
                  <w:tcW w:w="80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37</w:t>
                  </w:r>
                </w:p>
              </w:tc>
              <w:tc>
                <w:tcPr>
                  <w:tcW w:w="665"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52</w:t>
                  </w:r>
                </w:p>
              </w:tc>
              <w:tc>
                <w:tcPr>
                  <w:tcW w:w="739"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4" w:type="pct"/>
                  <w:tcBorders>
                    <w:tl2br w:val="nil"/>
                    <w:tr2bl w:val="nil"/>
                  </w:tcBorders>
                  <w:vAlign w:val="center"/>
                </w:tcPr>
                <w:p>
                  <w:pPr>
                    <w:pStyle w:val="31"/>
                    <w:rPr>
                      <w:color w:val="auto"/>
                      <w:highlight w:val="none"/>
                    </w:rPr>
                  </w:pP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p>
              </w:tc>
              <w:tc>
                <w:tcPr>
                  <w:tcW w:w="93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104</w:t>
                  </w:r>
                </w:p>
              </w:tc>
              <w:tc>
                <w:tcPr>
                  <w:tcW w:w="73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28</w:t>
                  </w:r>
                </w:p>
              </w:tc>
              <w:tc>
                <w:tcPr>
                  <w:tcW w:w="80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46</w:t>
                  </w:r>
                </w:p>
              </w:tc>
              <w:tc>
                <w:tcPr>
                  <w:tcW w:w="665"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63</w:t>
                  </w:r>
                </w:p>
              </w:tc>
              <w:tc>
                <w:tcPr>
                  <w:tcW w:w="739"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4" w:type="pct"/>
                  <w:tcBorders>
                    <w:tl2br w:val="nil"/>
                    <w:tr2bl w:val="nil"/>
                  </w:tcBorders>
                  <w:vAlign w:val="center"/>
                </w:tcPr>
                <w:p>
                  <w:pPr>
                    <w:pStyle w:val="31"/>
                    <w:rPr>
                      <w:color w:val="auto"/>
                      <w:highlight w:val="none"/>
                    </w:rPr>
                  </w:pPr>
                  <w:r>
                    <w:rPr>
                      <w:rFonts w:hint="eastAsia"/>
                      <w:color w:val="auto"/>
                      <w:highlight w:val="none"/>
                    </w:rPr>
                    <w:t>标准</w:t>
                  </w:r>
                </w:p>
              </w:tc>
              <w:tc>
                <w:tcPr>
                  <w:tcW w:w="936" w:type="pct"/>
                  <w:tcBorders>
                    <w:tl2br w:val="nil"/>
                    <w:tr2bl w:val="nil"/>
                  </w:tcBorders>
                  <w:vAlign w:val="center"/>
                </w:tcPr>
                <w:p>
                  <w:pPr>
                    <w:pStyle w:val="31"/>
                    <w:rPr>
                      <w:color w:val="auto"/>
                      <w:highlight w:val="none"/>
                    </w:rPr>
                  </w:pPr>
                  <w:r>
                    <w:rPr>
                      <w:rFonts w:hint="eastAsia"/>
                      <w:color w:val="auto"/>
                      <w:highlight w:val="none"/>
                    </w:rPr>
                    <w:t>300</w:t>
                  </w:r>
                </w:p>
              </w:tc>
              <w:tc>
                <w:tcPr>
                  <w:tcW w:w="2948" w:type="pct"/>
                  <w:gridSpan w:val="4"/>
                  <w:tcBorders>
                    <w:tl2br w:val="nil"/>
                    <w:tr2bl w:val="nil"/>
                  </w:tcBorders>
                  <w:vAlign w:val="center"/>
                </w:tcPr>
                <w:p>
                  <w:pPr>
                    <w:pStyle w:val="31"/>
                    <w:rPr>
                      <w:color w:val="auto"/>
                      <w:highlight w:val="none"/>
                    </w:rPr>
                  </w:pPr>
                  <w:r>
                    <w:rPr>
                      <w:rFonts w:hint="eastAsia"/>
                      <w:color w:val="auto"/>
                      <w:highlight w:val="none"/>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4" w:type="pct"/>
                  <w:tcBorders>
                    <w:tl2br w:val="nil"/>
                    <w:tr2bl w:val="nil"/>
                  </w:tcBorders>
                  <w:vAlign w:val="center"/>
                </w:tcPr>
                <w:p>
                  <w:pPr>
                    <w:pStyle w:val="31"/>
                    <w:rPr>
                      <w:color w:val="auto"/>
                      <w:highlight w:val="none"/>
                    </w:rPr>
                  </w:pPr>
                  <w:r>
                    <w:rPr>
                      <w:rFonts w:hint="eastAsia"/>
                      <w:color w:val="auto"/>
                      <w:highlight w:val="none"/>
                    </w:rPr>
                    <w:t>超标率（%）</w:t>
                  </w:r>
                </w:p>
              </w:tc>
              <w:tc>
                <w:tcPr>
                  <w:tcW w:w="936" w:type="pct"/>
                  <w:tcBorders>
                    <w:tl2br w:val="nil"/>
                    <w:tr2bl w:val="nil"/>
                  </w:tcBorders>
                  <w:vAlign w:val="center"/>
                </w:tcPr>
                <w:p>
                  <w:pPr>
                    <w:pStyle w:val="31"/>
                    <w:rPr>
                      <w:color w:val="auto"/>
                      <w:highlight w:val="none"/>
                    </w:rPr>
                  </w:pPr>
                  <w:r>
                    <w:rPr>
                      <w:rFonts w:hint="eastAsia"/>
                      <w:color w:val="auto"/>
                      <w:highlight w:val="none"/>
                    </w:rPr>
                    <w:t>0</w:t>
                  </w:r>
                </w:p>
              </w:tc>
              <w:tc>
                <w:tcPr>
                  <w:tcW w:w="2948" w:type="pct"/>
                  <w:gridSpan w:val="4"/>
                  <w:tcBorders>
                    <w:tl2br w:val="nil"/>
                    <w:tr2bl w:val="nil"/>
                  </w:tcBorders>
                  <w:vAlign w:val="center"/>
                </w:tcPr>
                <w:p>
                  <w:pPr>
                    <w:pStyle w:val="31"/>
                    <w:rPr>
                      <w:color w:val="auto"/>
                      <w:highlight w:val="none"/>
                    </w:rPr>
                  </w:pPr>
                  <w:r>
                    <w:rPr>
                      <w:rFonts w:hint="eastAsia"/>
                      <w:color w:val="auto"/>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4" w:type="pct"/>
                  <w:tcBorders>
                    <w:tl2br w:val="nil"/>
                    <w:tr2bl w:val="nil"/>
                  </w:tcBorders>
                  <w:vAlign w:val="center"/>
                </w:tcPr>
                <w:p>
                  <w:pPr>
                    <w:pStyle w:val="31"/>
                    <w:rPr>
                      <w:color w:val="auto"/>
                      <w:highlight w:val="none"/>
                    </w:rPr>
                  </w:pPr>
                  <w:r>
                    <w:rPr>
                      <w:rFonts w:hint="eastAsia"/>
                      <w:color w:val="auto"/>
                      <w:highlight w:val="none"/>
                    </w:rPr>
                    <w:t>最大超标倍数</w:t>
                  </w:r>
                </w:p>
              </w:tc>
              <w:tc>
                <w:tcPr>
                  <w:tcW w:w="936" w:type="pct"/>
                  <w:tcBorders>
                    <w:tl2br w:val="nil"/>
                    <w:tr2bl w:val="nil"/>
                  </w:tcBorders>
                  <w:vAlign w:val="center"/>
                </w:tcPr>
                <w:p>
                  <w:pPr>
                    <w:pStyle w:val="31"/>
                    <w:rPr>
                      <w:color w:val="auto"/>
                      <w:highlight w:val="none"/>
                    </w:rPr>
                  </w:pPr>
                  <w:r>
                    <w:rPr>
                      <w:rFonts w:hint="eastAsia"/>
                      <w:color w:val="auto"/>
                      <w:highlight w:val="none"/>
                    </w:rPr>
                    <w:t>0</w:t>
                  </w:r>
                </w:p>
              </w:tc>
              <w:tc>
                <w:tcPr>
                  <w:tcW w:w="2948" w:type="pct"/>
                  <w:gridSpan w:val="4"/>
                  <w:tcBorders>
                    <w:tl2br w:val="nil"/>
                    <w:tr2bl w:val="nil"/>
                  </w:tcBorders>
                  <w:vAlign w:val="center"/>
                </w:tcPr>
                <w:p>
                  <w:pPr>
                    <w:pStyle w:val="31"/>
                    <w:rPr>
                      <w:color w:val="auto"/>
                      <w:highlight w:val="none"/>
                    </w:rPr>
                  </w:pPr>
                  <w:r>
                    <w:rPr>
                      <w:rFonts w:hint="eastAsia"/>
                      <w:color w:val="auto"/>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4" w:type="pct"/>
                  <w:tcBorders>
                    <w:tl2br w:val="nil"/>
                    <w:tr2bl w:val="nil"/>
                  </w:tcBorders>
                  <w:vAlign w:val="center"/>
                </w:tcPr>
                <w:p>
                  <w:pPr>
                    <w:pStyle w:val="31"/>
                    <w:rPr>
                      <w:color w:val="auto"/>
                      <w:highlight w:val="none"/>
                    </w:rPr>
                  </w:pPr>
                  <w:r>
                    <w:rPr>
                      <w:rFonts w:hint="eastAsia"/>
                      <w:color w:val="auto"/>
                      <w:highlight w:val="none"/>
                    </w:rPr>
                    <w:t>达标情况</w:t>
                  </w:r>
                </w:p>
              </w:tc>
              <w:tc>
                <w:tcPr>
                  <w:tcW w:w="936" w:type="pct"/>
                  <w:tcBorders>
                    <w:tl2br w:val="nil"/>
                    <w:tr2bl w:val="nil"/>
                  </w:tcBorders>
                  <w:vAlign w:val="center"/>
                </w:tcPr>
                <w:p>
                  <w:pPr>
                    <w:pStyle w:val="31"/>
                    <w:rPr>
                      <w:color w:val="auto"/>
                      <w:highlight w:val="none"/>
                    </w:rPr>
                  </w:pPr>
                  <w:r>
                    <w:rPr>
                      <w:rFonts w:hint="eastAsia"/>
                      <w:color w:val="auto"/>
                      <w:highlight w:val="none"/>
                    </w:rPr>
                    <w:t>达标</w:t>
                  </w:r>
                </w:p>
              </w:tc>
              <w:tc>
                <w:tcPr>
                  <w:tcW w:w="2948" w:type="pct"/>
                  <w:gridSpan w:val="4"/>
                  <w:tcBorders>
                    <w:tl2br w:val="nil"/>
                    <w:tr2bl w:val="nil"/>
                  </w:tcBorders>
                  <w:vAlign w:val="center"/>
                </w:tcPr>
                <w:p>
                  <w:pPr>
                    <w:pStyle w:val="31"/>
                    <w:rPr>
                      <w:color w:val="auto"/>
                      <w:highlight w:val="none"/>
                    </w:rPr>
                  </w:pPr>
                  <w:r>
                    <w:rPr>
                      <w:rFonts w:hint="eastAsia"/>
                      <w:color w:val="auto"/>
                      <w:highlight w:val="none"/>
                    </w:rPr>
                    <w:t>达标</w:t>
                  </w:r>
                </w:p>
              </w:tc>
            </w:tr>
          </w:tbl>
          <w:p>
            <w:pPr>
              <w:ind w:firstLine="480" w:firstLineChars="200"/>
              <w:rPr>
                <w:color w:val="auto"/>
                <w:highlight w:val="none"/>
              </w:rPr>
            </w:pPr>
            <w:r>
              <w:rPr>
                <w:rFonts w:hint="eastAsia"/>
                <w:color w:val="auto"/>
                <w:highlight w:val="none"/>
              </w:rPr>
              <w:t>由以上监测结果可知，项目区监测点TSP 24小时均值、NO</w:t>
            </w:r>
            <w:r>
              <w:rPr>
                <w:rFonts w:hint="eastAsia"/>
                <w:color w:val="auto"/>
                <w:highlight w:val="none"/>
                <w:vertAlign w:val="subscript"/>
              </w:rPr>
              <w:t>X</w:t>
            </w:r>
            <w:r>
              <w:rPr>
                <w:rFonts w:hint="eastAsia"/>
                <w:color w:val="auto"/>
                <w:highlight w:val="none"/>
              </w:rPr>
              <w:t xml:space="preserve"> 1小时均值均满足《环境空气质量标准》（GB3095-2012）中的二级标准要求。</w:t>
            </w:r>
          </w:p>
          <w:p>
            <w:pPr>
              <w:ind w:firstLine="480" w:firstLineChars="200"/>
              <w:rPr>
                <w:color w:val="auto"/>
                <w:highlight w:val="none"/>
              </w:rPr>
            </w:pPr>
            <w:r>
              <w:rPr>
                <w:rFonts w:hint="eastAsia"/>
                <w:color w:val="auto"/>
                <w:highlight w:val="none"/>
              </w:rPr>
              <w:t>2、声环境质量现状</w:t>
            </w:r>
          </w:p>
          <w:p>
            <w:pPr>
              <w:ind w:firstLine="480" w:firstLineChars="200"/>
              <w:rPr>
                <w:rFonts w:hint="eastAsia"/>
                <w:color w:val="auto"/>
                <w:highlight w:val="none"/>
                <w:lang w:val="en-US" w:eastAsia="zh-CN"/>
              </w:rPr>
            </w:pPr>
            <w:r>
              <w:rPr>
                <w:rFonts w:hint="eastAsia"/>
                <w:color w:val="auto"/>
                <w:highlight w:val="none"/>
                <w:lang w:val="en-US" w:eastAsia="zh-CN"/>
              </w:rPr>
              <w:t>本次建设项目对企业锅炉房进行改造，在现有锅炉内进行，企业厂区其他工艺、产能、设备等均不发生变化，故本次调查锅炉房50m范围内敏感点。公司2023年8月28日~29日对项目西侧正兴中学教学楼环境噪声进行昼夜环境噪声监测，在正兴中学教学楼处各布设1个监测点位，监测期间，厂区原有工程正常运行。声环境监测结果见表3-4。</w:t>
            </w:r>
          </w:p>
          <w:p>
            <w:pPr>
              <w:pStyle w:val="30"/>
              <w:rPr>
                <w:color w:val="auto"/>
                <w:highlight w:val="none"/>
              </w:rPr>
            </w:pPr>
            <w:r>
              <w:rPr>
                <w:rFonts w:hint="eastAsia"/>
                <w:color w:val="auto"/>
                <w:highlight w:val="none"/>
              </w:rPr>
              <w:t>表3-4  声环境监测结果统计表  单位：dB（A）</w:t>
            </w:r>
          </w:p>
          <w:tbl>
            <w:tblPr>
              <w:tblStyle w:val="22"/>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64"/>
              <w:gridCol w:w="1067"/>
              <w:gridCol w:w="1066"/>
              <w:gridCol w:w="985"/>
              <w:gridCol w:w="1010"/>
              <w:gridCol w:w="9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5" w:type="pct"/>
                  <w:vMerge w:val="restart"/>
                  <w:tcBorders>
                    <w:tl2br w:val="nil"/>
                    <w:tr2bl w:val="nil"/>
                  </w:tcBorders>
                  <w:vAlign w:val="center"/>
                </w:tcPr>
                <w:p>
                  <w:pPr>
                    <w:pStyle w:val="31"/>
                    <w:rPr>
                      <w:color w:val="auto"/>
                      <w:highlight w:val="none"/>
                    </w:rPr>
                  </w:pPr>
                  <w:r>
                    <w:rPr>
                      <w:rFonts w:hint="eastAsia"/>
                      <w:color w:val="auto"/>
                      <w:highlight w:val="none"/>
                    </w:rPr>
                    <w:t>监测点位</w:t>
                  </w:r>
                </w:p>
              </w:tc>
              <w:tc>
                <w:tcPr>
                  <w:tcW w:w="2790" w:type="pct"/>
                  <w:gridSpan w:val="4"/>
                  <w:tcBorders>
                    <w:tl2br w:val="nil"/>
                    <w:tr2bl w:val="nil"/>
                  </w:tcBorders>
                  <w:vAlign w:val="center"/>
                </w:tcPr>
                <w:p>
                  <w:pPr>
                    <w:pStyle w:val="31"/>
                    <w:rPr>
                      <w:color w:val="auto"/>
                      <w:highlight w:val="none"/>
                    </w:rPr>
                  </w:pPr>
                  <w:r>
                    <w:rPr>
                      <w:rFonts w:hint="eastAsia"/>
                      <w:color w:val="auto"/>
                      <w:highlight w:val="none"/>
                    </w:rPr>
                    <w:t>监测结果</w:t>
                  </w:r>
                </w:p>
              </w:tc>
              <w:tc>
                <w:tcPr>
                  <w:tcW w:w="1293" w:type="pct"/>
                  <w:gridSpan w:val="2"/>
                  <w:vMerge w:val="restart"/>
                  <w:tcBorders>
                    <w:tl2br w:val="nil"/>
                    <w:tr2bl w:val="nil"/>
                  </w:tcBorders>
                  <w:vAlign w:val="center"/>
                </w:tcPr>
                <w:p>
                  <w:pPr>
                    <w:pStyle w:val="31"/>
                    <w:rPr>
                      <w:color w:val="auto"/>
                      <w:highlight w:val="none"/>
                    </w:rPr>
                  </w:pPr>
                  <w:r>
                    <w:rPr>
                      <w:rFonts w:hint="eastAsia"/>
                      <w:color w:val="auto"/>
                      <w:highlight w:val="none"/>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5" w:type="pct"/>
                  <w:vMerge w:val="continue"/>
                  <w:tcBorders>
                    <w:tl2br w:val="nil"/>
                    <w:tr2bl w:val="nil"/>
                  </w:tcBorders>
                  <w:vAlign w:val="center"/>
                </w:tcPr>
                <w:p>
                  <w:pPr>
                    <w:pStyle w:val="31"/>
                    <w:rPr>
                      <w:color w:val="auto"/>
                      <w:highlight w:val="none"/>
                    </w:rPr>
                  </w:pPr>
                </w:p>
              </w:tc>
              <w:tc>
                <w:tcPr>
                  <w:tcW w:w="1422" w:type="pct"/>
                  <w:gridSpan w:val="2"/>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8.28</w:t>
                  </w:r>
                </w:p>
              </w:tc>
              <w:tc>
                <w:tcPr>
                  <w:tcW w:w="1368" w:type="pct"/>
                  <w:gridSpan w:val="2"/>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rPr>
                    <w:t>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8.29</w:t>
                  </w:r>
                </w:p>
              </w:tc>
              <w:tc>
                <w:tcPr>
                  <w:tcW w:w="1293" w:type="pct"/>
                  <w:gridSpan w:val="2"/>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5" w:type="pct"/>
                  <w:vMerge w:val="continue"/>
                  <w:tcBorders>
                    <w:tl2br w:val="nil"/>
                    <w:tr2bl w:val="nil"/>
                  </w:tcBorders>
                  <w:vAlign w:val="center"/>
                </w:tcPr>
                <w:p>
                  <w:pPr>
                    <w:pStyle w:val="31"/>
                    <w:rPr>
                      <w:color w:val="auto"/>
                      <w:highlight w:val="none"/>
                    </w:rPr>
                  </w:pPr>
                </w:p>
              </w:tc>
              <w:tc>
                <w:tcPr>
                  <w:tcW w:w="710" w:type="pct"/>
                  <w:tcBorders>
                    <w:tl2br w:val="nil"/>
                    <w:tr2bl w:val="nil"/>
                  </w:tcBorders>
                  <w:vAlign w:val="center"/>
                </w:tcPr>
                <w:p>
                  <w:pPr>
                    <w:pStyle w:val="31"/>
                    <w:rPr>
                      <w:color w:val="auto"/>
                      <w:highlight w:val="none"/>
                    </w:rPr>
                  </w:pPr>
                  <w:r>
                    <w:rPr>
                      <w:rFonts w:hint="eastAsia"/>
                      <w:color w:val="auto"/>
                      <w:highlight w:val="none"/>
                    </w:rPr>
                    <w:t>昼间</w:t>
                  </w:r>
                </w:p>
              </w:tc>
              <w:tc>
                <w:tcPr>
                  <w:tcW w:w="712" w:type="pct"/>
                  <w:tcBorders>
                    <w:tl2br w:val="nil"/>
                    <w:tr2bl w:val="nil"/>
                  </w:tcBorders>
                  <w:vAlign w:val="center"/>
                </w:tcPr>
                <w:p>
                  <w:pPr>
                    <w:pStyle w:val="31"/>
                    <w:rPr>
                      <w:color w:val="auto"/>
                      <w:highlight w:val="none"/>
                    </w:rPr>
                  </w:pPr>
                  <w:r>
                    <w:rPr>
                      <w:rFonts w:hint="eastAsia"/>
                      <w:color w:val="auto"/>
                      <w:highlight w:val="none"/>
                    </w:rPr>
                    <w:t>夜间</w:t>
                  </w:r>
                </w:p>
              </w:tc>
              <w:tc>
                <w:tcPr>
                  <w:tcW w:w="711" w:type="pct"/>
                  <w:tcBorders>
                    <w:tl2br w:val="nil"/>
                    <w:tr2bl w:val="nil"/>
                  </w:tcBorders>
                  <w:vAlign w:val="center"/>
                </w:tcPr>
                <w:p>
                  <w:pPr>
                    <w:pStyle w:val="31"/>
                    <w:rPr>
                      <w:color w:val="auto"/>
                      <w:highlight w:val="none"/>
                    </w:rPr>
                  </w:pPr>
                  <w:r>
                    <w:rPr>
                      <w:rFonts w:hint="eastAsia"/>
                      <w:color w:val="auto"/>
                      <w:highlight w:val="none"/>
                    </w:rPr>
                    <w:t>昼间</w:t>
                  </w:r>
                </w:p>
              </w:tc>
              <w:tc>
                <w:tcPr>
                  <w:tcW w:w="657" w:type="pct"/>
                  <w:tcBorders>
                    <w:tl2br w:val="nil"/>
                    <w:tr2bl w:val="nil"/>
                  </w:tcBorders>
                  <w:vAlign w:val="center"/>
                </w:tcPr>
                <w:p>
                  <w:pPr>
                    <w:pStyle w:val="31"/>
                    <w:rPr>
                      <w:color w:val="auto"/>
                      <w:highlight w:val="none"/>
                    </w:rPr>
                  </w:pPr>
                  <w:r>
                    <w:rPr>
                      <w:rFonts w:hint="eastAsia"/>
                      <w:color w:val="auto"/>
                      <w:highlight w:val="none"/>
                    </w:rPr>
                    <w:t>夜间</w:t>
                  </w:r>
                </w:p>
              </w:tc>
              <w:tc>
                <w:tcPr>
                  <w:tcW w:w="674" w:type="pct"/>
                  <w:tcBorders>
                    <w:tl2br w:val="nil"/>
                    <w:tr2bl w:val="nil"/>
                  </w:tcBorders>
                  <w:vAlign w:val="center"/>
                </w:tcPr>
                <w:p>
                  <w:pPr>
                    <w:pStyle w:val="31"/>
                    <w:rPr>
                      <w:color w:val="auto"/>
                      <w:highlight w:val="none"/>
                    </w:rPr>
                  </w:pPr>
                  <w:r>
                    <w:rPr>
                      <w:rFonts w:hint="eastAsia"/>
                      <w:color w:val="auto"/>
                      <w:highlight w:val="none"/>
                    </w:rPr>
                    <w:t>昼间</w:t>
                  </w:r>
                </w:p>
              </w:tc>
              <w:tc>
                <w:tcPr>
                  <w:tcW w:w="619" w:type="pct"/>
                  <w:tcBorders>
                    <w:tl2br w:val="nil"/>
                    <w:tr2bl w:val="nil"/>
                  </w:tcBorders>
                  <w:vAlign w:val="center"/>
                </w:tcPr>
                <w:p>
                  <w:pPr>
                    <w:pStyle w:val="31"/>
                    <w:rPr>
                      <w:color w:val="auto"/>
                      <w:highlight w:val="none"/>
                    </w:rPr>
                  </w:pPr>
                  <w:r>
                    <w:rPr>
                      <w:rFonts w:hint="eastAsia"/>
                      <w:color w:val="auto"/>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5"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正兴中学教学楼</w:t>
                  </w:r>
                </w:p>
              </w:tc>
              <w:tc>
                <w:tcPr>
                  <w:tcW w:w="71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52</w:t>
                  </w:r>
                </w:p>
              </w:tc>
              <w:tc>
                <w:tcPr>
                  <w:tcW w:w="71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40</w:t>
                  </w:r>
                </w:p>
              </w:tc>
              <w:tc>
                <w:tcPr>
                  <w:tcW w:w="711"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51</w:t>
                  </w:r>
                </w:p>
              </w:tc>
              <w:tc>
                <w:tcPr>
                  <w:tcW w:w="657"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41</w:t>
                  </w:r>
                </w:p>
              </w:tc>
              <w:tc>
                <w:tcPr>
                  <w:tcW w:w="674" w:type="pct"/>
                  <w:tcBorders>
                    <w:tl2br w:val="nil"/>
                    <w:tr2bl w:val="nil"/>
                  </w:tcBorders>
                  <w:vAlign w:val="center"/>
                </w:tcPr>
                <w:p>
                  <w:pPr>
                    <w:pStyle w:val="31"/>
                    <w:rPr>
                      <w:rFonts w:hint="eastAsia"/>
                      <w:color w:val="auto"/>
                      <w:highlight w:val="none"/>
                      <w:lang w:eastAsia="zh-CN"/>
                    </w:rPr>
                  </w:pPr>
                  <w:r>
                    <w:rPr>
                      <w:rFonts w:hint="eastAsia"/>
                      <w:color w:val="auto"/>
                      <w:highlight w:val="none"/>
                    </w:rPr>
                    <w:t>6</w:t>
                  </w:r>
                  <w:r>
                    <w:rPr>
                      <w:rFonts w:hint="eastAsia"/>
                      <w:color w:val="auto"/>
                      <w:highlight w:val="none"/>
                      <w:lang w:val="en-US" w:eastAsia="zh-CN"/>
                    </w:rPr>
                    <w:t>0</w:t>
                  </w:r>
                </w:p>
              </w:tc>
              <w:tc>
                <w:tcPr>
                  <w:tcW w:w="619" w:type="pct"/>
                  <w:tcBorders>
                    <w:tl2br w:val="nil"/>
                    <w:tr2bl w:val="nil"/>
                  </w:tcBorders>
                  <w:vAlign w:val="center"/>
                </w:tcPr>
                <w:p>
                  <w:pPr>
                    <w:pStyle w:val="31"/>
                    <w:rPr>
                      <w:rFonts w:hint="eastAsia" w:eastAsia="宋体"/>
                      <w:color w:val="auto"/>
                      <w:highlight w:val="none"/>
                      <w:lang w:eastAsia="zh-CN"/>
                    </w:rPr>
                  </w:pPr>
                  <w:r>
                    <w:rPr>
                      <w:rFonts w:hint="eastAsia"/>
                      <w:color w:val="auto"/>
                      <w:highlight w:val="none"/>
                    </w:rPr>
                    <w:t>5</w:t>
                  </w:r>
                  <w:r>
                    <w:rPr>
                      <w:rFonts w:hint="eastAsia"/>
                      <w:color w:val="auto"/>
                      <w:highlight w:val="none"/>
                      <w:lang w:val="en-US" w:eastAsia="zh-CN"/>
                    </w:rPr>
                    <w:t>0</w:t>
                  </w:r>
                </w:p>
              </w:tc>
            </w:tr>
          </w:tbl>
          <w:p>
            <w:pPr>
              <w:ind w:firstLine="480" w:firstLineChars="200"/>
              <w:rPr>
                <w:rFonts w:hint="eastAsia"/>
                <w:color w:val="auto"/>
                <w:highlight w:val="none"/>
              </w:rPr>
            </w:pPr>
            <w:r>
              <w:rPr>
                <w:rFonts w:hint="eastAsia"/>
                <w:color w:val="auto"/>
                <w:highlight w:val="none"/>
              </w:rPr>
              <w:t>从上表可知，项目</w:t>
            </w:r>
            <w:r>
              <w:rPr>
                <w:rFonts w:hint="eastAsia"/>
                <w:color w:val="auto"/>
                <w:highlight w:val="none"/>
                <w:lang w:val="en-US" w:eastAsia="zh-CN"/>
              </w:rPr>
              <w:t>敏感点</w:t>
            </w:r>
            <w:r>
              <w:rPr>
                <w:rFonts w:hint="eastAsia"/>
                <w:color w:val="auto"/>
                <w:highlight w:val="none"/>
              </w:rPr>
              <w:t>噪声监测值满足《声环境质量标准》（GB3096-2008）中</w:t>
            </w:r>
            <w:r>
              <w:rPr>
                <w:rFonts w:hint="eastAsia"/>
                <w:color w:val="auto"/>
                <w:highlight w:val="none"/>
                <w:lang w:val="en-US" w:eastAsia="zh-CN"/>
              </w:rPr>
              <w:t>2</w:t>
            </w:r>
            <w:r>
              <w:rPr>
                <w:rFonts w:hint="eastAsia"/>
                <w:color w:val="auto"/>
                <w:highlight w:val="none"/>
              </w:rPr>
              <w:t>类标准要求，项目所在地声环境质量良好。</w:t>
            </w:r>
          </w:p>
          <w:p>
            <w:pPr>
              <w:ind w:firstLine="480"/>
              <w:rPr>
                <w:rFonts w:hint="eastAsia" w:ascii="Times New Roman" w:hAnsi="Times New Roman" w:eastAsia="宋体" w:cs="Times New Roman"/>
                <w:b w:val="0"/>
                <w:bCs w:val="0"/>
                <w:color w:val="auto"/>
                <w:highlight w:val="none"/>
                <w:lang w:eastAsia="zh-CN"/>
              </w:rPr>
            </w:pPr>
            <w:r>
              <w:rPr>
                <w:rFonts w:hint="eastAsia" w:ascii="Times New Roman" w:hAnsi="Times New Roman" w:eastAsia="宋体" w:cs="Times New Roman"/>
                <w:b w:val="0"/>
                <w:bCs w:val="0"/>
                <w:color w:val="auto"/>
                <w:highlight w:val="none"/>
                <w:lang w:val="en-US" w:eastAsia="zh-CN"/>
              </w:rPr>
              <w:t>3</w:t>
            </w:r>
            <w:r>
              <w:rPr>
                <w:rFonts w:hint="eastAsia" w:ascii="Times New Roman" w:hAnsi="Times New Roman" w:eastAsia="宋体" w:cs="Times New Roman"/>
                <w:b w:val="0"/>
                <w:bCs w:val="0"/>
                <w:color w:val="auto"/>
                <w:highlight w:val="none"/>
              </w:rPr>
              <w:t>、</w:t>
            </w:r>
            <w:r>
              <w:rPr>
                <w:rFonts w:hint="eastAsia" w:ascii="Times New Roman" w:hAnsi="Times New Roman" w:eastAsia="宋体" w:cs="Times New Roman"/>
                <w:b w:val="0"/>
                <w:bCs w:val="0"/>
                <w:color w:val="auto"/>
                <w:highlight w:val="none"/>
                <w:lang w:eastAsia="zh-CN"/>
              </w:rPr>
              <w:t>地表水环境</w:t>
            </w:r>
          </w:p>
          <w:p>
            <w:pPr>
              <w:adjustRightInd w:val="0"/>
              <w:snapToGrid w:val="0"/>
              <w:ind w:firstLine="480" w:firstLineChars="200"/>
              <w:rPr>
                <w:rFonts w:hint="eastAsia" w:ascii="Times New Roman" w:hAnsi="Times New Roman" w:eastAsia="宋体" w:cs="Times New Roman"/>
                <w:color w:val="auto"/>
                <w:kern w:val="2"/>
                <w:highlight w:val="none"/>
              </w:rPr>
            </w:pPr>
            <w:r>
              <w:rPr>
                <w:rFonts w:hint="eastAsia" w:ascii="Times New Roman" w:hAnsi="Times New Roman" w:eastAsia="宋体" w:cs="Times New Roman"/>
                <w:color w:val="auto"/>
                <w:kern w:val="2"/>
                <w:highlight w:val="none"/>
              </w:rPr>
              <w:t>本项目废水</w:t>
            </w:r>
            <w:r>
              <w:rPr>
                <w:rFonts w:hint="eastAsia" w:ascii="Times New Roman" w:hAnsi="Times New Roman" w:eastAsia="宋体" w:cs="Times New Roman"/>
                <w:color w:val="auto"/>
                <w:kern w:val="2"/>
                <w:highlight w:val="none"/>
                <w:lang w:val="en-US" w:eastAsia="zh-CN"/>
              </w:rPr>
              <w:t>排入市政管网</w:t>
            </w:r>
            <w:r>
              <w:rPr>
                <w:rFonts w:hint="eastAsia" w:ascii="Times New Roman" w:hAnsi="Times New Roman" w:eastAsia="宋体" w:cs="Times New Roman"/>
                <w:color w:val="auto"/>
                <w:kern w:val="2"/>
                <w:highlight w:val="none"/>
              </w:rPr>
              <w:t>，因此不进行地表水环境现状调查。</w:t>
            </w:r>
          </w:p>
          <w:p>
            <w:pPr>
              <w:ind w:left="0" w:leftChars="0" w:firstLine="480" w:firstLineChars="200"/>
              <w:rPr>
                <w:rFonts w:hint="eastAsia" w:ascii="Times New Roman" w:hAnsi="Times New Roman" w:eastAsia="宋体" w:cs="Times New Roman"/>
                <w:b w:val="0"/>
                <w:bCs w:val="0"/>
                <w:color w:val="auto"/>
                <w:szCs w:val="24"/>
                <w:highlight w:val="none"/>
                <w:lang w:val="en-US" w:eastAsia="zh-CN"/>
              </w:rPr>
            </w:pPr>
            <w:r>
              <w:rPr>
                <w:rFonts w:hint="eastAsia" w:ascii="Times New Roman" w:hAnsi="Times New Roman" w:eastAsia="宋体" w:cs="Times New Roman"/>
                <w:b w:val="0"/>
                <w:bCs w:val="0"/>
                <w:color w:val="auto"/>
                <w:szCs w:val="24"/>
                <w:highlight w:val="none"/>
                <w:lang w:val="en-US" w:eastAsia="zh-CN"/>
              </w:rPr>
              <w:t>4</w:t>
            </w:r>
            <w:r>
              <w:rPr>
                <w:rFonts w:hint="eastAsia" w:ascii="Times New Roman" w:hAnsi="Times New Roman" w:eastAsia="宋体" w:cs="Times New Roman"/>
                <w:b w:val="0"/>
                <w:bCs w:val="0"/>
                <w:color w:val="auto"/>
                <w:szCs w:val="24"/>
                <w:highlight w:val="none"/>
              </w:rPr>
              <w:t>、生态环境质量现状</w:t>
            </w:r>
            <w:r>
              <w:rPr>
                <w:rFonts w:hint="eastAsia" w:ascii="Times New Roman" w:hAnsi="Times New Roman" w:eastAsia="宋体" w:cs="Times New Roman"/>
                <w:b w:val="0"/>
                <w:bCs w:val="0"/>
                <w:color w:val="auto"/>
                <w:szCs w:val="24"/>
                <w:highlight w:val="none"/>
                <w:lang w:val="en-US" w:eastAsia="zh-CN"/>
              </w:rPr>
              <w:t xml:space="preserve"> </w:t>
            </w:r>
          </w:p>
          <w:p>
            <w:pPr>
              <w:wordWrap/>
              <w:ind w:firstLine="480" w:firstLineChars="200"/>
              <w:jc w:val="left"/>
              <w:rPr>
                <w:rFonts w:hint="eastAsia" w:ascii="Times New Roman" w:hAnsi="Times New Roman" w:eastAsia="宋体" w:cs="Times New Roman"/>
                <w:color w:val="auto"/>
                <w:sz w:val="24"/>
                <w:szCs w:val="24"/>
                <w:highlight w:val="none"/>
                <w:lang w:val="en-US" w:eastAsia="zh-CN"/>
              </w:rPr>
            </w:pPr>
            <w:bookmarkStart w:id="6" w:name="_Toc22200"/>
            <w:r>
              <w:rPr>
                <w:rFonts w:hint="eastAsia" w:ascii="Times New Roman" w:hAnsi="Times New Roman" w:eastAsia="宋体" w:cs="Times New Roman"/>
                <w:color w:val="auto"/>
                <w:sz w:val="24"/>
                <w:szCs w:val="24"/>
                <w:highlight w:val="none"/>
                <w:lang w:val="en-US" w:eastAsia="zh-CN"/>
              </w:rPr>
              <w:t>根据现场踏勘调查，本项目建设地点为原锅炉房内，不新增用地，用地范围内无生态环境保护目标。因此，本次评价不开展生态环境现状调查。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imes New Roman" w:hAnsi="Times New Roman" w:eastAsia="宋体" w:cs="Times New Roman"/>
                <w:b w:val="0"/>
                <w:bCs w:val="0"/>
                <w:color w:val="auto"/>
                <w:szCs w:val="24"/>
                <w:highlight w:val="none"/>
                <w:lang w:val="en-US" w:eastAsia="zh-CN"/>
              </w:rPr>
            </w:pPr>
            <w:r>
              <w:rPr>
                <w:rFonts w:hint="eastAsia" w:ascii="Times New Roman" w:hAnsi="Times New Roman" w:eastAsia="宋体" w:cs="Times New Roman"/>
                <w:b w:val="0"/>
                <w:bCs w:val="0"/>
                <w:color w:val="auto"/>
                <w:szCs w:val="24"/>
                <w:highlight w:val="none"/>
                <w:lang w:val="en-US" w:eastAsia="zh-CN"/>
              </w:rPr>
              <w:t>5、</w:t>
            </w:r>
            <w:bookmarkEnd w:id="6"/>
            <w:r>
              <w:rPr>
                <w:rFonts w:hint="eastAsia" w:ascii="Times New Roman" w:hAnsi="Times New Roman" w:eastAsia="宋体" w:cs="Times New Roman"/>
                <w:b w:val="0"/>
                <w:bCs w:val="0"/>
                <w:color w:val="auto"/>
                <w:szCs w:val="24"/>
                <w:highlight w:val="none"/>
                <w:lang w:val="en-US" w:eastAsia="zh-CN"/>
              </w:rPr>
              <w:t>电磁辐射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imes New Roman" w:hAnsi="Times New Roman" w:eastAsia="宋体" w:cs="Times New Roman"/>
                <w:color w:val="auto"/>
                <w:szCs w:val="24"/>
                <w:highlight w:val="none"/>
              </w:rPr>
            </w:pPr>
            <w:bookmarkStart w:id="7" w:name="_Toc202"/>
            <w:r>
              <w:rPr>
                <w:rFonts w:hint="eastAsia" w:ascii="Times New Roman" w:hAnsi="Times New Roman" w:eastAsia="宋体" w:cs="Times New Roman"/>
                <w:color w:val="auto"/>
                <w:kern w:val="2"/>
                <w:highlight w:val="none"/>
              </w:rPr>
              <w:t>本项目不涉及电磁辐射</w:t>
            </w:r>
            <w:r>
              <w:rPr>
                <w:rFonts w:hint="eastAsia" w:ascii="Times New Roman" w:hAnsi="Times New Roman" w:eastAsia="宋体" w:cs="Times New Roman"/>
                <w:color w:val="auto"/>
                <w:sz w:val="24"/>
                <w:szCs w:val="24"/>
                <w:highlight w:val="none"/>
                <w:lang w:val="en-US" w:eastAsia="zh-CN"/>
              </w:rPr>
              <w:t>，因此本项目内无电磁环境保护目标</w:t>
            </w:r>
            <w:r>
              <w:rPr>
                <w:rFonts w:hint="eastAsia" w:ascii="Times New Roman" w:hAnsi="Times New Roman" w:eastAsia="宋体" w:cs="Times New Roman"/>
                <w:color w:val="auto"/>
                <w:szCs w:val="24"/>
                <w:highlight w:val="none"/>
                <w:lang w:val="en-US" w:eastAsia="zh-CN"/>
              </w:rPr>
              <w:t>。</w:t>
            </w:r>
            <w:bookmarkEnd w:id="7"/>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imes New Roman" w:hAnsi="Times New Roman" w:eastAsia="宋体" w:cs="Times New Roman"/>
                <w:b w:val="0"/>
                <w:bCs w:val="0"/>
                <w:color w:val="auto"/>
                <w:szCs w:val="24"/>
                <w:highlight w:val="none"/>
                <w:lang w:val="en-US" w:eastAsia="zh-CN"/>
              </w:rPr>
            </w:pPr>
            <w:bookmarkStart w:id="8" w:name="_Toc21679"/>
            <w:r>
              <w:rPr>
                <w:rFonts w:hint="eastAsia" w:ascii="Times New Roman" w:hAnsi="Times New Roman" w:eastAsia="宋体" w:cs="Times New Roman"/>
                <w:b w:val="0"/>
                <w:bCs w:val="0"/>
                <w:color w:val="auto"/>
                <w:szCs w:val="24"/>
                <w:highlight w:val="none"/>
                <w:lang w:val="en-US" w:eastAsia="zh-CN"/>
              </w:rPr>
              <w:t>6、</w:t>
            </w:r>
            <w:bookmarkEnd w:id="8"/>
            <w:r>
              <w:rPr>
                <w:rFonts w:hint="eastAsia" w:ascii="Times New Roman" w:hAnsi="Times New Roman" w:eastAsia="宋体" w:cs="Times New Roman"/>
                <w:b w:val="0"/>
                <w:bCs w:val="0"/>
                <w:color w:val="auto"/>
                <w:szCs w:val="24"/>
                <w:highlight w:val="none"/>
                <w:lang w:val="en-US" w:eastAsia="zh-CN"/>
              </w:rPr>
              <w:t>地下水环境和土壤</w:t>
            </w:r>
          </w:p>
          <w:p>
            <w:pPr>
              <w:keepNext w:val="0"/>
              <w:keepLines w:val="0"/>
              <w:widowControl/>
              <w:spacing w:line="360" w:lineRule="auto"/>
              <w:ind w:left="0" w:leftChars="0" w:right="0" w:rightChars="0" w:firstLine="480" w:firstLineChars="200"/>
              <w:jc w:val="left"/>
              <w:rPr>
                <w:color w:val="auto"/>
                <w:highlight w:val="none"/>
              </w:rPr>
            </w:pPr>
            <w:r>
              <w:rPr>
                <w:rFonts w:hint="eastAsia" w:ascii="Times New Roman" w:hAnsi="Times New Roman" w:eastAsia="宋体" w:cs="Times New Roman"/>
                <w:color w:val="auto"/>
                <w:kern w:val="2"/>
                <w:highlight w:val="none"/>
              </w:rPr>
              <w:t>本项目正常情况下不存在地下水及土壤环境污染途径。根据现场调查，项目所在区域地面已经硬化</w:t>
            </w:r>
            <w:r>
              <w:rPr>
                <w:rFonts w:hint="eastAsia" w:ascii="Times New Roman" w:hAnsi="Times New Roman" w:eastAsia="宋体" w:cs="Times New Roman"/>
                <w:color w:val="auto"/>
                <w:kern w:val="2"/>
                <w:sz w:val="24"/>
                <w:szCs w:val="24"/>
                <w:highlight w:val="none"/>
                <w:lang w:val="en-US" w:eastAsia="zh-CN"/>
              </w:rPr>
              <w:t>，因此本次不开展地下水及土壤环境质量现状调查。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spacing w:line="240" w:lineRule="auto"/>
              <w:jc w:val="center"/>
              <w:rPr>
                <w:color w:val="auto"/>
                <w:highlight w:val="none"/>
              </w:rPr>
            </w:pPr>
            <w:r>
              <w:rPr>
                <w:rFonts w:hint="eastAsia"/>
                <w:color w:val="auto"/>
                <w:highlight w:val="none"/>
              </w:rPr>
              <w:t>环境保护目标</w:t>
            </w:r>
          </w:p>
        </w:tc>
        <w:tc>
          <w:tcPr>
            <w:tcW w:w="7712" w:type="dxa"/>
          </w:tcPr>
          <w:p>
            <w:pPr>
              <w:ind w:firstLine="480" w:firstLineChars="200"/>
              <w:rPr>
                <w:color w:val="auto"/>
                <w:highlight w:val="none"/>
              </w:rPr>
            </w:pPr>
            <w:r>
              <w:rPr>
                <w:rFonts w:hint="eastAsia"/>
                <w:color w:val="auto"/>
                <w:highlight w:val="none"/>
              </w:rPr>
              <w:t>1、大气环境</w:t>
            </w:r>
          </w:p>
          <w:p>
            <w:pPr>
              <w:ind w:firstLine="480" w:firstLineChars="200"/>
              <w:rPr>
                <w:color w:val="auto"/>
                <w:highlight w:val="none"/>
              </w:rPr>
            </w:pPr>
            <w:r>
              <w:rPr>
                <w:rFonts w:hint="eastAsia"/>
                <w:color w:val="auto"/>
                <w:highlight w:val="none"/>
              </w:rPr>
              <w:t>根据对项目所在地的实地踏勘，本项目</w:t>
            </w:r>
            <w:r>
              <w:rPr>
                <w:rFonts w:hint="eastAsia"/>
                <w:color w:val="auto"/>
                <w:highlight w:val="none"/>
                <w:lang w:val="en-US" w:eastAsia="zh-CN"/>
              </w:rPr>
              <w:t>锅炉房</w:t>
            </w:r>
            <w:r>
              <w:rPr>
                <w:rFonts w:hint="eastAsia"/>
                <w:color w:val="auto"/>
                <w:highlight w:val="none"/>
              </w:rPr>
              <w:t>外500米范围内存在环境保护目标。大气环境保护目标见表3-</w:t>
            </w:r>
            <w:r>
              <w:rPr>
                <w:rFonts w:hint="eastAsia"/>
                <w:color w:val="auto"/>
                <w:highlight w:val="none"/>
                <w:lang w:val="en-US" w:eastAsia="zh-CN"/>
              </w:rPr>
              <w:t>5</w:t>
            </w:r>
            <w:r>
              <w:rPr>
                <w:rFonts w:hint="eastAsia"/>
                <w:color w:val="auto"/>
                <w:highlight w:val="none"/>
              </w:rPr>
              <w:t>。</w:t>
            </w:r>
          </w:p>
          <w:p>
            <w:pPr>
              <w:pStyle w:val="30"/>
              <w:rPr>
                <w:color w:val="auto"/>
                <w:highlight w:val="none"/>
              </w:rPr>
            </w:pPr>
            <w:r>
              <w:rPr>
                <w:rFonts w:hint="eastAsia"/>
                <w:color w:val="auto"/>
                <w:highlight w:val="none"/>
              </w:rPr>
              <w:t>表3-</w:t>
            </w:r>
            <w:r>
              <w:rPr>
                <w:rFonts w:hint="eastAsia"/>
                <w:color w:val="auto"/>
                <w:highlight w:val="none"/>
                <w:lang w:val="en-US" w:eastAsia="zh-CN"/>
              </w:rPr>
              <w:t>5</w:t>
            </w:r>
            <w:r>
              <w:rPr>
                <w:rFonts w:hint="eastAsia"/>
                <w:color w:val="auto"/>
                <w:highlight w:val="none"/>
              </w:rPr>
              <w:t xml:space="preserve">  </w:t>
            </w:r>
            <w:r>
              <w:rPr>
                <w:rFonts w:hint="eastAsia"/>
                <w:color w:val="auto"/>
                <w:highlight w:val="none"/>
                <w:lang w:val="en-US" w:eastAsia="zh-CN"/>
              </w:rPr>
              <w:t>工业企业大气环境</w:t>
            </w:r>
            <w:r>
              <w:rPr>
                <w:rFonts w:hint="eastAsia"/>
                <w:color w:val="auto"/>
                <w:highlight w:val="none"/>
              </w:rPr>
              <w:t>环境保护目标</w:t>
            </w:r>
          </w:p>
          <w:tbl>
            <w:tblPr>
              <w:tblStyle w:val="21"/>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79"/>
              <w:gridCol w:w="1583"/>
              <w:gridCol w:w="1455"/>
              <w:gridCol w:w="765"/>
              <w:gridCol w:w="855"/>
              <w:gridCol w:w="855"/>
              <w:gridCol w:w="4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4" w:type="pct"/>
                  <w:vMerge w:val="restart"/>
                  <w:tcBorders>
                    <w:tl2br w:val="nil"/>
                    <w:tr2bl w:val="nil"/>
                  </w:tcBorders>
                  <w:vAlign w:val="center"/>
                </w:tcPr>
                <w:p>
                  <w:pPr>
                    <w:pStyle w:val="31"/>
                    <w:rPr>
                      <w:b/>
                      <w:bCs/>
                      <w:color w:val="auto"/>
                      <w:highlight w:val="none"/>
                    </w:rPr>
                  </w:pPr>
                  <w:r>
                    <w:rPr>
                      <w:rFonts w:hint="eastAsia"/>
                      <w:b/>
                      <w:bCs/>
                      <w:color w:val="auto"/>
                      <w:highlight w:val="none"/>
                    </w:rPr>
                    <w:t>环境要素</w:t>
                  </w:r>
                </w:p>
              </w:tc>
              <w:tc>
                <w:tcPr>
                  <w:tcW w:w="720" w:type="pct"/>
                  <w:vMerge w:val="restart"/>
                  <w:tcBorders>
                    <w:tl2br w:val="nil"/>
                    <w:tr2bl w:val="nil"/>
                  </w:tcBorders>
                  <w:vAlign w:val="center"/>
                </w:tcPr>
                <w:p>
                  <w:pPr>
                    <w:pStyle w:val="31"/>
                    <w:rPr>
                      <w:b/>
                      <w:bCs/>
                      <w:color w:val="auto"/>
                      <w:highlight w:val="none"/>
                    </w:rPr>
                  </w:pPr>
                  <w:r>
                    <w:rPr>
                      <w:rFonts w:hint="eastAsia"/>
                      <w:b/>
                      <w:bCs/>
                      <w:color w:val="auto"/>
                      <w:highlight w:val="none"/>
                    </w:rPr>
                    <w:t>保护对象</w:t>
                  </w:r>
                </w:p>
              </w:tc>
              <w:tc>
                <w:tcPr>
                  <w:tcW w:w="2028" w:type="pct"/>
                  <w:gridSpan w:val="2"/>
                  <w:tcBorders>
                    <w:tl2br w:val="nil"/>
                    <w:tr2bl w:val="nil"/>
                  </w:tcBorders>
                  <w:vAlign w:val="center"/>
                </w:tcPr>
                <w:p>
                  <w:pPr>
                    <w:pStyle w:val="31"/>
                    <w:rPr>
                      <w:b/>
                      <w:bCs/>
                      <w:color w:val="auto"/>
                      <w:highlight w:val="none"/>
                    </w:rPr>
                  </w:pPr>
                  <w:r>
                    <w:rPr>
                      <w:rFonts w:hint="eastAsia"/>
                      <w:b/>
                      <w:bCs/>
                      <w:color w:val="auto"/>
                      <w:highlight w:val="none"/>
                    </w:rPr>
                    <w:t>坐标</w:t>
                  </w:r>
                </w:p>
              </w:tc>
              <w:tc>
                <w:tcPr>
                  <w:tcW w:w="510" w:type="pct"/>
                  <w:vMerge w:val="restart"/>
                  <w:tcBorders>
                    <w:tl2br w:val="nil"/>
                    <w:tr2bl w:val="nil"/>
                  </w:tcBorders>
                  <w:vAlign w:val="center"/>
                </w:tcPr>
                <w:p>
                  <w:pPr>
                    <w:pStyle w:val="31"/>
                    <w:rPr>
                      <w:b/>
                      <w:bCs/>
                      <w:color w:val="auto"/>
                      <w:highlight w:val="none"/>
                    </w:rPr>
                  </w:pPr>
                  <w:r>
                    <w:rPr>
                      <w:rFonts w:hint="eastAsia"/>
                      <w:b/>
                      <w:bCs/>
                      <w:color w:val="auto"/>
                      <w:highlight w:val="none"/>
                    </w:rPr>
                    <w:t>相对方位</w:t>
                  </w:r>
                </w:p>
              </w:tc>
              <w:tc>
                <w:tcPr>
                  <w:tcW w:w="570" w:type="pct"/>
                  <w:vMerge w:val="restart"/>
                  <w:tcBorders>
                    <w:tl2br w:val="nil"/>
                    <w:tr2bl w:val="nil"/>
                  </w:tcBorders>
                  <w:vAlign w:val="center"/>
                </w:tcPr>
                <w:p>
                  <w:pPr>
                    <w:pStyle w:val="31"/>
                    <w:rPr>
                      <w:rFonts w:hint="eastAsia" w:eastAsia="宋体"/>
                      <w:b/>
                      <w:bCs/>
                      <w:color w:val="auto"/>
                      <w:highlight w:val="none"/>
                      <w:lang w:eastAsia="zh-CN"/>
                    </w:rPr>
                  </w:pPr>
                  <w:r>
                    <w:rPr>
                      <w:rFonts w:hint="eastAsia"/>
                      <w:b/>
                      <w:bCs/>
                      <w:color w:val="auto"/>
                      <w:highlight w:val="none"/>
                    </w:rPr>
                    <w:t>相对</w:t>
                  </w:r>
                  <w:r>
                    <w:rPr>
                      <w:rFonts w:hint="eastAsia"/>
                      <w:b/>
                      <w:bCs/>
                      <w:color w:val="auto"/>
                      <w:highlight w:val="none"/>
                      <w:lang w:val="en-US" w:eastAsia="zh-CN"/>
                    </w:rPr>
                    <w:t>锅炉房</w:t>
                  </w:r>
                  <w:r>
                    <w:rPr>
                      <w:rFonts w:hint="eastAsia"/>
                      <w:b/>
                      <w:bCs/>
                      <w:color w:val="auto"/>
                      <w:highlight w:val="none"/>
                    </w:rPr>
                    <w:t>距离/m</w:t>
                  </w:r>
                </w:p>
              </w:tc>
              <w:tc>
                <w:tcPr>
                  <w:tcW w:w="570" w:type="pct"/>
                  <w:vMerge w:val="restart"/>
                  <w:tcBorders>
                    <w:tl2br w:val="nil"/>
                    <w:tr2bl w:val="nil"/>
                  </w:tcBorders>
                  <w:vAlign w:val="center"/>
                </w:tcPr>
                <w:p>
                  <w:pPr>
                    <w:pStyle w:val="31"/>
                    <w:rPr>
                      <w:b/>
                      <w:bCs/>
                      <w:color w:val="auto"/>
                      <w:highlight w:val="none"/>
                    </w:rPr>
                  </w:pPr>
                  <w:r>
                    <w:rPr>
                      <w:rFonts w:hint="eastAsia"/>
                      <w:b/>
                      <w:bCs/>
                      <w:color w:val="auto"/>
                      <w:highlight w:val="none"/>
                      <w:lang w:val="en-US" w:eastAsia="zh-CN"/>
                    </w:rPr>
                    <w:t>人数</w:t>
                  </w:r>
                  <w:r>
                    <w:rPr>
                      <w:rFonts w:hint="eastAsia"/>
                      <w:b/>
                      <w:bCs/>
                      <w:color w:val="auto"/>
                      <w:highlight w:val="none"/>
                    </w:rPr>
                    <w:t>/</w:t>
                  </w:r>
                  <w:r>
                    <w:rPr>
                      <w:rFonts w:hint="eastAsia"/>
                      <w:b/>
                      <w:bCs/>
                      <w:color w:val="auto"/>
                      <w:highlight w:val="none"/>
                      <w:lang w:val="en-US" w:eastAsia="zh-CN"/>
                    </w:rPr>
                    <w:t>人</w:t>
                  </w:r>
                </w:p>
              </w:tc>
              <w:tc>
                <w:tcPr>
                  <w:tcW w:w="314" w:type="pct"/>
                  <w:vMerge w:val="restart"/>
                  <w:tcBorders>
                    <w:tl2br w:val="nil"/>
                    <w:tr2bl w:val="nil"/>
                  </w:tcBorders>
                  <w:vAlign w:val="center"/>
                </w:tcPr>
                <w:p>
                  <w:pPr>
                    <w:pStyle w:val="31"/>
                    <w:rPr>
                      <w:rFonts w:hint="eastAsia" w:eastAsia="宋体"/>
                      <w:b/>
                      <w:bCs/>
                      <w:color w:val="auto"/>
                      <w:highlight w:val="none"/>
                      <w:lang w:eastAsia="zh-CN"/>
                    </w:rPr>
                  </w:pPr>
                  <w:r>
                    <w:rPr>
                      <w:rFonts w:hint="eastAsia"/>
                      <w:b/>
                      <w:bCs/>
                      <w:color w:val="auto"/>
                      <w:highlight w:val="none"/>
                      <w:lang w:val="en-US" w:eastAsia="zh-CN"/>
                    </w:rPr>
                    <w:t>环境功能区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4" w:type="pct"/>
                  <w:vMerge w:val="continue"/>
                  <w:tcBorders>
                    <w:tl2br w:val="nil"/>
                    <w:tr2bl w:val="nil"/>
                  </w:tcBorders>
                  <w:vAlign w:val="center"/>
                </w:tcPr>
                <w:p>
                  <w:pPr>
                    <w:pStyle w:val="31"/>
                    <w:rPr>
                      <w:color w:val="auto"/>
                      <w:highlight w:val="none"/>
                    </w:rPr>
                  </w:pPr>
                </w:p>
              </w:tc>
              <w:tc>
                <w:tcPr>
                  <w:tcW w:w="720" w:type="pct"/>
                  <w:vMerge w:val="continue"/>
                  <w:tcBorders>
                    <w:tl2br w:val="nil"/>
                    <w:tr2bl w:val="nil"/>
                  </w:tcBorders>
                  <w:vAlign w:val="center"/>
                </w:tcPr>
                <w:p>
                  <w:pPr>
                    <w:pStyle w:val="31"/>
                    <w:rPr>
                      <w:color w:val="auto"/>
                      <w:highlight w:val="none"/>
                    </w:rPr>
                  </w:pPr>
                </w:p>
              </w:tc>
              <w:tc>
                <w:tcPr>
                  <w:tcW w:w="1056" w:type="pct"/>
                  <w:tcBorders>
                    <w:tl2br w:val="nil"/>
                    <w:tr2bl w:val="nil"/>
                  </w:tcBorders>
                  <w:vAlign w:val="center"/>
                </w:tcPr>
                <w:p>
                  <w:pPr>
                    <w:pStyle w:val="31"/>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经度</w:t>
                  </w:r>
                </w:p>
              </w:tc>
              <w:tc>
                <w:tcPr>
                  <w:tcW w:w="971" w:type="pct"/>
                  <w:tcBorders>
                    <w:tl2br w:val="nil"/>
                    <w:tr2bl w:val="nil"/>
                  </w:tcBorders>
                  <w:vAlign w:val="center"/>
                </w:tcPr>
                <w:p>
                  <w:pPr>
                    <w:pStyle w:val="31"/>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纬度</w:t>
                  </w:r>
                </w:p>
              </w:tc>
              <w:tc>
                <w:tcPr>
                  <w:tcW w:w="510" w:type="pct"/>
                  <w:vMerge w:val="continue"/>
                  <w:tcBorders>
                    <w:tl2br w:val="nil"/>
                    <w:tr2bl w:val="nil"/>
                  </w:tcBorders>
                  <w:vAlign w:val="center"/>
                </w:tcPr>
                <w:p>
                  <w:pPr>
                    <w:pStyle w:val="31"/>
                    <w:rPr>
                      <w:color w:val="auto"/>
                      <w:highlight w:val="none"/>
                    </w:rPr>
                  </w:pPr>
                </w:p>
              </w:tc>
              <w:tc>
                <w:tcPr>
                  <w:tcW w:w="570" w:type="pct"/>
                  <w:vMerge w:val="continue"/>
                  <w:tcBorders>
                    <w:tl2br w:val="nil"/>
                    <w:tr2bl w:val="nil"/>
                  </w:tcBorders>
                  <w:vAlign w:val="center"/>
                </w:tcPr>
                <w:p>
                  <w:pPr>
                    <w:pStyle w:val="31"/>
                    <w:rPr>
                      <w:color w:val="auto"/>
                      <w:highlight w:val="none"/>
                    </w:rPr>
                  </w:pPr>
                </w:p>
              </w:tc>
              <w:tc>
                <w:tcPr>
                  <w:tcW w:w="570" w:type="pct"/>
                  <w:vMerge w:val="continue"/>
                  <w:tcBorders>
                    <w:tl2br w:val="nil"/>
                    <w:tr2bl w:val="nil"/>
                  </w:tcBorders>
                  <w:vAlign w:val="center"/>
                </w:tcPr>
                <w:p>
                  <w:pPr>
                    <w:pStyle w:val="31"/>
                    <w:rPr>
                      <w:color w:val="auto"/>
                      <w:highlight w:val="none"/>
                    </w:rPr>
                  </w:pP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restart"/>
                  <w:tcBorders>
                    <w:tl2br w:val="nil"/>
                    <w:tr2bl w:val="nil"/>
                  </w:tcBorders>
                  <w:vAlign w:val="center"/>
                </w:tcPr>
                <w:p>
                  <w:pPr>
                    <w:pStyle w:val="31"/>
                    <w:rPr>
                      <w:color w:val="auto"/>
                      <w:highlight w:val="none"/>
                    </w:rPr>
                  </w:pPr>
                  <w:r>
                    <w:rPr>
                      <w:rFonts w:hint="eastAsia"/>
                      <w:color w:val="auto"/>
                      <w:highlight w:val="none"/>
                    </w:rPr>
                    <w:t>大气环境</w:t>
                  </w:r>
                </w:p>
              </w:tc>
              <w:tc>
                <w:tcPr>
                  <w:tcW w:w="720" w:type="pct"/>
                  <w:tcBorders>
                    <w:tl2br w:val="nil"/>
                    <w:tr2bl w:val="nil"/>
                  </w:tcBorders>
                  <w:vAlign w:val="center"/>
                </w:tcPr>
                <w:p>
                  <w:pPr>
                    <w:pStyle w:val="31"/>
                    <w:rPr>
                      <w:color w:val="auto"/>
                      <w:highlight w:val="none"/>
                    </w:rPr>
                  </w:pPr>
                  <w:r>
                    <w:rPr>
                      <w:rFonts w:hint="eastAsia"/>
                      <w:color w:val="auto"/>
                      <w:highlight w:val="none"/>
                    </w:rPr>
                    <w:t>正兴中学</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109°26′17.68</w:t>
                  </w:r>
                  <w:r>
                    <w:rPr>
                      <w:rFonts w:hint="default"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34°29′24.758″</w:t>
                  </w:r>
                </w:p>
              </w:tc>
              <w:tc>
                <w:tcPr>
                  <w:tcW w:w="510" w:type="pct"/>
                  <w:tcBorders>
                    <w:tl2br w:val="nil"/>
                    <w:tr2bl w:val="nil"/>
                  </w:tcBorders>
                  <w:vAlign w:val="center"/>
                </w:tcPr>
                <w:p>
                  <w:pPr>
                    <w:pStyle w:val="31"/>
                    <w:rPr>
                      <w:rFonts w:hint="eastAsia" w:eastAsia="宋体"/>
                      <w:color w:val="auto"/>
                      <w:highlight w:val="none"/>
                      <w:lang w:eastAsia="zh-CN"/>
                    </w:rPr>
                  </w:pPr>
                  <w:r>
                    <w:rPr>
                      <w:rFonts w:hint="eastAsia"/>
                      <w:color w:val="auto"/>
                      <w:highlight w:val="none"/>
                      <w:lang w:val="en-US" w:eastAsia="zh-CN"/>
                    </w:rPr>
                    <w:t>西</w:t>
                  </w:r>
                </w:p>
              </w:tc>
              <w:tc>
                <w:tcPr>
                  <w:tcW w:w="570"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20</w:t>
                  </w:r>
                </w:p>
              </w:tc>
              <w:tc>
                <w:tcPr>
                  <w:tcW w:w="57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3500</w:t>
                  </w:r>
                </w:p>
              </w:tc>
              <w:tc>
                <w:tcPr>
                  <w:tcW w:w="314" w:type="pct"/>
                  <w:vMerge w:val="restart"/>
                  <w:tcBorders>
                    <w:tl2br w:val="nil"/>
                    <w:tr2bl w:val="nil"/>
                  </w:tcBorders>
                  <w:vAlign w:val="center"/>
                </w:tcPr>
                <w:p>
                  <w:pPr>
                    <w:ind w:left="-120" w:leftChars="-50" w:right="-120" w:rightChars="-50"/>
                    <w:rPr>
                      <w:color w:val="auto"/>
                      <w:highlight w:val="none"/>
                    </w:rPr>
                  </w:pPr>
                  <w:r>
                    <w:rPr>
                      <w:rFonts w:hint="eastAsia"/>
                      <w:color w:val="auto"/>
                      <w:sz w:val="21"/>
                      <w:szCs w:val="21"/>
                      <w:highlight w:val="none"/>
                    </w:rPr>
                    <w:t>环境空气功能区二类区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rFonts w:hint="eastAsia"/>
                      <w:color w:val="auto"/>
                      <w:highlight w:val="none"/>
                    </w:rPr>
                  </w:pPr>
                </w:p>
              </w:tc>
              <w:tc>
                <w:tcPr>
                  <w:tcW w:w="72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黑家窑</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109°26′14.615″</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34°29′20.355″</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西南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95</w:t>
                  </w:r>
                </w:p>
              </w:tc>
              <w:tc>
                <w:tcPr>
                  <w:tcW w:w="57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355</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渭南市邮政管理局</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109°26′24.503″</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34°29′21.398″</w:t>
                  </w:r>
                </w:p>
              </w:tc>
              <w:tc>
                <w:tcPr>
                  <w:tcW w:w="510" w:type="pct"/>
                  <w:tcBorders>
                    <w:tl2br w:val="nil"/>
                    <w:tr2bl w:val="nil"/>
                  </w:tcBorders>
                  <w:vAlign w:val="center"/>
                </w:tcPr>
                <w:p>
                  <w:pPr>
                    <w:pStyle w:val="31"/>
                    <w:rPr>
                      <w:rFonts w:hint="eastAsia" w:eastAsia="宋体"/>
                      <w:color w:val="auto"/>
                      <w:highlight w:val="none"/>
                      <w:lang w:eastAsia="zh-CN"/>
                    </w:rPr>
                  </w:pPr>
                  <w:r>
                    <w:rPr>
                      <w:rFonts w:hint="eastAsia"/>
                      <w:color w:val="auto"/>
                      <w:highlight w:val="none"/>
                      <w:lang w:val="en-US" w:eastAsia="zh-CN"/>
                    </w:rPr>
                    <w:t>东南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90</w:t>
                  </w:r>
                </w:p>
              </w:tc>
              <w:tc>
                <w:tcPr>
                  <w:tcW w:w="57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20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eastAsia" w:eastAsia="宋体"/>
                      <w:color w:val="auto"/>
                      <w:highlight w:val="none"/>
                      <w:lang w:val="en-US" w:eastAsia="zh-CN"/>
                    </w:rPr>
                  </w:pPr>
                  <w:r>
                    <w:rPr>
                      <w:rFonts w:hint="eastAsia"/>
                      <w:color w:val="auto"/>
                      <w:highlight w:val="none"/>
                      <w:lang w:val="en-US" w:eastAsia="zh-CN"/>
                    </w:rPr>
                    <w:t>新盛苑小区</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109°26′25.835″</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34°29′19.892″</w:t>
                  </w:r>
                </w:p>
              </w:tc>
              <w:tc>
                <w:tcPr>
                  <w:tcW w:w="510" w:type="pct"/>
                  <w:tcBorders>
                    <w:tl2br w:val="nil"/>
                    <w:tr2bl w:val="nil"/>
                  </w:tcBorders>
                  <w:vAlign w:val="center"/>
                </w:tcPr>
                <w:p>
                  <w:pPr>
                    <w:pStyle w:val="31"/>
                    <w:rPr>
                      <w:rFonts w:hint="eastAsia"/>
                      <w:color w:val="auto"/>
                      <w:highlight w:val="none"/>
                    </w:rPr>
                  </w:pPr>
                  <w:r>
                    <w:rPr>
                      <w:rFonts w:hint="eastAsia"/>
                      <w:color w:val="auto"/>
                      <w:highlight w:val="none"/>
                      <w:lang w:val="en-US" w:eastAsia="zh-CN"/>
                    </w:rPr>
                    <w:t>东南</w:t>
                  </w:r>
                </w:p>
              </w:tc>
              <w:tc>
                <w:tcPr>
                  <w:tcW w:w="570"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135</w:t>
                  </w:r>
                </w:p>
              </w:tc>
              <w:tc>
                <w:tcPr>
                  <w:tcW w:w="57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750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雅博幼儿园</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109°26′22.224″</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34°29′30.957″</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东北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175</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100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良田村</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109°26′30.586″</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34°29′26.631″</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东</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190</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350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瓦窑堡</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109°26′32.710″</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34°29′19.312″</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东南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215</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450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红会家属院</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109°26′19.578″</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34°29′32.367″</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217</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1010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黄家村</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109°26′3.356″</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34°29′31.672″</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西北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280</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950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金穗西苑</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109°26′21.509″</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34°29′36.616″</w:t>
                  </w:r>
                </w:p>
              </w:tc>
              <w:tc>
                <w:tcPr>
                  <w:tcW w:w="510"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北</w:t>
                  </w:r>
                </w:p>
              </w:tc>
              <w:tc>
                <w:tcPr>
                  <w:tcW w:w="570"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307</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4500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金瑞西高花园</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109°26′12.935″</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34°29′34.144″</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西北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345</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1050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渭南普西学院</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109°26′24.754″</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34°29′12.437″</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350</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9500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商城社区社区</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109°26′31.243″</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34°29′35.380″</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东北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300</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2250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良田办小区</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109°26′40.126″</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34°29′27.578″</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东北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430</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750</w:t>
                  </w:r>
                </w:p>
              </w:tc>
              <w:tc>
                <w:tcPr>
                  <w:tcW w:w="314"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84"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西万花苑</w:t>
                  </w:r>
                </w:p>
              </w:tc>
              <w:tc>
                <w:tcPr>
                  <w:tcW w:w="1056"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109°26′38.620″</w:t>
                  </w:r>
                </w:p>
              </w:tc>
              <w:tc>
                <w:tcPr>
                  <w:tcW w:w="971" w:type="pct"/>
                  <w:tcBorders>
                    <w:tl2br w:val="nil"/>
                    <w:tr2bl w:val="nil"/>
                  </w:tcBorders>
                  <w:vAlign w:val="center"/>
                </w:tcPr>
                <w:p>
                  <w:pPr>
                    <w:pStyle w:val="3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34°29′33.139″</w:t>
                  </w:r>
                </w:p>
              </w:tc>
              <w:tc>
                <w:tcPr>
                  <w:tcW w:w="51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东北</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440</w:t>
                  </w:r>
                </w:p>
              </w:tc>
              <w:tc>
                <w:tcPr>
                  <w:tcW w:w="570"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3900</w:t>
                  </w:r>
                </w:p>
              </w:tc>
              <w:tc>
                <w:tcPr>
                  <w:tcW w:w="314" w:type="pct"/>
                  <w:vMerge w:val="continue"/>
                  <w:tcBorders>
                    <w:tl2br w:val="nil"/>
                    <w:tr2bl w:val="nil"/>
                  </w:tcBorders>
                  <w:vAlign w:val="center"/>
                </w:tcPr>
                <w:p>
                  <w:pPr>
                    <w:pStyle w:val="31"/>
                    <w:rPr>
                      <w:color w:val="auto"/>
                      <w:highlight w:val="none"/>
                    </w:rPr>
                  </w:pPr>
                </w:p>
              </w:tc>
            </w:tr>
          </w:tbl>
          <w:p>
            <w:pPr>
              <w:ind w:firstLine="480" w:firstLineChars="200"/>
              <w:rPr>
                <w:color w:val="auto"/>
                <w:highlight w:val="none"/>
              </w:rPr>
            </w:pPr>
            <w:r>
              <w:rPr>
                <w:rFonts w:hint="eastAsia"/>
                <w:color w:val="auto"/>
                <w:highlight w:val="none"/>
              </w:rPr>
              <w:t>2、声环境</w:t>
            </w:r>
          </w:p>
          <w:p>
            <w:pPr>
              <w:ind w:firstLine="480" w:firstLineChars="200"/>
              <w:rPr>
                <w:color w:val="auto"/>
                <w:highlight w:val="none"/>
              </w:rPr>
            </w:pPr>
            <w:r>
              <w:rPr>
                <w:rFonts w:hint="eastAsia"/>
                <w:color w:val="auto"/>
                <w:highlight w:val="none"/>
              </w:rPr>
              <w:t>根据对项目所在地的实地踏勘，项目</w:t>
            </w:r>
            <w:r>
              <w:rPr>
                <w:rFonts w:hint="eastAsia"/>
                <w:color w:val="auto"/>
                <w:highlight w:val="none"/>
                <w:lang w:val="en-US" w:eastAsia="zh-CN"/>
              </w:rPr>
              <w:t>锅炉房</w:t>
            </w:r>
            <w:r>
              <w:rPr>
                <w:rFonts w:hint="eastAsia"/>
                <w:color w:val="auto"/>
                <w:highlight w:val="none"/>
              </w:rPr>
              <w:t>外50米范围内</w:t>
            </w:r>
            <w:r>
              <w:rPr>
                <w:rFonts w:hint="eastAsia"/>
                <w:color w:val="auto"/>
                <w:highlight w:val="none"/>
                <w:lang w:val="en-US" w:eastAsia="zh-CN"/>
              </w:rPr>
              <w:t>存在</w:t>
            </w:r>
            <w:r>
              <w:rPr>
                <w:rFonts w:hint="eastAsia"/>
                <w:color w:val="auto"/>
                <w:highlight w:val="none"/>
              </w:rPr>
              <w:t>声环境保护目标。</w:t>
            </w:r>
            <w:r>
              <w:rPr>
                <w:rFonts w:hint="eastAsia"/>
                <w:color w:val="auto"/>
                <w:highlight w:val="none"/>
                <w:lang w:val="en-US" w:eastAsia="zh-CN"/>
              </w:rPr>
              <w:t>声</w:t>
            </w:r>
            <w:r>
              <w:rPr>
                <w:rFonts w:hint="eastAsia"/>
                <w:color w:val="auto"/>
                <w:highlight w:val="none"/>
              </w:rPr>
              <w:t>环境保护目标见表3-</w:t>
            </w:r>
            <w:r>
              <w:rPr>
                <w:rFonts w:hint="eastAsia"/>
                <w:color w:val="auto"/>
                <w:highlight w:val="none"/>
                <w:lang w:val="en-US" w:eastAsia="zh-CN"/>
              </w:rPr>
              <w:t>6</w:t>
            </w:r>
            <w:r>
              <w:rPr>
                <w:rFonts w:hint="eastAsia"/>
                <w:color w:val="auto"/>
                <w:highlight w:val="none"/>
              </w:rPr>
              <w:t>。</w:t>
            </w:r>
          </w:p>
          <w:p>
            <w:pPr>
              <w:pStyle w:val="20"/>
              <w:spacing w:after="0" w:line="240" w:lineRule="auto"/>
              <w:ind w:left="0" w:leftChars="0" w:firstLine="480"/>
              <w:jc w:val="center"/>
              <w:rPr>
                <w:rFonts w:hint="default" w:eastAsia="宋体"/>
                <w:color w:val="auto"/>
                <w:sz w:val="21"/>
                <w:szCs w:val="21"/>
                <w:highlight w:val="none"/>
                <w:lang w:val="en-US" w:eastAsia="zh-CN"/>
              </w:rPr>
            </w:pPr>
            <w:r>
              <w:rPr>
                <w:rFonts w:hint="eastAsia" w:ascii="Times New Roman" w:hAnsi="Times New Roman" w:eastAsia="黑体" w:cs="黑体"/>
                <w:color w:val="auto"/>
                <w:sz w:val="24"/>
                <w:szCs w:val="24"/>
                <w:highlight w:val="none"/>
                <w:lang w:val="en-US" w:eastAsia="zh-CN"/>
              </w:rPr>
              <w:t>表3-6  工业企业声环境保护目标调查表（以锅炉房西南角为原点）</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74"/>
              <w:gridCol w:w="557"/>
              <w:gridCol w:w="557"/>
              <w:gridCol w:w="507"/>
              <w:gridCol w:w="801"/>
              <w:gridCol w:w="635"/>
              <w:gridCol w:w="1512"/>
              <w:gridCol w:w="16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583"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声环境保护目标名称</w:t>
                  </w:r>
                </w:p>
              </w:tc>
              <w:tc>
                <w:tcPr>
                  <w:tcW w:w="1080" w:type="pct"/>
                  <w:gridSpan w:val="3"/>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空间相对位置/m</w:t>
                  </w:r>
                </w:p>
              </w:tc>
              <w:tc>
                <w:tcPr>
                  <w:tcW w:w="534"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b w:val="0"/>
                      <w:bCs w:val="0"/>
                      <w:color w:val="auto"/>
                      <w:sz w:val="21"/>
                      <w:szCs w:val="21"/>
                      <w:highlight w:val="none"/>
                    </w:rPr>
                    <w:t>相对</w:t>
                  </w:r>
                  <w:r>
                    <w:rPr>
                      <w:rFonts w:hint="eastAsia"/>
                      <w:b w:val="0"/>
                      <w:bCs w:val="0"/>
                      <w:color w:val="auto"/>
                      <w:sz w:val="21"/>
                      <w:szCs w:val="21"/>
                      <w:highlight w:val="none"/>
                      <w:lang w:val="en-US" w:eastAsia="zh-CN"/>
                    </w:rPr>
                    <w:t>锅炉房</w:t>
                  </w:r>
                  <w:r>
                    <w:rPr>
                      <w:rFonts w:hint="eastAsia"/>
                      <w:b w:val="0"/>
                      <w:bCs w:val="0"/>
                      <w:color w:val="auto"/>
                      <w:sz w:val="21"/>
                      <w:szCs w:val="21"/>
                      <w:highlight w:val="none"/>
                    </w:rPr>
                    <w:t>距离/m</w:t>
                  </w:r>
                </w:p>
              </w:tc>
              <w:tc>
                <w:tcPr>
                  <w:tcW w:w="423"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方位</w:t>
                  </w:r>
                </w:p>
              </w:tc>
              <w:tc>
                <w:tcPr>
                  <w:tcW w:w="1008"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执行标准/功能区类别</w:t>
                  </w:r>
                </w:p>
              </w:tc>
              <w:tc>
                <w:tcPr>
                  <w:tcW w:w="1084"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声环境保护目标情况说明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583"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37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X</w:t>
                  </w:r>
                </w:p>
              </w:tc>
              <w:tc>
                <w:tcPr>
                  <w:tcW w:w="37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w:t>
                  </w:r>
                </w:p>
              </w:tc>
              <w:tc>
                <w:tcPr>
                  <w:tcW w:w="33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Z</w:t>
                  </w:r>
                </w:p>
              </w:tc>
              <w:tc>
                <w:tcPr>
                  <w:tcW w:w="534"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423"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008"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084"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583" w:type="pc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rPr>
                    <w:t>正兴中学</w:t>
                  </w:r>
                </w:p>
              </w:tc>
              <w:tc>
                <w:tcPr>
                  <w:tcW w:w="37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37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33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53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kern w:val="2"/>
                      <w:sz w:val="21"/>
                      <w:szCs w:val="21"/>
                      <w:highlight w:val="none"/>
                      <w:lang w:val="en-US" w:eastAsia="zh-CN" w:bidi="ar-SA"/>
                    </w:rPr>
                    <w:t>20</w:t>
                  </w:r>
                </w:p>
              </w:tc>
              <w:tc>
                <w:tcPr>
                  <w:tcW w:w="42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西</w:t>
                  </w:r>
                </w:p>
              </w:tc>
              <w:tc>
                <w:tcPr>
                  <w:tcW w:w="1008"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《声环境质量标准》（GB3096-2008）中2类标准</w:t>
                  </w:r>
                </w:p>
              </w:tc>
              <w:tc>
                <w:tcPr>
                  <w:tcW w:w="108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钢混结构、朝北、教学楼约9层、</w:t>
                  </w:r>
                  <w:r>
                    <w:rPr>
                      <w:rFonts w:hint="default" w:ascii="Times New Roman" w:hAnsi="Times New Roman" w:cs="Times New Roman"/>
                      <w:color w:val="auto"/>
                      <w:sz w:val="21"/>
                      <w:szCs w:val="21"/>
                      <w:highlight w:val="none"/>
                      <w:lang w:val="en-US" w:eastAsia="zh-CN"/>
                    </w:rPr>
                    <w:t>约</w:t>
                  </w:r>
                  <w:r>
                    <w:rPr>
                      <w:rFonts w:hint="eastAsia" w:ascii="Times New Roman" w:hAnsi="Times New Roman" w:cs="Times New Roman"/>
                      <w:color w:val="auto"/>
                      <w:sz w:val="21"/>
                      <w:szCs w:val="21"/>
                      <w:highlight w:val="none"/>
                      <w:lang w:val="en-US" w:eastAsia="zh-CN"/>
                    </w:rPr>
                    <w:t>3500人、</w:t>
                  </w:r>
                  <w:r>
                    <w:rPr>
                      <w:rFonts w:hint="eastAsia" w:ascii="Times New Roman" w:hAnsi="Times New Roman" w:eastAsia="宋体" w:cs="Times New Roman"/>
                      <w:color w:val="auto"/>
                      <w:sz w:val="21"/>
                      <w:szCs w:val="21"/>
                      <w:highlight w:val="none"/>
                      <w:lang w:val="en-US" w:eastAsia="zh-CN"/>
                    </w:rPr>
                    <w:t>周边为村庄及工业企业</w:t>
                  </w:r>
                </w:p>
              </w:tc>
            </w:tr>
          </w:tbl>
          <w:p>
            <w:pPr>
              <w:ind w:firstLine="480" w:firstLineChars="200"/>
              <w:rPr>
                <w:color w:val="auto"/>
                <w:highlight w:val="none"/>
              </w:rPr>
            </w:pPr>
            <w:r>
              <w:rPr>
                <w:rFonts w:hint="eastAsia"/>
                <w:color w:val="auto"/>
                <w:highlight w:val="none"/>
              </w:rPr>
              <w:t>3、地下水环境</w:t>
            </w:r>
          </w:p>
          <w:p>
            <w:pPr>
              <w:ind w:firstLine="480" w:firstLineChars="200"/>
              <w:rPr>
                <w:color w:val="auto"/>
                <w:highlight w:val="none"/>
              </w:rPr>
            </w:pPr>
            <w:r>
              <w:rPr>
                <w:rFonts w:hint="eastAsia"/>
                <w:color w:val="auto"/>
                <w:highlight w:val="none"/>
              </w:rPr>
              <w:t>本项目厂界外500米范围内不存在地下水集中式饮用水水源和热水、矿泉水、温泉等特殊地下水资源。</w:t>
            </w:r>
          </w:p>
          <w:p>
            <w:pPr>
              <w:ind w:firstLine="480" w:firstLineChars="200"/>
              <w:rPr>
                <w:color w:val="auto"/>
                <w:highlight w:val="none"/>
              </w:rPr>
            </w:pPr>
            <w:r>
              <w:rPr>
                <w:rFonts w:hint="eastAsia"/>
                <w:color w:val="auto"/>
                <w:highlight w:val="none"/>
              </w:rPr>
              <w:t>4、生态环境</w:t>
            </w:r>
          </w:p>
          <w:p>
            <w:pPr>
              <w:ind w:firstLine="480" w:firstLineChars="200"/>
              <w:rPr>
                <w:color w:val="auto"/>
                <w:highlight w:val="none"/>
              </w:rPr>
            </w:pPr>
            <w:r>
              <w:rPr>
                <w:rFonts w:hint="eastAsia" w:ascii="Times New Roman" w:hAnsi="Times New Roman" w:eastAsia="宋体" w:cs="Times New Roman"/>
                <w:color w:val="auto"/>
                <w:highlight w:val="none"/>
              </w:rPr>
              <w:t>项目位于</w:t>
            </w:r>
            <w:r>
              <w:rPr>
                <w:rFonts w:hint="eastAsia" w:ascii="Times New Roman" w:hAnsi="Times New Roman" w:eastAsia="宋体" w:cs="Times New Roman"/>
                <w:color w:val="auto"/>
                <w:sz w:val="24"/>
                <w:szCs w:val="24"/>
                <w:highlight w:val="none"/>
                <w:lang w:val="en-US" w:eastAsia="zh-CN"/>
              </w:rPr>
              <w:t>陕西雪龙海姆普德药业股份有限公司原锅炉房内</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不新增用地，</w:t>
            </w:r>
            <w:r>
              <w:rPr>
                <w:rFonts w:hint="eastAsia" w:ascii="Times New Roman" w:hAnsi="Times New Roman" w:eastAsia="宋体" w:cs="Times New Roman"/>
                <w:color w:val="auto"/>
                <w:highlight w:val="none"/>
              </w:rPr>
              <w:t>根据对项目所在地的实地踏勘，项目用地范围内无生态环境保护目标。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810" w:type="dxa"/>
            <w:vAlign w:val="center"/>
          </w:tcPr>
          <w:p>
            <w:pPr>
              <w:spacing w:line="240" w:lineRule="auto"/>
              <w:jc w:val="center"/>
              <w:rPr>
                <w:color w:val="auto"/>
                <w:highlight w:val="none"/>
              </w:rPr>
            </w:pPr>
            <w:r>
              <w:rPr>
                <w:rFonts w:hint="eastAsia"/>
                <w:color w:val="auto"/>
                <w:highlight w:val="none"/>
              </w:rPr>
              <w:t>污染物排放控制标准</w:t>
            </w:r>
          </w:p>
        </w:tc>
        <w:tc>
          <w:tcPr>
            <w:tcW w:w="7712" w:type="dxa"/>
          </w:tcPr>
          <w:p>
            <w:pPr>
              <w:ind w:firstLine="480" w:firstLineChars="200"/>
              <w:rPr>
                <w:color w:val="auto"/>
                <w:highlight w:val="none"/>
              </w:rPr>
            </w:pPr>
            <w:r>
              <w:rPr>
                <w:rFonts w:hint="eastAsia"/>
                <w:color w:val="auto"/>
                <w:highlight w:val="none"/>
              </w:rPr>
              <w:t>1、</w:t>
            </w:r>
            <w:r>
              <w:rPr>
                <w:color w:val="auto"/>
                <w:highlight w:val="none"/>
              </w:rPr>
              <w:t>施工场界扬尘执行《施工场界扬尘排放限值》（DB61/1078-2017）表1中标准限值；运营期锅炉废气</w:t>
            </w:r>
            <w:r>
              <w:rPr>
                <w:rFonts w:hint="eastAsia"/>
                <w:color w:val="auto"/>
                <w:highlight w:val="none"/>
                <w:lang w:val="en-US" w:eastAsia="zh-CN"/>
              </w:rPr>
              <w:t>中颗粒物和二氧化硫</w:t>
            </w:r>
            <w:r>
              <w:rPr>
                <w:color w:val="auto"/>
                <w:highlight w:val="none"/>
              </w:rPr>
              <w:t>排放执行《锅炉大气污染物排放标准》（DB</w:t>
            </w:r>
            <w:r>
              <w:rPr>
                <w:rFonts w:hint="eastAsia"/>
                <w:color w:val="auto"/>
                <w:highlight w:val="none"/>
              </w:rPr>
              <w:t>61</w:t>
            </w:r>
            <w:r>
              <w:rPr>
                <w:color w:val="auto"/>
                <w:highlight w:val="none"/>
              </w:rPr>
              <w:t>/</w:t>
            </w:r>
            <w:r>
              <w:rPr>
                <w:rFonts w:hint="eastAsia"/>
                <w:color w:val="auto"/>
                <w:highlight w:val="none"/>
              </w:rPr>
              <w:t>1226</w:t>
            </w:r>
            <w:r>
              <w:rPr>
                <w:color w:val="auto"/>
                <w:highlight w:val="none"/>
              </w:rPr>
              <w:t>-20</w:t>
            </w:r>
            <w:r>
              <w:rPr>
                <w:rFonts w:hint="eastAsia"/>
                <w:color w:val="auto"/>
                <w:highlight w:val="none"/>
              </w:rPr>
              <w:t>18</w:t>
            </w:r>
            <w:r>
              <w:rPr>
                <w:color w:val="auto"/>
                <w:highlight w:val="none"/>
              </w:rPr>
              <w:t>）表</w:t>
            </w:r>
            <w:r>
              <w:rPr>
                <w:rFonts w:hint="eastAsia"/>
                <w:color w:val="auto"/>
                <w:highlight w:val="none"/>
              </w:rPr>
              <w:t>3</w:t>
            </w:r>
            <w:r>
              <w:rPr>
                <w:color w:val="auto"/>
                <w:highlight w:val="none"/>
              </w:rPr>
              <w:t>中相关限值要求</w:t>
            </w:r>
            <w:r>
              <w:rPr>
                <w:rFonts w:hint="eastAsia"/>
                <w:color w:val="auto"/>
                <w:highlight w:val="none"/>
                <w:lang w:eastAsia="zh-CN"/>
              </w:rPr>
              <w:t>，</w:t>
            </w:r>
            <w:r>
              <w:rPr>
                <w:rFonts w:hint="eastAsia"/>
                <w:color w:val="auto"/>
                <w:highlight w:val="none"/>
                <w:lang w:val="en-US" w:eastAsia="zh-CN"/>
              </w:rPr>
              <w:t>氮氧化物执</w:t>
            </w:r>
            <w:r>
              <w:rPr>
                <w:rFonts w:hint="default" w:ascii="Times New Roman" w:hAnsi="Times New Roman" w:eastAsia="宋体" w:cs="Times New Roman"/>
                <w:color w:val="auto"/>
                <w:highlight w:val="none"/>
                <w:lang w:val="en-US" w:eastAsia="zh-CN"/>
              </w:rPr>
              <w:t>行</w:t>
            </w:r>
            <w:r>
              <w:rPr>
                <w:rFonts w:hint="default" w:ascii="Times New Roman" w:hAnsi="Times New Roman" w:eastAsia="宋体" w:cs="Times New Roman"/>
                <w:color w:val="auto"/>
                <w:highlight w:val="none"/>
              </w:rPr>
              <w:t>《陕西省大气污染治理专项行动方案（2023-2027年）》</w:t>
            </w:r>
            <w:r>
              <w:rPr>
                <w:rFonts w:hint="default" w:ascii="Times New Roman" w:hAnsi="Times New Roman" w:eastAsia="宋体" w:cs="Times New Roman"/>
                <w:color w:val="auto"/>
                <w:highlight w:val="none"/>
                <w:lang w:val="en-US" w:eastAsia="zh-CN"/>
              </w:rPr>
              <w:t>中的</w:t>
            </w:r>
            <w:r>
              <w:rPr>
                <w:rFonts w:hint="eastAsia"/>
                <w:color w:val="auto"/>
                <w:highlight w:val="none"/>
                <w:lang w:val="en-US" w:eastAsia="zh-CN"/>
              </w:rPr>
              <w:t>限值要求</w:t>
            </w:r>
            <w:r>
              <w:rPr>
                <w:rFonts w:hint="eastAsia"/>
                <w:color w:val="auto"/>
                <w:highlight w:val="none"/>
              </w:rPr>
              <w:t>。</w:t>
            </w:r>
          </w:p>
          <w:p>
            <w:pPr>
              <w:pStyle w:val="30"/>
              <w:rPr>
                <w:color w:val="auto"/>
                <w:highlight w:val="none"/>
              </w:rPr>
            </w:pPr>
            <w:r>
              <w:rPr>
                <w:color w:val="auto"/>
                <w:highlight w:val="none"/>
              </w:rPr>
              <w:t>表</w:t>
            </w:r>
            <w:r>
              <w:rPr>
                <w:rFonts w:hint="eastAsia"/>
                <w:color w:val="auto"/>
                <w:highlight w:val="none"/>
              </w:rPr>
              <w:t>3-</w:t>
            </w:r>
            <w:r>
              <w:rPr>
                <w:rFonts w:hint="eastAsia"/>
                <w:color w:val="auto"/>
                <w:highlight w:val="none"/>
                <w:lang w:val="en-US" w:eastAsia="zh-CN"/>
              </w:rPr>
              <w:t>7</w:t>
            </w:r>
            <w:r>
              <w:rPr>
                <w:color w:val="auto"/>
                <w:highlight w:val="none"/>
              </w:rPr>
              <w:t xml:space="preserve">  </w:t>
            </w:r>
            <w:r>
              <w:rPr>
                <w:rFonts w:hint="eastAsia"/>
                <w:color w:val="auto"/>
                <w:highlight w:val="none"/>
              </w:rPr>
              <w:t>大气污染物综合</w:t>
            </w:r>
            <w:r>
              <w:rPr>
                <w:color w:val="auto"/>
                <w:highlight w:val="none"/>
              </w:rPr>
              <w:t>排放标准</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933"/>
              <w:gridCol w:w="833"/>
              <w:gridCol w:w="29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4" w:hRule="atLeast"/>
              </w:trPr>
              <w:tc>
                <w:tcPr>
                  <w:tcW w:w="1832" w:type="pct"/>
                  <w:tcBorders>
                    <w:tl2br w:val="nil"/>
                    <w:tr2bl w:val="nil"/>
                  </w:tcBorders>
                  <w:vAlign w:val="center"/>
                </w:tcPr>
                <w:p>
                  <w:pPr>
                    <w:pStyle w:val="31"/>
                    <w:rPr>
                      <w:color w:val="auto"/>
                      <w:highlight w:val="none"/>
                    </w:rPr>
                  </w:pPr>
                  <w:r>
                    <w:rPr>
                      <w:color w:val="auto"/>
                      <w:highlight w:val="none"/>
                    </w:rPr>
                    <w:t>标准名称</w:t>
                  </w:r>
                </w:p>
              </w:tc>
              <w:tc>
                <w:tcPr>
                  <w:tcW w:w="623" w:type="pct"/>
                  <w:tcBorders>
                    <w:tl2br w:val="nil"/>
                    <w:tr2bl w:val="nil"/>
                  </w:tcBorders>
                  <w:vAlign w:val="center"/>
                </w:tcPr>
                <w:p>
                  <w:pPr>
                    <w:pStyle w:val="31"/>
                    <w:rPr>
                      <w:color w:val="auto"/>
                      <w:highlight w:val="none"/>
                    </w:rPr>
                  </w:pPr>
                  <w:r>
                    <w:rPr>
                      <w:color w:val="auto"/>
                      <w:highlight w:val="none"/>
                    </w:rPr>
                    <w:t>监控点</w:t>
                  </w:r>
                </w:p>
              </w:tc>
              <w:tc>
                <w:tcPr>
                  <w:tcW w:w="556" w:type="pct"/>
                  <w:tcBorders>
                    <w:tl2br w:val="nil"/>
                    <w:tr2bl w:val="nil"/>
                  </w:tcBorders>
                  <w:vAlign w:val="center"/>
                </w:tcPr>
                <w:p>
                  <w:pPr>
                    <w:pStyle w:val="31"/>
                    <w:rPr>
                      <w:color w:val="auto"/>
                      <w:highlight w:val="none"/>
                    </w:rPr>
                  </w:pPr>
                  <w:r>
                    <w:rPr>
                      <w:color w:val="auto"/>
                      <w:highlight w:val="none"/>
                    </w:rPr>
                    <w:t>项目</w:t>
                  </w:r>
                </w:p>
              </w:tc>
              <w:tc>
                <w:tcPr>
                  <w:tcW w:w="1988" w:type="pct"/>
                  <w:tcBorders>
                    <w:tl2br w:val="nil"/>
                    <w:tr2bl w:val="nil"/>
                  </w:tcBorders>
                  <w:vAlign w:val="center"/>
                </w:tcPr>
                <w:p>
                  <w:pPr>
                    <w:pStyle w:val="31"/>
                    <w:rPr>
                      <w:color w:val="auto"/>
                      <w:highlight w:val="none"/>
                    </w:rPr>
                  </w:pPr>
                  <w:r>
                    <w:rPr>
                      <w:color w:val="auto"/>
                      <w:highlight w:val="none"/>
                    </w:rPr>
                    <w:t>标准值</w:t>
                  </w:r>
                  <w:r>
                    <w:rPr>
                      <w:rFonts w:hint="eastAsia"/>
                      <w:color w:val="auto"/>
                      <w:highlight w:val="none"/>
                    </w:rPr>
                    <w:t>（</w:t>
                  </w:r>
                  <w:r>
                    <w:rPr>
                      <w:color w:val="auto"/>
                      <w:highlight w:val="none"/>
                    </w:rPr>
                    <w:t>mg/m</w:t>
                  </w:r>
                  <w:r>
                    <w:rPr>
                      <w:color w:val="auto"/>
                      <w:highlight w:val="none"/>
                      <w:vertAlign w:val="superscript"/>
                    </w:rPr>
                    <w:t>3</w:t>
                  </w:r>
                  <w:r>
                    <w:rPr>
                      <w:rFonts w:hint="eastAsia"/>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832" w:type="pct"/>
                  <w:vMerge w:val="restart"/>
                  <w:tcBorders>
                    <w:tl2br w:val="nil"/>
                    <w:tr2bl w:val="nil"/>
                  </w:tcBorders>
                  <w:vAlign w:val="center"/>
                </w:tcPr>
                <w:p>
                  <w:pPr>
                    <w:pStyle w:val="31"/>
                    <w:rPr>
                      <w:color w:val="auto"/>
                      <w:highlight w:val="none"/>
                    </w:rPr>
                  </w:pPr>
                  <w:r>
                    <w:rPr>
                      <w:color w:val="auto"/>
                      <w:highlight w:val="none"/>
                    </w:rPr>
                    <w:t>《施工场界扬尘排放限值》</w:t>
                  </w:r>
                </w:p>
                <w:p>
                  <w:pPr>
                    <w:pStyle w:val="31"/>
                    <w:rPr>
                      <w:color w:val="auto"/>
                      <w:highlight w:val="none"/>
                    </w:rPr>
                  </w:pPr>
                  <w:r>
                    <w:rPr>
                      <w:color w:val="auto"/>
                      <w:highlight w:val="none"/>
                    </w:rPr>
                    <w:t>（DB61/1078-2017）</w:t>
                  </w:r>
                </w:p>
              </w:tc>
              <w:tc>
                <w:tcPr>
                  <w:tcW w:w="623" w:type="pct"/>
                  <w:vMerge w:val="restart"/>
                  <w:tcBorders>
                    <w:tl2br w:val="nil"/>
                    <w:tr2bl w:val="nil"/>
                  </w:tcBorders>
                  <w:vAlign w:val="center"/>
                </w:tcPr>
                <w:p>
                  <w:pPr>
                    <w:pStyle w:val="31"/>
                    <w:rPr>
                      <w:color w:val="auto"/>
                      <w:highlight w:val="none"/>
                    </w:rPr>
                  </w:pPr>
                  <w:r>
                    <w:rPr>
                      <w:color w:val="auto"/>
                      <w:highlight w:val="none"/>
                    </w:rPr>
                    <w:t>周界外浓度最高点</w:t>
                  </w:r>
                </w:p>
              </w:tc>
              <w:tc>
                <w:tcPr>
                  <w:tcW w:w="556" w:type="pct"/>
                  <w:vMerge w:val="restart"/>
                  <w:tcBorders>
                    <w:tl2br w:val="nil"/>
                    <w:tr2bl w:val="nil"/>
                  </w:tcBorders>
                  <w:vAlign w:val="center"/>
                </w:tcPr>
                <w:p>
                  <w:pPr>
                    <w:pStyle w:val="31"/>
                    <w:rPr>
                      <w:color w:val="auto"/>
                      <w:highlight w:val="none"/>
                    </w:rPr>
                  </w:pPr>
                  <w:r>
                    <w:rPr>
                      <w:color w:val="auto"/>
                      <w:highlight w:val="none"/>
                    </w:rPr>
                    <w:t>施工</w:t>
                  </w:r>
                </w:p>
                <w:p>
                  <w:pPr>
                    <w:pStyle w:val="31"/>
                    <w:rPr>
                      <w:color w:val="auto"/>
                      <w:highlight w:val="none"/>
                    </w:rPr>
                  </w:pPr>
                  <w:r>
                    <w:rPr>
                      <w:color w:val="auto"/>
                      <w:highlight w:val="none"/>
                    </w:rPr>
                    <w:t>扬尘</w:t>
                  </w:r>
                </w:p>
              </w:tc>
              <w:tc>
                <w:tcPr>
                  <w:tcW w:w="1988" w:type="pct"/>
                  <w:tcBorders>
                    <w:tl2br w:val="nil"/>
                    <w:tr2bl w:val="nil"/>
                  </w:tcBorders>
                  <w:vAlign w:val="center"/>
                </w:tcPr>
                <w:p>
                  <w:pPr>
                    <w:pStyle w:val="31"/>
                    <w:rPr>
                      <w:color w:val="auto"/>
                      <w:highlight w:val="none"/>
                    </w:rPr>
                  </w:pPr>
                  <w:r>
                    <w:rPr>
                      <w:color w:val="auto"/>
                      <w:highlight w:val="none"/>
                    </w:rPr>
                    <w:t>拆除</w:t>
                  </w:r>
                  <w:r>
                    <w:rPr>
                      <w:rFonts w:hint="eastAsia"/>
                      <w:color w:val="auto"/>
                      <w:highlight w:val="none"/>
                    </w:rPr>
                    <w:t>、土方及地基处理工程</w:t>
                  </w:r>
                  <w:r>
                    <w:rPr>
                      <w:color w:val="auto"/>
                      <w:highlight w:val="none"/>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32" w:type="pct"/>
                  <w:vMerge w:val="continue"/>
                  <w:tcBorders>
                    <w:tl2br w:val="nil"/>
                    <w:tr2bl w:val="nil"/>
                  </w:tcBorders>
                  <w:vAlign w:val="center"/>
                </w:tcPr>
                <w:p>
                  <w:pPr>
                    <w:pStyle w:val="31"/>
                    <w:rPr>
                      <w:color w:val="auto"/>
                      <w:highlight w:val="none"/>
                    </w:rPr>
                  </w:pPr>
                </w:p>
              </w:tc>
              <w:tc>
                <w:tcPr>
                  <w:tcW w:w="623" w:type="pct"/>
                  <w:vMerge w:val="continue"/>
                  <w:tcBorders>
                    <w:tl2br w:val="nil"/>
                    <w:tr2bl w:val="nil"/>
                  </w:tcBorders>
                  <w:vAlign w:val="center"/>
                </w:tcPr>
                <w:p>
                  <w:pPr>
                    <w:pStyle w:val="31"/>
                    <w:rPr>
                      <w:color w:val="auto"/>
                      <w:highlight w:val="none"/>
                    </w:rPr>
                  </w:pPr>
                </w:p>
              </w:tc>
              <w:tc>
                <w:tcPr>
                  <w:tcW w:w="556" w:type="pct"/>
                  <w:vMerge w:val="continue"/>
                  <w:tcBorders>
                    <w:tl2br w:val="nil"/>
                    <w:tr2bl w:val="nil"/>
                  </w:tcBorders>
                  <w:vAlign w:val="center"/>
                </w:tcPr>
                <w:p>
                  <w:pPr>
                    <w:pStyle w:val="31"/>
                    <w:rPr>
                      <w:color w:val="auto"/>
                      <w:highlight w:val="none"/>
                    </w:rPr>
                  </w:pPr>
                </w:p>
              </w:tc>
              <w:tc>
                <w:tcPr>
                  <w:tcW w:w="1988" w:type="pct"/>
                  <w:tcBorders>
                    <w:tl2br w:val="nil"/>
                    <w:tr2bl w:val="nil"/>
                  </w:tcBorders>
                  <w:vAlign w:val="center"/>
                </w:tcPr>
                <w:p>
                  <w:pPr>
                    <w:pStyle w:val="31"/>
                    <w:rPr>
                      <w:color w:val="auto"/>
                      <w:highlight w:val="none"/>
                    </w:rPr>
                  </w:pPr>
                  <w:r>
                    <w:rPr>
                      <w:color w:val="auto"/>
                      <w:highlight w:val="none"/>
                    </w:rPr>
                    <w:t>基础、主体结构及装饰工程0.7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32" w:type="pct"/>
                  <w:vMerge w:val="restart"/>
                  <w:tcBorders>
                    <w:tl2br w:val="nil"/>
                    <w:tr2bl w:val="nil"/>
                  </w:tcBorders>
                  <w:vAlign w:val="center"/>
                </w:tcPr>
                <w:p>
                  <w:pPr>
                    <w:pStyle w:val="31"/>
                    <w:rPr>
                      <w:color w:val="auto"/>
                      <w:highlight w:val="none"/>
                    </w:rPr>
                  </w:pPr>
                  <w:r>
                    <w:rPr>
                      <w:color w:val="auto"/>
                      <w:highlight w:val="none"/>
                    </w:rPr>
                    <w:t>《锅炉大气污染物排放标准》（DB</w:t>
                  </w:r>
                  <w:r>
                    <w:rPr>
                      <w:rFonts w:hint="eastAsia"/>
                      <w:color w:val="auto"/>
                      <w:highlight w:val="none"/>
                    </w:rPr>
                    <w:t>61</w:t>
                  </w:r>
                  <w:r>
                    <w:rPr>
                      <w:color w:val="auto"/>
                      <w:highlight w:val="none"/>
                    </w:rPr>
                    <w:t>/</w:t>
                  </w:r>
                  <w:r>
                    <w:rPr>
                      <w:rFonts w:hint="eastAsia"/>
                      <w:color w:val="auto"/>
                      <w:highlight w:val="none"/>
                    </w:rPr>
                    <w:t>1226</w:t>
                  </w:r>
                  <w:r>
                    <w:rPr>
                      <w:color w:val="auto"/>
                      <w:highlight w:val="none"/>
                    </w:rPr>
                    <w:t>-20</w:t>
                  </w:r>
                  <w:r>
                    <w:rPr>
                      <w:rFonts w:hint="eastAsia"/>
                      <w:color w:val="auto"/>
                      <w:highlight w:val="none"/>
                    </w:rPr>
                    <w:t>18</w:t>
                  </w:r>
                  <w:r>
                    <w:rPr>
                      <w:color w:val="auto"/>
                      <w:highlight w:val="none"/>
                    </w:rPr>
                    <w:t>）</w:t>
                  </w:r>
                </w:p>
              </w:tc>
              <w:tc>
                <w:tcPr>
                  <w:tcW w:w="623" w:type="pct"/>
                  <w:vMerge w:val="restart"/>
                  <w:tcBorders>
                    <w:tl2br w:val="nil"/>
                    <w:tr2bl w:val="nil"/>
                  </w:tcBorders>
                  <w:vAlign w:val="center"/>
                </w:tcPr>
                <w:p>
                  <w:pPr>
                    <w:pStyle w:val="31"/>
                    <w:rPr>
                      <w:color w:val="auto"/>
                      <w:highlight w:val="none"/>
                    </w:rPr>
                  </w:pPr>
                  <w:r>
                    <w:rPr>
                      <w:color w:val="auto"/>
                      <w:highlight w:val="none"/>
                    </w:rPr>
                    <w:t>烟囱排放口</w:t>
                  </w:r>
                </w:p>
              </w:tc>
              <w:tc>
                <w:tcPr>
                  <w:tcW w:w="556" w:type="pct"/>
                  <w:tcBorders>
                    <w:tl2br w:val="nil"/>
                    <w:tr2bl w:val="nil"/>
                  </w:tcBorders>
                  <w:vAlign w:val="center"/>
                </w:tcPr>
                <w:p>
                  <w:pPr>
                    <w:pStyle w:val="31"/>
                    <w:rPr>
                      <w:color w:val="auto"/>
                      <w:highlight w:val="none"/>
                    </w:rPr>
                  </w:pPr>
                  <w:r>
                    <w:rPr>
                      <w:color w:val="auto"/>
                      <w:highlight w:val="none"/>
                    </w:rPr>
                    <w:t>SO</w:t>
                  </w:r>
                  <w:r>
                    <w:rPr>
                      <w:color w:val="auto"/>
                      <w:highlight w:val="none"/>
                      <w:vertAlign w:val="subscript"/>
                    </w:rPr>
                    <w:t>2</w:t>
                  </w:r>
                </w:p>
              </w:tc>
              <w:tc>
                <w:tcPr>
                  <w:tcW w:w="1988" w:type="pct"/>
                  <w:tcBorders>
                    <w:tl2br w:val="nil"/>
                    <w:tr2bl w:val="nil"/>
                  </w:tcBorders>
                  <w:vAlign w:val="center"/>
                </w:tcPr>
                <w:p>
                  <w:pPr>
                    <w:pStyle w:val="31"/>
                    <w:rPr>
                      <w:color w:val="auto"/>
                      <w:highlight w:val="none"/>
                    </w:rPr>
                  </w:pPr>
                  <w:r>
                    <w:rPr>
                      <w:rFonts w:hint="eastAsia"/>
                      <w:color w:val="auto"/>
                      <w:highlight w:val="none"/>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832" w:type="pct"/>
                  <w:vMerge w:val="continue"/>
                  <w:tcBorders>
                    <w:tl2br w:val="nil"/>
                    <w:tr2bl w:val="nil"/>
                  </w:tcBorders>
                  <w:vAlign w:val="center"/>
                </w:tcPr>
                <w:p>
                  <w:pPr>
                    <w:pStyle w:val="31"/>
                    <w:rPr>
                      <w:color w:val="auto"/>
                      <w:highlight w:val="none"/>
                    </w:rPr>
                  </w:pPr>
                </w:p>
              </w:tc>
              <w:tc>
                <w:tcPr>
                  <w:tcW w:w="623" w:type="pct"/>
                  <w:vMerge w:val="continue"/>
                  <w:tcBorders>
                    <w:tl2br w:val="nil"/>
                    <w:tr2bl w:val="nil"/>
                  </w:tcBorders>
                  <w:vAlign w:val="center"/>
                </w:tcPr>
                <w:p>
                  <w:pPr>
                    <w:pStyle w:val="31"/>
                    <w:rPr>
                      <w:color w:val="auto"/>
                      <w:highlight w:val="none"/>
                    </w:rPr>
                  </w:pPr>
                </w:p>
              </w:tc>
              <w:tc>
                <w:tcPr>
                  <w:tcW w:w="556" w:type="pct"/>
                  <w:tcBorders>
                    <w:tl2br w:val="nil"/>
                    <w:tr2bl w:val="nil"/>
                  </w:tcBorders>
                  <w:vAlign w:val="center"/>
                </w:tcPr>
                <w:p>
                  <w:pPr>
                    <w:pStyle w:val="31"/>
                    <w:rPr>
                      <w:color w:val="auto"/>
                      <w:highlight w:val="none"/>
                    </w:rPr>
                  </w:pPr>
                  <w:r>
                    <w:rPr>
                      <w:rFonts w:hint="eastAsia"/>
                      <w:color w:val="auto"/>
                      <w:highlight w:val="none"/>
                    </w:rPr>
                    <w:t>颗粒物</w:t>
                  </w:r>
                </w:p>
              </w:tc>
              <w:tc>
                <w:tcPr>
                  <w:tcW w:w="1988" w:type="pct"/>
                  <w:tcBorders>
                    <w:tl2br w:val="nil"/>
                    <w:tr2bl w:val="nil"/>
                  </w:tcBorders>
                  <w:vAlign w:val="center"/>
                </w:tcPr>
                <w:p>
                  <w:pPr>
                    <w:pStyle w:val="31"/>
                    <w:rPr>
                      <w:color w:val="auto"/>
                      <w:highlight w:val="none"/>
                    </w:rPr>
                  </w:pPr>
                  <w:r>
                    <w:rPr>
                      <w:rFonts w:hint="eastAsia"/>
                      <w:color w:val="auto"/>
                      <w:highlight w:val="non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832" w:type="pct"/>
                  <w:tcBorders>
                    <w:tl2br w:val="nil"/>
                    <w:tr2bl w:val="nil"/>
                  </w:tcBorders>
                  <w:vAlign w:val="center"/>
                </w:tcPr>
                <w:p>
                  <w:pPr>
                    <w:pStyle w:val="31"/>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《陕西省大气污染治理专项行动方案（2023-2027年）》</w:t>
                  </w:r>
                </w:p>
              </w:tc>
              <w:tc>
                <w:tcPr>
                  <w:tcW w:w="623" w:type="pct"/>
                  <w:tcBorders>
                    <w:tl2br w:val="nil"/>
                    <w:tr2bl w:val="nil"/>
                  </w:tcBorders>
                  <w:vAlign w:val="center"/>
                </w:tcPr>
                <w:p>
                  <w:pPr>
                    <w:pStyle w:val="31"/>
                    <w:rPr>
                      <w:rFonts w:ascii="Times New Roman" w:hAnsi="Times New Roman" w:eastAsia="宋体" w:cs="Times New Roman"/>
                      <w:color w:val="auto"/>
                      <w:highlight w:val="none"/>
                    </w:rPr>
                  </w:pPr>
                  <w:r>
                    <w:rPr>
                      <w:rFonts w:ascii="Times New Roman" w:hAnsi="Times New Roman" w:eastAsia="宋体" w:cs="Times New Roman"/>
                      <w:color w:val="auto"/>
                      <w:highlight w:val="none"/>
                    </w:rPr>
                    <w:t>烟囱排放口</w:t>
                  </w:r>
                </w:p>
              </w:tc>
              <w:tc>
                <w:tcPr>
                  <w:tcW w:w="556" w:type="pct"/>
                  <w:tcBorders>
                    <w:tl2br w:val="nil"/>
                    <w:tr2bl w:val="nil"/>
                  </w:tcBorders>
                  <w:vAlign w:val="center"/>
                </w:tcPr>
                <w:p>
                  <w:pPr>
                    <w:pStyle w:val="31"/>
                    <w:rPr>
                      <w:rFonts w:hint="eastAsia"/>
                      <w:color w:val="auto"/>
                      <w:highlight w:val="none"/>
                    </w:rPr>
                  </w:pPr>
                  <w:r>
                    <w:rPr>
                      <w:color w:val="auto"/>
                      <w:highlight w:val="none"/>
                    </w:rPr>
                    <w:t>NO</w:t>
                  </w:r>
                  <w:r>
                    <w:rPr>
                      <w:color w:val="auto"/>
                      <w:highlight w:val="none"/>
                      <w:vertAlign w:val="subscript"/>
                    </w:rPr>
                    <w:t>X</w:t>
                  </w:r>
                </w:p>
              </w:tc>
              <w:tc>
                <w:tcPr>
                  <w:tcW w:w="1988" w:type="pct"/>
                  <w:tcBorders>
                    <w:tl2br w:val="nil"/>
                    <w:tr2bl w:val="nil"/>
                  </w:tcBorders>
                  <w:vAlign w:val="center"/>
                </w:tcPr>
                <w:p>
                  <w:pPr>
                    <w:pStyle w:val="31"/>
                    <w:rPr>
                      <w:rFonts w:hint="eastAsia"/>
                      <w:color w:val="auto"/>
                      <w:highlight w:val="none"/>
                    </w:rPr>
                  </w:pPr>
                  <w:r>
                    <w:rPr>
                      <w:rFonts w:hint="eastAsia"/>
                      <w:color w:val="auto"/>
                      <w:highlight w:val="none"/>
                      <w:lang w:val="en-US" w:eastAsia="zh-CN"/>
                    </w:rPr>
                    <w:t>3</w:t>
                  </w:r>
                  <w:r>
                    <w:rPr>
                      <w:color w:val="auto"/>
                      <w:highlight w:val="none"/>
                    </w:rPr>
                    <w:t>0</w:t>
                  </w:r>
                </w:p>
              </w:tc>
            </w:tr>
          </w:tbl>
          <w:p>
            <w:pPr>
              <w:ind w:firstLine="480" w:firstLineChars="200"/>
              <w:rPr>
                <w:color w:val="auto"/>
                <w:highlight w:val="none"/>
              </w:rPr>
            </w:pPr>
            <w:r>
              <w:rPr>
                <w:rFonts w:hint="eastAsia"/>
                <w:color w:val="auto"/>
                <w:highlight w:val="none"/>
              </w:rPr>
              <w:t>2、</w:t>
            </w:r>
            <w:r>
              <w:rPr>
                <w:color w:val="auto"/>
                <w:highlight w:val="none"/>
              </w:rPr>
              <w:t>运营期废水排放执行《污水综合排放标准》（GB8978-1996）三级标准。</w:t>
            </w:r>
          </w:p>
          <w:p>
            <w:pPr>
              <w:pStyle w:val="30"/>
              <w:rPr>
                <w:color w:val="auto"/>
                <w:highlight w:val="none"/>
              </w:rPr>
            </w:pPr>
            <w:r>
              <w:rPr>
                <w:color w:val="auto"/>
                <w:highlight w:val="none"/>
              </w:rPr>
              <w:t>表</w:t>
            </w:r>
            <w:r>
              <w:rPr>
                <w:rFonts w:hint="eastAsia"/>
                <w:color w:val="auto"/>
                <w:highlight w:val="none"/>
              </w:rPr>
              <w:t>3-</w:t>
            </w:r>
            <w:r>
              <w:rPr>
                <w:rFonts w:hint="eastAsia"/>
                <w:color w:val="auto"/>
                <w:highlight w:val="none"/>
                <w:lang w:val="en-US" w:eastAsia="zh-CN"/>
              </w:rPr>
              <w:t>8</w:t>
            </w:r>
            <w:r>
              <w:rPr>
                <w:color w:val="auto"/>
                <w:highlight w:val="none"/>
              </w:rPr>
              <w:t xml:space="preserve">  废水排放标准</w:t>
            </w:r>
          </w:p>
          <w:tbl>
            <w:tblPr>
              <w:tblStyle w:val="21"/>
              <w:tblW w:w="75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11"/>
              <w:gridCol w:w="1916"/>
              <w:gridCol w:w="15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011" w:type="dxa"/>
                  <w:tcBorders>
                    <w:tl2br w:val="nil"/>
                    <w:tr2bl w:val="nil"/>
                  </w:tcBorders>
                  <w:tcMar>
                    <w:left w:w="0" w:type="dxa"/>
                    <w:right w:w="0" w:type="dxa"/>
                  </w:tcMar>
                  <w:vAlign w:val="center"/>
                </w:tcPr>
                <w:p>
                  <w:pPr>
                    <w:pStyle w:val="31"/>
                    <w:rPr>
                      <w:color w:val="auto"/>
                      <w:highlight w:val="none"/>
                    </w:rPr>
                  </w:pPr>
                  <w:r>
                    <w:rPr>
                      <w:color w:val="auto"/>
                      <w:highlight w:val="none"/>
                    </w:rPr>
                    <w:t>标准名称及级(类)别</w:t>
                  </w:r>
                </w:p>
              </w:tc>
              <w:tc>
                <w:tcPr>
                  <w:tcW w:w="1916" w:type="dxa"/>
                  <w:tcBorders>
                    <w:tl2br w:val="nil"/>
                    <w:tr2bl w:val="nil"/>
                  </w:tcBorders>
                  <w:tcMar>
                    <w:left w:w="0" w:type="dxa"/>
                    <w:right w:w="0" w:type="dxa"/>
                  </w:tcMar>
                  <w:vAlign w:val="center"/>
                </w:tcPr>
                <w:p>
                  <w:pPr>
                    <w:pStyle w:val="31"/>
                    <w:rPr>
                      <w:color w:val="auto"/>
                      <w:highlight w:val="none"/>
                    </w:rPr>
                  </w:pPr>
                  <w:r>
                    <w:rPr>
                      <w:color w:val="auto"/>
                      <w:highlight w:val="none"/>
                    </w:rPr>
                    <w:t>项目</w:t>
                  </w:r>
                </w:p>
              </w:tc>
              <w:tc>
                <w:tcPr>
                  <w:tcW w:w="1579" w:type="dxa"/>
                  <w:tcBorders>
                    <w:tl2br w:val="nil"/>
                    <w:tr2bl w:val="nil"/>
                  </w:tcBorders>
                  <w:tcMar>
                    <w:left w:w="0" w:type="dxa"/>
                    <w:right w:w="0" w:type="dxa"/>
                  </w:tcMar>
                  <w:vAlign w:val="center"/>
                </w:tcPr>
                <w:p>
                  <w:pPr>
                    <w:pStyle w:val="31"/>
                    <w:rPr>
                      <w:color w:val="auto"/>
                      <w:highlight w:val="none"/>
                    </w:rPr>
                  </w:pPr>
                  <w:r>
                    <w:rPr>
                      <w:color w:val="auto"/>
                      <w:highlight w:val="none"/>
                    </w:rPr>
                    <w:t>标准值mg/L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11" w:type="dxa"/>
                  <w:tcBorders>
                    <w:tl2br w:val="nil"/>
                    <w:tr2bl w:val="nil"/>
                  </w:tcBorders>
                  <w:tcMar>
                    <w:left w:w="0" w:type="dxa"/>
                    <w:right w:w="0" w:type="dxa"/>
                  </w:tcMar>
                  <w:vAlign w:val="center"/>
                </w:tcPr>
                <w:p>
                  <w:pPr>
                    <w:pStyle w:val="31"/>
                    <w:rPr>
                      <w:rFonts w:ascii="Times New Roman" w:hAnsi="Times New Roman" w:eastAsia="宋体" w:cs="Times New Roman"/>
                      <w:color w:val="auto"/>
                      <w:highlight w:val="none"/>
                    </w:rPr>
                  </w:pPr>
                  <w:r>
                    <w:rPr>
                      <w:rFonts w:ascii="Times New Roman" w:hAnsi="Times New Roman" w:eastAsia="宋体" w:cs="Times New Roman"/>
                      <w:color w:val="auto"/>
                      <w:highlight w:val="none"/>
                    </w:rPr>
                    <w:t>《污水综合排放标准》（GB8978-1996）三级标准</w:t>
                  </w:r>
                </w:p>
              </w:tc>
              <w:tc>
                <w:tcPr>
                  <w:tcW w:w="1916" w:type="dxa"/>
                  <w:tcBorders>
                    <w:tl2br w:val="nil"/>
                    <w:tr2bl w:val="nil"/>
                  </w:tcBorders>
                  <w:tcMar>
                    <w:left w:w="0" w:type="dxa"/>
                    <w:right w:w="0" w:type="dxa"/>
                  </w:tcMar>
                  <w:vAlign w:val="center"/>
                </w:tcPr>
                <w:p>
                  <w:pPr>
                    <w:pStyle w:val="31"/>
                    <w:rPr>
                      <w:color w:val="auto"/>
                      <w:highlight w:val="none"/>
                    </w:rPr>
                  </w:pPr>
                  <w:r>
                    <w:rPr>
                      <w:color w:val="auto"/>
                      <w:highlight w:val="none"/>
                    </w:rPr>
                    <w:t>COD</w:t>
                  </w:r>
                </w:p>
              </w:tc>
              <w:tc>
                <w:tcPr>
                  <w:tcW w:w="1579" w:type="dxa"/>
                  <w:tcBorders>
                    <w:tl2br w:val="nil"/>
                    <w:tr2bl w:val="nil"/>
                  </w:tcBorders>
                  <w:tcMar>
                    <w:left w:w="0" w:type="dxa"/>
                    <w:right w:w="0" w:type="dxa"/>
                  </w:tcMar>
                  <w:vAlign w:val="center"/>
                </w:tcPr>
                <w:p>
                  <w:pPr>
                    <w:pStyle w:val="31"/>
                    <w:rPr>
                      <w:color w:val="auto"/>
                      <w:highlight w:val="none"/>
                    </w:rPr>
                  </w:pPr>
                  <w:r>
                    <w:rPr>
                      <w:color w:val="auto"/>
                      <w:highlight w:val="none"/>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11" w:type="dxa"/>
                  <w:tcBorders>
                    <w:tl2br w:val="nil"/>
                    <w:tr2bl w:val="nil"/>
                  </w:tcBorders>
                  <w:tcMar>
                    <w:left w:w="0" w:type="dxa"/>
                    <w:right w:w="0" w:type="dxa"/>
                  </w:tcMar>
                  <w:vAlign w:val="center"/>
                </w:tcPr>
                <w:p>
                  <w:pPr>
                    <w:pStyle w:val="31"/>
                    <w:rPr>
                      <w:rFonts w:ascii="Times New Roman" w:hAnsi="Times New Roman" w:eastAsia="宋体" w:cs="Times New Roman"/>
                      <w:color w:val="auto"/>
                      <w:highlight w:val="none"/>
                    </w:rPr>
                  </w:pPr>
                  <w:r>
                    <w:rPr>
                      <w:rFonts w:hint="default" w:ascii="Times New Roman" w:hAnsi="Times New Roman" w:eastAsia="宋体" w:cs="Times New Roman"/>
                      <w:i w:val="0"/>
                      <w:iCs w:val="0"/>
                      <w:caps w:val="0"/>
                      <w:color w:val="auto"/>
                      <w:spacing w:val="0"/>
                      <w:sz w:val="21"/>
                      <w:szCs w:val="24"/>
                      <w:highlight w:val="none"/>
                      <w:shd w:val="clear"/>
                    </w:rPr>
                    <w:t>《污水排入城镇下水道水质标准》（GB/T31962-2015）表1中B等级排放标准</w:t>
                  </w:r>
                </w:p>
              </w:tc>
              <w:tc>
                <w:tcPr>
                  <w:tcW w:w="1916" w:type="dxa"/>
                  <w:tcBorders>
                    <w:tl2br w:val="nil"/>
                    <w:tr2bl w:val="nil"/>
                  </w:tcBorders>
                  <w:tcMar>
                    <w:left w:w="0" w:type="dxa"/>
                    <w:right w:w="0" w:type="dxa"/>
                  </w:tcMar>
                  <w:vAlign w:val="center"/>
                </w:tcPr>
                <w:p>
                  <w:pPr>
                    <w:pStyle w:val="31"/>
                    <w:rPr>
                      <w:rFonts w:hint="default" w:eastAsia="宋体"/>
                      <w:color w:val="auto"/>
                      <w:highlight w:val="none"/>
                      <w:lang w:val="en-US" w:eastAsia="zh-CN"/>
                    </w:rPr>
                  </w:pPr>
                  <w:r>
                    <w:rPr>
                      <w:rFonts w:hint="eastAsia"/>
                      <w:color w:val="auto"/>
                      <w:highlight w:val="none"/>
                      <w:lang w:val="en-US" w:eastAsia="zh-CN"/>
                    </w:rPr>
                    <w:t>溶解性总固体（全盐量）</w:t>
                  </w:r>
                </w:p>
              </w:tc>
              <w:tc>
                <w:tcPr>
                  <w:tcW w:w="1579" w:type="dxa"/>
                  <w:tcBorders>
                    <w:tl2br w:val="nil"/>
                    <w:tr2bl w:val="nil"/>
                  </w:tcBorders>
                  <w:tcMar>
                    <w:left w:w="0" w:type="dxa"/>
                    <w:right w:w="0" w:type="dxa"/>
                  </w:tcMar>
                  <w:vAlign w:val="center"/>
                </w:tcPr>
                <w:p>
                  <w:pPr>
                    <w:pStyle w:val="31"/>
                    <w:rPr>
                      <w:rFonts w:hint="default" w:eastAsia="宋体"/>
                      <w:color w:val="auto"/>
                      <w:highlight w:val="none"/>
                      <w:lang w:val="en-US" w:eastAsia="zh-CN"/>
                    </w:rPr>
                  </w:pPr>
                  <w:r>
                    <w:rPr>
                      <w:rFonts w:hint="eastAsia"/>
                      <w:color w:val="auto"/>
                      <w:highlight w:val="none"/>
                      <w:lang w:val="en-US" w:eastAsia="zh-CN"/>
                    </w:rPr>
                    <w:t>2000</w:t>
                  </w:r>
                </w:p>
              </w:tc>
            </w:tr>
          </w:tbl>
          <w:p>
            <w:pPr>
              <w:ind w:firstLine="480" w:firstLineChars="200"/>
              <w:rPr>
                <w:color w:val="auto"/>
                <w:highlight w:val="none"/>
              </w:rPr>
            </w:pPr>
            <w:r>
              <w:rPr>
                <w:rFonts w:hint="eastAsia"/>
                <w:color w:val="auto"/>
                <w:highlight w:val="none"/>
              </w:rPr>
              <w:t>3、</w:t>
            </w:r>
            <w:r>
              <w:rPr>
                <w:color w:val="auto"/>
                <w:highlight w:val="none"/>
              </w:rPr>
              <w:t>施工噪声执行《建筑施工场界环境噪声排放标准》（GB12523-2011）；运营期</w:t>
            </w:r>
            <w:r>
              <w:rPr>
                <w:rFonts w:hint="eastAsia"/>
                <w:color w:val="auto"/>
                <w:highlight w:val="none"/>
                <w:lang w:val="en-US" w:eastAsia="zh-CN"/>
              </w:rPr>
              <w:t>本项目东厂界厂界执行</w:t>
            </w:r>
            <w:r>
              <w:rPr>
                <w:color w:val="auto"/>
                <w:highlight w:val="none"/>
              </w:rPr>
              <w:t>《工业企业厂界环境噪声排放标准》（GB12348-2008）</w:t>
            </w:r>
            <w:r>
              <w:rPr>
                <w:rFonts w:hint="eastAsia"/>
                <w:color w:val="auto"/>
                <w:highlight w:val="none"/>
                <w:lang w:val="en-US" w:eastAsia="zh-CN"/>
              </w:rPr>
              <w:t>4类</w:t>
            </w:r>
            <w:r>
              <w:rPr>
                <w:color w:val="auto"/>
                <w:highlight w:val="none"/>
              </w:rPr>
              <w:t>排放限值</w:t>
            </w:r>
            <w:r>
              <w:rPr>
                <w:rFonts w:hint="eastAsia"/>
                <w:color w:val="auto"/>
                <w:highlight w:val="none"/>
                <w:lang w:val="en-US" w:eastAsia="zh-CN"/>
              </w:rPr>
              <w:t>，南、西、北厂界执行</w:t>
            </w:r>
            <w:r>
              <w:rPr>
                <w:color w:val="auto"/>
                <w:highlight w:val="none"/>
              </w:rPr>
              <w:t>《工业企业厂界环境噪声排放标准》（GB12348-2008）</w:t>
            </w:r>
            <w:r>
              <w:rPr>
                <w:rFonts w:hint="eastAsia"/>
                <w:color w:val="auto"/>
                <w:highlight w:val="none"/>
                <w:lang w:val="en-US" w:eastAsia="zh-CN"/>
              </w:rPr>
              <w:t>2类</w:t>
            </w:r>
            <w:r>
              <w:rPr>
                <w:color w:val="auto"/>
                <w:highlight w:val="none"/>
              </w:rPr>
              <w:t>排放限值</w:t>
            </w:r>
            <w:r>
              <w:rPr>
                <w:rFonts w:hint="eastAsia"/>
                <w:color w:val="auto"/>
                <w:highlight w:val="none"/>
              </w:rPr>
              <w:t>。</w:t>
            </w:r>
          </w:p>
          <w:p>
            <w:pPr>
              <w:pStyle w:val="30"/>
              <w:rPr>
                <w:color w:val="auto"/>
                <w:highlight w:val="none"/>
              </w:rPr>
            </w:pPr>
            <w:r>
              <w:rPr>
                <w:color w:val="auto"/>
                <w:highlight w:val="none"/>
              </w:rPr>
              <w:t>表</w:t>
            </w:r>
            <w:r>
              <w:rPr>
                <w:rFonts w:hint="eastAsia"/>
                <w:color w:val="auto"/>
                <w:highlight w:val="none"/>
              </w:rPr>
              <w:t>3-</w:t>
            </w:r>
            <w:r>
              <w:rPr>
                <w:rFonts w:hint="eastAsia"/>
                <w:color w:val="auto"/>
                <w:highlight w:val="none"/>
                <w:lang w:val="en-US" w:eastAsia="zh-CN"/>
              </w:rPr>
              <w:t>9</w:t>
            </w:r>
            <w:r>
              <w:rPr>
                <w:color w:val="auto"/>
                <w:highlight w:val="none"/>
              </w:rPr>
              <w:t xml:space="preserve">  噪声执行标准</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081"/>
              <w:gridCol w:w="1392"/>
              <w:gridCol w:w="13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83" w:type="dxa"/>
                  <w:gridSpan w:val="2"/>
                  <w:vMerge w:val="restart"/>
                  <w:tcBorders>
                    <w:tl2br w:val="nil"/>
                    <w:tr2bl w:val="nil"/>
                  </w:tcBorders>
                  <w:vAlign w:val="center"/>
                </w:tcPr>
                <w:p>
                  <w:pPr>
                    <w:pStyle w:val="31"/>
                    <w:rPr>
                      <w:color w:val="auto"/>
                      <w:highlight w:val="none"/>
                    </w:rPr>
                  </w:pPr>
                  <w:r>
                    <w:rPr>
                      <w:color w:val="auto"/>
                      <w:highlight w:val="none"/>
                    </w:rPr>
                    <w:t>标准</w:t>
                  </w:r>
                </w:p>
              </w:tc>
              <w:tc>
                <w:tcPr>
                  <w:tcW w:w="2713" w:type="dxa"/>
                  <w:gridSpan w:val="2"/>
                  <w:tcBorders>
                    <w:tl2br w:val="nil"/>
                    <w:tr2bl w:val="nil"/>
                  </w:tcBorders>
                  <w:vAlign w:val="center"/>
                </w:tcPr>
                <w:p>
                  <w:pPr>
                    <w:pStyle w:val="31"/>
                    <w:rPr>
                      <w:color w:val="auto"/>
                      <w:highlight w:val="none"/>
                    </w:rPr>
                  </w:pPr>
                  <w:r>
                    <w:rPr>
                      <w:color w:val="auto"/>
                      <w:highlight w:val="none"/>
                    </w:rPr>
                    <w:t>标准值dB（A）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83" w:type="dxa"/>
                  <w:gridSpan w:val="2"/>
                  <w:vMerge w:val="continue"/>
                  <w:tcBorders>
                    <w:tl2br w:val="nil"/>
                    <w:tr2bl w:val="nil"/>
                  </w:tcBorders>
                  <w:vAlign w:val="center"/>
                </w:tcPr>
                <w:p>
                  <w:pPr>
                    <w:pStyle w:val="31"/>
                    <w:rPr>
                      <w:color w:val="auto"/>
                      <w:highlight w:val="none"/>
                    </w:rPr>
                  </w:pPr>
                </w:p>
              </w:tc>
              <w:tc>
                <w:tcPr>
                  <w:tcW w:w="1392" w:type="dxa"/>
                  <w:tcBorders>
                    <w:tl2br w:val="nil"/>
                    <w:tr2bl w:val="nil"/>
                  </w:tcBorders>
                  <w:vAlign w:val="center"/>
                </w:tcPr>
                <w:p>
                  <w:pPr>
                    <w:pStyle w:val="31"/>
                    <w:rPr>
                      <w:color w:val="auto"/>
                      <w:highlight w:val="none"/>
                    </w:rPr>
                  </w:pPr>
                  <w:r>
                    <w:rPr>
                      <w:color w:val="auto"/>
                      <w:highlight w:val="none"/>
                    </w:rPr>
                    <w:t>昼 间</w:t>
                  </w:r>
                </w:p>
              </w:tc>
              <w:tc>
                <w:tcPr>
                  <w:tcW w:w="1321" w:type="dxa"/>
                  <w:tcBorders>
                    <w:tl2br w:val="nil"/>
                    <w:tr2bl w:val="nil"/>
                  </w:tcBorders>
                  <w:vAlign w:val="center"/>
                </w:tcPr>
                <w:p>
                  <w:pPr>
                    <w:pStyle w:val="31"/>
                    <w:rPr>
                      <w:color w:val="auto"/>
                      <w:highlight w:val="none"/>
                    </w:rPr>
                  </w:pPr>
                  <w:r>
                    <w:rPr>
                      <w:color w:val="auto"/>
                      <w:highlight w:val="none"/>
                    </w:rPr>
                    <w:t>夜 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02" w:type="dxa"/>
                  <w:vMerge w:val="restar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企业厂界</w:t>
                  </w:r>
                </w:p>
              </w:tc>
              <w:tc>
                <w:tcPr>
                  <w:tcW w:w="4081" w:type="dxa"/>
                  <w:tcBorders>
                    <w:tl2br w:val="nil"/>
                    <w:tr2bl w:val="nil"/>
                  </w:tcBorders>
                  <w:vAlign w:val="center"/>
                </w:tcPr>
                <w:p>
                  <w:pPr>
                    <w:pStyle w:val="31"/>
                    <w:rPr>
                      <w:color w:val="auto"/>
                      <w:highlight w:val="none"/>
                    </w:rPr>
                  </w:pPr>
                  <w:r>
                    <w:rPr>
                      <w:color w:val="auto"/>
                      <w:highlight w:val="none"/>
                    </w:rPr>
                    <w:t>《工业企业厂界环境噪声排放标准》（GB12348-2008）</w:t>
                  </w:r>
                  <w:r>
                    <w:rPr>
                      <w:rFonts w:hint="eastAsia"/>
                      <w:color w:val="auto"/>
                      <w:highlight w:val="none"/>
                      <w:lang w:val="en-US" w:eastAsia="zh-CN"/>
                    </w:rPr>
                    <w:t>4类（东厂界）</w:t>
                  </w:r>
                </w:p>
              </w:tc>
              <w:tc>
                <w:tcPr>
                  <w:tcW w:w="1392" w:type="dxa"/>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70</w:t>
                  </w:r>
                </w:p>
              </w:tc>
              <w:tc>
                <w:tcPr>
                  <w:tcW w:w="1321" w:type="dxa"/>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02" w:type="dxa"/>
                  <w:vMerge w:val="continue"/>
                  <w:tcBorders>
                    <w:tl2br w:val="nil"/>
                    <w:tr2bl w:val="nil"/>
                  </w:tcBorders>
                  <w:vAlign w:val="center"/>
                </w:tcPr>
                <w:p>
                  <w:pPr>
                    <w:pStyle w:val="31"/>
                    <w:rPr>
                      <w:rFonts w:hint="default" w:eastAsia="宋体"/>
                      <w:color w:val="auto"/>
                      <w:highlight w:val="none"/>
                      <w:lang w:val="en-US" w:eastAsia="zh-CN"/>
                    </w:rPr>
                  </w:pPr>
                </w:p>
              </w:tc>
              <w:tc>
                <w:tcPr>
                  <w:tcW w:w="4081" w:type="dxa"/>
                  <w:tcBorders>
                    <w:tl2br w:val="nil"/>
                    <w:tr2bl w:val="nil"/>
                  </w:tcBorders>
                  <w:vAlign w:val="center"/>
                </w:tcPr>
                <w:p>
                  <w:pPr>
                    <w:pStyle w:val="31"/>
                    <w:rPr>
                      <w:color w:val="auto"/>
                      <w:highlight w:val="none"/>
                    </w:rPr>
                  </w:pPr>
                  <w:r>
                    <w:rPr>
                      <w:color w:val="auto"/>
                      <w:highlight w:val="none"/>
                    </w:rPr>
                    <w:t>《工业企业厂界环境噪声排放标准》（GB12348-2008）</w:t>
                  </w:r>
                  <w:r>
                    <w:rPr>
                      <w:rFonts w:hint="eastAsia"/>
                      <w:color w:val="auto"/>
                      <w:highlight w:val="none"/>
                      <w:lang w:val="en-US" w:eastAsia="zh-CN"/>
                    </w:rPr>
                    <w:t>2类（南、西、北厂界）</w:t>
                  </w:r>
                </w:p>
              </w:tc>
              <w:tc>
                <w:tcPr>
                  <w:tcW w:w="1392" w:type="dxa"/>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60</w:t>
                  </w:r>
                </w:p>
              </w:tc>
              <w:tc>
                <w:tcPr>
                  <w:tcW w:w="1321" w:type="dxa"/>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83" w:type="dxa"/>
                  <w:gridSpan w:val="2"/>
                  <w:tcBorders>
                    <w:tl2br w:val="nil"/>
                    <w:tr2bl w:val="nil"/>
                  </w:tcBorders>
                  <w:vAlign w:val="center"/>
                </w:tcPr>
                <w:p>
                  <w:pPr>
                    <w:pStyle w:val="31"/>
                    <w:rPr>
                      <w:color w:val="auto"/>
                      <w:highlight w:val="none"/>
                    </w:rPr>
                  </w:pPr>
                  <w:r>
                    <w:rPr>
                      <w:color w:val="auto"/>
                      <w:highlight w:val="none"/>
                    </w:rPr>
                    <w:t>《建筑施工场界环境噪声排放标准》（GB12523-2011）</w:t>
                  </w:r>
                </w:p>
              </w:tc>
              <w:tc>
                <w:tcPr>
                  <w:tcW w:w="1392" w:type="dxa"/>
                  <w:tcBorders>
                    <w:tl2br w:val="nil"/>
                    <w:tr2bl w:val="nil"/>
                  </w:tcBorders>
                  <w:vAlign w:val="center"/>
                </w:tcPr>
                <w:p>
                  <w:pPr>
                    <w:pStyle w:val="31"/>
                    <w:rPr>
                      <w:color w:val="auto"/>
                      <w:highlight w:val="none"/>
                    </w:rPr>
                  </w:pPr>
                  <w:r>
                    <w:rPr>
                      <w:color w:val="auto"/>
                      <w:highlight w:val="none"/>
                    </w:rPr>
                    <w:t>70</w:t>
                  </w:r>
                </w:p>
              </w:tc>
              <w:tc>
                <w:tcPr>
                  <w:tcW w:w="1321" w:type="dxa"/>
                  <w:tcBorders>
                    <w:tl2br w:val="nil"/>
                    <w:tr2bl w:val="nil"/>
                  </w:tcBorders>
                  <w:vAlign w:val="center"/>
                </w:tcPr>
                <w:p>
                  <w:pPr>
                    <w:pStyle w:val="31"/>
                    <w:rPr>
                      <w:color w:val="auto"/>
                      <w:highlight w:val="none"/>
                    </w:rPr>
                  </w:pPr>
                  <w:r>
                    <w:rPr>
                      <w:color w:val="auto"/>
                      <w:highlight w:val="none"/>
                    </w:rPr>
                    <w:t>55</w:t>
                  </w:r>
                </w:p>
              </w:tc>
            </w:tr>
          </w:tbl>
          <w:p>
            <w:pPr>
              <w:pStyle w:val="20"/>
              <w:numPr>
                <w:ilvl w:val="0"/>
                <w:numId w:val="1"/>
              </w:numPr>
              <w:ind w:left="0" w:leftChars="0"/>
              <w:rPr>
                <w:color w:val="auto"/>
                <w:highlight w:val="none"/>
              </w:rPr>
            </w:pPr>
            <w:r>
              <w:rPr>
                <w:color w:val="auto"/>
                <w:highlight w:val="none"/>
              </w:rPr>
              <w:t>一般固体废物执行《一般工业固体废物贮存和填埋污染控制标准》（GB18599-2020）中有关规定。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810" w:type="dxa"/>
            <w:vAlign w:val="center"/>
          </w:tcPr>
          <w:p>
            <w:pPr>
              <w:spacing w:line="240" w:lineRule="auto"/>
              <w:jc w:val="center"/>
              <w:rPr>
                <w:rFonts w:hint="eastAsia"/>
                <w:color w:val="auto"/>
                <w:highlight w:val="none"/>
              </w:rPr>
            </w:pPr>
            <w:r>
              <w:rPr>
                <w:rFonts w:hint="eastAsia"/>
                <w:color w:val="auto"/>
                <w:highlight w:val="none"/>
              </w:rPr>
              <w:t>总量控制标准</w:t>
            </w:r>
          </w:p>
        </w:tc>
        <w:tc>
          <w:tcPr>
            <w:tcW w:w="7712" w:type="dxa"/>
            <w:vAlign w:val="center"/>
          </w:tcPr>
          <w:p>
            <w:pPr>
              <w:ind w:firstLine="480" w:firstLineChars="200"/>
              <w:jc w:val="both"/>
              <w:rPr>
                <w:color w:val="auto"/>
                <w:highlight w:val="none"/>
              </w:rPr>
            </w:pPr>
            <w:r>
              <w:rPr>
                <w:color w:val="auto"/>
                <w:highlight w:val="none"/>
              </w:rPr>
              <w:t>根据《</w:t>
            </w:r>
            <w:r>
              <w:rPr>
                <w:rFonts w:hint="eastAsia"/>
                <w:color w:val="auto"/>
                <w:highlight w:val="none"/>
              </w:rPr>
              <w:t>“</w:t>
            </w:r>
            <w:r>
              <w:rPr>
                <w:color w:val="auto"/>
                <w:highlight w:val="none"/>
              </w:rPr>
              <w:t>十</w:t>
            </w:r>
            <w:r>
              <w:rPr>
                <w:rFonts w:hint="eastAsia"/>
                <w:color w:val="auto"/>
                <w:highlight w:val="none"/>
              </w:rPr>
              <w:t>四</w:t>
            </w:r>
            <w:r>
              <w:rPr>
                <w:color w:val="auto"/>
                <w:highlight w:val="none"/>
              </w:rPr>
              <w:t>五</w:t>
            </w:r>
            <w:r>
              <w:rPr>
                <w:rFonts w:hint="eastAsia"/>
                <w:color w:val="auto"/>
                <w:highlight w:val="none"/>
              </w:rPr>
              <w:t>”污染减排综合工作方案编制技术指南</w:t>
            </w:r>
            <w:r>
              <w:rPr>
                <w:color w:val="auto"/>
                <w:highlight w:val="none"/>
              </w:rPr>
              <w:t>》中提出的全国主要污染物排放总量控制，废气：NO</w:t>
            </w:r>
            <w:r>
              <w:rPr>
                <w:color w:val="auto"/>
                <w:highlight w:val="none"/>
                <w:vertAlign w:val="subscript"/>
              </w:rPr>
              <w:t>X</w:t>
            </w:r>
            <w:r>
              <w:rPr>
                <w:color w:val="auto"/>
                <w:highlight w:val="none"/>
              </w:rPr>
              <w:t>；废水：COD、氨氮。结合本项目污染物排放特征，废水进入</w:t>
            </w:r>
            <w:r>
              <w:rPr>
                <w:rFonts w:hint="eastAsia"/>
                <w:color w:val="auto"/>
                <w:highlight w:val="none"/>
                <w:lang w:eastAsia="zh-CN"/>
              </w:rPr>
              <w:t>渭南市西区污水处理厂</w:t>
            </w:r>
            <w:r>
              <w:rPr>
                <w:color w:val="auto"/>
                <w:highlight w:val="none"/>
              </w:rPr>
              <w:t>，总量纳入污水处理厂总量指标内，不单独申请</w:t>
            </w:r>
            <w:r>
              <w:rPr>
                <w:rFonts w:hint="eastAsia"/>
                <w:color w:val="auto"/>
                <w:highlight w:val="none"/>
                <w:lang w:eastAsia="zh-CN"/>
              </w:rPr>
              <w:t>。NO</w:t>
            </w:r>
            <w:r>
              <w:rPr>
                <w:rFonts w:hint="eastAsia"/>
                <w:color w:val="auto"/>
                <w:highlight w:val="none"/>
                <w:vertAlign w:val="subscript"/>
                <w:lang w:eastAsia="zh-CN"/>
              </w:rPr>
              <w:t>X</w:t>
            </w:r>
            <w:r>
              <w:rPr>
                <w:rFonts w:hint="eastAsia"/>
                <w:color w:val="auto"/>
                <w:highlight w:val="none"/>
                <w:lang w:eastAsia="zh-CN"/>
              </w:rPr>
              <w:t>总量控制建议指标</w:t>
            </w:r>
            <w:r>
              <w:rPr>
                <w:rFonts w:hint="eastAsia"/>
                <w:color w:val="auto"/>
                <w:highlight w:val="none"/>
                <w:lang w:val="en-US" w:eastAsia="zh-CN"/>
              </w:rPr>
              <w:t>如下</w:t>
            </w:r>
            <w:r>
              <w:rPr>
                <w:rFonts w:hint="eastAsia"/>
                <w:color w:val="auto"/>
                <w:highlight w:val="none"/>
              </w:rPr>
              <w:t>。</w:t>
            </w:r>
          </w:p>
          <w:p>
            <w:pPr>
              <w:ind w:firstLine="0" w:firstLineChars="0"/>
              <w:jc w:val="center"/>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表3-10  扩建前后总量变化</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937"/>
              <w:gridCol w:w="1249"/>
              <w:gridCol w:w="1249"/>
              <w:gridCol w:w="1249"/>
              <w:gridCol w:w="15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33" w:type="pct"/>
                  <w:tcBorders>
                    <w:tl2br w:val="nil"/>
                    <w:tr2bl w:val="nil"/>
                  </w:tcBorders>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default"/>
                      <w:color w:val="auto"/>
                      <w:sz w:val="21"/>
                      <w:szCs w:val="21"/>
                      <w:highlight w:val="none"/>
                      <w:vertAlign w:val="baseline"/>
                      <w:lang w:val="en-US" w:eastAsia="zh-CN"/>
                    </w:rPr>
                    <w:t>污染物</w:t>
                  </w:r>
                </w:p>
              </w:tc>
              <w:tc>
                <w:tcPr>
                  <w:tcW w:w="625" w:type="pct"/>
                  <w:tcBorders>
                    <w:tl2br w:val="nil"/>
                    <w:tr2bl w:val="nil"/>
                  </w:tcBorders>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default"/>
                      <w:color w:val="auto"/>
                      <w:sz w:val="21"/>
                      <w:szCs w:val="21"/>
                      <w:highlight w:val="none"/>
                      <w:vertAlign w:val="baseline"/>
                      <w:lang w:val="en-US" w:eastAsia="zh-CN"/>
                    </w:rPr>
                    <w:t>单位</w:t>
                  </w:r>
                </w:p>
              </w:tc>
              <w:tc>
                <w:tcPr>
                  <w:tcW w:w="833" w:type="pct"/>
                  <w:tcBorders>
                    <w:tl2br w:val="nil"/>
                    <w:tr2bl w:val="nil"/>
                  </w:tcBorders>
                  <w:vAlign w:val="center"/>
                </w:tcPr>
                <w:p>
                  <w:pPr>
                    <w:spacing w:line="240" w:lineRule="auto"/>
                    <w:ind w:firstLine="0" w:firstLineChars="0"/>
                    <w:jc w:val="cente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扩建前</w:t>
                  </w:r>
                  <w:r>
                    <w:rPr>
                      <w:rFonts w:hint="eastAsia"/>
                      <w:color w:val="auto"/>
                      <w:sz w:val="21"/>
                      <w:szCs w:val="21"/>
                      <w:highlight w:val="none"/>
                      <w:vertAlign w:val="baseline"/>
                      <w:lang w:val="en-US" w:eastAsia="zh-CN"/>
                    </w:rPr>
                    <w:t>环评许可量</w:t>
                  </w:r>
                </w:p>
              </w:tc>
              <w:tc>
                <w:tcPr>
                  <w:tcW w:w="833" w:type="pct"/>
                  <w:tcBorders>
                    <w:tl2br w:val="nil"/>
                    <w:tr2bl w:val="nil"/>
                  </w:tcBorders>
                  <w:vAlign w:val="center"/>
                </w:tcPr>
                <w:p>
                  <w:pPr>
                    <w:spacing w:line="240" w:lineRule="auto"/>
                    <w:ind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扩建前实际排放量</w:t>
                  </w:r>
                </w:p>
              </w:tc>
              <w:tc>
                <w:tcPr>
                  <w:tcW w:w="833" w:type="pct"/>
                  <w:tcBorders>
                    <w:tl2br w:val="nil"/>
                    <w:tr2bl w:val="nil"/>
                  </w:tcBorders>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default"/>
                      <w:color w:val="auto"/>
                      <w:sz w:val="21"/>
                      <w:szCs w:val="21"/>
                      <w:highlight w:val="none"/>
                      <w:vertAlign w:val="baseline"/>
                      <w:lang w:val="en-US" w:eastAsia="zh-CN"/>
                    </w:rPr>
                    <w:t>扩建后</w:t>
                  </w:r>
                </w:p>
              </w:tc>
              <w:tc>
                <w:tcPr>
                  <w:tcW w:w="1040" w:type="pct"/>
                  <w:tcBorders>
                    <w:tl2br w:val="nil"/>
                    <w:tr2bl w:val="nil"/>
                  </w:tcBorders>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default"/>
                      <w:color w:val="auto"/>
                      <w:sz w:val="21"/>
                      <w:szCs w:val="21"/>
                      <w:highlight w:val="none"/>
                      <w:vertAlign w:val="baseline"/>
                      <w:lang w:val="en-US" w:eastAsia="zh-CN"/>
                    </w:rPr>
                    <w:t>是否新增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spacing w:line="240" w:lineRule="auto"/>
                    <w:ind w:firstLine="0" w:firstLineChars="0"/>
                    <w:jc w:val="center"/>
                    <w:rPr>
                      <w:rFonts w:hint="default"/>
                      <w:color w:val="auto"/>
                      <w:sz w:val="21"/>
                      <w:szCs w:val="21"/>
                      <w:highlight w:val="none"/>
                      <w:vertAlign w:val="baseline"/>
                    </w:rPr>
                  </w:pPr>
                  <w:r>
                    <w:rPr>
                      <w:color w:val="auto"/>
                      <w:sz w:val="21"/>
                      <w:szCs w:val="21"/>
                      <w:highlight w:val="none"/>
                    </w:rPr>
                    <w:t>NO</w:t>
                  </w:r>
                  <w:r>
                    <w:rPr>
                      <w:color w:val="auto"/>
                      <w:sz w:val="21"/>
                      <w:szCs w:val="21"/>
                      <w:highlight w:val="none"/>
                      <w:vertAlign w:val="subscript"/>
                    </w:rPr>
                    <w:t>X</w:t>
                  </w:r>
                </w:p>
              </w:tc>
              <w:tc>
                <w:tcPr>
                  <w:tcW w:w="625" w:type="pct"/>
                  <w:tcBorders>
                    <w:tl2br w:val="nil"/>
                    <w:tr2bl w:val="nil"/>
                  </w:tcBorders>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t/a</w:t>
                  </w:r>
                </w:p>
              </w:tc>
              <w:tc>
                <w:tcPr>
                  <w:tcW w:w="833" w:type="pct"/>
                  <w:tcBorders>
                    <w:tl2br w:val="nil"/>
                    <w:tr2bl w:val="nil"/>
                  </w:tcBorders>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0.83</w:t>
                  </w:r>
                </w:p>
              </w:tc>
              <w:tc>
                <w:tcPr>
                  <w:tcW w:w="833"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0.125</w:t>
                  </w:r>
                </w:p>
              </w:tc>
              <w:tc>
                <w:tcPr>
                  <w:tcW w:w="833" w:type="pct"/>
                  <w:tcBorders>
                    <w:tl2br w:val="nil"/>
                    <w:tr2bl w:val="nil"/>
                  </w:tcBorders>
                  <w:vAlign w:val="center"/>
                </w:tcPr>
                <w:p>
                  <w:pPr>
                    <w:spacing w:line="240" w:lineRule="auto"/>
                    <w:ind w:firstLine="0" w:firstLineChars="0"/>
                    <w:jc w:val="center"/>
                    <w:rPr>
                      <w:rFonts w:hint="default"/>
                      <w:color w:val="auto"/>
                      <w:sz w:val="21"/>
                      <w:szCs w:val="21"/>
                      <w:highlight w:val="none"/>
                      <w:vertAlign w:val="baseline"/>
                      <w:lang w:val="en-US"/>
                    </w:rPr>
                  </w:pPr>
                  <w:r>
                    <w:rPr>
                      <w:rFonts w:hint="default" w:ascii="Times New Roman" w:hAnsi="Times New Roman" w:eastAsia="宋体" w:cs="Times New Roman"/>
                      <w:i w:val="0"/>
                      <w:iCs w:val="0"/>
                      <w:color w:val="auto"/>
                      <w:kern w:val="0"/>
                      <w:sz w:val="21"/>
                      <w:szCs w:val="21"/>
                      <w:u w:val="none"/>
                      <w:lang w:val="en-US" w:eastAsia="zh-CN" w:bidi="ar"/>
                    </w:rPr>
                    <w:t>0.11</w:t>
                  </w:r>
                  <w:r>
                    <w:rPr>
                      <w:rFonts w:hint="eastAsia" w:cs="Times New Roman"/>
                      <w:i w:val="0"/>
                      <w:iCs w:val="0"/>
                      <w:color w:val="auto"/>
                      <w:kern w:val="0"/>
                      <w:sz w:val="21"/>
                      <w:szCs w:val="21"/>
                      <w:u w:val="none"/>
                      <w:lang w:val="en-US" w:eastAsia="zh-CN" w:bidi="ar"/>
                    </w:rPr>
                    <w:t>6</w:t>
                  </w:r>
                </w:p>
              </w:tc>
              <w:tc>
                <w:tcPr>
                  <w:tcW w:w="1040" w:type="pct"/>
                  <w:tcBorders>
                    <w:tl2br w:val="nil"/>
                    <w:tr2bl w:val="nil"/>
                  </w:tcBorders>
                  <w:vAlign w:val="center"/>
                </w:tcPr>
                <w:p>
                  <w:pPr>
                    <w:spacing w:line="240" w:lineRule="auto"/>
                    <w:ind w:firstLine="0" w:firstLineChars="0"/>
                    <w:jc w:val="center"/>
                    <w:rPr>
                      <w:rFonts w:hint="default"/>
                      <w:color w:val="auto"/>
                      <w:sz w:val="21"/>
                      <w:szCs w:val="21"/>
                      <w:highlight w:val="none"/>
                      <w:vertAlign w:val="baseline"/>
                    </w:rPr>
                  </w:pPr>
                  <w:r>
                    <w:rPr>
                      <w:rFonts w:hint="eastAsia" w:cs="Times New Roman"/>
                      <w:i w:val="0"/>
                      <w:iCs w:val="0"/>
                      <w:color w:val="auto"/>
                      <w:kern w:val="2"/>
                      <w:sz w:val="21"/>
                      <w:szCs w:val="21"/>
                      <w:highlight w:val="none"/>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注：上表扩建前</w:t>
            </w:r>
            <w:r>
              <w:rPr>
                <w:b/>
                <w:bCs/>
                <w:color w:val="auto"/>
                <w:sz w:val="21"/>
                <w:szCs w:val="21"/>
                <w:highlight w:val="none"/>
              </w:rPr>
              <w:t>NO</w:t>
            </w:r>
            <w:r>
              <w:rPr>
                <w:b/>
                <w:bCs/>
                <w:color w:val="auto"/>
                <w:sz w:val="21"/>
                <w:szCs w:val="21"/>
                <w:highlight w:val="none"/>
                <w:vertAlign w:val="subscript"/>
              </w:rPr>
              <w:t>X</w:t>
            </w:r>
            <w:r>
              <w:rPr>
                <w:rFonts w:hint="eastAsia"/>
                <w:b/>
                <w:bCs/>
                <w:color w:val="auto"/>
                <w:sz w:val="21"/>
                <w:szCs w:val="21"/>
                <w:highlight w:val="none"/>
                <w:lang w:val="en-US" w:eastAsia="zh-CN"/>
              </w:rPr>
              <w:t>总量来源于2016年</w:t>
            </w:r>
            <w:r>
              <w:rPr>
                <w:rFonts w:hint="eastAsia"/>
                <w:b/>
                <w:bCs/>
                <w:color w:val="auto"/>
                <w:sz w:val="21"/>
                <w:szCs w:val="21"/>
                <w:highlight w:val="none"/>
              </w:rPr>
              <w:t>《陕西雪龙海姆普德药业股份有限公司中药材提取车间建设项目环境影响报告书》</w:t>
            </w:r>
            <w:r>
              <w:rPr>
                <w:rFonts w:hint="eastAsia"/>
                <w:b/>
                <w:bCs/>
                <w:color w:val="auto"/>
                <w:sz w:val="21"/>
                <w:szCs w:val="21"/>
                <w:highlight w:val="none"/>
                <w:lang w:val="en-US" w:eastAsia="zh-CN"/>
              </w:rPr>
              <w:t>中建议总量控制指标要求，报告中锅炉燃料为天然气，企业于2018年安装了低氮燃烧器，故相对原环评阶段，验收时锅炉排放浓度已由《锅炉大气污染物排放标准》提升至《锅炉大气污染物排放标准》（DB61/1226-2018）表3标准限值。</w:t>
            </w:r>
          </w:p>
          <w:p>
            <w:pPr>
              <w:ind w:firstLine="480" w:firstLineChars="200"/>
              <w:rPr>
                <w:rFonts w:hint="eastAsia" w:eastAsia="宋体"/>
                <w:color w:val="auto"/>
                <w:highlight w:val="none"/>
                <w:lang w:eastAsia="zh-CN"/>
              </w:rPr>
            </w:pPr>
            <w:r>
              <w:rPr>
                <w:rFonts w:hint="eastAsia"/>
                <w:color w:val="auto"/>
                <w:highlight w:val="none"/>
              </w:rPr>
              <w:t>现有工程锅炉为一般排放口，已</w:t>
            </w:r>
            <w:r>
              <w:rPr>
                <w:rFonts w:hint="eastAsia"/>
                <w:color w:val="auto"/>
                <w:highlight w:val="none"/>
                <w:lang w:val="en-US" w:eastAsia="zh-CN"/>
              </w:rPr>
              <w:t>取得了</w:t>
            </w:r>
            <w:r>
              <w:rPr>
                <w:rFonts w:hint="eastAsia"/>
                <w:color w:val="auto"/>
                <w:highlight w:val="none"/>
              </w:rPr>
              <w:t>排污许可</w:t>
            </w:r>
            <w:r>
              <w:rPr>
                <w:rFonts w:hint="eastAsia"/>
                <w:color w:val="auto"/>
                <w:highlight w:val="none"/>
                <w:lang w:val="en-US" w:eastAsia="zh-CN"/>
              </w:rPr>
              <w:t>证</w:t>
            </w:r>
            <w:r>
              <w:rPr>
                <w:rFonts w:hint="eastAsia"/>
                <w:color w:val="auto"/>
                <w:highlight w:val="none"/>
              </w:rPr>
              <w:t>，锅炉采用了低氮燃烧器，根据监测报告各污染物均能稳定达标排放，本次项目建成后将进行排污许可变更</w:t>
            </w:r>
            <w:r>
              <w:rPr>
                <w:rFonts w:hint="eastAsia"/>
                <w:color w:val="auto"/>
                <w:highlight w:val="none"/>
                <w:lang w:eastAsia="zh-CN"/>
              </w:rPr>
              <w:t>。</w:t>
            </w:r>
          </w:p>
          <w:p>
            <w:pPr>
              <w:ind w:firstLine="480" w:firstLineChars="200"/>
              <w:rPr>
                <w:rFonts w:hint="eastAsia"/>
                <w:color w:val="auto"/>
                <w:highlight w:val="none"/>
              </w:rPr>
            </w:pPr>
          </w:p>
          <w:p>
            <w:pPr>
              <w:rPr>
                <w:color w:val="auto"/>
                <w:highlight w:val="none"/>
              </w:rPr>
            </w:pPr>
          </w:p>
        </w:tc>
      </w:tr>
    </w:tbl>
    <w:p>
      <w:pPr>
        <w:pStyle w:val="2"/>
        <w:rPr>
          <w:color w:val="auto"/>
          <w:highlight w:val="none"/>
        </w:rPr>
      </w:pPr>
      <w:r>
        <w:rPr>
          <w:color w:val="auto"/>
          <w:highlight w:val="none"/>
        </w:rPr>
        <w:br w:type="page"/>
      </w:r>
      <w:r>
        <w:rPr>
          <w:rFonts w:hint="eastAsia"/>
          <w:color w:val="auto"/>
          <w:highlight w:val="none"/>
        </w:rPr>
        <w:t>四、主要环境影响和保护措施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5" w:type="dxa"/>
            <w:vAlign w:val="center"/>
          </w:tcPr>
          <w:p>
            <w:pPr>
              <w:spacing w:line="240" w:lineRule="auto"/>
              <w:jc w:val="center"/>
              <w:rPr>
                <w:color w:val="auto"/>
                <w:highlight w:val="none"/>
              </w:rPr>
            </w:pPr>
            <w:r>
              <w:rPr>
                <w:rFonts w:hint="eastAsia"/>
                <w:color w:val="auto"/>
                <w:highlight w:val="none"/>
              </w:rPr>
              <w:t>施工期环境保护措施</w:t>
            </w:r>
          </w:p>
        </w:tc>
        <w:tc>
          <w:tcPr>
            <w:tcW w:w="7857" w:type="dxa"/>
          </w:tcPr>
          <w:p>
            <w:pPr>
              <w:keepNext w:val="0"/>
              <w:keepLines w:val="0"/>
              <w:pageBreakBefore w:val="0"/>
              <w:widowControl w:val="0"/>
              <w:kinsoku/>
              <w:wordWrap/>
              <w:overflowPunct/>
              <w:topLinePunct w:val="0"/>
              <w:autoSpaceDE/>
              <w:autoSpaceDN/>
              <w:bidi w:val="0"/>
              <w:spacing w:line="348" w:lineRule="auto"/>
              <w:ind w:firstLine="480" w:firstLineChars="200"/>
              <w:textAlignment w:val="auto"/>
              <w:rPr>
                <w:color w:val="auto"/>
                <w:highlight w:val="none"/>
              </w:rPr>
            </w:pPr>
            <w:r>
              <w:rPr>
                <w:rFonts w:hint="eastAsia"/>
                <w:color w:val="auto"/>
                <w:highlight w:val="none"/>
              </w:rPr>
              <w:t>本项目锅炉房不需要重新修建，施工期只涉及原设备拆除、新设备安装，施工期会产生少量施工扬尘、施工噪声、固废等。</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color w:val="auto"/>
                <w:highlight w:val="none"/>
              </w:rPr>
            </w:pPr>
            <w:r>
              <w:rPr>
                <w:rFonts w:hint="eastAsia"/>
                <w:color w:val="auto"/>
                <w:highlight w:val="none"/>
              </w:rPr>
              <w:t>1、废气</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color w:val="auto"/>
                <w:sz w:val="24"/>
                <w:highlight w:val="none"/>
              </w:rPr>
            </w:pPr>
            <w:r>
              <w:rPr>
                <w:rFonts w:hint="eastAsia"/>
                <w:color w:val="auto"/>
                <w:highlight w:val="none"/>
              </w:rPr>
              <w:t>锅炉等设备拆除、进场及安装过程会产生少量扬尘，安装过程中要及时清扫地面，</w:t>
            </w:r>
            <w:r>
              <w:rPr>
                <w:rFonts w:hint="eastAsia"/>
                <w:color w:val="auto"/>
                <w:sz w:val="24"/>
                <w:highlight w:val="none"/>
              </w:rPr>
              <w:t>施工期对大气环境的污染是短期的，施工结束后其影响也不复存在</w:t>
            </w:r>
            <w:r>
              <w:rPr>
                <w:rFonts w:hint="eastAsia"/>
                <w:color w:val="auto"/>
                <w:sz w:val="24"/>
                <w:highlight w:val="none"/>
                <w:lang w:eastAsia="zh-CN"/>
              </w:rPr>
              <w:t>，</w:t>
            </w:r>
            <w:r>
              <w:rPr>
                <w:rFonts w:hint="eastAsia"/>
                <w:color w:val="auto"/>
                <w:sz w:val="24"/>
                <w:highlight w:val="none"/>
                <w:lang w:val="en-US" w:eastAsia="zh-CN"/>
              </w:rPr>
              <w:t>为进一步建设对学校及周边环境的影响，</w:t>
            </w:r>
            <w:r>
              <w:rPr>
                <w:color w:val="auto"/>
                <w:sz w:val="24"/>
                <w:highlight w:val="none"/>
              </w:rPr>
              <w:t>建议使用商品混凝土。与施工场地设置混凝土搅拌机相比，商品混凝土具有占地少、施工量小、施工方便等特点，同时可大大减少建筑材料水泥、沙石的汽车运量，减轻车辆</w:t>
            </w:r>
            <w:r>
              <w:rPr>
                <w:rFonts w:hint="eastAsia"/>
                <w:color w:val="auto"/>
                <w:sz w:val="24"/>
                <w:highlight w:val="none"/>
                <w:lang w:val="en-US" w:eastAsia="zh-CN"/>
              </w:rPr>
              <w:t>产生的扬尘</w:t>
            </w:r>
            <w:r>
              <w:rPr>
                <w:color w:val="auto"/>
                <w:sz w:val="24"/>
                <w:highlight w:val="none"/>
              </w:rPr>
              <w:t>影响。</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color w:val="auto"/>
                <w:highlight w:val="none"/>
              </w:rPr>
            </w:pPr>
            <w:r>
              <w:rPr>
                <w:rFonts w:hint="eastAsia"/>
                <w:color w:val="auto"/>
                <w:highlight w:val="none"/>
              </w:rPr>
              <w:t>2、噪声</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color w:val="auto"/>
                <w:sz w:val="24"/>
                <w:highlight w:val="none"/>
              </w:rPr>
            </w:pPr>
            <w:r>
              <w:rPr>
                <w:rFonts w:hint="eastAsia"/>
                <w:color w:val="auto"/>
                <w:sz w:val="24"/>
                <w:highlight w:val="none"/>
                <w:lang w:val="en-US" w:eastAsia="zh-CN"/>
              </w:rPr>
              <w:t>锅炉</w:t>
            </w:r>
            <w:r>
              <w:rPr>
                <w:color w:val="auto"/>
                <w:sz w:val="24"/>
                <w:highlight w:val="none"/>
                <w:lang w:val="zh-CN"/>
              </w:rPr>
              <w:t>工程施工</w:t>
            </w:r>
            <w:r>
              <w:rPr>
                <w:rFonts w:hint="eastAsia"/>
                <w:color w:val="auto"/>
                <w:sz w:val="24"/>
                <w:highlight w:val="none"/>
                <w:lang w:val="en-US" w:eastAsia="zh-CN"/>
              </w:rPr>
              <w:t>过程中</w:t>
            </w:r>
            <w:r>
              <w:rPr>
                <w:color w:val="auto"/>
                <w:sz w:val="24"/>
                <w:highlight w:val="none"/>
                <w:lang w:val="zh-CN"/>
              </w:rPr>
              <w:t>，</w:t>
            </w:r>
            <w:r>
              <w:rPr>
                <w:color w:val="auto"/>
                <w:sz w:val="24"/>
                <w:highlight w:val="none"/>
              </w:rPr>
              <w:t>设备运输车辆在进出厂区的时候通常采取的是低速行驶，禁鸣喇叭，运输噪声对环境影响较小。施工期设备安装调试阶段，产生噪声的设备主要是电钻、手工钻、电锤等安装设备</w:t>
            </w:r>
            <w:r>
              <w:rPr>
                <w:rFonts w:hint="eastAsia"/>
                <w:color w:val="auto"/>
                <w:sz w:val="24"/>
                <w:highlight w:val="none"/>
                <w:lang w:eastAsia="zh-CN"/>
              </w:rPr>
              <w:t>，</w:t>
            </w:r>
            <w:r>
              <w:rPr>
                <w:color w:val="auto"/>
                <w:sz w:val="24"/>
                <w:highlight w:val="none"/>
              </w:rPr>
              <w:t>设备安装在</w:t>
            </w:r>
            <w:r>
              <w:rPr>
                <w:rFonts w:hint="eastAsia"/>
                <w:color w:val="auto"/>
                <w:sz w:val="24"/>
                <w:highlight w:val="none"/>
                <w:lang w:val="en-US" w:eastAsia="zh-CN"/>
              </w:rPr>
              <w:t>锅炉房</w:t>
            </w:r>
            <w:r>
              <w:rPr>
                <w:color w:val="auto"/>
                <w:sz w:val="24"/>
                <w:highlight w:val="none"/>
              </w:rPr>
              <w:t>内进行，经过建筑物隔声和距离衰减后，施工期噪声可以满足GB12523-2011《建筑施工场界环境噪声排放标准》要求。</w:t>
            </w:r>
            <w:r>
              <w:rPr>
                <w:rFonts w:hint="eastAsia" w:ascii="Times New Roman" w:hAnsi="Times New Roman" w:cs="Times New Roman"/>
                <w:color w:val="auto"/>
                <w:spacing w:val="0"/>
                <w:sz w:val="24"/>
                <w:highlight w:val="none"/>
                <w:lang w:val="en-US" w:eastAsia="zh-CN"/>
              </w:rPr>
              <w:t>距离最近的敏感点为</w:t>
            </w:r>
            <w:r>
              <w:rPr>
                <w:rFonts w:hint="eastAsia" w:cs="Times New Roman"/>
                <w:color w:val="auto"/>
                <w:spacing w:val="0"/>
                <w:sz w:val="24"/>
                <w:highlight w:val="none"/>
                <w:lang w:val="en-US" w:eastAsia="zh-CN"/>
              </w:rPr>
              <w:t>西侧</w:t>
            </w:r>
            <w:r>
              <w:rPr>
                <w:rFonts w:hint="eastAsia" w:ascii="Times New Roman" w:hAnsi="Times New Roman" w:cs="Times New Roman"/>
                <w:color w:val="auto"/>
                <w:spacing w:val="0"/>
                <w:sz w:val="24"/>
                <w:highlight w:val="none"/>
                <w:lang w:val="en-US" w:eastAsia="zh-CN"/>
              </w:rPr>
              <w:t>20m</w:t>
            </w:r>
            <w:r>
              <w:rPr>
                <w:rFonts w:hint="eastAsia" w:cs="Times New Roman"/>
                <w:color w:val="auto"/>
                <w:spacing w:val="0"/>
                <w:sz w:val="24"/>
                <w:highlight w:val="none"/>
                <w:lang w:val="en-US" w:eastAsia="zh-CN"/>
              </w:rPr>
              <w:t>的</w:t>
            </w:r>
            <w:r>
              <w:rPr>
                <w:rFonts w:hint="eastAsia" w:ascii="Times New Roman" w:hAnsi="Times New Roman" w:cs="Times New Roman"/>
                <w:color w:val="auto"/>
                <w:spacing w:val="0"/>
                <w:sz w:val="24"/>
                <w:highlight w:val="none"/>
                <w:lang w:val="en-US" w:eastAsia="zh-CN"/>
              </w:rPr>
              <w:t>兴正中学，</w:t>
            </w:r>
            <w:r>
              <w:rPr>
                <w:rFonts w:hint="eastAsia" w:cs="Times New Roman"/>
                <w:color w:val="auto"/>
                <w:spacing w:val="0"/>
                <w:sz w:val="24"/>
                <w:highlight w:val="none"/>
                <w:lang w:val="en-US" w:eastAsia="zh-CN"/>
              </w:rPr>
              <w:t>为减少项目施工对学校的影响，要求</w:t>
            </w:r>
            <w:r>
              <w:rPr>
                <w:rFonts w:hint="default" w:ascii="Times New Roman" w:hAnsi="Times New Roman" w:eastAsia="宋体" w:cs="Times New Roman"/>
                <w:color w:val="auto"/>
                <w:spacing w:val="0"/>
                <w:sz w:val="24"/>
                <w:highlight w:val="none"/>
                <w:lang w:eastAsia="zh-CN"/>
              </w:rPr>
              <w:t>施工前要做好沟通工作，并尽可能缩短施工周期</w:t>
            </w:r>
            <w:r>
              <w:rPr>
                <w:rFonts w:hint="eastAsia" w:cs="Times New Roman"/>
                <w:color w:val="auto"/>
                <w:spacing w:val="0"/>
                <w:sz w:val="24"/>
                <w:highlight w:val="none"/>
                <w:lang w:eastAsia="zh-CN"/>
              </w:rPr>
              <w:t>，</w:t>
            </w:r>
            <w:r>
              <w:rPr>
                <w:rFonts w:hint="eastAsia" w:cs="Times New Roman"/>
                <w:color w:val="auto"/>
                <w:spacing w:val="0"/>
                <w:sz w:val="24"/>
                <w:highlight w:val="none"/>
                <w:lang w:val="en-US" w:eastAsia="zh-CN"/>
              </w:rPr>
              <w:t>高噪声机械施工应避开学校上课、午休等时间，减少项目施工对学校的影响</w:t>
            </w:r>
            <w:r>
              <w:rPr>
                <w:rFonts w:hint="default" w:ascii="Times New Roman" w:hAnsi="Times New Roman" w:eastAsia="宋体" w:cs="Times New Roman"/>
                <w:color w:val="auto"/>
                <w:spacing w:val="0"/>
                <w:sz w:val="24"/>
                <w:highlight w:val="none"/>
                <w:lang w:eastAsia="zh-CN"/>
              </w:rPr>
              <w:t>。</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color w:val="auto"/>
                <w:highlight w:val="none"/>
              </w:rPr>
            </w:pPr>
            <w:r>
              <w:rPr>
                <w:rFonts w:hint="eastAsia"/>
                <w:color w:val="auto"/>
                <w:highlight w:val="none"/>
              </w:rPr>
              <w:t>3、固废</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color w:val="auto"/>
                <w:highlight w:val="none"/>
              </w:rPr>
            </w:pPr>
            <w:r>
              <w:rPr>
                <w:rFonts w:hint="eastAsia"/>
                <w:color w:val="auto"/>
                <w:highlight w:val="none"/>
              </w:rPr>
              <w:t>施工期产生的固体废物主要是施工活动产生的废弃建筑垃圾、锅炉炉体及配件拆除垃圾、施工人员的生活垃圾。</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color w:val="auto"/>
                <w:highlight w:val="none"/>
              </w:rPr>
            </w:pPr>
            <w:r>
              <w:rPr>
                <w:rFonts w:hint="eastAsia"/>
                <w:color w:val="auto"/>
                <w:highlight w:val="none"/>
              </w:rPr>
              <w:t>①建筑垃圾：施工过程中产生的少量建筑垃圾采取有计划的堆放，分类处置、综合回收利用，不能利用部分及时清运到住建部门指定的建筑土方堆存场所妥善堆放。施工建筑垃圾必须采用封闭方式及时清运，</w:t>
            </w:r>
            <w:r>
              <w:rPr>
                <w:rFonts w:hint="eastAsia"/>
                <w:color w:val="auto"/>
                <w:highlight w:val="none"/>
                <w:lang w:val="en-US" w:eastAsia="zh-CN"/>
              </w:rPr>
              <w:t>严禁</w:t>
            </w:r>
            <w:r>
              <w:rPr>
                <w:rFonts w:hint="eastAsia"/>
                <w:color w:val="auto"/>
                <w:highlight w:val="none"/>
              </w:rPr>
              <w:t>凌空抛掷。采取以上措施施工期建筑垃圾能够得到合理处置，对环境影响较小。</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color w:val="auto"/>
                <w:highlight w:val="none"/>
              </w:rPr>
            </w:pPr>
            <w:r>
              <w:rPr>
                <w:rFonts w:hint="eastAsia"/>
                <w:color w:val="auto"/>
                <w:highlight w:val="none"/>
              </w:rPr>
              <w:t>②拆除垃圾：拆除锅炉炉体及相关配件外售至废旧资源回收利用厂家。</w:t>
            </w:r>
          </w:p>
          <w:p>
            <w:pPr>
              <w:spacing w:line="360" w:lineRule="auto"/>
              <w:ind w:firstLine="480" w:firstLineChars="200"/>
              <w:rPr>
                <w:color w:val="auto"/>
                <w:highlight w:val="none"/>
              </w:rPr>
            </w:pPr>
            <w:r>
              <w:rPr>
                <w:rFonts w:hint="eastAsia"/>
                <w:color w:val="auto"/>
                <w:highlight w:val="none"/>
              </w:rPr>
              <w:t>③生活垃圾：施工现场必须设置固定垃圾存放点，垃圾应分类集中堆放并覆盖，及时清运。生活垃圾收集后交由环卫部门统一清运，对环境影响较小。</w:t>
            </w:r>
          </w:p>
          <w:p>
            <w:pPr>
              <w:spacing w:line="360" w:lineRule="auto"/>
              <w:ind w:firstLine="480" w:firstLineChars="200"/>
              <w:rPr>
                <w:color w:val="auto"/>
                <w:highlight w:val="none"/>
              </w:rPr>
            </w:pPr>
            <w:r>
              <w:rPr>
                <w:color w:val="auto"/>
                <w:highlight w:val="none"/>
              </w:rPr>
              <w:t>总之，只要加强管理，对固废妥善处置，固体废物对环境造成的影响较小。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5" w:type="dxa"/>
            <w:vAlign w:val="center"/>
          </w:tcPr>
          <w:p>
            <w:pPr>
              <w:spacing w:line="240" w:lineRule="auto"/>
              <w:jc w:val="center"/>
              <w:rPr>
                <w:rFonts w:hint="eastAsia"/>
                <w:color w:val="auto"/>
                <w:highlight w:val="none"/>
              </w:rPr>
            </w:pPr>
            <w:r>
              <w:rPr>
                <w:rFonts w:hint="eastAsia"/>
                <w:color w:val="auto"/>
                <w:highlight w:val="none"/>
              </w:rPr>
              <w:t>运营期环境影响和保护措施</w:t>
            </w:r>
          </w:p>
        </w:tc>
        <w:tc>
          <w:tcPr>
            <w:tcW w:w="7857" w:type="dxa"/>
          </w:tcPr>
          <w:p>
            <w:pPr>
              <w:adjustRightInd w:val="0"/>
              <w:snapToGrid w:val="0"/>
              <w:ind w:firstLine="480" w:firstLineChars="200"/>
              <w:jc w:val="left"/>
              <w:rPr>
                <w:color w:val="auto"/>
                <w:highlight w:val="none"/>
              </w:rPr>
            </w:pPr>
            <w:r>
              <w:rPr>
                <w:rFonts w:hint="eastAsia"/>
                <w:color w:val="auto"/>
                <w:highlight w:val="none"/>
              </w:rPr>
              <w:t>1、废气</w:t>
            </w:r>
          </w:p>
          <w:p>
            <w:pPr>
              <w:adjustRightInd w:val="0"/>
              <w:snapToGrid w:val="0"/>
              <w:ind w:firstLine="480" w:firstLineChars="200"/>
              <w:jc w:val="left"/>
              <w:rPr>
                <w:color w:val="auto"/>
                <w:highlight w:val="none"/>
              </w:rPr>
            </w:pPr>
            <w:r>
              <w:rPr>
                <w:rFonts w:hint="eastAsia"/>
                <w:color w:val="auto"/>
                <w:highlight w:val="none"/>
              </w:rPr>
              <w:t>本项目废气主要为锅炉燃烧废气。</w:t>
            </w:r>
          </w:p>
          <w:p>
            <w:pPr>
              <w:adjustRightInd w:val="0"/>
              <w:snapToGrid w:val="0"/>
              <w:ind w:firstLine="480" w:firstLineChars="200"/>
              <w:jc w:val="left"/>
              <w:rPr>
                <w:color w:val="auto"/>
                <w:highlight w:val="none"/>
              </w:rPr>
            </w:pPr>
            <w:r>
              <w:rPr>
                <w:rFonts w:hint="eastAsia"/>
                <w:color w:val="auto"/>
                <w:highlight w:val="none"/>
              </w:rPr>
              <w:t>（1）锅炉运行情况</w:t>
            </w:r>
          </w:p>
          <w:p>
            <w:pPr>
              <w:adjustRightInd w:val="0"/>
              <w:snapToGrid w:val="0"/>
              <w:ind w:firstLine="480" w:firstLineChars="200"/>
              <w:jc w:val="left"/>
              <w:rPr>
                <w:color w:val="auto"/>
                <w:highlight w:val="none"/>
              </w:rPr>
            </w:pPr>
            <w:r>
              <w:rPr>
                <w:rFonts w:hint="eastAsia"/>
                <w:color w:val="auto"/>
                <w:highlight w:val="none"/>
              </w:rPr>
              <w:t>项目锅炉使用天然气作为燃料，根据建设单位提供资料，本次新建锅炉燃料（天然气）消耗量为</w:t>
            </w:r>
            <w:r>
              <w:rPr>
                <w:rFonts w:hint="eastAsia"/>
                <w:color w:val="auto"/>
                <w:highlight w:val="none"/>
                <w:lang w:val="en-US" w:eastAsia="zh-CN"/>
              </w:rPr>
              <w:t>36.64</w:t>
            </w:r>
            <w:r>
              <w:rPr>
                <w:rFonts w:hint="eastAsia"/>
                <w:color w:val="auto"/>
                <w:highlight w:val="none"/>
              </w:rPr>
              <w:t>万m</w:t>
            </w:r>
            <w:r>
              <w:rPr>
                <w:rFonts w:hint="eastAsia"/>
                <w:color w:val="auto"/>
                <w:highlight w:val="none"/>
                <w:vertAlign w:val="superscript"/>
              </w:rPr>
              <w:t>3</w:t>
            </w:r>
            <w:r>
              <w:rPr>
                <w:rFonts w:hint="eastAsia"/>
                <w:color w:val="auto"/>
                <w:highlight w:val="none"/>
              </w:rPr>
              <w:t>/a。天然气为清洁能源，燃烧产生的污染物主要有颗粒物、SO</w:t>
            </w:r>
            <w:r>
              <w:rPr>
                <w:rFonts w:hint="eastAsia"/>
                <w:color w:val="auto"/>
                <w:highlight w:val="none"/>
                <w:vertAlign w:val="subscript"/>
              </w:rPr>
              <w:t>2</w:t>
            </w:r>
            <w:r>
              <w:rPr>
                <w:rFonts w:hint="eastAsia"/>
                <w:color w:val="auto"/>
                <w:highlight w:val="none"/>
              </w:rPr>
              <w:t>、NO</w:t>
            </w:r>
            <w:r>
              <w:rPr>
                <w:rFonts w:hint="eastAsia"/>
                <w:color w:val="auto"/>
                <w:highlight w:val="none"/>
                <w:vertAlign w:val="subscript"/>
              </w:rPr>
              <w:t>X</w:t>
            </w:r>
            <w:r>
              <w:rPr>
                <w:rFonts w:hint="eastAsia"/>
                <w:color w:val="auto"/>
                <w:highlight w:val="none"/>
              </w:rPr>
              <w:t>。项目锅炉运行情况见表4-1。</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表4-1  锅炉运行情况一览表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22"/>
              <w:gridCol w:w="1091"/>
              <w:gridCol w:w="1094"/>
              <w:gridCol w:w="1149"/>
              <w:gridCol w:w="22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9" w:type="pct"/>
                  <w:vMerge w:val="restart"/>
                  <w:tcBorders>
                    <w:tl2br w:val="nil"/>
                    <w:tr2bl w:val="nil"/>
                  </w:tcBorders>
                  <w:vAlign w:val="center"/>
                </w:tcPr>
                <w:p>
                  <w:pPr>
                    <w:adjustRightInd w:val="0"/>
                    <w:snapToGrid w:val="0"/>
                    <w:spacing w:line="240" w:lineRule="auto"/>
                    <w:ind w:firstLine="0" w:firstLineChars="0"/>
                    <w:jc w:val="center"/>
                    <w:rPr>
                      <w:b/>
                      <w:bCs/>
                      <w:color w:val="auto"/>
                      <w:sz w:val="21"/>
                      <w:szCs w:val="21"/>
                      <w:highlight w:val="none"/>
                    </w:rPr>
                  </w:pPr>
                  <w:r>
                    <w:rPr>
                      <w:rFonts w:hint="eastAsia"/>
                      <w:b/>
                      <w:bCs/>
                      <w:color w:val="auto"/>
                      <w:sz w:val="21"/>
                      <w:szCs w:val="21"/>
                      <w:highlight w:val="none"/>
                    </w:rPr>
                    <w:t>序号</w:t>
                  </w:r>
                </w:p>
              </w:tc>
              <w:tc>
                <w:tcPr>
                  <w:tcW w:w="669" w:type="pct"/>
                  <w:vMerge w:val="restart"/>
                  <w:tcBorders>
                    <w:tl2br w:val="nil"/>
                    <w:tr2bl w:val="nil"/>
                  </w:tcBorders>
                  <w:vAlign w:val="center"/>
                </w:tcPr>
                <w:p>
                  <w:pPr>
                    <w:adjustRightInd w:val="0"/>
                    <w:snapToGrid w:val="0"/>
                    <w:spacing w:line="240" w:lineRule="auto"/>
                    <w:ind w:firstLine="0" w:firstLineChars="0"/>
                    <w:jc w:val="center"/>
                    <w:rPr>
                      <w:b/>
                      <w:bCs/>
                      <w:color w:val="auto"/>
                      <w:sz w:val="21"/>
                      <w:szCs w:val="21"/>
                      <w:highlight w:val="none"/>
                    </w:rPr>
                  </w:pPr>
                  <w:r>
                    <w:rPr>
                      <w:rFonts w:hint="eastAsia"/>
                      <w:b/>
                      <w:bCs/>
                      <w:color w:val="auto"/>
                      <w:sz w:val="21"/>
                      <w:szCs w:val="21"/>
                      <w:highlight w:val="none"/>
                    </w:rPr>
                    <w:t>设备</w:t>
                  </w:r>
                </w:p>
              </w:tc>
              <w:tc>
                <w:tcPr>
                  <w:tcW w:w="1430" w:type="pct"/>
                  <w:gridSpan w:val="2"/>
                  <w:tcBorders>
                    <w:tl2br w:val="nil"/>
                    <w:tr2bl w:val="nil"/>
                  </w:tcBorders>
                  <w:vAlign w:val="center"/>
                </w:tcPr>
                <w:p>
                  <w:pPr>
                    <w:adjustRightInd w:val="0"/>
                    <w:snapToGrid w:val="0"/>
                    <w:spacing w:line="240" w:lineRule="auto"/>
                    <w:ind w:firstLine="0" w:firstLineChars="0"/>
                    <w:jc w:val="center"/>
                    <w:rPr>
                      <w:b/>
                      <w:bCs/>
                      <w:color w:val="auto"/>
                      <w:sz w:val="21"/>
                      <w:szCs w:val="21"/>
                      <w:highlight w:val="none"/>
                    </w:rPr>
                  </w:pPr>
                  <w:r>
                    <w:rPr>
                      <w:rFonts w:hint="eastAsia"/>
                      <w:b/>
                      <w:bCs/>
                      <w:color w:val="auto"/>
                      <w:sz w:val="21"/>
                      <w:szCs w:val="21"/>
                      <w:highlight w:val="none"/>
                    </w:rPr>
                    <w:t>燃料消耗量m</w:t>
                  </w:r>
                  <w:r>
                    <w:rPr>
                      <w:rFonts w:hint="eastAsia"/>
                      <w:b/>
                      <w:bCs/>
                      <w:color w:val="auto"/>
                      <w:sz w:val="21"/>
                      <w:szCs w:val="21"/>
                      <w:highlight w:val="none"/>
                      <w:vertAlign w:val="superscript"/>
                    </w:rPr>
                    <w:t>3</w:t>
                  </w:r>
                  <w:r>
                    <w:rPr>
                      <w:rFonts w:hint="eastAsia"/>
                      <w:b/>
                      <w:bCs/>
                      <w:color w:val="auto"/>
                      <w:sz w:val="21"/>
                      <w:szCs w:val="21"/>
                      <w:highlight w:val="none"/>
                    </w:rPr>
                    <w:t>/a</w:t>
                  </w:r>
                </w:p>
              </w:tc>
              <w:tc>
                <w:tcPr>
                  <w:tcW w:w="752" w:type="pct"/>
                  <w:vMerge w:val="restart"/>
                  <w:tcBorders>
                    <w:tl2br w:val="nil"/>
                    <w:tr2bl w:val="nil"/>
                  </w:tcBorders>
                  <w:vAlign w:val="center"/>
                </w:tcPr>
                <w:p>
                  <w:pPr>
                    <w:adjustRightInd w:val="0"/>
                    <w:snapToGrid w:val="0"/>
                    <w:spacing w:line="240" w:lineRule="auto"/>
                    <w:ind w:firstLine="0" w:firstLineChars="0"/>
                    <w:jc w:val="center"/>
                    <w:rPr>
                      <w:b/>
                      <w:bCs/>
                      <w:color w:val="auto"/>
                      <w:sz w:val="21"/>
                      <w:szCs w:val="21"/>
                      <w:highlight w:val="none"/>
                    </w:rPr>
                  </w:pPr>
                  <w:r>
                    <w:rPr>
                      <w:rFonts w:hint="eastAsia"/>
                      <w:b/>
                      <w:bCs/>
                      <w:color w:val="auto"/>
                      <w:sz w:val="21"/>
                      <w:szCs w:val="21"/>
                      <w:highlight w:val="none"/>
                    </w:rPr>
                    <w:t>燃料</w:t>
                  </w:r>
                </w:p>
              </w:tc>
              <w:tc>
                <w:tcPr>
                  <w:tcW w:w="1498" w:type="pct"/>
                  <w:vMerge w:val="restart"/>
                  <w:tcBorders>
                    <w:tl2br w:val="nil"/>
                    <w:tr2bl w:val="nil"/>
                  </w:tcBorders>
                  <w:vAlign w:val="center"/>
                </w:tcPr>
                <w:p>
                  <w:pPr>
                    <w:adjustRightInd w:val="0"/>
                    <w:snapToGrid w:val="0"/>
                    <w:spacing w:line="240" w:lineRule="auto"/>
                    <w:ind w:firstLine="0" w:firstLineChars="0"/>
                    <w:jc w:val="center"/>
                    <w:rPr>
                      <w:b/>
                      <w:bCs/>
                      <w:color w:val="auto"/>
                      <w:sz w:val="21"/>
                      <w:szCs w:val="21"/>
                      <w:highlight w:val="none"/>
                    </w:rPr>
                  </w:pPr>
                  <w:r>
                    <w:rPr>
                      <w:rFonts w:hint="eastAsia"/>
                      <w:b/>
                      <w:bCs/>
                      <w:color w:val="auto"/>
                      <w:sz w:val="21"/>
                      <w:szCs w:val="21"/>
                      <w:highlight w:val="none"/>
                    </w:rPr>
                    <w:t>产污种类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9" w:type="pct"/>
                  <w:vMerge w:val="continue"/>
                  <w:tcBorders>
                    <w:tl2br w:val="nil"/>
                    <w:tr2bl w:val="nil"/>
                  </w:tcBorders>
                  <w:vAlign w:val="center"/>
                </w:tcPr>
                <w:p>
                  <w:pPr>
                    <w:adjustRightInd w:val="0"/>
                    <w:snapToGrid w:val="0"/>
                    <w:spacing w:line="240" w:lineRule="auto"/>
                    <w:ind w:firstLine="0" w:firstLineChars="0"/>
                    <w:jc w:val="center"/>
                    <w:rPr>
                      <w:color w:val="auto"/>
                      <w:sz w:val="21"/>
                      <w:szCs w:val="21"/>
                      <w:highlight w:val="none"/>
                    </w:rPr>
                  </w:pPr>
                </w:p>
              </w:tc>
              <w:tc>
                <w:tcPr>
                  <w:tcW w:w="669" w:type="pct"/>
                  <w:vMerge w:val="continue"/>
                  <w:tcBorders>
                    <w:tl2br w:val="nil"/>
                    <w:tr2bl w:val="nil"/>
                  </w:tcBorders>
                  <w:vAlign w:val="center"/>
                </w:tcPr>
                <w:p>
                  <w:pPr>
                    <w:adjustRightInd w:val="0"/>
                    <w:snapToGrid w:val="0"/>
                    <w:spacing w:line="240" w:lineRule="auto"/>
                    <w:ind w:firstLine="0" w:firstLineChars="0"/>
                    <w:jc w:val="center"/>
                    <w:rPr>
                      <w:color w:val="auto"/>
                      <w:sz w:val="21"/>
                      <w:szCs w:val="21"/>
                      <w:highlight w:val="none"/>
                    </w:rPr>
                  </w:pPr>
                </w:p>
              </w:tc>
              <w:tc>
                <w:tcPr>
                  <w:tcW w:w="714" w:type="pct"/>
                  <w:tcBorders>
                    <w:tl2br w:val="nil"/>
                    <w:tr2bl w:val="nil"/>
                  </w:tcBorders>
                  <w:vAlign w:val="center"/>
                </w:tcPr>
                <w:p>
                  <w:pPr>
                    <w:adjustRightInd w:val="0"/>
                    <w:snapToGrid w:val="0"/>
                    <w:spacing w:line="240" w:lineRule="auto"/>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采暖期</w:t>
                  </w:r>
                </w:p>
              </w:tc>
              <w:tc>
                <w:tcPr>
                  <w:tcW w:w="715" w:type="pct"/>
                  <w:tcBorders>
                    <w:tl2br w:val="nil"/>
                    <w:tr2bl w:val="nil"/>
                  </w:tcBorders>
                  <w:vAlign w:val="center"/>
                </w:tcPr>
                <w:p>
                  <w:pPr>
                    <w:adjustRightInd w:val="0"/>
                    <w:snapToGrid w:val="0"/>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非采暖期</w:t>
                  </w:r>
                </w:p>
              </w:tc>
              <w:tc>
                <w:tcPr>
                  <w:tcW w:w="752" w:type="pct"/>
                  <w:vMerge w:val="continue"/>
                  <w:tcBorders>
                    <w:tl2br w:val="nil"/>
                    <w:tr2bl w:val="nil"/>
                  </w:tcBorders>
                  <w:vAlign w:val="center"/>
                </w:tcPr>
                <w:p>
                  <w:pPr>
                    <w:adjustRightInd w:val="0"/>
                    <w:snapToGrid w:val="0"/>
                    <w:spacing w:line="240" w:lineRule="auto"/>
                    <w:ind w:firstLine="0" w:firstLineChars="0"/>
                    <w:jc w:val="center"/>
                    <w:rPr>
                      <w:color w:val="auto"/>
                      <w:sz w:val="21"/>
                      <w:szCs w:val="21"/>
                      <w:highlight w:val="none"/>
                    </w:rPr>
                  </w:pPr>
                </w:p>
              </w:tc>
              <w:tc>
                <w:tcPr>
                  <w:tcW w:w="1498" w:type="pct"/>
                  <w:vMerge w:val="continue"/>
                  <w:tcBorders>
                    <w:tl2br w:val="nil"/>
                    <w:tr2bl w:val="nil"/>
                  </w:tcBorders>
                  <w:vAlign w:val="center"/>
                </w:tcPr>
                <w:p>
                  <w:pPr>
                    <w:adjustRightInd w:val="0"/>
                    <w:snapToGrid w:val="0"/>
                    <w:spacing w:line="240" w:lineRule="auto"/>
                    <w:ind w:firstLine="0" w:firstLineChars="0"/>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9" w:type="pct"/>
                  <w:tcBorders>
                    <w:tl2br w:val="nil"/>
                    <w:tr2bl w:val="nil"/>
                  </w:tcBorders>
                  <w:vAlign w:val="center"/>
                </w:tcPr>
                <w:p>
                  <w:pPr>
                    <w:adjustRightInd w:val="0"/>
                    <w:snapToGrid w:val="0"/>
                    <w:spacing w:line="240" w:lineRule="auto"/>
                    <w:ind w:firstLine="0" w:firstLineChars="0"/>
                    <w:jc w:val="center"/>
                    <w:rPr>
                      <w:rFonts w:hint="eastAsia"/>
                      <w:color w:val="auto"/>
                      <w:sz w:val="21"/>
                      <w:szCs w:val="21"/>
                      <w:highlight w:val="none"/>
                    </w:rPr>
                  </w:pPr>
                  <w:r>
                    <w:rPr>
                      <w:rFonts w:hint="eastAsia"/>
                      <w:color w:val="auto"/>
                      <w:sz w:val="21"/>
                      <w:szCs w:val="21"/>
                      <w:highlight w:val="none"/>
                    </w:rPr>
                    <w:t>1</w:t>
                  </w:r>
                </w:p>
              </w:tc>
              <w:tc>
                <w:tcPr>
                  <w:tcW w:w="669" w:type="pct"/>
                  <w:tcBorders>
                    <w:tl2br w:val="nil"/>
                    <w:tr2bl w:val="nil"/>
                  </w:tcBorders>
                  <w:vAlign w:val="center"/>
                </w:tcPr>
                <w:p>
                  <w:pPr>
                    <w:adjustRightInd w:val="0"/>
                    <w:snapToGrid w:val="0"/>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锅炉</w:t>
                  </w:r>
                  <w:r>
                    <w:rPr>
                      <w:rFonts w:hint="eastAsia"/>
                      <w:color w:val="auto"/>
                      <w:sz w:val="21"/>
                      <w:szCs w:val="21"/>
                      <w:highlight w:val="none"/>
                    </w:rPr>
                    <w:t>4t/h</w:t>
                  </w:r>
                </w:p>
              </w:tc>
              <w:tc>
                <w:tcPr>
                  <w:tcW w:w="714" w:type="pct"/>
                  <w:tcBorders>
                    <w:tl2br w:val="nil"/>
                    <w:tr2bl w:val="nil"/>
                  </w:tcBorders>
                  <w:vAlign w:val="center"/>
                </w:tcPr>
                <w:p>
                  <w:pPr>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26.88</w:t>
                  </w:r>
                  <w:r>
                    <w:rPr>
                      <w:rFonts w:hint="eastAsia"/>
                      <w:color w:val="auto"/>
                      <w:sz w:val="21"/>
                      <w:szCs w:val="21"/>
                      <w:highlight w:val="none"/>
                    </w:rPr>
                    <w:t>万</w:t>
                  </w:r>
                </w:p>
              </w:tc>
              <w:tc>
                <w:tcPr>
                  <w:tcW w:w="715" w:type="pct"/>
                  <w:tcBorders>
                    <w:tl2br w:val="nil"/>
                    <w:tr2bl w:val="nil"/>
                  </w:tcBorders>
                  <w:vAlign w:val="center"/>
                </w:tcPr>
                <w:p>
                  <w:pPr>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9.76</w:t>
                  </w:r>
                  <w:r>
                    <w:rPr>
                      <w:rFonts w:hint="eastAsia"/>
                      <w:color w:val="auto"/>
                      <w:sz w:val="21"/>
                      <w:szCs w:val="21"/>
                      <w:highlight w:val="none"/>
                    </w:rPr>
                    <w:t>万</w:t>
                  </w:r>
                </w:p>
              </w:tc>
              <w:tc>
                <w:tcPr>
                  <w:tcW w:w="752" w:type="pct"/>
                  <w:tcBorders>
                    <w:tl2br w:val="nil"/>
                    <w:tr2bl w:val="nil"/>
                  </w:tcBorders>
                  <w:vAlign w:val="center"/>
                </w:tcPr>
                <w:p>
                  <w:pPr>
                    <w:adjustRightInd w:val="0"/>
                    <w:snapToGrid w:val="0"/>
                    <w:spacing w:line="240" w:lineRule="auto"/>
                    <w:ind w:firstLine="0" w:firstLineChars="0"/>
                    <w:jc w:val="center"/>
                    <w:rPr>
                      <w:rFonts w:hint="eastAsia"/>
                      <w:color w:val="auto"/>
                      <w:sz w:val="21"/>
                      <w:szCs w:val="21"/>
                      <w:highlight w:val="none"/>
                    </w:rPr>
                  </w:pPr>
                  <w:r>
                    <w:rPr>
                      <w:rFonts w:hint="eastAsia"/>
                      <w:color w:val="auto"/>
                      <w:sz w:val="21"/>
                      <w:szCs w:val="21"/>
                      <w:highlight w:val="none"/>
                    </w:rPr>
                    <w:t>天然气</w:t>
                  </w:r>
                </w:p>
              </w:tc>
              <w:tc>
                <w:tcPr>
                  <w:tcW w:w="1498" w:type="pct"/>
                  <w:tcBorders>
                    <w:tl2br w:val="nil"/>
                    <w:tr2bl w:val="nil"/>
                  </w:tcBorders>
                  <w:vAlign w:val="center"/>
                </w:tcPr>
                <w:p>
                  <w:pPr>
                    <w:adjustRightInd w:val="0"/>
                    <w:snapToGrid w:val="0"/>
                    <w:spacing w:line="240" w:lineRule="auto"/>
                    <w:ind w:firstLine="0" w:firstLineChars="0"/>
                    <w:jc w:val="center"/>
                    <w:rPr>
                      <w:rFonts w:hint="eastAsia"/>
                      <w:color w:val="auto"/>
                      <w:sz w:val="21"/>
                      <w:szCs w:val="21"/>
                      <w:highlight w:val="none"/>
                    </w:rPr>
                  </w:pPr>
                  <w:r>
                    <w:rPr>
                      <w:rFonts w:hint="eastAsia"/>
                      <w:color w:val="auto"/>
                      <w:sz w:val="21"/>
                      <w:szCs w:val="21"/>
                      <w:highlight w:val="none"/>
                    </w:rPr>
                    <w:t>颗粒物、SO</w:t>
                  </w:r>
                  <w:r>
                    <w:rPr>
                      <w:rFonts w:hint="eastAsia"/>
                      <w:color w:val="auto"/>
                      <w:sz w:val="21"/>
                      <w:szCs w:val="21"/>
                      <w:highlight w:val="none"/>
                      <w:vertAlign w:val="subscript"/>
                    </w:rPr>
                    <w:t>2</w:t>
                  </w:r>
                  <w:r>
                    <w:rPr>
                      <w:rFonts w:hint="eastAsia"/>
                      <w:color w:val="auto"/>
                      <w:sz w:val="21"/>
                      <w:szCs w:val="21"/>
                      <w:highlight w:val="none"/>
                    </w:rPr>
                    <w:t>、NO</w:t>
                  </w:r>
                  <w:r>
                    <w:rPr>
                      <w:rFonts w:hint="eastAsia"/>
                      <w:color w:val="auto"/>
                      <w:sz w:val="21"/>
                      <w:szCs w:val="21"/>
                      <w:highlight w:val="none"/>
                      <w:vertAlign w:val="subscript"/>
                    </w:rPr>
                    <w:t>X</w:t>
                  </w:r>
                </w:p>
              </w:tc>
            </w:tr>
          </w:tbl>
          <w:p>
            <w:pPr>
              <w:adjustRightInd w:val="0"/>
              <w:snapToGrid w:val="0"/>
              <w:ind w:firstLine="480" w:firstLineChars="200"/>
              <w:jc w:val="left"/>
              <w:rPr>
                <w:color w:val="auto"/>
                <w:highlight w:val="none"/>
              </w:rPr>
            </w:pPr>
            <w:r>
              <w:rPr>
                <w:rFonts w:hint="eastAsia"/>
                <w:color w:val="auto"/>
                <w:highlight w:val="none"/>
              </w:rPr>
              <w:t>（2）废气产排情况</w:t>
            </w:r>
          </w:p>
          <w:p>
            <w:pPr>
              <w:adjustRightInd w:val="0"/>
              <w:snapToGrid w:val="0"/>
              <w:spacing w:line="360" w:lineRule="auto"/>
              <w:ind w:firstLine="480" w:firstLineChars="200"/>
              <w:jc w:val="both"/>
              <w:rPr>
                <w:color w:val="auto"/>
                <w:highlight w:val="none"/>
              </w:rPr>
            </w:pPr>
            <w:r>
              <w:rPr>
                <w:color w:val="auto"/>
                <w:sz w:val="24"/>
                <w:szCs w:val="24"/>
                <w:highlight w:val="none"/>
              </w:rPr>
              <w:t>项目运行期</w:t>
            </w:r>
            <w:r>
              <w:rPr>
                <w:rFonts w:hint="eastAsia"/>
                <w:color w:val="auto"/>
                <w:sz w:val="24"/>
                <w:szCs w:val="24"/>
                <w:highlight w:val="none"/>
              </w:rPr>
              <w:t>大</w:t>
            </w:r>
            <w:r>
              <w:rPr>
                <w:color w:val="auto"/>
                <w:sz w:val="24"/>
                <w:szCs w:val="24"/>
                <w:highlight w:val="none"/>
              </w:rPr>
              <w:t>气污染源主要为锅炉燃烧废气</w:t>
            </w:r>
            <w:r>
              <w:rPr>
                <w:rFonts w:hint="eastAsia"/>
                <w:color w:val="auto"/>
                <w:sz w:val="24"/>
                <w:szCs w:val="24"/>
                <w:highlight w:val="none"/>
              </w:rPr>
              <w:t>，</w:t>
            </w:r>
            <w:r>
              <w:rPr>
                <w:rFonts w:hint="eastAsia"/>
                <w:color w:val="auto"/>
                <w:sz w:val="24"/>
                <w:szCs w:val="24"/>
                <w:highlight w:val="none"/>
                <w:lang w:val="en-US" w:eastAsia="zh-CN"/>
              </w:rPr>
              <w:t>锅炉采用低氮燃烧技术，</w:t>
            </w:r>
            <w:r>
              <w:rPr>
                <w:color w:val="auto"/>
                <w:sz w:val="24"/>
                <w:szCs w:val="24"/>
                <w:highlight w:val="none"/>
              </w:rPr>
              <w:t>废气中主要污染物为颗粒物、SO</w:t>
            </w:r>
            <w:r>
              <w:rPr>
                <w:color w:val="auto"/>
                <w:sz w:val="24"/>
                <w:szCs w:val="24"/>
                <w:highlight w:val="none"/>
                <w:vertAlign w:val="subscript"/>
              </w:rPr>
              <w:t>2</w:t>
            </w:r>
            <w:r>
              <w:rPr>
                <w:color w:val="auto"/>
                <w:sz w:val="24"/>
                <w:szCs w:val="24"/>
                <w:highlight w:val="none"/>
              </w:rPr>
              <w:t>、NO</w:t>
            </w:r>
            <w:r>
              <w:rPr>
                <w:color w:val="auto"/>
                <w:sz w:val="24"/>
                <w:szCs w:val="24"/>
                <w:highlight w:val="none"/>
                <w:vertAlign w:val="subscript"/>
              </w:rPr>
              <w:t>X</w:t>
            </w:r>
            <w:r>
              <w:rPr>
                <w:color w:val="auto"/>
                <w:sz w:val="24"/>
                <w:szCs w:val="24"/>
                <w:highlight w:val="none"/>
              </w:rPr>
              <w:t>。</w:t>
            </w:r>
            <w:r>
              <w:rPr>
                <w:rFonts w:hint="eastAsia"/>
                <w:color w:val="auto"/>
                <w:sz w:val="24"/>
                <w:szCs w:val="24"/>
                <w:highlight w:val="none"/>
                <w:lang w:val="en-US" w:eastAsia="zh-CN"/>
              </w:rPr>
              <w:t>天然气燃烧废气量和</w:t>
            </w:r>
            <w:r>
              <w:rPr>
                <w:color w:val="auto"/>
                <w:sz w:val="24"/>
                <w:szCs w:val="24"/>
                <w:highlight w:val="none"/>
              </w:rPr>
              <w:t>SO</w:t>
            </w:r>
            <w:r>
              <w:rPr>
                <w:color w:val="auto"/>
                <w:sz w:val="24"/>
                <w:szCs w:val="24"/>
                <w:highlight w:val="none"/>
                <w:vertAlign w:val="subscript"/>
              </w:rPr>
              <w:t>2</w:t>
            </w:r>
            <w:r>
              <w:rPr>
                <w:rFonts w:hint="eastAsia"/>
                <w:color w:val="auto"/>
                <w:sz w:val="24"/>
                <w:szCs w:val="24"/>
                <w:highlight w:val="none"/>
                <w:vertAlign w:val="baseline"/>
                <w:lang w:val="en-US" w:eastAsia="zh-CN"/>
              </w:rPr>
              <w:t>参照</w:t>
            </w:r>
            <w:r>
              <w:rPr>
                <w:rFonts w:hint="eastAsia" w:ascii="Times New Roman" w:hAnsi="Times New Roman" w:eastAsia="宋体" w:cs="Times New Roman"/>
                <w:color w:val="auto"/>
                <w:sz w:val="24"/>
                <w:szCs w:val="24"/>
                <w:highlight w:val="none"/>
                <w:lang w:val="zh-CN" w:eastAsia="zh-CN"/>
              </w:rPr>
              <w:t>《排放源统计调查产排污核算方法和系数手册》（公告2021年第24号）中</w:t>
            </w:r>
            <w:r>
              <w:rPr>
                <w:rFonts w:hint="default"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zh-CN" w:eastAsia="zh-CN"/>
              </w:rPr>
              <w:t>4430工业锅炉（热力供应）行业系数手册</w:t>
            </w:r>
            <w:r>
              <w:rPr>
                <w:rFonts w:hint="default"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中的</w:t>
            </w:r>
            <w:r>
              <w:rPr>
                <w:rFonts w:hint="eastAsia" w:ascii="Times New Roman" w:hAnsi="Times New Roman" w:eastAsia="宋体" w:cs="Times New Roman"/>
                <w:color w:val="auto"/>
                <w:sz w:val="24"/>
                <w:szCs w:val="24"/>
                <w:highlight w:val="none"/>
                <w:lang w:val="zh-CN" w:eastAsia="zh-CN"/>
              </w:rPr>
              <w:t>4430工业锅炉（热力生产和供应行业）产污系数表-燃气工业锅炉</w:t>
            </w:r>
            <w:r>
              <w:rPr>
                <w:rFonts w:hint="eastAsia" w:cs="Times New Roman"/>
                <w:color w:val="auto"/>
                <w:sz w:val="24"/>
                <w:szCs w:val="24"/>
                <w:highlight w:val="none"/>
                <w:lang w:val="en-US" w:eastAsia="zh-CN"/>
              </w:rPr>
              <w:t>的产污系数进行计算</w:t>
            </w:r>
            <w:r>
              <w:rPr>
                <w:rFonts w:hint="eastAsia" w:cs="Times New Roman"/>
                <w:color w:val="auto"/>
                <w:sz w:val="24"/>
                <w:szCs w:val="24"/>
                <w:highlight w:val="none"/>
                <w:lang w:val="zh-CN" w:eastAsia="zh-CN"/>
              </w:rPr>
              <w:t>，</w:t>
            </w:r>
            <w:r>
              <w:rPr>
                <w:color w:val="auto"/>
                <w:sz w:val="24"/>
                <w:szCs w:val="24"/>
                <w:highlight w:val="none"/>
              </w:rPr>
              <w:t>NO</w:t>
            </w:r>
            <w:r>
              <w:rPr>
                <w:color w:val="auto"/>
                <w:sz w:val="24"/>
                <w:szCs w:val="24"/>
                <w:highlight w:val="none"/>
                <w:vertAlign w:val="subscript"/>
              </w:rPr>
              <w:t>X</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企业提供的《</w:t>
            </w:r>
            <w:r>
              <w:rPr>
                <w:rFonts w:hint="eastAsia" w:ascii="宋体" w:hAnsi="宋体" w:eastAsia="宋体" w:cs="宋体"/>
                <w:color w:val="auto"/>
                <w:sz w:val="24"/>
                <w:szCs w:val="24"/>
                <w:highlight w:val="none"/>
                <w:lang w:val="en-US" w:eastAsia="zh-CN"/>
              </w:rPr>
              <w:t>燃烧器型式试验报告</w:t>
            </w:r>
            <w:r>
              <w:rPr>
                <w:rFonts w:hint="eastAsia" w:ascii="宋体" w:hAnsi="宋体" w:cs="宋体"/>
                <w:color w:val="auto"/>
                <w:sz w:val="24"/>
                <w:szCs w:val="24"/>
                <w:highlight w:val="none"/>
                <w:lang w:val="en-US" w:eastAsia="zh-CN"/>
              </w:rPr>
              <w:t>》中的测试结果为</w:t>
            </w:r>
            <w:r>
              <w:rPr>
                <w:rFonts w:hint="default" w:ascii="Times New Roman" w:hAnsi="Times New Roman" w:cs="Times New Roman"/>
                <w:color w:val="auto"/>
                <w:sz w:val="24"/>
                <w:szCs w:val="24"/>
                <w:highlight w:val="none"/>
                <w:lang w:val="en-US" w:eastAsia="zh-CN"/>
              </w:rPr>
              <w:t>25.5-29.39</w:t>
            </w:r>
            <w:r>
              <w:rPr>
                <w:rFonts w:hint="default" w:ascii="Times New Roman" w:hAnsi="Times New Roman" w:eastAsia="宋体" w:cs="Times New Roman"/>
                <w:color w:val="auto"/>
                <w:highlight w:val="none"/>
                <w:lang w:val="en-US" w:eastAsia="zh-CN"/>
              </w:rPr>
              <w:t>mg/</w:t>
            </w:r>
            <w:r>
              <w:rPr>
                <w:rFonts w:hint="default" w:ascii="Times New Roman" w:hAnsi="Times New Roman" w:cs="Times New Roman"/>
                <w:bCs/>
                <w:color w:val="auto"/>
                <w:sz w:val="24"/>
                <w:szCs w:val="24"/>
                <w:highlight w:val="none"/>
              </w:rPr>
              <w:t>m</w:t>
            </w:r>
            <w:r>
              <w:rPr>
                <w:rFonts w:hint="default" w:ascii="Times New Roman" w:hAnsi="Times New Roman" w:cs="Times New Roman"/>
                <w:bCs/>
                <w:color w:val="auto"/>
                <w:sz w:val="24"/>
                <w:szCs w:val="24"/>
                <w:highlight w:val="none"/>
                <w:vertAlign w:val="superscript"/>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bCs w:val="0"/>
                <w:color w:val="auto"/>
                <w:sz w:val="24"/>
                <w:szCs w:val="24"/>
                <w:highlight w:val="none"/>
                <w:vertAlign w:val="baseline"/>
                <w:lang w:val="en-US" w:eastAsia="zh-CN"/>
              </w:rPr>
              <w:t>本次评价以最不利情况考虑，即</w:t>
            </w:r>
            <w:r>
              <w:rPr>
                <w:color w:val="auto"/>
                <w:sz w:val="24"/>
                <w:szCs w:val="24"/>
                <w:highlight w:val="none"/>
              </w:rPr>
              <w:t>NO</w:t>
            </w:r>
            <w:r>
              <w:rPr>
                <w:color w:val="auto"/>
                <w:sz w:val="24"/>
                <w:szCs w:val="24"/>
                <w:highlight w:val="none"/>
                <w:vertAlign w:val="subscript"/>
              </w:rPr>
              <w:t>X</w:t>
            </w:r>
            <w:r>
              <w:rPr>
                <w:rFonts w:hint="default" w:ascii="Times New Roman" w:hAnsi="Times New Roman" w:eastAsia="宋体" w:cs="Times New Roman"/>
                <w:bCs w:val="0"/>
                <w:color w:val="auto"/>
                <w:sz w:val="24"/>
                <w:szCs w:val="24"/>
                <w:highlight w:val="none"/>
                <w:vertAlign w:val="baseline"/>
                <w:lang w:val="en-US" w:eastAsia="zh-CN"/>
              </w:rPr>
              <w:t>排放浓度为</w:t>
            </w:r>
            <w:r>
              <w:rPr>
                <w:rFonts w:hint="default" w:ascii="Times New Roman" w:hAnsi="Times New Roman" w:cs="Times New Roman"/>
                <w:color w:val="auto"/>
                <w:sz w:val="24"/>
                <w:szCs w:val="24"/>
                <w:highlight w:val="none"/>
                <w:lang w:val="en-US" w:eastAsia="zh-CN"/>
              </w:rPr>
              <w:t>29.39</w:t>
            </w:r>
            <w:r>
              <w:rPr>
                <w:rFonts w:hint="default" w:ascii="Times New Roman" w:hAnsi="Times New Roman" w:eastAsia="宋体" w:cs="Times New Roman"/>
                <w:color w:val="auto"/>
                <w:highlight w:val="none"/>
                <w:lang w:val="en-US" w:eastAsia="zh-CN"/>
              </w:rPr>
              <w:t>mg/</w:t>
            </w:r>
            <w:r>
              <w:rPr>
                <w:rFonts w:ascii="Times New Roman" w:hAnsi="Times New Roman" w:eastAsia="宋体" w:cs="Times New Roman"/>
                <w:bCs w:val="0"/>
                <w:color w:val="auto"/>
                <w:sz w:val="24"/>
                <w:szCs w:val="24"/>
                <w:highlight w:val="none"/>
              </w:rPr>
              <w:t>m</w:t>
            </w:r>
            <w:r>
              <w:rPr>
                <w:rFonts w:ascii="Times New Roman" w:hAnsi="Times New Roman" w:eastAsia="宋体" w:cs="Times New Roman"/>
                <w:bCs w:val="0"/>
                <w:color w:val="auto"/>
                <w:sz w:val="24"/>
                <w:szCs w:val="24"/>
                <w:highlight w:val="none"/>
                <w:vertAlign w:val="superscript"/>
              </w:rPr>
              <w:t>3</w:t>
            </w:r>
            <w:r>
              <w:rPr>
                <w:rFonts w:hint="eastAsia" w:cs="Times New Roman"/>
                <w:bCs w:val="0"/>
                <w:color w:val="auto"/>
                <w:sz w:val="24"/>
                <w:szCs w:val="24"/>
                <w:highlight w:val="none"/>
                <w:vertAlign w:val="baseline"/>
                <w:lang w:val="en-US" w:eastAsia="zh-CN"/>
              </w:rPr>
              <w:t>进行计算</w:t>
            </w:r>
            <w:r>
              <w:rPr>
                <w:rFonts w:hint="eastAsia" w:cs="Times New Roman"/>
                <w:bCs w:val="0"/>
                <w:color w:val="auto"/>
                <w:sz w:val="24"/>
                <w:szCs w:val="24"/>
                <w:highlight w:val="none"/>
                <w:vertAlign w:val="baseline"/>
                <w:lang w:eastAsia="zh-CN"/>
              </w:rPr>
              <w:t>，</w:t>
            </w:r>
            <w:r>
              <w:rPr>
                <w:rFonts w:ascii="Times New Roman" w:hAnsi="Times New Roman" w:eastAsia="宋体" w:cs="Times New Roman"/>
                <w:color w:val="auto"/>
                <w:sz w:val="24"/>
                <w:szCs w:val="24"/>
                <w:highlight w:val="none"/>
              </w:rPr>
              <w:t>颗粒物源强采用</w:t>
            </w:r>
            <w:r>
              <w:rPr>
                <w:rFonts w:hint="default" w:ascii="Times New Roman" w:hAnsi="Times New Roman" w:cs="Times New Roman"/>
                <w:color w:val="auto"/>
                <w:sz w:val="24"/>
                <w:szCs w:val="24"/>
                <w:highlight w:val="none"/>
                <w:lang w:val="en-US" w:eastAsia="zh-CN"/>
              </w:rPr>
              <w:t>类比</w:t>
            </w:r>
            <w:r>
              <w:rPr>
                <w:rFonts w:ascii="Times New Roman" w:hAnsi="Times New Roman" w:eastAsia="宋体" w:cs="Times New Roman"/>
                <w:color w:val="auto"/>
                <w:sz w:val="24"/>
                <w:szCs w:val="24"/>
                <w:highlight w:val="none"/>
              </w:rPr>
              <w:t>法核算</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highlight w:val="none"/>
                <w:lang w:val="en-US" w:eastAsia="zh-CN"/>
              </w:rPr>
              <w:t>类比《</w:t>
            </w:r>
            <w:r>
              <w:rPr>
                <w:rFonts w:hint="default" w:ascii="Times New Roman" w:hAnsi="Times New Roman" w:cs="Times New Roman"/>
                <w:color w:val="auto"/>
                <w:highlight w:val="none"/>
              </w:rPr>
              <w:t>陕西杨凌来富油脂有限公司10吨燃煤锅</w:t>
            </w:r>
            <w:r>
              <w:rPr>
                <w:rFonts w:hint="default" w:ascii="Times New Roman" w:hAnsi="Times New Roman" w:eastAsia="宋体" w:cs="Times New Roman"/>
                <w:color w:val="auto"/>
                <w:highlight w:val="none"/>
              </w:rPr>
              <w:t>炉拆除后新建4吨燃气锅炉项目</w:t>
            </w:r>
            <w:r>
              <w:rPr>
                <w:rFonts w:hint="eastAsia" w:ascii="Times New Roman" w:hAnsi="Times New Roman" w:eastAsia="宋体" w:cs="Times New Roman"/>
                <w:color w:val="auto"/>
                <w:highlight w:val="none"/>
              </w:rPr>
              <w:t>竣工环境保护验收监测报告表</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类比</w:t>
            </w:r>
            <w:r>
              <w:rPr>
                <w:rFonts w:hint="default" w:ascii="Times New Roman" w:hAnsi="Times New Roman" w:eastAsia="宋体" w:cs="Times New Roman"/>
                <w:color w:val="auto"/>
                <w:highlight w:val="none"/>
                <w:lang w:val="en-US" w:eastAsia="zh-CN"/>
              </w:rPr>
              <w:t>项目采用</w:t>
            </w:r>
            <w:r>
              <w:rPr>
                <w:rFonts w:hint="default" w:ascii="Times New Roman" w:hAnsi="Times New Roman" w:eastAsia="宋体" w:cs="Times New Roman"/>
                <w:color w:val="auto"/>
                <w:highlight w:val="none"/>
              </w:rPr>
              <w:t>WNS系列承压蒸汽锅炉</w:t>
            </w: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以</w:t>
            </w:r>
            <w:r>
              <w:rPr>
                <w:rFonts w:hint="default" w:ascii="Times New Roman" w:hAnsi="Times New Roman" w:eastAsia="宋体" w:cs="Times New Roman"/>
                <w:color w:val="auto"/>
                <w:highlight w:val="none"/>
                <w:lang w:val="en-US" w:eastAsia="zh-CN"/>
              </w:rPr>
              <w:t>天然气为燃料，额定蒸发量为4t/h，且蒸汽产生工艺原理一致，锅炉废气防治技术为低氮燃烧</w:t>
            </w:r>
            <w:r>
              <w:rPr>
                <w:rFonts w:hint="eastAsia" w:cs="Times New Roman"/>
                <w:color w:val="auto"/>
                <w:highlight w:val="none"/>
                <w:lang w:val="en-US" w:eastAsia="zh-CN"/>
              </w:rPr>
              <w:t>技术</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验收监测期间锅炉正常运行，因此本项目颗粒物源强类比可行，</w:t>
            </w:r>
            <w:r>
              <w:rPr>
                <w:rFonts w:hint="default" w:ascii="Times New Roman" w:hAnsi="Times New Roman" w:eastAsia="宋体" w:cs="Times New Roman"/>
                <w:color w:val="auto"/>
                <w:highlight w:val="none"/>
                <w:lang w:val="en-US" w:eastAsia="zh-CN"/>
              </w:rPr>
              <w:t>根据</w:t>
            </w:r>
            <w:r>
              <w:rPr>
                <w:rFonts w:hint="default" w:ascii="Times New Roman" w:hAnsi="Times New Roman" w:eastAsia="宋体" w:cs="Times New Roman"/>
                <w:color w:val="auto"/>
                <w:highlight w:val="none"/>
              </w:rPr>
              <w:t>陕西博润检测服务有限公司</w:t>
            </w:r>
            <w:r>
              <w:rPr>
                <w:rFonts w:hint="default" w:ascii="Times New Roman" w:hAnsi="Times New Roman" w:eastAsia="宋体" w:cs="Times New Roman"/>
                <w:color w:val="auto"/>
                <w:highlight w:val="none"/>
                <w:lang w:val="en-US" w:eastAsia="zh-CN"/>
              </w:rPr>
              <w:t>出具的《</w:t>
            </w:r>
            <w:r>
              <w:rPr>
                <w:rFonts w:hint="default" w:ascii="Times New Roman" w:hAnsi="Times New Roman" w:cs="Times New Roman"/>
                <w:color w:val="auto"/>
                <w:highlight w:val="none"/>
              </w:rPr>
              <w:t>10吨燃煤锅</w:t>
            </w:r>
            <w:r>
              <w:rPr>
                <w:rFonts w:hint="default" w:ascii="Times New Roman" w:hAnsi="Times New Roman" w:eastAsia="宋体" w:cs="Times New Roman"/>
                <w:color w:val="auto"/>
                <w:highlight w:val="none"/>
              </w:rPr>
              <w:t>炉拆除后新建4吨燃气锅炉项目</w:t>
            </w:r>
            <w:r>
              <w:rPr>
                <w:rFonts w:hint="default" w:ascii="Times New Roman" w:hAnsi="Times New Roman" w:eastAsia="宋体" w:cs="Times New Roman"/>
                <w:color w:val="auto"/>
                <w:highlight w:val="none"/>
                <w:lang w:val="en-US" w:eastAsia="zh-CN"/>
              </w:rPr>
              <w:t>验收监测报告》</w:t>
            </w:r>
            <w:r>
              <w:rPr>
                <w:rFonts w:hint="default" w:ascii="Times New Roman" w:hAnsi="Times New Roman" w:eastAsia="宋体" w:cs="Times New Roman"/>
                <w:color w:val="auto"/>
                <w:highlight w:val="none"/>
              </w:rPr>
              <w:t>BR2110071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2021年10月17日至10月18日期间，颗粒物的折算浓度为2.5-4.5mg/</w:t>
            </w:r>
            <w:r>
              <w:rPr>
                <w:rFonts w:ascii="Times New Roman" w:hAnsi="Times New Roman" w:cs="Times New Roman"/>
                <w:bCs/>
                <w:color w:val="auto"/>
                <w:sz w:val="24"/>
                <w:szCs w:val="24"/>
                <w:highlight w:val="none"/>
              </w:rPr>
              <w:t>m</w:t>
            </w:r>
            <w:r>
              <w:rPr>
                <w:rFonts w:ascii="Times New Roman" w:hAnsi="Times New Roman" w:cs="Times New Roman"/>
                <w:bCs/>
                <w:color w:val="auto"/>
                <w:sz w:val="24"/>
                <w:szCs w:val="24"/>
                <w:highlight w:val="none"/>
                <w:vertAlign w:val="superscript"/>
              </w:rPr>
              <w:t>3</w:t>
            </w:r>
            <w:r>
              <w:rPr>
                <w:rFonts w:hint="default" w:ascii="Times New Roman" w:hAnsi="Times New Roman" w:cs="Times New Roman"/>
                <w:bCs/>
                <w:color w:val="auto"/>
                <w:sz w:val="24"/>
                <w:szCs w:val="24"/>
                <w:highlight w:val="none"/>
                <w:vertAlign w:val="baseline"/>
                <w:lang w:eastAsia="zh-CN"/>
              </w:rPr>
              <w:t>，</w:t>
            </w:r>
            <w:r>
              <w:rPr>
                <w:rFonts w:hint="default" w:ascii="Times New Roman" w:hAnsi="Times New Roman" w:eastAsia="宋体" w:cs="Times New Roman"/>
                <w:bCs w:val="0"/>
                <w:color w:val="auto"/>
                <w:sz w:val="24"/>
                <w:szCs w:val="24"/>
                <w:highlight w:val="none"/>
                <w:vertAlign w:val="baseline"/>
                <w:lang w:val="en-US" w:eastAsia="zh-CN"/>
              </w:rPr>
              <w:t>本次评价以最不利情况考虑，即颗粒物排放浓度为4.5</w:t>
            </w:r>
            <w:r>
              <w:rPr>
                <w:rFonts w:hint="default" w:ascii="Times New Roman" w:hAnsi="Times New Roman" w:eastAsia="宋体" w:cs="Times New Roman"/>
                <w:color w:val="auto"/>
                <w:highlight w:val="none"/>
                <w:lang w:val="en-US" w:eastAsia="zh-CN"/>
              </w:rPr>
              <w:t>mg/</w:t>
            </w:r>
            <w:r>
              <w:rPr>
                <w:rFonts w:ascii="Times New Roman" w:hAnsi="Times New Roman" w:eastAsia="宋体" w:cs="Times New Roman"/>
                <w:bCs w:val="0"/>
                <w:color w:val="auto"/>
                <w:sz w:val="24"/>
                <w:szCs w:val="24"/>
                <w:highlight w:val="none"/>
              </w:rPr>
              <w:t>m</w:t>
            </w:r>
            <w:r>
              <w:rPr>
                <w:rFonts w:ascii="Times New Roman" w:hAnsi="Times New Roman" w:eastAsia="宋体" w:cs="Times New Roman"/>
                <w:bCs w:val="0"/>
                <w:color w:val="auto"/>
                <w:sz w:val="24"/>
                <w:szCs w:val="24"/>
                <w:highlight w:val="none"/>
                <w:vertAlign w:val="superscript"/>
              </w:rPr>
              <w:t>3</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进行计算</w:t>
            </w:r>
            <w:r>
              <w:rPr>
                <w:rFonts w:hint="default" w:ascii="Times New Roman" w:hAnsi="Times New Roman" w:eastAsia="宋体"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4" w:hRule="atLeast"/>
        </w:trPr>
        <w:tc>
          <w:tcPr>
            <w:tcW w:w="665" w:type="dxa"/>
            <w:vAlign w:val="center"/>
          </w:tcPr>
          <w:p>
            <w:pPr>
              <w:spacing w:line="240" w:lineRule="auto"/>
              <w:jc w:val="center"/>
              <w:rPr>
                <w:rFonts w:hint="eastAsia"/>
                <w:color w:val="auto"/>
                <w:highlight w:val="none"/>
              </w:rPr>
            </w:pPr>
          </w:p>
        </w:tc>
        <w:tc>
          <w:tcPr>
            <w:tcW w:w="7857" w:type="dxa"/>
          </w:tcPr>
          <w:p>
            <w:pPr>
              <w:pStyle w:val="3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表</w:t>
            </w:r>
            <w:r>
              <w:rPr>
                <w:rFonts w:hint="eastAsia"/>
                <w:color w:val="auto"/>
                <w:sz w:val="21"/>
                <w:szCs w:val="21"/>
                <w:highlight w:val="none"/>
                <w:lang w:val="en-US" w:eastAsia="zh-CN"/>
              </w:rPr>
              <w:t>4-2</w:t>
            </w:r>
            <w:r>
              <w:rPr>
                <w:rFonts w:hint="eastAsia" w:ascii="Times New Roman" w:hAnsi="Times New Roman"/>
                <w:color w:val="auto"/>
                <w:sz w:val="21"/>
                <w:szCs w:val="21"/>
                <w:highlight w:val="none"/>
                <w:lang w:val="en-US" w:eastAsia="zh-CN"/>
              </w:rPr>
              <w:t xml:space="preserve">  </w:t>
            </w:r>
            <w:r>
              <w:rPr>
                <w:rFonts w:hint="eastAsia" w:ascii="Times New Roman" w:hAnsi="Times New Roman"/>
                <w:color w:val="auto"/>
                <w:sz w:val="21"/>
                <w:szCs w:val="21"/>
                <w:highlight w:val="none"/>
                <w:lang w:val="zh-CN" w:eastAsia="zh-CN"/>
              </w:rPr>
              <w:t>排放源统计调查产排污核算方法和系数手册</w:t>
            </w:r>
            <w:r>
              <w:rPr>
                <w:rFonts w:hint="eastAsia" w:ascii="Times New Roman" w:hAnsi="Times New Roman"/>
                <w:color w:val="auto"/>
                <w:sz w:val="21"/>
                <w:szCs w:val="21"/>
                <w:highlight w:val="none"/>
                <w:lang w:val="en-US" w:eastAsia="zh-CN"/>
              </w:rPr>
              <w:t>-工业锅炉产污系数表</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51"/>
              <w:gridCol w:w="910"/>
              <w:gridCol w:w="871"/>
              <w:gridCol w:w="1099"/>
              <w:gridCol w:w="946"/>
              <w:gridCol w:w="847"/>
              <w:gridCol w:w="689"/>
              <w:gridCol w:w="7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产品名称</w:t>
                  </w:r>
                </w:p>
              </w:tc>
              <w:tc>
                <w:tcPr>
                  <w:tcW w:w="49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原料名称</w:t>
                  </w:r>
                </w:p>
              </w:tc>
              <w:tc>
                <w:tcPr>
                  <w:tcW w:w="59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工艺名称</w:t>
                  </w:r>
                </w:p>
              </w:tc>
              <w:tc>
                <w:tcPr>
                  <w:tcW w:w="57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规模等级</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污染物指标</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单位</w:t>
                  </w:r>
                </w:p>
              </w:tc>
              <w:tc>
                <w:tcPr>
                  <w:tcW w:w="5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产污系数</w:t>
                  </w:r>
                </w:p>
              </w:tc>
              <w:tc>
                <w:tcPr>
                  <w:tcW w:w="4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末端治理技术</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
                      <w:bCs w:val="0"/>
                      <w:color w:val="auto"/>
                      <w:kern w:val="0"/>
                      <w:sz w:val="21"/>
                      <w:szCs w:val="21"/>
                      <w:highlight w:val="none"/>
                    </w:rPr>
                  </w:pPr>
                  <w:r>
                    <w:rPr>
                      <w:rFonts w:ascii="Times New Roman" w:hAnsi="Times New Roman" w:eastAsia="宋体" w:cs="Times New Roman"/>
                      <w:b/>
                      <w:bCs w:val="0"/>
                      <w:color w:val="auto"/>
                      <w:kern w:val="0"/>
                      <w:sz w:val="21"/>
                      <w:szCs w:val="21"/>
                      <w:highlight w:val="none"/>
                    </w:rPr>
                    <w:t>效率（%）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Cs/>
                      <w:color w:val="auto"/>
                      <w:kern w:val="0"/>
                      <w:sz w:val="21"/>
                      <w:szCs w:val="21"/>
                      <w:highlight w:val="none"/>
                    </w:rPr>
                  </w:pPr>
                  <w:r>
                    <w:rPr>
                      <w:rFonts w:hint="eastAsia" w:ascii="Times New Roman" w:hAnsi="Times New Roman" w:eastAsia="宋体" w:cs="Times New Roman"/>
                      <w:bCs/>
                      <w:color w:val="auto"/>
                      <w:kern w:val="0"/>
                      <w:sz w:val="21"/>
                      <w:szCs w:val="21"/>
                      <w:highlight w:val="none"/>
                    </w:rPr>
                    <w:t>蒸汽/热水/其他</w:t>
                  </w:r>
                </w:p>
              </w:tc>
              <w:tc>
                <w:tcPr>
                  <w:tcW w:w="49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Cs/>
                      <w:color w:val="auto"/>
                      <w:kern w:val="0"/>
                      <w:sz w:val="21"/>
                      <w:szCs w:val="21"/>
                      <w:highlight w:val="none"/>
                    </w:rPr>
                  </w:pPr>
                  <w:r>
                    <w:rPr>
                      <w:rFonts w:hint="eastAsia" w:ascii="Times New Roman" w:hAnsi="Times New Roman" w:eastAsia="宋体" w:cs="Times New Roman"/>
                      <w:bCs/>
                      <w:color w:val="auto"/>
                      <w:kern w:val="0"/>
                      <w:sz w:val="21"/>
                      <w:szCs w:val="21"/>
                      <w:highlight w:val="none"/>
                    </w:rPr>
                    <w:t>天然气</w:t>
                  </w:r>
                </w:p>
              </w:tc>
              <w:tc>
                <w:tcPr>
                  <w:tcW w:w="59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Cs/>
                      <w:color w:val="auto"/>
                      <w:kern w:val="0"/>
                      <w:sz w:val="21"/>
                      <w:szCs w:val="21"/>
                      <w:highlight w:val="none"/>
                    </w:rPr>
                  </w:pPr>
                  <w:r>
                    <w:rPr>
                      <w:rFonts w:hint="eastAsia" w:ascii="Times New Roman" w:hAnsi="Times New Roman" w:eastAsia="宋体" w:cs="Times New Roman"/>
                      <w:bCs/>
                      <w:color w:val="auto"/>
                      <w:kern w:val="0"/>
                      <w:sz w:val="21"/>
                      <w:szCs w:val="21"/>
                      <w:highlight w:val="none"/>
                    </w:rPr>
                    <w:t>室燃炉</w:t>
                  </w:r>
                </w:p>
              </w:tc>
              <w:tc>
                <w:tcPr>
                  <w:tcW w:w="57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20"/>
                    <w:jc w:val="center"/>
                    <w:textAlignment w:val="auto"/>
                    <w:rPr>
                      <w:rFonts w:ascii="Times New Roman" w:hAnsi="Times New Roman" w:eastAsia="宋体" w:cs="Times New Roman"/>
                      <w:bCs/>
                      <w:color w:val="auto"/>
                      <w:kern w:val="0"/>
                      <w:sz w:val="21"/>
                      <w:szCs w:val="21"/>
                      <w:highlight w:val="none"/>
                    </w:rPr>
                  </w:pPr>
                  <w:r>
                    <w:rPr>
                      <w:rFonts w:ascii="Times New Roman" w:hAnsi="Times New Roman" w:eastAsia="宋体" w:cs="Times New Roman"/>
                      <w:bCs/>
                      <w:color w:val="auto"/>
                      <w:kern w:val="0"/>
                      <w:sz w:val="21"/>
                      <w:szCs w:val="21"/>
                      <w:highlight w:val="none"/>
                    </w:rPr>
                    <w:t>所有规模</w:t>
                  </w:r>
                </w:p>
              </w:tc>
              <w:tc>
                <w:tcPr>
                  <w:tcW w:w="71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r>
                    <w:rPr>
                      <w:bCs/>
                      <w:color w:val="auto"/>
                      <w:sz w:val="21"/>
                      <w:szCs w:val="21"/>
                      <w:highlight w:val="none"/>
                    </w:rPr>
                    <w:t>工业废气量</w:t>
                  </w:r>
                </w:p>
              </w:tc>
              <w:tc>
                <w:tcPr>
                  <w:tcW w:w="61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r>
                    <w:rPr>
                      <w:rFonts w:hint="eastAsia"/>
                      <w:bCs/>
                      <w:color w:val="auto"/>
                      <w:sz w:val="21"/>
                      <w:szCs w:val="21"/>
                      <w:highlight w:val="none"/>
                    </w:rPr>
                    <w:t>N</w:t>
                  </w:r>
                  <w:r>
                    <w:rPr>
                      <w:bCs/>
                      <w:color w:val="auto"/>
                      <w:sz w:val="21"/>
                      <w:szCs w:val="21"/>
                      <w:highlight w:val="none"/>
                    </w:rPr>
                    <w:t>m</w:t>
                  </w:r>
                  <w:r>
                    <w:rPr>
                      <w:bCs/>
                      <w:color w:val="auto"/>
                      <w:sz w:val="21"/>
                      <w:szCs w:val="21"/>
                      <w:highlight w:val="none"/>
                      <w:vertAlign w:val="superscript"/>
                    </w:rPr>
                    <w:t>3</w:t>
                  </w:r>
                  <w:r>
                    <w:rPr>
                      <w:bCs/>
                      <w:color w:val="auto"/>
                      <w:sz w:val="21"/>
                      <w:szCs w:val="21"/>
                      <w:highlight w:val="none"/>
                    </w:rPr>
                    <w:t xml:space="preserve">/ </w:t>
                  </w:r>
                  <w:r>
                    <w:rPr>
                      <w:rFonts w:hint="eastAsia"/>
                      <w:bCs/>
                      <w:color w:val="auto"/>
                      <w:sz w:val="21"/>
                      <w:szCs w:val="21"/>
                      <w:highlight w:val="none"/>
                    </w:rPr>
                    <w:t>万</w:t>
                  </w:r>
                  <w:r>
                    <w:rPr>
                      <w:bCs/>
                      <w:color w:val="auto"/>
                      <w:sz w:val="21"/>
                      <w:szCs w:val="21"/>
                      <w:highlight w:val="none"/>
                    </w:rPr>
                    <w:t>m</w:t>
                  </w:r>
                  <w:r>
                    <w:rPr>
                      <w:bCs/>
                      <w:color w:val="auto"/>
                      <w:sz w:val="21"/>
                      <w:szCs w:val="21"/>
                      <w:highlight w:val="none"/>
                      <w:vertAlign w:val="superscript"/>
                    </w:rPr>
                    <w:t>3</w:t>
                  </w:r>
                  <w:r>
                    <w:rPr>
                      <w:bCs/>
                      <w:color w:val="auto"/>
                      <w:sz w:val="21"/>
                      <w:szCs w:val="21"/>
                      <w:highlight w:val="none"/>
                    </w:rPr>
                    <w:t>-</w:t>
                  </w:r>
                  <w:r>
                    <w:rPr>
                      <w:rFonts w:hint="eastAsia"/>
                      <w:bCs/>
                      <w:color w:val="auto"/>
                      <w:sz w:val="21"/>
                      <w:szCs w:val="21"/>
                      <w:highlight w:val="none"/>
                    </w:rPr>
                    <w:t>原料</w:t>
                  </w:r>
                </w:p>
              </w:tc>
              <w:tc>
                <w:tcPr>
                  <w:tcW w:w="554"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r>
                    <w:rPr>
                      <w:rFonts w:hint="eastAsia"/>
                      <w:bCs/>
                      <w:color w:val="auto"/>
                      <w:sz w:val="21"/>
                      <w:szCs w:val="21"/>
                      <w:highlight w:val="none"/>
                    </w:rPr>
                    <w:t>107753</w:t>
                  </w:r>
                </w:p>
              </w:tc>
              <w:tc>
                <w:tcPr>
                  <w:tcW w:w="451"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r>
                    <w:rPr>
                      <w:bCs/>
                      <w:color w:val="auto"/>
                      <w:sz w:val="21"/>
                      <w:szCs w:val="21"/>
                      <w:highlight w:val="none"/>
                    </w:rPr>
                    <w:t>/</w:t>
                  </w:r>
                </w:p>
              </w:tc>
              <w:tc>
                <w:tcPr>
                  <w:tcW w:w="518"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r>
                    <w:rPr>
                      <w:bCs/>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8"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p>
              </w:tc>
              <w:tc>
                <w:tcPr>
                  <w:tcW w:w="491"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p>
              </w:tc>
              <w:tc>
                <w:tcPr>
                  <w:tcW w:w="595"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p>
              </w:tc>
              <w:tc>
                <w:tcPr>
                  <w:tcW w:w="570"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p>
              </w:tc>
              <w:tc>
                <w:tcPr>
                  <w:tcW w:w="71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r>
                    <w:rPr>
                      <w:color w:val="auto"/>
                      <w:sz w:val="21"/>
                      <w:szCs w:val="21"/>
                      <w:highlight w:val="none"/>
                    </w:rPr>
                    <w:t>SO</w:t>
                  </w:r>
                  <w:r>
                    <w:rPr>
                      <w:color w:val="auto"/>
                      <w:sz w:val="21"/>
                      <w:szCs w:val="21"/>
                      <w:highlight w:val="none"/>
                      <w:vertAlign w:val="subscript"/>
                    </w:rPr>
                    <w:t>2</w:t>
                  </w:r>
                </w:p>
              </w:tc>
              <w:tc>
                <w:tcPr>
                  <w:tcW w:w="619"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r>
                    <w:rPr>
                      <w:rFonts w:hint="eastAsia"/>
                      <w:bCs/>
                      <w:color w:val="auto"/>
                      <w:sz w:val="21"/>
                      <w:szCs w:val="21"/>
                      <w:highlight w:val="none"/>
                    </w:rPr>
                    <w:t>kg</w:t>
                  </w:r>
                  <w:r>
                    <w:rPr>
                      <w:bCs/>
                      <w:color w:val="auto"/>
                      <w:sz w:val="21"/>
                      <w:szCs w:val="21"/>
                      <w:highlight w:val="none"/>
                    </w:rPr>
                    <w:t>/</w:t>
                  </w:r>
                  <w:r>
                    <w:rPr>
                      <w:rFonts w:hint="eastAsia"/>
                      <w:bCs/>
                      <w:color w:val="auto"/>
                      <w:sz w:val="21"/>
                      <w:szCs w:val="21"/>
                      <w:highlight w:val="none"/>
                    </w:rPr>
                    <w:t>万</w:t>
                  </w:r>
                  <w:r>
                    <w:rPr>
                      <w:bCs/>
                      <w:color w:val="auto"/>
                      <w:sz w:val="21"/>
                      <w:szCs w:val="21"/>
                      <w:highlight w:val="none"/>
                    </w:rPr>
                    <w:t>m</w:t>
                  </w:r>
                  <w:r>
                    <w:rPr>
                      <w:bCs/>
                      <w:color w:val="auto"/>
                      <w:sz w:val="21"/>
                      <w:szCs w:val="21"/>
                      <w:highlight w:val="none"/>
                      <w:vertAlign w:val="superscript"/>
                    </w:rPr>
                    <w:t>3</w:t>
                  </w:r>
                  <w:r>
                    <w:rPr>
                      <w:bCs/>
                      <w:color w:val="auto"/>
                      <w:sz w:val="21"/>
                      <w:szCs w:val="21"/>
                      <w:highlight w:val="none"/>
                    </w:rPr>
                    <w:t>-</w:t>
                  </w:r>
                  <w:r>
                    <w:rPr>
                      <w:rFonts w:hint="eastAsia"/>
                      <w:bCs/>
                      <w:color w:val="auto"/>
                      <w:sz w:val="21"/>
                      <w:szCs w:val="21"/>
                      <w:highlight w:val="none"/>
                    </w:rPr>
                    <w:t>原料</w:t>
                  </w:r>
                </w:p>
              </w:tc>
              <w:tc>
                <w:tcPr>
                  <w:tcW w:w="554"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eastAsia="宋体"/>
                      <w:bCs/>
                      <w:color w:val="auto"/>
                      <w:sz w:val="21"/>
                      <w:szCs w:val="21"/>
                      <w:highlight w:val="none"/>
                      <w:lang w:val="en-US" w:eastAsia="zh-CN"/>
                    </w:rPr>
                  </w:pPr>
                  <w:r>
                    <w:rPr>
                      <w:rFonts w:hint="eastAsia"/>
                      <w:bCs/>
                      <w:color w:val="auto"/>
                      <w:sz w:val="21"/>
                      <w:szCs w:val="21"/>
                      <w:highlight w:val="none"/>
                    </w:rPr>
                    <w:t>0.02</w:t>
                  </w:r>
                  <w:r>
                    <w:rPr>
                      <w:rFonts w:hint="eastAsia"/>
                      <w:bCs/>
                      <w:color w:val="auto"/>
                      <w:sz w:val="21"/>
                      <w:szCs w:val="21"/>
                      <w:highlight w:val="none"/>
                      <w:lang w:val="en-US" w:eastAsia="zh-CN"/>
                    </w:rPr>
                    <w:t>S</w:t>
                  </w:r>
                </w:p>
              </w:tc>
              <w:tc>
                <w:tcPr>
                  <w:tcW w:w="451"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bCs/>
                      <w:color w:val="auto"/>
                      <w:sz w:val="21"/>
                      <w:szCs w:val="21"/>
                      <w:highlight w:val="none"/>
                    </w:rPr>
                  </w:pPr>
                  <w:r>
                    <w:rPr>
                      <w:bCs/>
                      <w:color w:val="auto"/>
                      <w:sz w:val="21"/>
                      <w:szCs w:val="21"/>
                      <w:highlight w:val="none"/>
                    </w:rPr>
                    <w:t>/</w:t>
                  </w:r>
                </w:p>
              </w:tc>
              <w:tc>
                <w:tcPr>
                  <w:tcW w:w="518"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eastAsia="宋体"/>
                      <w:bCs/>
                      <w:color w:val="auto"/>
                      <w:sz w:val="21"/>
                      <w:szCs w:val="21"/>
                      <w:highlight w:val="none"/>
                      <w:lang w:eastAsia="zh-CN"/>
                    </w:rPr>
                  </w:pPr>
                  <w:r>
                    <w:rPr>
                      <w:rFonts w:hint="eastAsia"/>
                      <w:bCs/>
                      <w:color w:val="auto"/>
                      <w:sz w:val="21"/>
                      <w:szCs w:val="21"/>
                      <w:highlight w:val="none"/>
                      <w:lang w:val="en-US" w:eastAsia="zh-CN"/>
                    </w:rPr>
                    <w:t>0</w:t>
                  </w:r>
                </w:p>
              </w:tc>
            </w:tr>
          </w:tbl>
          <w:p>
            <w:pPr>
              <w:tabs>
                <w:tab w:val="left" w:pos="1294"/>
              </w:tabs>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根据《中华人民共和国标准 天然气》（GB17820-2018）中表1天然气质量要求的</w:t>
            </w:r>
            <w:r>
              <w:rPr>
                <w:rFonts w:hint="eastAsia" w:cs="Times New Roman"/>
                <w:color w:val="auto"/>
                <w:sz w:val="21"/>
                <w:szCs w:val="21"/>
                <w:highlight w:val="none"/>
                <w:lang w:val="en-US" w:eastAsia="zh-CN"/>
              </w:rPr>
              <w:t>一</w:t>
            </w:r>
            <w:r>
              <w:rPr>
                <w:rFonts w:hint="eastAsia" w:ascii="Times New Roman" w:hAnsi="Times New Roman" w:eastAsia="宋体" w:cs="Times New Roman"/>
                <w:color w:val="auto"/>
                <w:sz w:val="21"/>
                <w:szCs w:val="21"/>
                <w:highlight w:val="none"/>
                <w:lang w:val="en-US" w:eastAsia="zh-CN"/>
              </w:rPr>
              <w:t>类，硫含量≤</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0</w:t>
            </w:r>
            <w:r>
              <w:rPr>
                <w:rFonts w:ascii="Times New Roman" w:hAnsi="Times New Roman"/>
                <w:bCs/>
                <w:color w:val="auto"/>
                <w:kern w:val="2"/>
                <w:sz w:val="21"/>
                <w:szCs w:val="21"/>
                <w:highlight w:val="none"/>
              </w:rPr>
              <w:t>mg/m</w:t>
            </w:r>
            <w:r>
              <w:rPr>
                <w:rFonts w:ascii="Times New Roman" w:hAnsi="Times New Roman"/>
                <w:bCs/>
                <w:color w:val="auto"/>
                <w:kern w:val="2"/>
                <w:sz w:val="21"/>
                <w:szCs w:val="21"/>
                <w:highlight w:val="none"/>
                <w:vertAlign w:val="superscript"/>
              </w:rPr>
              <w:t>3</w:t>
            </w:r>
            <w:r>
              <w:rPr>
                <w:rFonts w:hint="eastAsia" w:ascii="Times New Roman" w:hAnsi="Times New Roman" w:eastAsia="宋体" w:cs="Times New Roman"/>
                <w:color w:val="auto"/>
                <w:sz w:val="21"/>
                <w:szCs w:val="21"/>
                <w:highlight w:val="none"/>
                <w:lang w:val="en-US" w:eastAsia="zh-CN"/>
              </w:rPr>
              <w:t>，本次按最不利情况考虑，按</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0</w:t>
            </w:r>
            <w:r>
              <w:rPr>
                <w:rFonts w:ascii="Times New Roman" w:hAnsi="Times New Roman"/>
                <w:bCs/>
                <w:color w:val="auto"/>
                <w:kern w:val="2"/>
                <w:sz w:val="21"/>
                <w:szCs w:val="21"/>
                <w:highlight w:val="none"/>
              </w:rPr>
              <w:t>mg/m</w:t>
            </w:r>
            <w:r>
              <w:rPr>
                <w:rFonts w:ascii="Times New Roman" w:hAnsi="Times New Roman"/>
                <w:bCs/>
                <w:color w:val="auto"/>
                <w:kern w:val="2"/>
                <w:sz w:val="21"/>
                <w:szCs w:val="21"/>
                <w:highlight w:val="none"/>
                <w:vertAlign w:val="superscript"/>
              </w:rPr>
              <w:t>3</w:t>
            </w:r>
            <w:r>
              <w:rPr>
                <w:rFonts w:hint="eastAsia" w:ascii="Times New Roman" w:hAnsi="Times New Roman" w:eastAsia="宋体" w:cs="Times New Roman"/>
                <w:color w:val="auto"/>
                <w:sz w:val="21"/>
                <w:szCs w:val="21"/>
                <w:highlight w:val="none"/>
                <w:lang w:val="en-US" w:eastAsia="zh-CN"/>
              </w:rPr>
              <w:t>计。</w:t>
            </w:r>
          </w:p>
          <w:p>
            <w:pPr>
              <w:pStyle w:val="3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表</w:t>
            </w:r>
            <w:r>
              <w:rPr>
                <w:rFonts w:hint="eastAsia"/>
                <w:color w:val="auto"/>
                <w:sz w:val="21"/>
                <w:szCs w:val="21"/>
                <w:highlight w:val="none"/>
                <w:lang w:val="en-US" w:eastAsia="zh-CN"/>
              </w:rPr>
              <w:t>4-3</w:t>
            </w:r>
            <w:r>
              <w:rPr>
                <w:rFonts w:hint="eastAsia" w:ascii="Times New Roman" w:hAnsi="Times New Roman"/>
                <w:color w:val="auto"/>
                <w:sz w:val="21"/>
                <w:szCs w:val="21"/>
                <w:highlight w:val="none"/>
                <w:lang w:val="en-US" w:eastAsia="zh-CN"/>
              </w:rPr>
              <w:t xml:space="preserve">   燃气锅炉大气污染物排放情况表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63"/>
              <w:gridCol w:w="514"/>
              <w:gridCol w:w="394"/>
              <w:gridCol w:w="821"/>
              <w:gridCol w:w="685"/>
              <w:gridCol w:w="497"/>
              <w:gridCol w:w="862"/>
              <w:gridCol w:w="1007"/>
              <w:gridCol w:w="848"/>
              <w:gridCol w:w="11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37" w:type="pct"/>
                  <w:gridSpan w:val="2"/>
                  <w:vMerge w:val="restart"/>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产污</w:t>
                  </w:r>
                </w:p>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环节</w:t>
                  </w:r>
                </w:p>
              </w:tc>
              <w:tc>
                <w:tcPr>
                  <w:tcW w:w="336" w:type="pct"/>
                  <w:vMerge w:val="restart"/>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b/>
                      <w:bCs/>
                      <w:color w:val="auto"/>
                      <w:spacing w:val="-6"/>
                      <w:kern w:val="2"/>
                      <w:sz w:val="21"/>
                      <w:szCs w:val="21"/>
                      <w:highlight w:val="none"/>
                      <w:lang w:val="en-US" w:eastAsia="zh-CN" w:bidi="ar-SA"/>
                    </w:rPr>
                  </w:pPr>
                  <w:r>
                    <w:rPr>
                      <w:rFonts w:hint="default" w:ascii="Times New Roman" w:hAnsi="Times New Roman" w:cs="Times New Roman"/>
                      <w:b/>
                      <w:bCs/>
                      <w:color w:val="auto"/>
                      <w:spacing w:val="-6"/>
                      <w:sz w:val="21"/>
                      <w:szCs w:val="21"/>
                      <w:highlight w:val="none"/>
                    </w:rPr>
                    <w:t>污染</w:t>
                  </w:r>
                  <w:r>
                    <w:rPr>
                      <w:rFonts w:hint="default" w:ascii="Times New Roman" w:hAnsi="Times New Roman" w:cs="Times New Roman"/>
                      <w:b/>
                      <w:bCs/>
                      <w:color w:val="auto"/>
                      <w:spacing w:val="-6"/>
                      <w:sz w:val="21"/>
                      <w:szCs w:val="21"/>
                      <w:highlight w:val="none"/>
                      <w:lang w:val="en-US" w:eastAsia="zh-CN"/>
                    </w:rPr>
                    <w:t>因子</w:t>
                  </w:r>
                </w:p>
              </w:tc>
              <w:tc>
                <w:tcPr>
                  <w:tcW w:w="258" w:type="pct"/>
                  <w:vMerge w:val="restart"/>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lang w:val="en-US" w:eastAsia="zh-CN"/>
                    </w:rPr>
                    <w:t>排放形式</w:t>
                  </w:r>
                </w:p>
              </w:tc>
              <w:tc>
                <w:tcPr>
                  <w:tcW w:w="1874" w:type="pct"/>
                  <w:gridSpan w:val="4"/>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治理措施</w:t>
                  </w:r>
                </w:p>
              </w:tc>
              <w:tc>
                <w:tcPr>
                  <w:tcW w:w="659" w:type="pct"/>
                  <w:vMerge w:val="restart"/>
                  <w:tcBorders>
                    <w:tl2br w:val="nil"/>
                    <w:tr2bl w:val="nil"/>
                  </w:tcBorders>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pacing w:val="-6"/>
                      <w:sz w:val="21"/>
                      <w:szCs w:val="21"/>
                      <w:highlight w:val="none"/>
                      <w:lang w:val="en-US" w:eastAsia="zh-CN"/>
                    </w:rPr>
                  </w:pPr>
                  <w:r>
                    <w:rPr>
                      <w:rFonts w:hint="default" w:ascii="Times New Roman" w:hAnsi="Times New Roman" w:cs="Times New Roman"/>
                      <w:b/>
                      <w:bCs/>
                      <w:color w:val="auto"/>
                      <w:kern w:val="2"/>
                      <w:sz w:val="21"/>
                      <w:szCs w:val="21"/>
                      <w:highlight w:val="none"/>
                    </w:rPr>
                    <w:t>排放速率（kg/h）</w:t>
                  </w:r>
                </w:p>
              </w:tc>
              <w:tc>
                <w:tcPr>
                  <w:tcW w:w="555" w:type="pct"/>
                  <w:vMerge w:val="restart"/>
                  <w:tcBorders>
                    <w:tl2br w:val="nil"/>
                    <w:tr2bl w:val="nil"/>
                  </w:tcBorders>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color w:val="auto"/>
                      <w:kern w:val="2"/>
                      <w:sz w:val="21"/>
                      <w:szCs w:val="21"/>
                      <w:highlight w:val="none"/>
                    </w:rPr>
                  </w:pPr>
                  <w:r>
                    <w:rPr>
                      <w:rFonts w:hint="default" w:ascii="Times New Roman" w:hAnsi="Times New Roman" w:cs="Times New Roman"/>
                      <w:b/>
                      <w:bCs/>
                      <w:color w:val="auto"/>
                      <w:kern w:val="2"/>
                      <w:sz w:val="21"/>
                      <w:szCs w:val="21"/>
                      <w:highlight w:val="none"/>
                    </w:rPr>
                    <w:t>排放量</w:t>
                  </w:r>
                </w:p>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pacing w:val="-6"/>
                      <w:kern w:val="2"/>
                      <w:sz w:val="21"/>
                      <w:szCs w:val="21"/>
                      <w:highlight w:val="none"/>
                      <w:lang w:val="en-US" w:eastAsia="zh-CN" w:bidi="ar-SA"/>
                    </w:rPr>
                  </w:pPr>
                  <w:r>
                    <w:rPr>
                      <w:rFonts w:hint="default" w:ascii="Times New Roman" w:hAnsi="Times New Roman" w:cs="Times New Roman"/>
                      <w:b/>
                      <w:bCs/>
                      <w:color w:val="auto"/>
                      <w:kern w:val="2"/>
                      <w:sz w:val="21"/>
                      <w:szCs w:val="21"/>
                      <w:highlight w:val="none"/>
                    </w:rPr>
                    <w:t>（</w:t>
                  </w:r>
                  <w:r>
                    <w:rPr>
                      <w:rFonts w:hint="default" w:ascii="Times New Roman" w:hAnsi="Times New Roman" w:cs="Times New Roman"/>
                      <w:b/>
                      <w:bCs/>
                      <w:color w:val="auto"/>
                      <w:kern w:val="2"/>
                      <w:sz w:val="21"/>
                      <w:szCs w:val="21"/>
                      <w:highlight w:val="none"/>
                      <w:lang w:val="en-US" w:eastAsia="zh-CN"/>
                    </w:rPr>
                    <w:t>t</w:t>
                  </w:r>
                  <w:r>
                    <w:rPr>
                      <w:rFonts w:hint="default" w:ascii="Times New Roman" w:hAnsi="Times New Roman" w:cs="Times New Roman"/>
                      <w:b/>
                      <w:bCs/>
                      <w:color w:val="auto"/>
                      <w:kern w:val="2"/>
                      <w:sz w:val="21"/>
                      <w:szCs w:val="21"/>
                      <w:highlight w:val="none"/>
                    </w:rPr>
                    <w:t>/a）</w:t>
                  </w:r>
                </w:p>
              </w:tc>
              <w:tc>
                <w:tcPr>
                  <w:tcW w:w="778" w:type="pct"/>
                  <w:vMerge w:val="restart"/>
                  <w:tcBorders>
                    <w:tl2br w:val="nil"/>
                    <w:tr2bl w:val="nil"/>
                  </w:tcBorders>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color w:val="auto"/>
                      <w:kern w:val="2"/>
                      <w:sz w:val="21"/>
                      <w:szCs w:val="21"/>
                      <w:highlight w:val="none"/>
                    </w:rPr>
                  </w:pPr>
                  <w:r>
                    <w:rPr>
                      <w:rFonts w:hint="default" w:ascii="Times New Roman" w:hAnsi="Times New Roman" w:cs="Times New Roman"/>
                      <w:b/>
                      <w:bCs/>
                      <w:color w:val="auto"/>
                      <w:kern w:val="2"/>
                      <w:sz w:val="21"/>
                      <w:szCs w:val="21"/>
                      <w:highlight w:val="none"/>
                    </w:rPr>
                    <w:t>排放浓度</w:t>
                  </w:r>
                </w:p>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kern w:val="2"/>
                      <w:sz w:val="21"/>
                      <w:szCs w:val="21"/>
                      <w:highlight w:val="none"/>
                    </w:rPr>
                    <w:t>（mg/m</w:t>
                  </w:r>
                  <w:r>
                    <w:rPr>
                      <w:rFonts w:hint="default" w:ascii="Times New Roman" w:hAnsi="Times New Roman" w:cs="Times New Roman"/>
                      <w:b/>
                      <w:bCs/>
                      <w:color w:val="auto"/>
                      <w:kern w:val="2"/>
                      <w:sz w:val="21"/>
                      <w:szCs w:val="21"/>
                      <w:highlight w:val="none"/>
                      <w:vertAlign w:val="superscript"/>
                    </w:rPr>
                    <w:t>3</w:t>
                  </w:r>
                  <w:r>
                    <w:rPr>
                      <w:rFonts w:hint="default" w:ascii="Times New Roman" w:hAnsi="Times New Roman" w:cs="Times New Roman"/>
                      <w:b/>
                      <w:bCs/>
                      <w:color w:val="auto"/>
                      <w:kern w:val="2"/>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37" w:type="pct"/>
                  <w:gridSpan w:val="2"/>
                  <w:vMerge w:val="continue"/>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ascii="Times New Roman" w:hAnsi="Times New Roman" w:cs="Times New Roman"/>
                      <w:color w:val="auto"/>
                      <w:sz w:val="21"/>
                      <w:szCs w:val="21"/>
                      <w:highlight w:val="none"/>
                    </w:rPr>
                  </w:pPr>
                </w:p>
              </w:tc>
              <w:tc>
                <w:tcPr>
                  <w:tcW w:w="336" w:type="pct"/>
                  <w:vMerge w:val="continue"/>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ascii="Times New Roman" w:hAnsi="Times New Roman" w:cs="Times New Roman"/>
                      <w:color w:val="auto"/>
                      <w:sz w:val="21"/>
                      <w:szCs w:val="21"/>
                      <w:highlight w:val="none"/>
                    </w:rPr>
                  </w:pPr>
                </w:p>
              </w:tc>
              <w:tc>
                <w:tcPr>
                  <w:tcW w:w="258" w:type="pct"/>
                  <w:vMerge w:val="continue"/>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ascii="Times New Roman" w:hAnsi="Times New Roman" w:cs="Times New Roman"/>
                      <w:color w:val="auto"/>
                      <w:sz w:val="21"/>
                      <w:szCs w:val="21"/>
                      <w:highlight w:val="none"/>
                    </w:rPr>
                  </w:pPr>
                </w:p>
              </w:tc>
              <w:tc>
                <w:tcPr>
                  <w:tcW w:w="537" w:type="pct"/>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处理工艺</w:t>
                  </w:r>
                </w:p>
              </w:tc>
              <w:tc>
                <w:tcPr>
                  <w:tcW w:w="448" w:type="pct"/>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处理能力</w:t>
                  </w:r>
                </w:p>
              </w:tc>
              <w:tc>
                <w:tcPr>
                  <w:tcW w:w="325" w:type="pct"/>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去除效率</w:t>
                  </w:r>
                </w:p>
              </w:tc>
              <w:tc>
                <w:tcPr>
                  <w:tcW w:w="562" w:type="pct"/>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是否为可行技术</w:t>
                  </w:r>
                </w:p>
              </w:tc>
              <w:tc>
                <w:tcPr>
                  <w:tcW w:w="659" w:type="pct"/>
                  <w:vMerge w:val="continue"/>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ascii="Times New Roman" w:hAnsi="Times New Roman" w:cs="Times New Roman"/>
                      <w:color w:val="auto"/>
                      <w:sz w:val="21"/>
                      <w:szCs w:val="21"/>
                      <w:highlight w:val="none"/>
                    </w:rPr>
                  </w:pPr>
                </w:p>
              </w:tc>
              <w:tc>
                <w:tcPr>
                  <w:tcW w:w="555" w:type="pct"/>
                  <w:vMerge w:val="continue"/>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ascii="Times New Roman" w:hAnsi="Times New Roman" w:cs="Times New Roman"/>
                      <w:color w:val="auto"/>
                      <w:sz w:val="21"/>
                      <w:szCs w:val="21"/>
                      <w:highlight w:val="none"/>
                    </w:rPr>
                  </w:pPr>
                </w:p>
              </w:tc>
              <w:tc>
                <w:tcPr>
                  <w:tcW w:w="778" w:type="pct"/>
                  <w:vMerge w:val="continue"/>
                  <w:tcBorders>
                    <w:tl2br w:val="nil"/>
                    <w:tr2bl w:val="nil"/>
                  </w:tcBorders>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ascii="Times New Roman" w:hAnsi="Times New Roman" w:cs="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lang w:val="en-US" w:eastAsia="zh-CN"/>
                    </w:rPr>
                    <w:t>天然气</w:t>
                  </w:r>
                </w:p>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lang w:val="en-US" w:eastAsia="zh-CN"/>
                    </w:rPr>
                    <w:t>燃烧（4t/h锅炉）</w:t>
                  </w:r>
                </w:p>
              </w:tc>
              <w:tc>
                <w:tcPr>
                  <w:tcW w:w="171"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采暖期</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cs="Times New Roman"/>
                      <w:color w:val="auto"/>
                      <w:spacing w:val="-6"/>
                      <w:sz w:val="21"/>
                      <w:szCs w:val="21"/>
                      <w:highlight w:val="none"/>
                      <w:lang w:eastAsia="zh-CN"/>
                    </w:rPr>
                  </w:pPr>
                  <w:r>
                    <w:rPr>
                      <w:rFonts w:hint="default" w:ascii="Times New Roman" w:hAnsi="Times New Roman" w:cs="Times New Roman"/>
                      <w:color w:val="auto"/>
                      <w:spacing w:val="-6"/>
                      <w:sz w:val="21"/>
                      <w:szCs w:val="21"/>
                      <w:highlight w:val="none"/>
                      <w:lang w:val="en-US" w:eastAsia="zh-CN"/>
                    </w:rPr>
                    <w:t>颗粒物</w:t>
                  </w:r>
                </w:p>
              </w:tc>
              <w:tc>
                <w:tcPr>
                  <w:tcW w:w="258" w:type="pct"/>
                  <w:vMerge w:val="restart"/>
                  <w:vAlign w:val="center"/>
                </w:tcPr>
                <w:p>
                  <w:pPr>
                    <w:keepNext w:val="0"/>
                    <w:keepLines w:val="0"/>
                    <w:pageBreakBefore w:val="0"/>
                    <w:widowControl w:val="0"/>
                    <w:tabs>
                      <w:tab w:val="left" w:pos="4536"/>
                    </w:tabs>
                    <w:kinsoku/>
                    <w:wordWrap/>
                    <w:overflowPunct/>
                    <w:topLinePunct w:val="0"/>
                    <w:autoSpaceDE/>
                    <w:autoSpaceDN/>
                    <w:bidi w:val="0"/>
                    <w:adjustRightInd w:val="0"/>
                    <w:snapToGrid w:val="0"/>
                    <w:spacing w:line="240" w:lineRule="auto"/>
                    <w:ind w:left="-96" w:leftChars="-40" w:right="-96" w:rightChars="-40"/>
                    <w:jc w:val="center"/>
                    <w:textAlignment w:val="auto"/>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kern w:val="2"/>
                      <w:sz w:val="21"/>
                      <w:szCs w:val="21"/>
                      <w:highlight w:val="none"/>
                      <w:lang w:val="en-US" w:eastAsia="zh-CN" w:bidi="ar-SA"/>
                    </w:rPr>
                    <w:t>有组织</w:t>
                  </w:r>
                </w:p>
              </w:tc>
              <w:tc>
                <w:tcPr>
                  <w:tcW w:w="537"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color w:val="auto"/>
                      <w:spacing w:val="-6"/>
                      <w:kern w:val="0"/>
                      <w:sz w:val="21"/>
                      <w:szCs w:val="21"/>
                      <w:highlight w:val="none"/>
                      <w:lang w:val="en-US" w:eastAsia="zh-CN" w:bidi="ar"/>
                    </w:rPr>
                  </w:pPr>
                  <w:r>
                    <w:rPr>
                      <w:rFonts w:hint="default" w:ascii="Times New Roman" w:hAnsi="Times New Roman" w:cs="Times New Roman"/>
                      <w:color w:val="auto"/>
                      <w:spacing w:val="-6"/>
                      <w:kern w:val="0"/>
                      <w:sz w:val="21"/>
                      <w:szCs w:val="21"/>
                      <w:highlight w:val="none"/>
                      <w:lang w:val="en-US" w:eastAsia="zh-CN" w:bidi="ar"/>
                    </w:rPr>
                    <w:t>锅炉</w:t>
                  </w:r>
                  <w:r>
                    <w:rPr>
                      <w:rFonts w:hint="eastAsia" w:cs="Times New Roman"/>
                      <w:color w:val="auto"/>
                      <w:spacing w:val="-6"/>
                      <w:kern w:val="0"/>
                      <w:sz w:val="21"/>
                      <w:szCs w:val="21"/>
                      <w:highlight w:val="none"/>
                      <w:lang w:val="en-US" w:eastAsia="zh-CN" w:bidi="ar"/>
                    </w:rPr>
                    <w:t>采用低氮燃烧技术+15</w:t>
                  </w:r>
                  <w:r>
                    <w:rPr>
                      <w:rFonts w:hint="default" w:ascii="Times New Roman" w:hAnsi="Times New Roman" w:cs="Times New Roman"/>
                      <w:color w:val="auto"/>
                      <w:spacing w:val="-6"/>
                      <w:kern w:val="0"/>
                      <w:sz w:val="21"/>
                      <w:szCs w:val="21"/>
                      <w:highlight w:val="none"/>
                      <w:lang w:val="en-US" w:eastAsia="zh-CN" w:bidi="ar"/>
                    </w:rPr>
                    <w:t>m高排气</w:t>
                  </w:r>
                  <w:r>
                    <w:rPr>
                      <w:rFonts w:hint="default" w:ascii="Times New Roman" w:hAnsi="Times New Roman" w:eastAsia="宋体" w:cs="Times New Roman"/>
                      <w:color w:val="auto"/>
                      <w:spacing w:val="-6"/>
                      <w:kern w:val="0"/>
                      <w:sz w:val="21"/>
                      <w:szCs w:val="21"/>
                      <w:highlight w:val="none"/>
                      <w:lang w:val="en-US" w:eastAsia="zh-CN" w:bidi="ar"/>
                    </w:rPr>
                    <w:t>筒排放</w:t>
                  </w:r>
                </w:p>
              </w:tc>
              <w:tc>
                <w:tcPr>
                  <w:tcW w:w="448"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color w:val="auto"/>
                      <w:spacing w:val="-6"/>
                      <w:kern w:val="0"/>
                      <w:sz w:val="21"/>
                      <w:szCs w:val="21"/>
                      <w:highlight w:val="none"/>
                      <w:lang w:val="en-US" w:eastAsia="zh-CN" w:bidi="ar"/>
                    </w:rPr>
                  </w:pPr>
                  <w:r>
                    <w:rPr>
                      <w:rFonts w:hint="eastAsia" w:cs="Times New Roman"/>
                      <w:color w:val="auto"/>
                      <w:kern w:val="2"/>
                      <w:sz w:val="21"/>
                      <w:szCs w:val="21"/>
                      <w:highlight w:val="none"/>
                      <w:lang w:val="en-US" w:eastAsia="zh-CN"/>
                    </w:rPr>
                    <w:t>/</w:t>
                  </w:r>
                </w:p>
              </w:tc>
              <w:tc>
                <w:tcPr>
                  <w:tcW w:w="325"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color w:val="auto"/>
                      <w:spacing w:val="-6"/>
                      <w:kern w:val="0"/>
                      <w:sz w:val="21"/>
                      <w:szCs w:val="21"/>
                      <w:highlight w:val="none"/>
                      <w:lang w:val="en-US" w:eastAsia="zh-CN" w:bidi="ar"/>
                    </w:rPr>
                  </w:pPr>
                  <w:r>
                    <w:rPr>
                      <w:rFonts w:hint="default" w:ascii="Times New Roman" w:hAnsi="Times New Roman" w:cs="Times New Roman"/>
                      <w:color w:val="auto"/>
                      <w:spacing w:val="-6"/>
                      <w:kern w:val="0"/>
                      <w:sz w:val="21"/>
                      <w:szCs w:val="21"/>
                      <w:highlight w:val="none"/>
                      <w:lang w:val="en-US" w:eastAsia="zh-CN" w:bidi="ar"/>
                    </w:rPr>
                    <w:t>/</w:t>
                  </w:r>
                </w:p>
              </w:tc>
              <w:tc>
                <w:tcPr>
                  <w:tcW w:w="562"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cs="Times New Roman"/>
                      <w:color w:val="auto"/>
                      <w:spacing w:val="-6"/>
                      <w:kern w:val="0"/>
                      <w:sz w:val="21"/>
                      <w:szCs w:val="21"/>
                      <w:highlight w:val="none"/>
                      <w:lang w:val="en-US" w:eastAsia="zh-CN" w:bidi="ar"/>
                    </w:rPr>
                  </w:pPr>
                  <w:r>
                    <w:rPr>
                      <w:rFonts w:hint="default" w:ascii="Times New Roman" w:hAnsi="Times New Roman" w:cs="Times New Roman"/>
                      <w:color w:val="auto"/>
                      <w:spacing w:val="-6"/>
                      <w:kern w:val="0"/>
                      <w:sz w:val="21"/>
                      <w:szCs w:val="21"/>
                      <w:highlight w:val="none"/>
                      <w:lang w:val="en-US" w:eastAsia="zh-CN" w:bidi="ar"/>
                    </w:rPr>
                    <w:t>是</w:t>
                  </w:r>
                </w:p>
              </w:tc>
              <w:tc>
                <w:tcPr>
                  <w:tcW w:w="65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0.014 </w:t>
                  </w:r>
                </w:p>
              </w:tc>
              <w:tc>
                <w:tcPr>
                  <w:tcW w:w="555"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0.013 </w:t>
                  </w:r>
                </w:p>
              </w:tc>
              <w:tc>
                <w:tcPr>
                  <w:tcW w:w="778" w:type="pct"/>
                  <w:vAlign w:val="center"/>
                </w:tcPr>
                <w:p>
                  <w:pPr>
                    <w:pStyle w:val="38"/>
                    <w:widowControl w:val="0"/>
                    <w:snapToGrid w:val="0"/>
                    <w:spacing w:line="240" w:lineRule="auto"/>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cs="Times New Roman"/>
                      <w:i w:val="0"/>
                      <w:iCs w:val="0"/>
                      <w:color w:val="auto"/>
                      <w:kern w:val="2"/>
                      <w:sz w:val="21"/>
                      <w:szCs w:val="21"/>
                      <w:highlight w:val="none"/>
                      <w:u w:val="none"/>
                      <w:lang w:val="en-US" w:eastAsia="zh-CN" w:bidi="ar-SA"/>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171"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cs="Times New Roman"/>
                      <w:color w:val="auto"/>
                      <w:spacing w:val="-6"/>
                      <w:sz w:val="21"/>
                      <w:szCs w:val="21"/>
                      <w:highlight w:val="none"/>
                      <w:lang w:eastAsia="zh-CN"/>
                    </w:rPr>
                  </w:pPr>
                  <w:r>
                    <w:rPr>
                      <w:rFonts w:hint="default" w:ascii="Times New Roman" w:hAnsi="Times New Roman" w:cs="Times New Roman"/>
                      <w:color w:val="auto"/>
                      <w:spacing w:val="-6"/>
                      <w:sz w:val="21"/>
                      <w:szCs w:val="21"/>
                      <w:highlight w:val="none"/>
                    </w:rPr>
                    <w:t>SO</w:t>
                  </w:r>
                  <w:r>
                    <w:rPr>
                      <w:rFonts w:hint="default" w:ascii="Times New Roman" w:hAnsi="Times New Roman" w:cs="Times New Roman"/>
                      <w:color w:val="auto"/>
                      <w:spacing w:val="-6"/>
                      <w:sz w:val="21"/>
                      <w:szCs w:val="21"/>
                      <w:highlight w:val="none"/>
                      <w:vertAlign w:val="subscript"/>
                    </w:rPr>
                    <w:t>2</w:t>
                  </w:r>
                </w:p>
              </w:tc>
              <w:tc>
                <w:tcPr>
                  <w:tcW w:w="258" w:type="pct"/>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ind w:left="-72" w:leftChars="-30" w:right="-72" w:rightChars="-30"/>
                    <w:jc w:val="center"/>
                    <w:textAlignment w:val="auto"/>
                    <w:rPr>
                      <w:rFonts w:hint="default" w:ascii="Times New Roman" w:hAnsi="Times New Roman" w:eastAsia="宋体" w:cs="Times New Roman"/>
                      <w:color w:val="auto"/>
                      <w:spacing w:val="-6"/>
                      <w:kern w:val="2"/>
                      <w:sz w:val="21"/>
                      <w:szCs w:val="21"/>
                      <w:highlight w:val="none"/>
                      <w:lang w:val="en-US" w:eastAsia="zh-CN" w:bidi="ar-SA"/>
                    </w:rPr>
                  </w:pPr>
                </w:p>
              </w:tc>
              <w:tc>
                <w:tcPr>
                  <w:tcW w:w="537"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en-US" w:eastAsia="zh-CN" w:bidi="ar"/>
                    </w:rPr>
                  </w:pPr>
                </w:p>
              </w:tc>
              <w:tc>
                <w:tcPr>
                  <w:tcW w:w="448"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en-US" w:eastAsia="zh-CN" w:bidi="ar"/>
                    </w:rPr>
                  </w:pPr>
                </w:p>
              </w:tc>
              <w:tc>
                <w:tcPr>
                  <w:tcW w:w="32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en-US" w:eastAsia="zh-CN" w:bidi="ar"/>
                    </w:rPr>
                  </w:pPr>
                </w:p>
              </w:tc>
              <w:tc>
                <w:tcPr>
                  <w:tcW w:w="562"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en-US" w:eastAsia="zh-CN" w:bidi="ar"/>
                    </w:rPr>
                  </w:pPr>
                </w:p>
              </w:tc>
              <w:tc>
                <w:tcPr>
                  <w:tcW w:w="659" w:type="pct"/>
                  <w:vAlign w:val="center"/>
                </w:tcPr>
                <w:p>
                  <w:pPr>
                    <w:keepNext w:val="0"/>
                    <w:keepLines w:val="0"/>
                    <w:widowControl/>
                    <w:suppressLineNumbers w:val="0"/>
                    <w:jc w:val="center"/>
                    <w:textAlignment w:val="center"/>
                    <w:rPr>
                      <w:rFonts w:hint="default" w:ascii="Times New Roman"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0.011 </w:t>
                  </w:r>
                </w:p>
              </w:tc>
              <w:tc>
                <w:tcPr>
                  <w:tcW w:w="555" w:type="pct"/>
                  <w:vAlign w:val="center"/>
                </w:tcPr>
                <w:p>
                  <w:pPr>
                    <w:keepNext w:val="0"/>
                    <w:keepLines w:val="0"/>
                    <w:widowControl/>
                    <w:suppressLineNumbers w:val="0"/>
                    <w:jc w:val="center"/>
                    <w:textAlignment w:val="center"/>
                    <w:rPr>
                      <w:rFonts w:hint="default" w:ascii="Times New Roman"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0.011 </w:t>
                  </w:r>
                </w:p>
              </w:tc>
              <w:tc>
                <w:tcPr>
                  <w:tcW w:w="7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171"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rPr>
                    <w:t>NO</w:t>
                  </w:r>
                  <w:r>
                    <w:rPr>
                      <w:rFonts w:hint="default" w:ascii="Times New Roman" w:hAnsi="Times New Roman" w:cs="Times New Roman"/>
                      <w:color w:val="auto"/>
                      <w:spacing w:val="-6"/>
                      <w:sz w:val="21"/>
                      <w:szCs w:val="21"/>
                      <w:highlight w:val="none"/>
                      <w:lang w:val="en-US" w:eastAsia="zh-CN"/>
                    </w:rPr>
                    <w:t>x</w:t>
                  </w:r>
                </w:p>
              </w:tc>
              <w:tc>
                <w:tcPr>
                  <w:tcW w:w="258" w:type="pct"/>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ind w:left="-72" w:leftChars="-30" w:right="-72" w:rightChars="-30"/>
                    <w:jc w:val="center"/>
                    <w:textAlignment w:val="auto"/>
                    <w:rPr>
                      <w:rFonts w:hint="default" w:ascii="Times New Roman" w:hAnsi="Times New Roman" w:cs="Times New Roman"/>
                      <w:color w:val="auto"/>
                      <w:spacing w:val="-6"/>
                      <w:sz w:val="21"/>
                      <w:szCs w:val="21"/>
                      <w:highlight w:val="none"/>
                      <w:lang w:val="en-US" w:eastAsia="zh-CN"/>
                    </w:rPr>
                  </w:pPr>
                </w:p>
              </w:tc>
              <w:tc>
                <w:tcPr>
                  <w:tcW w:w="537"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448"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32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562"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1007" w:type="dxa"/>
                  <w:vAlign w:val="center"/>
                </w:tcPr>
                <w:p>
                  <w:pPr>
                    <w:keepNext w:val="0"/>
                    <w:keepLines w:val="0"/>
                    <w:widowControl/>
                    <w:suppressLineNumbers w:val="0"/>
                    <w:jc w:val="center"/>
                    <w:textAlignment w:val="center"/>
                    <w:rPr>
                      <w:rFonts w:hint="default" w:ascii="Times New Roman"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0.089 </w:t>
                  </w:r>
                </w:p>
              </w:tc>
              <w:tc>
                <w:tcPr>
                  <w:tcW w:w="848" w:type="dxa"/>
                  <w:vAlign w:val="center"/>
                </w:tcPr>
                <w:p>
                  <w:pPr>
                    <w:keepNext w:val="0"/>
                    <w:keepLines w:val="0"/>
                    <w:widowControl/>
                    <w:suppressLineNumbers w:val="0"/>
                    <w:jc w:val="center"/>
                    <w:textAlignment w:val="center"/>
                    <w:rPr>
                      <w:rFonts w:hint="default" w:ascii="Times New Roman"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0.085 </w:t>
                  </w:r>
                </w:p>
              </w:tc>
              <w:tc>
                <w:tcPr>
                  <w:tcW w:w="7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29.39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171"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非采暖期</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lang w:val="en-US" w:eastAsia="zh-CN"/>
                    </w:rPr>
                    <w:t>颗粒物</w:t>
                  </w:r>
                </w:p>
              </w:tc>
              <w:tc>
                <w:tcPr>
                  <w:tcW w:w="258" w:type="pct"/>
                  <w:vMerge w:val="restart"/>
                  <w:vAlign w:val="center"/>
                </w:tcPr>
                <w:p>
                  <w:pPr>
                    <w:keepNext w:val="0"/>
                    <w:keepLines w:val="0"/>
                    <w:pageBreakBefore w:val="0"/>
                    <w:widowControl w:val="0"/>
                    <w:tabs>
                      <w:tab w:val="left" w:pos="4536"/>
                    </w:tabs>
                    <w:kinsoku/>
                    <w:wordWrap/>
                    <w:overflowPunct/>
                    <w:topLinePunct w:val="0"/>
                    <w:autoSpaceDE/>
                    <w:autoSpaceDN/>
                    <w:bidi w:val="0"/>
                    <w:adjustRightInd w:val="0"/>
                    <w:snapToGrid w:val="0"/>
                    <w:spacing w:line="240" w:lineRule="auto"/>
                    <w:ind w:left="-96" w:leftChars="-40" w:right="-96" w:rightChars="-40"/>
                    <w:jc w:val="center"/>
                    <w:textAlignment w:val="auto"/>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kern w:val="2"/>
                      <w:sz w:val="21"/>
                      <w:szCs w:val="21"/>
                      <w:highlight w:val="none"/>
                      <w:lang w:val="en-US" w:eastAsia="zh-CN" w:bidi="ar-SA"/>
                    </w:rPr>
                    <w:t>有组织</w:t>
                  </w:r>
                </w:p>
              </w:tc>
              <w:tc>
                <w:tcPr>
                  <w:tcW w:w="537"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r>
                    <w:rPr>
                      <w:rFonts w:hint="default" w:ascii="Times New Roman" w:hAnsi="Times New Roman" w:cs="Times New Roman"/>
                      <w:color w:val="auto"/>
                      <w:spacing w:val="-6"/>
                      <w:kern w:val="0"/>
                      <w:sz w:val="21"/>
                      <w:szCs w:val="21"/>
                      <w:highlight w:val="none"/>
                      <w:lang w:val="en-US" w:eastAsia="zh-CN" w:bidi="ar"/>
                    </w:rPr>
                    <w:t>锅炉</w:t>
                  </w:r>
                  <w:r>
                    <w:rPr>
                      <w:rFonts w:hint="eastAsia" w:cs="Times New Roman"/>
                      <w:color w:val="auto"/>
                      <w:spacing w:val="-6"/>
                      <w:kern w:val="0"/>
                      <w:sz w:val="21"/>
                      <w:szCs w:val="21"/>
                      <w:highlight w:val="none"/>
                      <w:lang w:val="en-US" w:eastAsia="zh-CN" w:bidi="ar"/>
                    </w:rPr>
                    <w:t>采用低氮燃烧技术+15</w:t>
                  </w:r>
                  <w:r>
                    <w:rPr>
                      <w:rFonts w:hint="default" w:ascii="Times New Roman" w:hAnsi="Times New Roman" w:cs="Times New Roman"/>
                      <w:color w:val="auto"/>
                      <w:spacing w:val="-6"/>
                      <w:kern w:val="0"/>
                      <w:sz w:val="21"/>
                      <w:szCs w:val="21"/>
                      <w:highlight w:val="none"/>
                      <w:lang w:val="en-US" w:eastAsia="zh-CN" w:bidi="ar"/>
                    </w:rPr>
                    <w:t>m高排气</w:t>
                  </w:r>
                  <w:r>
                    <w:rPr>
                      <w:rFonts w:hint="default" w:ascii="Times New Roman" w:hAnsi="Times New Roman" w:eastAsia="宋体" w:cs="Times New Roman"/>
                      <w:color w:val="auto"/>
                      <w:spacing w:val="-6"/>
                      <w:kern w:val="0"/>
                      <w:sz w:val="21"/>
                      <w:szCs w:val="21"/>
                      <w:highlight w:val="none"/>
                      <w:lang w:val="en-US" w:eastAsia="zh-CN" w:bidi="ar"/>
                    </w:rPr>
                    <w:t>筒排放</w:t>
                  </w:r>
                </w:p>
              </w:tc>
              <w:tc>
                <w:tcPr>
                  <w:tcW w:w="448"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r>
                    <w:rPr>
                      <w:rFonts w:hint="eastAsia" w:cs="Times New Roman"/>
                      <w:color w:val="auto"/>
                      <w:kern w:val="2"/>
                      <w:sz w:val="21"/>
                      <w:szCs w:val="21"/>
                      <w:highlight w:val="none"/>
                      <w:lang w:val="en-US" w:eastAsia="zh-CN"/>
                    </w:rPr>
                    <w:t>/</w:t>
                  </w:r>
                </w:p>
              </w:tc>
              <w:tc>
                <w:tcPr>
                  <w:tcW w:w="325"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r>
                    <w:rPr>
                      <w:rFonts w:hint="default" w:ascii="Times New Roman" w:hAnsi="Times New Roman" w:cs="Times New Roman"/>
                      <w:color w:val="auto"/>
                      <w:spacing w:val="-6"/>
                      <w:kern w:val="0"/>
                      <w:sz w:val="21"/>
                      <w:szCs w:val="21"/>
                      <w:highlight w:val="none"/>
                      <w:lang w:val="en-US" w:eastAsia="zh-CN" w:bidi="ar"/>
                    </w:rPr>
                    <w:t>/</w:t>
                  </w:r>
                </w:p>
              </w:tc>
              <w:tc>
                <w:tcPr>
                  <w:tcW w:w="562" w:type="pct"/>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r>
                    <w:rPr>
                      <w:rFonts w:hint="default" w:ascii="Times New Roman" w:hAnsi="Times New Roman" w:cs="Times New Roman"/>
                      <w:color w:val="auto"/>
                      <w:spacing w:val="-6"/>
                      <w:kern w:val="0"/>
                      <w:sz w:val="21"/>
                      <w:szCs w:val="21"/>
                      <w:highlight w:val="none"/>
                      <w:lang w:val="en-US" w:eastAsia="zh-CN" w:bidi="ar"/>
                    </w:rPr>
                    <w:t>是</w:t>
                  </w:r>
                </w:p>
              </w:tc>
              <w:tc>
                <w:tcPr>
                  <w:tcW w:w="65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c>
                <w:tcPr>
                  <w:tcW w:w="5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0.005 </w:t>
                  </w:r>
                </w:p>
              </w:tc>
              <w:tc>
                <w:tcPr>
                  <w:tcW w:w="778" w:type="pct"/>
                  <w:vAlign w:val="center"/>
                </w:tcPr>
                <w:p>
                  <w:pPr>
                    <w:pStyle w:val="38"/>
                    <w:widowControl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cs="Times New Roman"/>
                      <w:i w:val="0"/>
                      <w:iCs w:val="0"/>
                      <w:color w:val="auto"/>
                      <w:kern w:val="2"/>
                      <w:sz w:val="21"/>
                      <w:szCs w:val="21"/>
                      <w:highlight w:val="none"/>
                      <w:u w:val="none"/>
                      <w:lang w:val="en-US" w:eastAsia="zh-CN" w:bidi="ar-SA"/>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171"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SO</w:t>
                  </w:r>
                  <w:r>
                    <w:rPr>
                      <w:rFonts w:hint="default" w:ascii="Times New Roman" w:hAnsi="Times New Roman" w:cs="Times New Roman"/>
                      <w:color w:val="auto"/>
                      <w:spacing w:val="-6"/>
                      <w:sz w:val="21"/>
                      <w:szCs w:val="21"/>
                      <w:highlight w:val="none"/>
                      <w:vertAlign w:val="subscript"/>
                    </w:rPr>
                    <w:t>2</w:t>
                  </w:r>
                </w:p>
              </w:tc>
              <w:tc>
                <w:tcPr>
                  <w:tcW w:w="258" w:type="pct"/>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ind w:left="-72" w:leftChars="-30" w:right="-72" w:rightChars="-30"/>
                    <w:jc w:val="center"/>
                    <w:textAlignment w:val="auto"/>
                    <w:rPr>
                      <w:rFonts w:hint="default" w:ascii="Times New Roman" w:hAnsi="Times New Roman" w:cs="Times New Roman"/>
                      <w:color w:val="auto"/>
                      <w:spacing w:val="-6"/>
                      <w:sz w:val="21"/>
                      <w:szCs w:val="21"/>
                      <w:highlight w:val="none"/>
                      <w:lang w:val="en-US" w:eastAsia="zh-CN"/>
                    </w:rPr>
                  </w:pPr>
                </w:p>
              </w:tc>
              <w:tc>
                <w:tcPr>
                  <w:tcW w:w="537"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448"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32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562"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65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0.006 </w:t>
                  </w:r>
                </w:p>
              </w:tc>
              <w:tc>
                <w:tcPr>
                  <w:tcW w:w="555"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0.004 </w:t>
                  </w:r>
                </w:p>
              </w:tc>
              <w:tc>
                <w:tcPr>
                  <w:tcW w:w="7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171"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NO</w:t>
                  </w:r>
                  <w:r>
                    <w:rPr>
                      <w:rFonts w:hint="default" w:ascii="Times New Roman" w:hAnsi="Times New Roman" w:cs="Times New Roman"/>
                      <w:color w:val="auto"/>
                      <w:spacing w:val="-6"/>
                      <w:sz w:val="21"/>
                      <w:szCs w:val="21"/>
                      <w:highlight w:val="none"/>
                      <w:lang w:val="en-US" w:eastAsia="zh-CN"/>
                    </w:rPr>
                    <w:t>x</w:t>
                  </w:r>
                </w:p>
              </w:tc>
              <w:tc>
                <w:tcPr>
                  <w:tcW w:w="258" w:type="pct"/>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ind w:left="-72" w:leftChars="-30" w:right="-72" w:rightChars="-30"/>
                    <w:jc w:val="center"/>
                    <w:textAlignment w:val="auto"/>
                    <w:rPr>
                      <w:rFonts w:hint="default" w:ascii="Times New Roman" w:hAnsi="Times New Roman" w:cs="Times New Roman"/>
                      <w:color w:val="auto"/>
                      <w:spacing w:val="-6"/>
                      <w:sz w:val="21"/>
                      <w:szCs w:val="21"/>
                      <w:highlight w:val="none"/>
                      <w:lang w:val="en-US" w:eastAsia="zh-CN"/>
                    </w:rPr>
                  </w:pPr>
                </w:p>
              </w:tc>
              <w:tc>
                <w:tcPr>
                  <w:tcW w:w="537"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448"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325"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562" w:type="pct"/>
                  <w:vMerge w:val="continue"/>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spacing w:val="-6"/>
                      <w:kern w:val="0"/>
                      <w:sz w:val="21"/>
                      <w:szCs w:val="21"/>
                      <w:highlight w:val="none"/>
                      <w:lang w:val="zh-CN" w:eastAsia="zh-CN" w:bidi="ar"/>
                    </w:rPr>
                  </w:pPr>
                </w:p>
              </w:tc>
              <w:tc>
                <w:tcPr>
                  <w:tcW w:w="100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0.048 </w:t>
                  </w:r>
                </w:p>
              </w:tc>
              <w:tc>
                <w:tcPr>
                  <w:tcW w:w="84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0.031 </w:t>
                  </w:r>
                </w:p>
              </w:tc>
              <w:tc>
                <w:tcPr>
                  <w:tcW w:w="7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29.39</w:t>
                  </w:r>
                </w:p>
              </w:tc>
            </w:tr>
          </w:tbl>
          <w:p>
            <w:pPr>
              <w:ind w:firstLine="480" w:firstLineChars="200"/>
              <w:rPr>
                <w:rFonts w:hint="eastAsia" w:ascii="Times New Roman" w:hAnsi="Times New Roman" w:cs="Times New Roman"/>
                <w:color w:val="auto"/>
                <w:sz w:val="24"/>
                <w:szCs w:val="24"/>
                <w:highlight w:val="none"/>
              </w:rPr>
            </w:pPr>
            <w:r>
              <w:rPr>
                <w:rFonts w:hint="eastAsia" w:hAnsi="宋体"/>
                <w:color w:val="auto"/>
                <w:sz w:val="24"/>
                <w:szCs w:val="24"/>
                <w:highlight w:val="none"/>
                <w:lang w:val="en-US" w:eastAsia="zh-CN"/>
              </w:rPr>
              <w:t>由</w:t>
            </w:r>
            <w:r>
              <w:rPr>
                <w:rFonts w:hint="eastAsia" w:hAnsi="宋体"/>
                <w:color w:val="auto"/>
                <w:sz w:val="24"/>
                <w:szCs w:val="24"/>
                <w:highlight w:val="none"/>
              </w:rPr>
              <w:t>上表可知，</w:t>
            </w:r>
            <w:r>
              <w:rPr>
                <w:rFonts w:hint="eastAsia" w:hAnsi="宋体"/>
                <w:color w:val="auto"/>
                <w:sz w:val="24"/>
                <w:szCs w:val="24"/>
                <w:highlight w:val="none"/>
                <w:lang w:val="en-US" w:eastAsia="zh-CN"/>
              </w:rPr>
              <w:t>项目锅炉采用低氮燃烧技术所产生的废气</w:t>
            </w:r>
            <w:r>
              <w:rPr>
                <w:rFonts w:hint="eastAsia"/>
                <w:color w:val="auto"/>
                <w:sz w:val="24"/>
                <w:szCs w:val="24"/>
                <w:highlight w:val="none"/>
                <w:vertAlign w:val="baseline"/>
                <w:lang w:val="en-US" w:eastAsia="zh-CN"/>
              </w:rPr>
              <w:t>经15m高排放，</w:t>
            </w:r>
            <w:r>
              <w:rPr>
                <w:color w:val="auto"/>
                <w:sz w:val="24"/>
                <w:szCs w:val="24"/>
                <w:highlight w:val="none"/>
              </w:rPr>
              <w:t>SO</w:t>
            </w:r>
            <w:r>
              <w:rPr>
                <w:color w:val="auto"/>
                <w:sz w:val="24"/>
                <w:szCs w:val="24"/>
                <w:highlight w:val="none"/>
                <w:vertAlign w:val="subscript"/>
              </w:rPr>
              <w:t>2</w:t>
            </w:r>
            <w:r>
              <w:rPr>
                <w:rFonts w:hint="eastAsia" w:hAnsi="宋体"/>
                <w:color w:val="auto"/>
                <w:sz w:val="24"/>
                <w:szCs w:val="24"/>
                <w:highlight w:val="none"/>
              </w:rPr>
              <w:t>、颗粒物</w:t>
            </w:r>
            <w:r>
              <w:rPr>
                <w:rFonts w:hint="eastAsia" w:hAnsi="宋体"/>
                <w:color w:val="auto"/>
                <w:sz w:val="24"/>
                <w:szCs w:val="24"/>
                <w:highlight w:val="none"/>
                <w:lang w:val="en-US" w:eastAsia="zh-CN"/>
              </w:rPr>
              <w:t>排放</w:t>
            </w:r>
            <w:r>
              <w:rPr>
                <w:rFonts w:hint="eastAsia"/>
                <w:color w:val="auto"/>
                <w:sz w:val="24"/>
                <w:szCs w:val="24"/>
                <w:highlight w:val="none"/>
              </w:rPr>
              <w:t>均可</w:t>
            </w:r>
            <w:r>
              <w:rPr>
                <w:color w:val="auto"/>
                <w:sz w:val="24"/>
                <w:szCs w:val="24"/>
                <w:highlight w:val="none"/>
              </w:rPr>
              <w:t>满足《锅炉大气污染物排放标准》（</w:t>
            </w:r>
            <w:r>
              <w:rPr>
                <w:rFonts w:hint="eastAsia"/>
                <w:color w:val="auto"/>
                <w:sz w:val="24"/>
                <w:szCs w:val="24"/>
                <w:highlight w:val="none"/>
              </w:rPr>
              <w:t>D</w:t>
            </w:r>
            <w:r>
              <w:rPr>
                <w:color w:val="auto"/>
                <w:sz w:val="24"/>
                <w:szCs w:val="24"/>
                <w:highlight w:val="none"/>
              </w:rPr>
              <w:t>B</w:t>
            </w:r>
            <w:r>
              <w:rPr>
                <w:rFonts w:hint="eastAsia"/>
                <w:color w:val="auto"/>
                <w:sz w:val="24"/>
                <w:szCs w:val="24"/>
                <w:highlight w:val="none"/>
              </w:rPr>
              <w:t>6</w:t>
            </w:r>
            <w:r>
              <w:rPr>
                <w:color w:val="auto"/>
                <w:sz w:val="24"/>
                <w:szCs w:val="24"/>
                <w:highlight w:val="none"/>
              </w:rPr>
              <w:t>1</w:t>
            </w:r>
            <w:r>
              <w:rPr>
                <w:rFonts w:hint="eastAsia"/>
                <w:color w:val="auto"/>
                <w:sz w:val="24"/>
                <w:szCs w:val="24"/>
                <w:highlight w:val="none"/>
              </w:rPr>
              <w:t>/1226</w:t>
            </w:r>
            <w:r>
              <w:rPr>
                <w:color w:val="auto"/>
                <w:sz w:val="24"/>
                <w:szCs w:val="24"/>
                <w:highlight w:val="none"/>
              </w:rPr>
              <w:t>-201</w:t>
            </w:r>
            <w:r>
              <w:rPr>
                <w:rFonts w:hint="eastAsia"/>
                <w:color w:val="auto"/>
                <w:sz w:val="24"/>
                <w:szCs w:val="24"/>
                <w:highlight w:val="none"/>
              </w:rPr>
              <w:t>8</w:t>
            </w:r>
            <w:r>
              <w:rPr>
                <w:color w:val="auto"/>
                <w:sz w:val="24"/>
                <w:szCs w:val="24"/>
                <w:highlight w:val="none"/>
              </w:rPr>
              <w:t>）</w:t>
            </w:r>
            <w:r>
              <w:rPr>
                <w:rFonts w:hint="eastAsia"/>
                <w:color w:val="auto"/>
                <w:sz w:val="24"/>
                <w:szCs w:val="24"/>
                <w:highlight w:val="none"/>
              </w:rPr>
              <w:t>表3燃气锅炉</w:t>
            </w:r>
            <w:r>
              <w:rPr>
                <w:color w:val="auto"/>
                <w:sz w:val="24"/>
                <w:szCs w:val="24"/>
                <w:highlight w:val="none"/>
              </w:rPr>
              <w:t>大气污染物</w:t>
            </w:r>
            <w:r>
              <w:rPr>
                <w:rFonts w:hint="eastAsia"/>
                <w:color w:val="auto"/>
                <w:sz w:val="24"/>
                <w:szCs w:val="24"/>
                <w:highlight w:val="none"/>
              </w:rPr>
              <w:t>排放浓度限值：颗粒物</w:t>
            </w:r>
            <w:r>
              <w:rPr>
                <w:rFonts w:hint="eastAsia"/>
                <w:color w:val="auto"/>
                <w:spacing w:val="-2"/>
                <w:sz w:val="24"/>
                <w:szCs w:val="24"/>
                <w:highlight w:val="none"/>
              </w:rPr>
              <w:t>≤10</w:t>
            </w:r>
            <w:r>
              <w:rPr>
                <w:color w:val="auto"/>
                <w:sz w:val="24"/>
                <w:szCs w:val="24"/>
                <w:highlight w:val="none"/>
              </w:rPr>
              <w:t xml:space="preserve"> mg/m</w:t>
            </w:r>
            <w:r>
              <w:rPr>
                <w:color w:val="auto"/>
                <w:sz w:val="24"/>
                <w:szCs w:val="24"/>
                <w:highlight w:val="none"/>
                <w:vertAlign w:val="superscript"/>
              </w:rPr>
              <w:t>3</w:t>
            </w:r>
            <w:r>
              <w:rPr>
                <w:rFonts w:hint="eastAsia"/>
                <w:color w:val="auto"/>
                <w:sz w:val="24"/>
                <w:szCs w:val="24"/>
                <w:highlight w:val="none"/>
              </w:rPr>
              <w:t>，SO</w:t>
            </w:r>
            <w:r>
              <w:rPr>
                <w:rFonts w:hint="eastAsia"/>
                <w:color w:val="auto"/>
                <w:sz w:val="24"/>
                <w:szCs w:val="24"/>
                <w:highlight w:val="none"/>
                <w:vertAlign w:val="subscript"/>
              </w:rPr>
              <w:t>2</w:t>
            </w:r>
            <w:r>
              <w:rPr>
                <w:rFonts w:hint="eastAsia"/>
                <w:color w:val="auto"/>
                <w:spacing w:val="-2"/>
                <w:sz w:val="24"/>
                <w:szCs w:val="24"/>
                <w:highlight w:val="none"/>
              </w:rPr>
              <w:t>≤20</w:t>
            </w:r>
            <w:r>
              <w:rPr>
                <w:color w:val="auto"/>
                <w:sz w:val="24"/>
                <w:szCs w:val="24"/>
                <w:highlight w:val="none"/>
              </w:rPr>
              <w:t xml:space="preserve"> mg/m</w:t>
            </w:r>
            <w:r>
              <w:rPr>
                <w:color w:val="auto"/>
                <w:sz w:val="24"/>
                <w:szCs w:val="24"/>
                <w:highlight w:val="none"/>
                <w:vertAlign w:val="superscript"/>
              </w:rPr>
              <w:t>3</w:t>
            </w:r>
            <w:r>
              <w:rPr>
                <w:rFonts w:hint="eastAsia"/>
                <w:color w:val="auto"/>
                <w:sz w:val="24"/>
                <w:szCs w:val="24"/>
                <w:highlight w:val="none"/>
                <w:vertAlign w:val="baseline"/>
                <w:lang w:eastAsia="zh-CN"/>
              </w:rPr>
              <w:t>，</w:t>
            </w:r>
            <w:r>
              <w:rPr>
                <w:rFonts w:hint="eastAsia" w:ascii="Times New Roman" w:hAnsi="Times New Roman" w:cs="Times New Roman"/>
                <w:color w:val="auto"/>
                <w:sz w:val="24"/>
                <w:szCs w:val="24"/>
                <w:highlight w:val="none"/>
                <w:lang w:val="en-US" w:eastAsia="zh-CN"/>
              </w:rPr>
              <w:t>氮氧化物排放</w:t>
            </w:r>
            <w:r>
              <w:rPr>
                <w:rFonts w:hint="eastAsia" w:ascii="Times New Roman" w:hAnsi="Times New Roman" w:cs="Times New Roman"/>
                <w:color w:val="auto"/>
                <w:sz w:val="24"/>
                <w:szCs w:val="24"/>
                <w:highlight w:val="none"/>
              </w:rPr>
              <w:t>均可满足《陕西省大气污染治理专项行动方案（2023-2027年）》</w:t>
            </w:r>
            <w:r>
              <w:rPr>
                <w:rFonts w:hint="eastAsia" w:ascii="Times New Roman" w:hAnsi="Times New Roman" w:cs="Times New Roman"/>
                <w:color w:val="auto"/>
                <w:sz w:val="24"/>
                <w:szCs w:val="24"/>
                <w:highlight w:val="none"/>
                <w:lang w:val="en-US" w:eastAsia="zh-CN"/>
              </w:rPr>
              <w:t>中的限值要求</w:t>
            </w:r>
            <w:r>
              <w:rPr>
                <w:rFonts w:hint="eastAsia" w:ascii="Times New Roman" w:hAnsi="Times New Roman" w:cs="Times New Roman"/>
                <w:color w:val="auto"/>
                <w:sz w:val="24"/>
                <w:szCs w:val="24"/>
                <w:highlight w:val="none"/>
              </w:rPr>
              <w:t>NOx</w:t>
            </w:r>
            <w:r>
              <w:rPr>
                <w:rFonts w:hint="eastAsia" w:ascii="Times New Roman" w:hAnsi="Times New Roman" w:cs="Times New Roman"/>
                <w:color w:val="auto"/>
                <w:spacing w:val="0"/>
                <w:sz w:val="24"/>
                <w:szCs w:val="24"/>
                <w:highlight w:val="none"/>
              </w:rPr>
              <w:t>≤</w:t>
            </w:r>
            <w:r>
              <w:rPr>
                <w:rFonts w:hint="eastAsia" w:ascii="Times New Roman" w:hAnsi="Times New Roman" w:cs="Times New Roman"/>
                <w:color w:val="auto"/>
                <w:spacing w:val="0"/>
                <w:sz w:val="24"/>
                <w:szCs w:val="24"/>
                <w:highlight w:val="none"/>
                <w:lang w:val="en-US" w:eastAsia="zh-CN"/>
              </w:rPr>
              <w:t>3</w:t>
            </w:r>
            <w:r>
              <w:rPr>
                <w:rFonts w:hint="eastAsia" w:ascii="Times New Roman" w:hAnsi="Times New Roman" w:cs="Times New Roman"/>
                <w:color w:val="auto"/>
                <w:spacing w:val="0"/>
                <w:sz w:val="24"/>
                <w:szCs w:val="24"/>
                <w:highlight w:val="none"/>
              </w:rPr>
              <w:t>0</w:t>
            </w:r>
            <w:r>
              <w:rPr>
                <w:rFonts w:hint="eastAsia" w:ascii="Times New Roman" w:hAnsi="Times New Roman" w:cs="Times New Roman"/>
                <w:color w:val="auto"/>
                <w:sz w:val="24"/>
                <w:szCs w:val="24"/>
                <w:highlight w:val="none"/>
              </w:rPr>
              <w:t xml:space="preserve"> mg/m</w:t>
            </w:r>
            <w:r>
              <w:rPr>
                <w:rFonts w:hint="eastAsia" w:ascii="Times New Roman" w:hAnsi="Times New Roman" w:cs="Times New Roman"/>
                <w:color w:val="auto"/>
                <w:sz w:val="24"/>
                <w:szCs w:val="24"/>
                <w:highlight w:val="none"/>
                <w:vertAlign w:val="superscript"/>
              </w:rPr>
              <w:t>3</w:t>
            </w:r>
            <w:r>
              <w:rPr>
                <w:rFonts w:hint="eastAsia" w:ascii="Times New Roman" w:hAnsi="Times New Roman" w:cs="Times New Roman"/>
                <w:color w:val="auto"/>
                <w:sz w:val="24"/>
                <w:szCs w:val="24"/>
                <w:highlight w:val="none"/>
              </w:rPr>
              <w:t>。</w:t>
            </w:r>
          </w:p>
          <w:p>
            <w:pPr>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（3）非正常工况</w:t>
            </w:r>
          </w:p>
          <w:p>
            <w:pPr>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非正常排放是指生产过程中设备检修、工艺设备运转异常等非正常工况下的污染物排放以及污染物排放控制措施达不到应有效率等情况下的排放。项目废气非正常工况排放主要废气处理设施出现故障不能正常运行时，应立即停产进行维修，避免对周围环境造成污染。本项目采用低氮燃烧技术，故障时，锅炉停止运行，因此不存在非正常排放情况。</w:t>
            </w:r>
          </w:p>
          <w:p>
            <w:pPr>
              <w:ind w:firstLine="48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）影响分析</w:t>
            </w:r>
          </w:p>
          <w:p>
            <w:pPr>
              <w:ind w:firstLine="480" w:firstLineChars="200"/>
              <w:rPr>
                <w:color w:val="auto"/>
                <w:highlight w:val="none"/>
              </w:rPr>
            </w:pPr>
            <w:r>
              <w:rPr>
                <w:rFonts w:hint="eastAsia"/>
                <w:color w:val="auto"/>
                <w:highlight w:val="none"/>
              </w:rPr>
              <w:t>①达标性分析</w:t>
            </w:r>
          </w:p>
          <w:p>
            <w:pPr>
              <w:pStyle w:val="30"/>
              <w:rPr>
                <w:color w:val="auto"/>
                <w:highlight w:val="none"/>
              </w:rPr>
            </w:pPr>
            <w:r>
              <w:rPr>
                <w:rFonts w:hint="eastAsia"/>
                <w:color w:val="auto"/>
                <w:highlight w:val="none"/>
              </w:rPr>
              <w:t>表4-</w:t>
            </w:r>
            <w:r>
              <w:rPr>
                <w:rFonts w:hint="eastAsia"/>
                <w:color w:val="auto"/>
                <w:highlight w:val="none"/>
                <w:lang w:val="en-US" w:eastAsia="zh-CN"/>
              </w:rPr>
              <w:t>4</w:t>
            </w:r>
            <w:r>
              <w:rPr>
                <w:rFonts w:hint="eastAsia"/>
                <w:color w:val="auto"/>
                <w:highlight w:val="none"/>
              </w:rPr>
              <w:t xml:space="preserve">  污染物排放情况及其达标性</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800"/>
              <w:gridCol w:w="1308"/>
              <w:gridCol w:w="1565"/>
              <w:gridCol w:w="1571"/>
              <w:gridCol w:w="117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79" w:type="pct"/>
                  <w:gridSpan w:val="3"/>
                  <w:vAlign w:val="center"/>
                </w:tcPr>
                <w:p>
                  <w:pPr>
                    <w:pStyle w:val="31"/>
                    <w:rPr>
                      <w:b/>
                      <w:bCs/>
                      <w:color w:val="auto"/>
                      <w:highlight w:val="none"/>
                    </w:rPr>
                  </w:pPr>
                  <w:r>
                    <w:rPr>
                      <w:rFonts w:hint="eastAsia"/>
                      <w:b/>
                      <w:bCs/>
                      <w:color w:val="auto"/>
                      <w:highlight w:val="none"/>
                    </w:rPr>
                    <w:t>排放源</w:t>
                  </w:r>
                </w:p>
              </w:tc>
              <w:tc>
                <w:tcPr>
                  <w:tcW w:w="1024" w:type="pct"/>
                  <w:vAlign w:val="center"/>
                </w:tcPr>
                <w:p>
                  <w:pPr>
                    <w:pStyle w:val="31"/>
                    <w:rPr>
                      <w:b/>
                      <w:bCs/>
                      <w:color w:val="auto"/>
                      <w:highlight w:val="none"/>
                    </w:rPr>
                  </w:pPr>
                  <w:r>
                    <w:rPr>
                      <w:rFonts w:hint="eastAsia"/>
                      <w:b/>
                      <w:bCs/>
                      <w:color w:val="auto"/>
                      <w:highlight w:val="none"/>
                    </w:rPr>
                    <w:t>排放浓度(mg/m</w:t>
                  </w:r>
                  <w:r>
                    <w:rPr>
                      <w:rFonts w:hint="eastAsia"/>
                      <w:b/>
                      <w:bCs/>
                      <w:color w:val="auto"/>
                      <w:highlight w:val="none"/>
                      <w:vertAlign w:val="superscript"/>
                    </w:rPr>
                    <w:t>3</w:t>
                  </w:r>
                  <w:r>
                    <w:rPr>
                      <w:rFonts w:hint="eastAsia"/>
                      <w:b/>
                      <w:bCs/>
                      <w:color w:val="auto"/>
                      <w:highlight w:val="none"/>
                    </w:rPr>
                    <w:t>)</w:t>
                  </w:r>
                </w:p>
              </w:tc>
              <w:tc>
                <w:tcPr>
                  <w:tcW w:w="1028" w:type="pct"/>
                  <w:vAlign w:val="center"/>
                </w:tcPr>
                <w:p>
                  <w:pPr>
                    <w:pStyle w:val="31"/>
                    <w:rPr>
                      <w:b/>
                      <w:bCs/>
                      <w:color w:val="auto"/>
                      <w:highlight w:val="none"/>
                    </w:rPr>
                  </w:pPr>
                  <w:r>
                    <w:rPr>
                      <w:rFonts w:hint="eastAsia"/>
                      <w:b/>
                      <w:bCs/>
                      <w:color w:val="auto"/>
                      <w:highlight w:val="none"/>
                    </w:rPr>
                    <w:t>排放标准(mg/m</w:t>
                  </w:r>
                  <w:r>
                    <w:rPr>
                      <w:rFonts w:hint="eastAsia"/>
                      <w:b/>
                      <w:bCs/>
                      <w:color w:val="auto"/>
                      <w:highlight w:val="none"/>
                      <w:vertAlign w:val="superscript"/>
                    </w:rPr>
                    <w:t>3</w:t>
                  </w:r>
                  <w:r>
                    <w:rPr>
                      <w:rFonts w:hint="eastAsia"/>
                      <w:b/>
                      <w:bCs/>
                      <w:color w:val="auto"/>
                      <w:highlight w:val="none"/>
                    </w:rPr>
                    <w:t>)</w:t>
                  </w:r>
                </w:p>
              </w:tc>
              <w:tc>
                <w:tcPr>
                  <w:tcW w:w="768" w:type="pct"/>
                  <w:vAlign w:val="center"/>
                </w:tcPr>
                <w:p>
                  <w:pPr>
                    <w:pStyle w:val="31"/>
                    <w:rPr>
                      <w:b/>
                      <w:bCs/>
                      <w:color w:val="auto"/>
                      <w:highlight w:val="none"/>
                    </w:rPr>
                  </w:pPr>
                  <w:r>
                    <w:rPr>
                      <w:rFonts w:hint="eastAsia"/>
                      <w:b/>
                      <w:bCs/>
                      <w:color w:val="auto"/>
                      <w:highlight w:val="none"/>
                    </w:rPr>
                    <w:t>是否达标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9" w:type="pct"/>
                  <w:vMerge w:val="restart"/>
                  <w:vAlign w:val="center"/>
                </w:tcPr>
                <w:p>
                  <w:pPr>
                    <w:pStyle w:val="31"/>
                    <w:bidi w:val="0"/>
                    <w:rPr>
                      <w:color w:val="auto"/>
                      <w:highlight w:val="none"/>
                    </w:rPr>
                  </w:pPr>
                  <w:r>
                    <w:rPr>
                      <w:rFonts w:hint="eastAsia"/>
                      <w:color w:val="auto"/>
                      <w:highlight w:val="none"/>
                    </w:rPr>
                    <w:t>锅炉排气筒</w:t>
                  </w:r>
                  <w:r>
                    <w:rPr>
                      <w:rFonts w:hint="eastAsia" w:cs="Times New Roman"/>
                      <w:color w:val="auto"/>
                      <w:kern w:val="2"/>
                      <w:sz w:val="21"/>
                      <w:szCs w:val="21"/>
                      <w:highlight w:val="none"/>
                      <w:lang w:val="en-US" w:eastAsia="zh-CN" w:bidi="ar-SA"/>
                    </w:rPr>
                    <w:t>（DA005）</w:t>
                  </w:r>
                </w:p>
              </w:tc>
              <w:tc>
                <w:tcPr>
                  <w:tcW w:w="820" w:type="dxa"/>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rFonts w:hint="eastAsia"/>
                      <w:color w:val="auto"/>
                      <w:highlight w:val="none"/>
                    </w:rPr>
                  </w:pPr>
                  <w:r>
                    <w:rPr>
                      <w:rFonts w:hint="eastAsia" w:cs="Times New Roman"/>
                      <w:color w:val="auto"/>
                      <w:spacing w:val="-6"/>
                      <w:sz w:val="21"/>
                      <w:szCs w:val="21"/>
                      <w:highlight w:val="none"/>
                      <w:lang w:val="en-US" w:eastAsia="zh-CN"/>
                    </w:rPr>
                    <w:t>采暖期</w:t>
                  </w:r>
                </w:p>
              </w:tc>
              <w:tc>
                <w:tcPr>
                  <w:tcW w:w="856" w:type="pct"/>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color w:val="auto"/>
                      <w:highlight w:val="none"/>
                    </w:rPr>
                  </w:pPr>
                  <w:r>
                    <w:rPr>
                      <w:rFonts w:ascii="Times New Roman" w:hAnsi="Times New Roman"/>
                      <w:color w:val="auto"/>
                      <w:kern w:val="2"/>
                      <w:sz w:val="21"/>
                      <w:szCs w:val="21"/>
                      <w:highlight w:val="none"/>
                    </w:rPr>
                    <w:t>颗粒物</w:t>
                  </w:r>
                </w:p>
              </w:tc>
              <w:tc>
                <w:tcPr>
                  <w:tcW w:w="1024" w:type="pct"/>
                  <w:vAlign w:val="center"/>
                </w:tcPr>
                <w:p>
                  <w:pPr>
                    <w:pStyle w:val="38"/>
                    <w:widowControl w:val="0"/>
                    <w:snapToGrid w:val="0"/>
                    <w:spacing w:line="240" w:lineRule="auto"/>
                    <w:jc w:val="center"/>
                    <w:textAlignment w:val="auto"/>
                    <w:rPr>
                      <w:rFonts w:hint="default" w:ascii="Times New Roman" w:hAnsi="Times New Roman" w:eastAsia="宋体" w:cs="Times New Roman"/>
                      <w:color w:val="auto"/>
                      <w:kern w:val="2"/>
                      <w:sz w:val="21"/>
                      <w:szCs w:val="21"/>
                      <w:highlight w:val="none"/>
                      <w:u w:val="none"/>
                      <w:lang w:val="en-US" w:bidi="ar"/>
                    </w:rPr>
                  </w:pPr>
                  <w:r>
                    <w:rPr>
                      <w:rFonts w:hint="eastAsia" w:ascii="Times New Roman" w:cs="Times New Roman"/>
                      <w:i w:val="0"/>
                      <w:iCs w:val="0"/>
                      <w:color w:val="auto"/>
                      <w:kern w:val="2"/>
                      <w:sz w:val="21"/>
                      <w:szCs w:val="21"/>
                      <w:highlight w:val="none"/>
                      <w:u w:val="none"/>
                      <w:lang w:val="en-US" w:eastAsia="zh-CN" w:bidi="ar-SA"/>
                    </w:rPr>
                    <w:t>4.5</w:t>
                  </w:r>
                </w:p>
              </w:tc>
              <w:tc>
                <w:tcPr>
                  <w:tcW w:w="1028" w:type="pct"/>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color w:val="auto"/>
                      <w:highlight w:val="none"/>
                    </w:rPr>
                  </w:pPr>
                  <w:r>
                    <w:rPr>
                      <w:rFonts w:ascii="Times New Roman" w:hAnsi="Times New Roman"/>
                      <w:color w:val="auto"/>
                      <w:kern w:val="2"/>
                      <w:sz w:val="21"/>
                      <w:szCs w:val="21"/>
                      <w:highlight w:val="none"/>
                    </w:rPr>
                    <w:t>10</w:t>
                  </w:r>
                </w:p>
              </w:tc>
              <w:tc>
                <w:tcPr>
                  <w:tcW w:w="768" w:type="pct"/>
                  <w:vAlign w:val="center"/>
                </w:tcPr>
                <w:p>
                  <w:pPr>
                    <w:pStyle w:val="31"/>
                    <w:bidi w:val="0"/>
                    <w:rPr>
                      <w:color w:val="auto"/>
                      <w:highlight w:val="none"/>
                    </w:rPr>
                  </w:pPr>
                  <w:r>
                    <w:rPr>
                      <w:rFonts w:hint="eastAsia"/>
                      <w:color w:val="auto"/>
                      <w:highlight w:val="none"/>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9" w:type="pct"/>
                  <w:vMerge w:val="continue"/>
                  <w:vAlign w:val="center"/>
                </w:tcPr>
                <w:p>
                  <w:pPr>
                    <w:pStyle w:val="31"/>
                    <w:bidi w:val="0"/>
                    <w:rPr>
                      <w:color w:val="auto"/>
                      <w:highlight w:val="none"/>
                    </w:rPr>
                  </w:pPr>
                </w:p>
              </w:tc>
              <w:tc>
                <w:tcPr>
                  <w:tcW w:w="523" w:type="pct"/>
                  <w:vMerge w:val="continue"/>
                  <w:vAlign w:val="center"/>
                </w:tcPr>
                <w:p>
                  <w:pPr>
                    <w:pStyle w:val="31"/>
                    <w:bidi w:val="0"/>
                    <w:rPr>
                      <w:color w:val="auto"/>
                      <w:highlight w:val="none"/>
                    </w:rPr>
                  </w:pPr>
                </w:p>
              </w:tc>
              <w:tc>
                <w:tcPr>
                  <w:tcW w:w="856" w:type="pct"/>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color w:val="auto"/>
                      <w:highlight w:val="none"/>
                    </w:rPr>
                  </w:pPr>
                  <w:r>
                    <w:rPr>
                      <w:rFonts w:ascii="Times New Roman" w:hAnsi="Times New Roman"/>
                      <w:color w:val="auto"/>
                      <w:kern w:val="2"/>
                      <w:sz w:val="21"/>
                      <w:szCs w:val="21"/>
                      <w:highlight w:val="none"/>
                    </w:rPr>
                    <w:t>SO</w:t>
                  </w:r>
                  <w:r>
                    <w:rPr>
                      <w:rFonts w:ascii="Times New Roman" w:hAnsi="Times New Roman"/>
                      <w:color w:val="auto"/>
                      <w:kern w:val="2"/>
                      <w:sz w:val="21"/>
                      <w:szCs w:val="21"/>
                      <w:highlight w:val="none"/>
                      <w:vertAlign w:val="subscript"/>
                    </w:rPr>
                    <w:t>2</w:t>
                  </w:r>
                </w:p>
              </w:tc>
              <w:tc>
                <w:tcPr>
                  <w:tcW w:w="1024"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3.71</w:t>
                  </w:r>
                </w:p>
              </w:tc>
              <w:tc>
                <w:tcPr>
                  <w:tcW w:w="1028" w:type="pct"/>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color w:val="auto"/>
                      <w:highlight w:val="none"/>
                    </w:rPr>
                  </w:pPr>
                  <w:r>
                    <w:rPr>
                      <w:rFonts w:ascii="Times New Roman" w:hAnsi="Times New Roman"/>
                      <w:color w:val="auto"/>
                      <w:kern w:val="2"/>
                      <w:sz w:val="21"/>
                      <w:szCs w:val="21"/>
                      <w:highlight w:val="none"/>
                    </w:rPr>
                    <w:t>20</w:t>
                  </w:r>
                </w:p>
              </w:tc>
              <w:tc>
                <w:tcPr>
                  <w:tcW w:w="768" w:type="pct"/>
                  <w:vAlign w:val="center"/>
                </w:tcPr>
                <w:p>
                  <w:pPr>
                    <w:pStyle w:val="31"/>
                    <w:bidi w:val="0"/>
                    <w:rPr>
                      <w:color w:val="auto"/>
                      <w:highlight w:val="none"/>
                    </w:rPr>
                  </w:pPr>
                  <w:r>
                    <w:rPr>
                      <w:rFonts w:hint="eastAsia"/>
                      <w:color w:val="auto"/>
                      <w:highlight w:val="none"/>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9" w:type="pct"/>
                  <w:vMerge w:val="continue"/>
                  <w:vAlign w:val="center"/>
                </w:tcPr>
                <w:p>
                  <w:pPr>
                    <w:pStyle w:val="31"/>
                    <w:bidi w:val="0"/>
                    <w:rPr>
                      <w:color w:val="auto"/>
                      <w:highlight w:val="none"/>
                    </w:rPr>
                  </w:pPr>
                </w:p>
              </w:tc>
              <w:tc>
                <w:tcPr>
                  <w:tcW w:w="523" w:type="pct"/>
                  <w:vMerge w:val="continue"/>
                  <w:vAlign w:val="center"/>
                </w:tcPr>
                <w:p>
                  <w:pPr>
                    <w:pStyle w:val="31"/>
                    <w:bidi w:val="0"/>
                    <w:rPr>
                      <w:color w:val="auto"/>
                      <w:highlight w:val="none"/>
                    </w:rPr>
                  </w:pPr>
                </w:p>
              </w:tc>
              <w:tc>
                <w:tcPr>
                  <w:tcW w:w="856" w:type="pct"/>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color w:val="auto"/>
                      <w:highlight w:val="none"/>
                    </w:rPr>
                  </w:pPr>
                  <w:r>
                    <w:rPr>
                      <w:rFonts w:ascii="Times New Roman" w:hAnsi="Times New Roman"/>
                      <w:color w:val="auto"/>
                      <w:kern w:val="2"/>
                      <w:sz w:val="21"/>
                      <w:szCs w:val="21"/>
                      <w:highlight w:val="none"/>
                    </w:rPr>
                    <w:t>NO</w:t>
                  </w:r>
                  <w:r>
                    <w:rPr>
                      <w:rFonts w:ascii="Times New Roman" w:hAnsi="Times New Roman"/>
                      <w:color w:val="auto"/>
                      <w:kern w:val="2"/>
                      <w:sz w:val="21"/>
                      <w:szCs w:val="21"/>
                      <w:highlight w:val="none"/>
                      <w:vertAlign w:val="subscript"/>
                    </w:rPr>
                    <w:t>X</w:t>
                  </w:r>
                </w:p>
              </w:tc>
              <w:tc>
                <w:tcPr>
                  <w:tcW w:w="1024"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29.39</w:t>
                  </w:r>
                </w:p>
              </w:tc>
              <w:tc>
                <w:tcPr>
                  <w:tcW w:w="1028" w:type="pct"/>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color w:val="auto"/>
                      <w:highlight w:val="none"/>
                    </w:rPr>
                  </w:pPr>
                  <w:r>
                    <w:rPr>
                      <w:rFonts w:hint="eastAsia" w:ascii="Times New Roman"/>
                      <w:color w:val="auto"/>
                      <w:kern w:val="2"/>
                      <w:sz w:val="21"/>
                      <w:szCs w:val="21"/>
                      <w:highlight w:val="none"/>
                      <w:lang w:val="en-US" w:eastAsia="zh-CN"/>
                    </w:rPr>
                    <w:t>3</w:t>
                  </w:r>
                  <w:r>
                    <w:rPr>
                      <w:rFonts w:ascii="Times New Roman" w:hAnsi="Times New Roman"/>
                      <w:color w:val="auto"/>
                      <w:kern w:val="2"/>
                      <w:sz w:val="21"/>
                      <w:szCs w:val="21"/>
                      <w:highlight w:val="none"/>
                    </w:rPr>
                    <w:t>0</w:t>
                  </w:r>
                </w:p>
              </w:tc>
              <w:tc>
                <w:tcPr>
                  <w:tcW w:w="768" w:type="pct"/>
                  <w:vAlign w:val="center"/>
                </w:tcPr>
                <w:p>
                  <w:pPr>
                    <w:pStyle w:val="31"/>
                    <w:bidi w:val="0"/>
                    <w:rPr>
                      <w:color w:val="auto"/>
                      <w:highlight w:val="none"/>
                    </w:rPr>
                  </w:pPr>
                  <w:r>
                    <w:rPr>
                      <w:rFonts w:hint="eastAsia"/>
                      <w:color w:val="auto"/>
                      <w:highlight w:val="none"/>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9" w:type="pct"/>
                  <w:vMerge w:val="continue"/>
                  <w:vAlign w:val="center"/>
                </w:tcPr>
                <w:p>
                  <w:pPr>
                    <w:pStyle w:val="31"/>
                    <w:bidi w:val="0"/>
                    <w:rPr>
                      <w:color w:val="auto"/>
                      <w:highlight w:val="none"/>
                    </w:rPr>
                  </w:pPr>
                </w:p>
              </w:tc>
              <w:tc>
                <w:tcPr>
                  <w:tcW w:w="820" w:type="dxa"/>
                  <w:vMerge w:val="restart"/>
                  <w:vAlign w:val="center"/>
                </w:tcPr>
                <w:p>
                  <w:pPr>
                    <w:pStyle w:val="20"/>
                    <w:keepNext w:val="0"/>
                    <w:keepLines w:val="0"/>
                    <w:pageBreakBefore w:val="0"/>
                    <w:widowControl w:val="0"/>
                    <w:kinsoku/>
                    <w:wordWrap/>
                    <w:overflowPunct/>
                    <w:topLinePunct w:val="0"/>
                    <w:autoSpaceDE/>
                    <w:bidi w:val="0"/>
                    <w:adjustRightInd w:val="0"/>
                    <w:snapToGrid w:val="0"/>
                    <w:spacing w:line="240" w:lineRule="auto"/>
                    <w:ind w:left="-72" w:leftChars="-30" w:right="-72" w:rightChars="-30" w:firstLine="0" w:firstLineChars="0"/>
                    <w:jc w:val="center"/>
                    <w:textAlignment w:val="auto"/>
                    <w:rPr>
                      <w:color w:val="auto"/>
                      <w:highlight w:val="none"/>
                    </w:rPr>
                  </w:pPr>
                  <w:r>
                    <w:rPr>
                      <w:rFonts w:hint="eastAsia" w:cs="Times New Roman"/>
                      <w:color w:val="auto"/>
                      <w:spacing w:val="-6"/>
                      <w:sz w:val="21"/>
                      <w:szCs w:val="21"/>
                      <w:highlight w:val="none"/>
                      <w:lang w:val="en-US" w:eastAsia="zh-CN"/>
                    </w:rPr>
                    <w:t>非采暖期</w:t>
                  </w:r>
                </w:p>
              </w:tc>
              <w:tc>
                <w:tcPr>
                  <w:tcW w:w="1344" w:type="dxa"/>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color w:val="auto"/>
                      <w:kern w:val="2"/>
                      <w:sz w:val="21"/>
                      <w:szCs w:val="21"/>
                      <w:highlight w:val="none"/>
                    </w:rPr>
                  </w:pPr>
                  <w:r>
                    <w:rPr>
                      <w:rFonts w:ascii="Times New Roman" w:hAnsi="Times New Roman"/>
                      <w:color w:val="auto"/>
                      <w:kern w:val="2"/>
                      <w:sz w:val="21"/>
                      <w:szCs w:val="21"/>
                      <w:highlight w:val="none"/>
                    </w:rPr>
                    <w:t>颗粒物</w:t>
                  </w:r>
                </w:p>
              </w:tc>
              <w:tc>
                <w:tcPr>
                  <w:tcW w:w="1608" w:type="dxa"/>
                  <w:vAlign w:val="center"/>
                </w:tcPr>
                <w:p>
                  <w:pPr>
                    <w:pStyle w:val="38"/>
                    <w:widowControl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cs="Times New Roman"/>
                      <w:i w:val="0"/>
                      <w:iCs w:val="0"/>
                      <w:color w:val="auto"/>
                      <w:kern w:val="2"/>
                      <w:sz w:val="21"/>
                      <w:szCs w:val="21"/>
                      <w:highlight w:val="none"/>
                      <w:u w:val="none"/>
                      <w:lang w:val="en-US" w:eastAsia="zh-CN" w:bidi="ar-SA"/>
                    </w:rPr>
                    <w:t>4.5</w:t>
                  </w:r>
                </w:p>
              </w:tc>
              <w:tc>
                <w:tcPr>
                  <w:tcW w:w="1614" w:type="dxa"/>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color w:val="auto"/>
                      <w:kern w:val="2"/>
                      <w:sz w:val="21"/>
                      <w:szCs w:val="21"/>
                      <w:highlight w:val="none"/>
                      <w:lang w:val="en-US" w:eastAsia="zh-CN"/>
                    </w:rPr>
                  </w:pPr>
                  <w:r>
                    <w:rPr>
                      <w:rFonts w:ascii="Times New Roman" w:hAnsi="Times New Roman"/>
                      <w:color w:val="auto"/>
                      <w:kern w:val="2"/>
                      <w:sz w:val="21"/>
                      <w:szCs w:val="21"/>
                      <w:highlight w:val="none"/>
                    </w:rPr>
                    <w:t>10</w:t>
                  </w:r>
                </w:p>
              </w:tc>
              <w:tc>
                <w:tcPr>
                  <w:tcW w:w="1206" w:type="dxa"/>
                  <w:vAlign w:val="center"/>
                </w:tcPr>
                <w:p>
                  <w:pPr>
                    <w:pStyle w:val="31"/>
                    <w:bidi w:val="0"/>
                    <w:rPr>
                      <w:rFonts w:hint="eastAsia"/>
                      <w:color w:val="auto"/>
                      <w:highlight w:val="none"/>
                    </w:rPr>
                  </w:pPr>
                  <w:r>
                    <w:rPr>
                      <w:rFonts w:hint="eastAsia"/>
                      <w:color w:val="auto"/>
                      <w:highlight w:val="none"/>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9" w:type="pct"/>
                  <w:vMerge w:val="continue"/>
                  <w:vAlign w:val="center"/>
                </w:tcPr>
                <w:p>
                  <w:pPr>
                    <w:pStyle w:val="31"/>
                    <w:bidi w:val="0"/>
                    <w:rPr>
                      <w:color w:val="auto"/>
                      <w:highlight w:val="none"/>
                    </w:rPr>
                  </w:pPr>
                </w:p>
              </w:tc>
              <w:tc>
                <w:tcPr>
                  <w:tcW w:w="523" w:type="pct"/>
                  <w:vMerge w:val="continue"/>
                  <w:vAlign w:val="center"/>
                </w:tcPr>
                <w:p>
                  <w:pPr>
                    <w:pStyle w:val="31"/>
                    <w:bidi w:val="0"/>
                    <w:rPr>
                      <w:color w:val="auto"/>
                      <w:highlight w:val="none"/>
                    </w:rPr>
                  </w:pPr>
                </w:p>
              </w:tc>
              <w:tc>
                <w:tcPr>
                  <w:tcW w:w="1344" w:type="dxa"/>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color w:val="auto"/>
                      <w:kern w:val="2"/>
                      <w:sz w:val="21"/>
                      <w:szCs w:val="21"/>
                      <w:highlight w:val="none"/>
                    </w:rPr>
                  </w:pPr>
                  <w:r>
                    <w:rPr>
                      <w:rFonts w:ascii="Times New Roman" w:hAnsi="Times New Roman"/>
                      <w:color w:val="auto"/>
                      <w:kern w:val="2"/>
                      <w:sz w:val="21"/>
                      <w:szCs w:val="21"/>
                      <w:highlight w:val="none"/>
                    </w:rPr>
                    <w:t>SO</w:t>
                  </w:r>
                  <w:r>
                    <w:rPr>
                      <w:rFonts w:ascii="Times New Roman" w:hAnsi="Times New Roman"/>
                      <w:color w:val="auto"/>
                      <w:kern w:val="2"/>
                      <w:sz w:val="21"/>
                      <w:szCs w:val="21"/>
                      <w:highlight w:val="none"/>
                      <w:vertAlign w:val="subscript"/>
                    </w:rPr>
                    <w:t>2</w:t>
                  </w:r>
                </w:p>
              </w:tc>
              <w:tc>
                <w:tcPr>
                  <w:tcW w:w="16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3.71</w:t>
                  </w:r>
                </w:p>
              </w:tc>
              <w:tc>
                <w:tcPr>
                  <w:tcW w:w="1614" w:type="dxa"/>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color w:val="auto"/>
                      <w:kern w:val="2"/>
                      <w:sz w:val="21"/>
                      <w:szCs w:val="21"/>
                      <w:highlight w:val="none"/>
                      <w:lang w:val="en-US" w:eastAsia="zh-CN"/>
                    </w:rPr>
                  </w:pPr>
                  <w:r>
                    <w:rPr>
                      <w:rFonts w:ascii="Times New Roman" w:hAnsi="Times New Roman"/>
                      <w:color w:val="auto"/>
                      <w:kern w:val="2"/>
                      <w:sz w:val="21"/>
                      <w:szCs w:val="21"/>
                      <w:highlight w:val="none"/>
                    </w:rPr>
                    <w:t>20</w:t>
                  </w:r>
                </w:p>
              </w:tc>
              <w:tc>
                <w:tcPr>
                  <w:tcW w:w="1206" w:type="dxa"/>
                  <w:vAlign w:val="center"/>
                </w:tcPr>
                <w:p>
                  <w:pPr>
                    <w:pStyle w:val="31"/>
                    <w:bidi w:val="0"/>
                    <w:rPr>
                      <w:rFonts w:hint="eastAsia"/>
                      <w:color w:val="auto"/>
                      <w:highlight w:val="none"/>
                    </w:rPr>
                  </w:pPr>
                  <w:r>
                    <w:rPr>
                      <w:rFonts w:hint="eastAsia"/>
                      <w:color w:val="auto"/>
                      <w:highlight w:val="none"/>
                    </w:rPr>
                    <w:t>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9" w:type="pct"/>
                  <w:vMerge w:val="continue"/>
                  <w:vAlign w:val="center"/>
                </w:tcPr>
                <w:p>
                  <w:pPr>
                    <w:pStyle w:val="31"/>
                    <w:bidi w:val="0"/>
                    <w:rPr>
                      <w:color w:val="auto"/>
                      <w:highlight w:val="none"/>
                    </w:rPr>
                  </w:pPr>
                </w:p>
              </w:tc>
              <w:tc>
                <w:tcPr>
                  <w:tcW w:w="523" w:type="pct"/>
                  <w:vMerge w:val="continue"/>
                  <w:vAlign w:val="center"/>
                </w:tcPr>
                <w:p>
                  <w:pPr>
                    <w:pStyle w:val="31"/>
                    <w:bidi w:val="0"/>
                    <w:rPr>
                      <w:color w:val="auto"/>
                      <w:highlight w:val="none"/>
                    </w:rPr>
                  </w:pPr>
                </w:p>
              </w:tc>
              <w:tc>
                <w:tcPr>
                  <w:tcW w:w="1344" w:type="dxa"/>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ascii="Times New Roman" w:hAnsi="Times New Roman"/>
                      <w:color w:val="auto"/>
                      <w:kern w:val="2"/>
                      <w:sz w:val="21"/>
                      <w:szCs w:val="21"/>
                      <w:highlight w:val="none"/>
                    </w:rPr>
                  </w:pPr>
                  <w:r>
                    <w:rPr>
                      <w:rFonts w:ascii="Times New Roman" w:hAnsi="Times New Roman"/>
                      <w:color w:val="auto"/>
                      <w:kern w:val="2"/>
                      <w:sz w:val="21"/>
                      <w:szCs w:val="21"/>
                      <w:highlight w:val="none"/>
                    </w:rPr>
                    <w:t>NO</w:t>
                  </w:r>
                  <w:r>
                    <w:rPr>
                      <w:rFonts w:ascii="Times New Roman" w:hAnsi="Times New Roman"/>
                      <w:color w:val="auto"/>
                      <w:kern w:val="2"/>
                      <w:sz w:val="21"/>
                      <w:szCs w:val="21"/>
                      <w:highlight w:val="none"/>
                      <w:vertAlign w:val="subscript"/>
                    </w:rPr>
                    <w:t>X</w:t>
                  </w:r>
                </w:p>
              </w:tc>
              <w:tc>
                <w:tcPr>
                  <w:tcW w:w="16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29.39</w:t>
                  </w:r>
                </w:p>
              </w:tc>
              <w:tc>
                <w:tcPr>
                  <w:tcW w:w="1614" w:type="dxa"/>
                  <w:vAlign w:val="center"/>
                </w:tcPr>
                <w:p>
                  <w:pPr>
                    <w:pStyle w:val="3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color w:val="auto"/>
                      <w:kern w:val="2"/>
                      <w:sz w:val="21"/>
                      <w:szCs w:val="21"/>
                      <w:highlight w:val="none"/>
                      <w:lang w:val="en-US" w:eastAsia="zh-CN"/>
                    </w:rPr>
                  </w:pPr>
                  <w:r>
                    <w:rPr>
                      <w:rFonts w:hint="eastAsia" w:ascii="Times New Roman"/>
                      <w:color w:val="auto"/>
                      <w:kern w:val="2"/>
                      <w:sz w:val="21"/>
                      <w:szCs w:val="21"/>
                      <w:highlight w:val="none"/>
                      <w:lang w:val="en-US" w:eastAsia="zh-CN"/>
                    </w:rPr>
                    <w:t>3</w:t>
                  </w:r>
                  <w:r>
                    <w:rPr>
                      <w:rFonts w:ascii="Times New Roman" w:hAnsi="Times New Roman"/>
                      <w:color w:val="auto"/>
                      <w:kern w:val="2"/>
                      <w:sz w:val="21"/>
                      <w:szCs w:val="21"/>
                      <w:highlight w:val="none"/>
                    </w:rPr>
                    <w:t>0</w:t>
                  </w:r>
                </w:p>
              </w:tc>
              <w:tc>
                <w:tcPr>
                  <w:tcW w:w="1206" w:type="dxa"/>
                  <w:vAlign w:val="center"/>
                </w:tcPr>
                <w:p>
                  <w:pPr>
                    <w:pStyle w:val="31"/>
                    <w:bidi w:val="0"/>
                    <w:rPr>
                      <w:rFonts w:hint="eastAsia"/>
                      <w:color w:val="auto"/>
                      <w:highlight w:val="none"/>
                    </w:rPr>
                  </w:pPr>
                  <w:r>
                    <w:rPr>
                      <w:rFonts w:hint="eastAsia"/>
                      <w:color w:val="auto"/>
                      <w:highlight w:val="none"/>
                    </w:rPr>
                    <w:t>是</w:t>
                  </w:r>
                </w:p>
              </w:tc>
            </w:tr>
          </w:tbl>
          <w:p>
            <w:pPr>
              <w:ind w:firstLine="480" w:firstLineChars="200"/>
              <w:rPr>
                <w:color w:val="auto"/>
                <w:highlight w:val="none"/>
              </w:rPr>
            </w:pPr>
            <w:r>
              <w:rPr>
                <w:rFonts w:hint="eastAsia"/>
                <w:color w:val="auto"/>
                <w:highlight w:val="none"/>
              </w:rPr>
              <w:t>由上表可知，本项目锅炉燃烧产生的废气污染物主要有SO</w:t>
            </w:r>
            <w:r>
              <w:rPr>
                <w:rFonts w:hint="eastAsia"/>
                <w:color w:val="auto"/>
                <w:highlight w:val="none"/>
                <w:vertAlign w:val="subscript"/>
              </w:rPr>
              <w:t>2</w:t>
            </w:r>
            <w:r>
              <w:rPr>
                <w:rFonts w:hint="eastAsia"/>
                <w:color w:val="auto"/>
                <w:highlight w:val="none"/>
              </w:rPr>
              <w:t>、NO</w:t>
            </w:r>
            <w:r>
              <w:rPr>
                <w:rFonts w:hint="eastAsia"/>
                <w:color w:val="auto"/>
                <w:highlight w:val="none"/>
                <w:vertAlign w:val="subscript"/>
              </w:rPr>
              <w:t>X</w:t>
            </w:r>
            <w:r>
              <w:rPr>
                <w:rFonts w:hint="eastAsia"/>
                <w:color w:val="auto"/>
                <w:highlight w:val="none"/>
              </w:rPr>
              <w:t>和颗粒物，均满足《锅炉大气污染物排放标准》（DB61/1226-2018）中的表3大气污染物排放限值</w:t>
            </w:r>
            <w:r>
              <w:rPr>
                <w:rFonts w:hint="eastAsia"/>
                <w:color w:val="auto"/>
                <w:highlight w:val="none"/>
                <w:lang w:val="en-US" w:eastAsia="zh-CN"/>
              </w:rPr>
              <w:t>及</w:t>
            </w:r>
            <w:r>
              <w:rPr>
                <w:rFonts w:hint="eastAsia"/>
                <w:color w:val="auto"/>
                <w:highlight w:val="none"/>
              </w:rPr>
              <w:t>《陕西省大气污染治理专项行动方案（2023-2027年）》</w:t>
            </w:r>
            <w:r>
              <w:rPr>
                <w:rFonts w:hint="eastAsia" w:ascii="Times New Roman" w:hAnsi="Times New Roman" w:cs="Times New Roman"/>
                <w:color w:val="auto"/>
                <w:sz w:val="24"/>
                <w:szCs w:val="24"/>
                <w:highlight w:val="none"/>
                <w:lang w:val="en-US" w:eastAsia="zh-CN"/>
              </w:rPr>
              <w:t>中的限值要求</w:t>
            </w:r>
            <w:r>
              <w:rPr>
                <w:rFonts w:hint="eastAsia" w:ascii="Times New Roman" w:hAnsi="Times New Roman" w:cs="Times New Roman"/>
                <w:color w:val="auto"/>
                <w:highlight w:val="none"/>
              </w:rPr>
              <w:t>。</w:t>
            </w:r>
          </w:p>
          <w:p>
            <w:pPr>
              <w:ind w:firstLine="480" w:firstLineChars="200"/>
              <w:rPr>
                <w:rFonts w:hint="eastAsia"/>
                <w:color w:val="auto"/>
                <w:highlight w:val="none"/>
                <w:lang w:val="en-US" w:eastAsia="zh-CN"/>
              </w:rPr>
            </w:pPr>
            <w:r>
              <w:rPr>
                <w:rFonts w:hint="eastAsia"/>
                <w:color w:val="auto"/>
                <w:highlight w:val="none"/>
                <w:lang w:val="en-US" w:eastAsia="zh-CN"/>
              </w:rPr>
              <w:t>②措施可行性分析</w:t>
            </w:r>
          </w:p>
          <w:p>
            <w:pPr>
              <w:ind w:firstLine="480" w:firstLineChars="200"/>
              <w:rPr>
                <w:rFonts w:hint="default"/>
                <w:color w:val="auto"/>
                <w:highlight w:val="none"/>
                <w:lang w:val="en-US" w:eastAsia="zh-CN"/>
              </w:rPr>
            </w:pPr>
            <w:r>
              <w:rPr>
                <w:rFonts w:hint="eastAsia"/>
                <w:color w:val="auto"/>
                <w:highlight w:val="none"/>
                <w:lang w:val="en-US" w:eastAsia="zh-CN"/>
              </w:rPr>
              <w:t>本项目废气处理采用低氮燃烧技术为</w:t>
            </w:r>
            <w:r>
              <w:rPr>
                <w:rFonts w:hint="default"/>
                <w:color w:val="auto"/>
                <w:highlight w:val="none"/>
                <w:lang w:val="en-US" w:eastAsia="zh-CN"/>
              </w:rPr>
              <w:t>《排污许可证申请与核发技术规范</w:t>
            </w:r>
            <w:r>
              <w:rPr>
                <w:rFonts w:hint="eastAsia"/>
                <w:color w:val="auto"/>
                <w:highlight w:val="none"/>
                <w:lang w:val="en-US" w:eastAsia="zh-CN"/>
              </w:rPr>
              <w:t xml:space="preserve"> </w:t>
            </w:r>
            <w:r>
              <w:rPr>
                <w:rFonts w:hint="default"/>
                <w:color w:val="auto"/>
                <w:highlight w:val="none"/>
                <w:lang w:val="en-US" w:eastAsia="zh-CN"/>
              </w:rPr>
              <w:t>锅炉》(HJ953—2018)</w:t>
            </w:r>
            <w:r>
              <w:rPr>
                <w:rFonts w:hint="eastAsia"/>
                <w:color w:val="auto"/>
                <w:highlight w:val="none"/>
                <w:lang w:val="en-US" w:eastAsia="zh-CN"/>
              </w:rPr>
              <w:t>中推荐的可行性技术。</w:t>
            </w:r>
          </w:p>
          <w:p>
            <w:pPr>
              <w:ind w:firstLine="480" w:firstLineChars="200"/>
              <w:rPr>
                <w:rFonts w:hint="eastAsia"/>
                <w:color w:val="auto"/>
                <w:highlight w:val="none"/>
                <w:lang w:val="en-US" w:eastAsia="zh-CN"/>
              </w:rPr>
            </w:pPr>
            <w:r>
              <w:rPr>
                <w:rFonts w:hint="eastAsia"/>
                <w:color w:val="auto"/>
                <w:highlight w:val="none"/>
                <w:lang w:val="en-US" w:eastAsia="zh-CN"/>
              </w:rPr>
              <w:t>本项目锅炉采用的低氮燃烧器，型号为BC-QEF-2.8，通过外部烟气再循环技术，利用助燃空气的压头，把部分燃烧烟气吸回进入燃烧器，与空气混合燃烧。由于烟气再循环，燃烧烟气的热容量大，燃烧温度降低使NO</w:t>
            </w:r>
            <w:r>
              <w:rPr>
                <w:rFonts w:hint="eastAsia"/>
                <w:color w:val="auto"/>
                <w:highlight w:val="none"/>
                <w:vertAlign w:val="subscript"/>
                <w:lang w:val="en-US" w:eastAsia="zh-CN"/>
              </w:rPr>
              <w:t>X</w:t>
            </w:r>
            <w:r>
              <w:rPr>
                <w:rFonts w:hint="eastAsia"/>
                <w:color w:val="auto"/>
                <w:highlight w:val="none"/>
                <w:lang w:val="en-US" w:eastAsia="zh-CN"/>
              </w:rPr>
              <w:t>产生量减少，从而降低NO</w:t>
            </w:r>
            <w:r>
              <w:rPr>
                <w:rFonts w:hint="eastAsia"/>
                <w:color w:val="auto"/>
                <w:highlight w:val="none"/>
                <w:vertAlign w:val="subscript"/>
                <w:lang w:val="en-US" w:eastAsia="zh-CN"/>
              </w:rPr>
              <w:t>X</w:t>
            </w:r>
            <w:r>
              <w:rPr>
                <w:rFonts w:hint="eastAsia"/>
                <w:color w:val="auto"/>
                <w:highlight w:val="none"/>
                <w:lang w:val="en-US" w:eastAsia="zh-CN"/>
              </w:rPr>
              <w:t>排放。</w:t>
            </w:r>
          </w:p>
          <w:p>
            <w:pPr>
              <w:ind w:firstLine="48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示意图如下：</w:t>
            </w:r>
          </w:p>
          <w:p>
            <w:pPr>
              <w:ind w:firstLine="0" w:firstLineChars="0"/>
              <w:rPr>
                <w:rFonts w:hint="eastAsia"/>
                <w:color w:val="auto"/>
                <w:lang w:val="en-US" w:eastAsia="zh-CN"/>
              </w:rPr>
            </w:pPr>
            <w:r>
              <w:rPr>
                <w:color w:val="auto"/>
              </w:rPr>
              <w:drawing>
                <wp:inline distT="0" distB="0" distL="114300" distR="114300">
                  <wp:extent cx="5013960" cy="2945130"/>
                  <wp:effectExtent l="0" t="0" r="15240" b="762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7"/>
                          <a:stretch>
                            <a:fillRect/>
                          </a:stretch>
                        </pic:blipFill>
                        <pic:spPr>
                          <a:xfrm>
                            <a:off x="0" y="0"/>
                            <a:ext cx="5013960" cy="2945130"/>
                          </a:xfrm>
                          <a:prstGeom prst="rect">
                            <a:avLst/>
                          </a:prstGeom>
                          <a:noFill/>
                          <a:ln>
                            <a:noFill/>
                          </a:ln>
                        </pic:spPr>
                      </pic:pic>
                    </a:graphicData>
                  </a:graphic>
                </wp:inline>
              </w:drawing>
            </w:r>
          </w:p>
          <w:p>
            <w:pPr>
              <w:ind w:firstLine="480" w:firstLineChars="200"/>
              <w:jc w:val="center"/>
              <w:rPr>
                <w:rFonts w:hint="default" w:eastAsia="宋体"/>
                <w:color w:val="auto"/>
                <w:lang w:val="en-US" w:eastAsia="zh-CN"/>
              </w:rPr>
            </w:pPr>
            <w:r>
              <w:rPr>
                <w:rFonts w:hint="eastAsia"/>
                <w:color w:val="auto"/>
                <w:lang w:val="en-US" w:eastAsia="zh-CN"/>
              </w:rPr>
              <w:t>图4-1 低氮燃烧器原理示意图</w:t>
            </w:r>
          </w:p>
          <w:p>
            <w:pPr>
              <w:ind w:firstLine="480" w:firstLineChars="200"/>
              <w:rPr>
                <w:rFonts w:hint="eastAsia"/>
                <w:color w:val="auto"/>
                <w:highlight w:val="none"/>
              </w:rPr>
            </w:pPr>
            <w:r>
              <w:rPr>
                <w:rFonts w:hint="eastAsia"/>
                <w:color w:val="auto"/>
                <w:lang w:val="en-US" w:eastAsia="zh-CN"/>
              </w:rPr>
              <w:t>本次扩建项目低氮燃烧技术</w:t>
            </w:r>
            <w:r>
              <w:rPr>
                <w:rFonts w:hint="eastAsia"/>
                <w:color w:val="auto"/>
              </w:rPr>
              <w:t>采用</w:t>
            </w:r>
            <w:r>
              <w:rPr>
                <w:rFonts w:hint="eastAsia"/>
                <w:color w:val="auto"/>
                <w:lang w:val="en-US" w:eastAsia="zh-CN"/>
              </w:rPr>
              <w:t>低氮燃烧器和</w:t>
            </w:r>
            <w:r>
              <w:rPr>
                <w:rFonts w:hint="eastAsia"/>
                <w:color w:val="auto"/>
              </w:rPr>
              <w:t>FGR外循环燃烧技术再配合德国原装进口电子比调控制系统，</w:t>
            </w:r>
            <w:r>
              <w:rPr>
                <w:rFonts w:hint="eastAsia"/>
                <w:color w:val="auto"/>
                <w:highlight w:val="none"/>
                <w:lang w:val="en-US" w:eastAsia="zh-CN"/>
              </w:rPr>
              <w:t>根据锅炉厂家提供的设备型式证书，采用该系统后可</w:t>
            </w:r>
            <w:r>
              <w:rPr>
                <w:rFonts w:hint="eastAsia"/>
                <w:color w:val="auto"/>
                <w:highlight w:val="none"/>
              </w:rPr>
              <w:t>将氮氧化合物的排放长期稳定在30毫克以内</w:t>
            </w:r>
            <w:r>
              <w:rPr>
                <w:rFonts w:hint="eastAsia"/>
                <w:color w:val="auto"/>
                <w:highlight w:val="none"/>
                <w:lang w:eastAsia="zh-CN"/>
              </w:rPr>
              <w:t>，</w:t>
            </w:r>
            <w:r>
              <w:rPr>
                <w:rFonts w:hint="eastAsia" w:ascii="Times New Roman" w:hAnsi="Times New Roman" w:cs="Times New Roman"/>
                <w:color w:val="auto"/>
                <w:sz w:val="24"/>
                <w:szCs w:val="24"/>
                <w:highlight w:val="none"/>
              </w:rPr>
              <w:t>满足《陕西省大气污染治理专项行动方案（2023-2027年）》</w:t>
            </w:r>
            <w:r>
              <w:rPr>
                <w:rFonts w:hint="eastAsia" w:cs="Times New Roman"/>
                <w:color w:val="auto"/>
                <w:sz w:val="24"/>
                <w:szCs w:val="24"/>
                <w:highlight w:val="none"/>
                <w:lang w:val="en-US" w:eastAsia="zh-CN"/>
              </w:rPr>
              <w:t>和</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渭南市</w:t>
            </w:r>
            <w:r>
              <w:rPr>
                <w:rFonts w:hint="eastAsia" w:ascii="Times New Roman" w:hAnsi="Times New Roman" w:cs="Times New Roman"/>
                <w:color w:val="auto"/>
                <w:sz w:val="24"/>
                <w:szCs w:val="24"/>
                <w:highlight w:val="none"/>
              </w:rPr>
              <w:t>大气污染治理专项行动方案（2023-2027年）》</w:t>
            </w:r>
            <w:r>
              <w:rPr>
                <w:rFonts w:hint="eastAsia" w:ascii="Times New Roman" w:hAnsi="Times New Roman" w:cs="Times New Roman"/>
                <w:color w:val="auto"/>
                <w:sz w:val="24"/>
                <w:szCs w:val="24"/>
                <w:highlight w:val="none"/>
                <w:lang w:val="en-US" w:eastAsia="zh-CN"/>
              </w:rPr>
              <w:t>中的限值要求</w:t>
            </w:r>
            <w:r>
              <w:rPr>
                <w:rFonts w:hint="eastAsia" w:ascii="Times New Roman" w:hAnsi="Times New Roman" w:cs="Times New Roman"/>
                <w:color w:val="auto"/>
                <w:sz w:val="24"/>
                <w:szCs w:val="24"/>
                <w:highlight w:val="none"/>
              </w:rPr>
              <w:t>NOx</w:t>
            </w:r>
            <w:r>
              <w:rPr>
                <w:rFonts w:hint="eastAsia" w:ascii="Times New Roman" w:hAnsi="Times New Roman" w:cs="Times New Roman"/>
                <w:color w:val="auto"/>
                <w:spacing w:val="0"/>
                <w:sz w:val="24"/>
                <w:szCs w:val="24"/>
                <w:highlight w:val="none"/>
              </w:rPr>
              <w:t>≤</w:t>
            </w:r>
            <w:r>
              <w:rPr>
                <w:rFonts w:hint="eastAsia" w:ascii="Times New Roman" w:hAnsi="Times New Roman" w:cs="Times New Roman"/>
                <w:color w:val="auto"/>
                <w:spacing w:val="0"/>
                <w:sz w:val="24"/>
                <w:szCs w:val="24"/>
                <w:highlight w:val="none"/>
                <w:lang w:val="en-US" w:eastAsia="zh-CN"/>
              </w:rPr>
              <w:t>3</w:t>
            </w:r>
            <w:r>
              <w:rPr>
                <w:rFonts w:hint="eastAsia" w:ascii="Times New Roman" w:hAnsi="Times New Roman" w:cs="Times New Roman"/>
                <w:color w:val="auto"/>
                <w:spacing w:val="0"/>
                <w:sz w:val="24"/>
                <w:szCs w:val="24"/>
                <w:highlight w:val="none"/>
              </w:rPr>
              <w:t>0</w:t>
            </w:r>
            <w:r>
              <w:rPr>
                <w:rFonts w:hint="eastAsia" w:ascii="Times New Roman" w:hAnsi="Times New Roman" w:cs="Times New Roman"/>
                <w:color w:val="auto"/>
                <w:sz w:val="24"/>
                <w:szCs w:val="24"/>
                <w:highlight w:val="none"/>
              </w:rPr>
              <w:t xml:space="preserve"> mg/m</w:t>
            </w:r>
            <w:r>
              <w:rPr>
                <w:rFonts w:hint="eastAsia" w:ascii="Times New Roman" w:hAnsi="Times New Roman" w:cs="Times New Roman"/>
                <w:color w:val="auto"/>
                <w:sz w:val="24"/>
                <w:szCs w:val="24"/>
                <w:highlight w:val="none"/>
                <w:vertAlign w:val="superscript"/>
              </w:rPr>
              <w:t>3</w:t>
            </w:r>
            <w:r>
              <w:rPr>
                <w:rFonts w:hint="eastAsia"/>
                <w:color w:val="auto"/>
                <w:highlight w:val="none"/>
              </w:rPr>
              <w:t>。</w:t>
            </w:r>
          </w:p>
          <w:p>
            <w:pPr>
              <w:ind w:firstLine="480" w:firstLineChars="200"/>
              <w:rPr>
                <w:rFonts w:hint="eastAsia"/>
                <w:color w:val="auto"/>
                <w:highlight w:val="none"/>
                <w:lang w:val="en-US" w:eastAsia="zh-CN"/>
              </w:rPr>
            </w:pPr>
            <w:r>
              <w:rPr>
                <w:rFonts w:hint="eastAsia"/>
                <w:color w:val="auto"/>
                <w:highlight w:val="none"/>
                <w:lang w:val="en-US" w:eastAsia="zh-CN"/>
              </w:rPr>
              <w:t>排气筒设置合理性：</w:t>
            </w:r>
          </w:p>
          <w:p>
            <w:pPr>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项目锅炉废气排放标准执行《锅炉大气污染物排放标准》（DB 61/1226-2018），由于陕西省地标未对排气筒高度进行规定，因此项目排气筒高度参照《锅炉大气污染物排放标准》（GB13271-2014）的相关规定：燃油、燃气锅炉烟囱不低于8m，新建锅炉房的烟囱周围半径200m距离内有建筑物时，其烟囱应高出最高建筑物3m以上。</w:t>
            </w:r>
            <w:r>
              <w:rPr>
                <w:rFonts w:hint="default" w:ascii="Times New Roman" w:hAnsi="Times New Roman" w:eastAsia="宋体" w:cs="Times New Roman"/>
                <w:color w:val="auto"/>
                <w:kern w:val="2"/>
                <w:sz w:val="24"/>
                <w:szCs w:val="24"/>
                <w:highlight w:val="none"/>
              </w:rPr>
              <w:t>本项目锅炉房利用现有工程锅炉房，</w:t>
            </w:r>
            <w:r>
              <w:rPr>
                <w:rFonts w:hint="default" w:ascii="Times New Roman" w:hAnsi="Times New Roman" w:eastAsia="宋体" w:cs="Times New Roman"/>
                <w:color w:val="auto"/>
                <w:kern w:val="2"/>
                <w:sz w:val="24"/>
                <w:szCs w:val="24"/>
                <w:highlight w:val="none"/>
                <w:lang w:val="en-US" w:eastAsia="zh-CN"/>
              </w:rPr>
              <w:t>不新建锅炉房，现有锅炉房高6.2</w:t>
            </w:r>
            <w:r>
              <w:rPr>
                <w:rFonts w:hint="default" w:ascii="Times New Roman" w:hAnsi="Times New Roman" w:eastAsia="宋体" w:cs="Times New Roman"/>
                <w:color w:val="auto"/>
                <w:kern w:val="2"/>
                <w:sz w:val="24"/>
                <w:szCs w:val="24"/>
                <w:highlight w:val="none"/>
              </w:rPr>
              <w:t>m</w:t>
            </w:r>
            <w:r>
              <w:rPr>
                <w:rFonts w:hint="default" w:ascii="Times New Roman" w:hAnsi="Times New Roman" w:eastAsia="宋体" w:cs="Times New Roman"/>
                <w:color w:val="auto"/>
                <w:kern w:val="2"/>
                <w:sz w:val="24"/>
                <w:szCs w:val="24"/>
                <w:highlight w:val="none"/>
                <w:lang w:eastAsia="zh-CN"/>
              </w:rPr>
              <w:t>，</w:t>
            </w:r>
            <w:r>
              <w:rPr>
                <w:rFonts w:hint="eastAsia" w:cs="Times New Roman"/>
                <w:color w:val="auto"/>
                <w:highlight w:val="none"/>
                <w:lang w:val="en-US" w:eastAsia="zh-CN"/>
              </w:rPr>
              <w:t>根据建设单位提供资料，拟设置15</w:t>
            </w:r>
            <w:r>
              <w:rPr>
                <w:rFonts w:hint="default" w:ascii="Times New Roman" w:hAnsi="Times New Roman" w:eastAsia="宋体" w:cs="Times New Roman"/>
                <w:color w:val="auto"/>
                <w:highlight w:val="none"/>
                <w:lang w:val="en-US" w:eastAsia="zh-CN"/>
              </w:rPr>
              <w:t>m排气筒</w:t>
            </w:r>
            <w:r>
              <w:rPr>
                <w:rFonts w:hint="eastAsia" w:cs="Times New Roman"/>
                <w:color w:val="auto"/>
                <w:highlight w:val="none"/>
                <w:lang w:val="en-US" w:eastAsia="zh-CN"/>
              </w:rPr>
              <w:t>，满足</w:t>
            </w:r>
            <w:r>
              <w:rPr>
                <w:rFonts w:hint="default" w:ascii="Times New Roman" w:hAnsi="Times New Roman" w:eastAsia="宋体" w:cs="Times New Roman"/>
                <w:color w:val="auto"/>
                <w:highlight w:val="none"/>
                <w:lang w:val="en-US" w:eastAsia="zh-CN"/>
              </w:rPr>
              <w:t>不低于8m</w:t>
            </w:r>
            <w:r>
              <w:rPr>
                <w:rFonts w:hint="eastAsia" w:cs="Times New Roman"/>
                <w:color w:val="auto"/>
                <w:highlight w:val="none"/>
                <w:lang w:val="en-US" w:eastAsia="zh-CN"/>
              </w:rPr>
              <w:t>的要求</w:t>
            </w:r>
            <w:r>
              <w:rPr>
                <w:rFonts w:hint="default" w:ascii="Times New Roman" w:hAnsi="Times New Roman" w:eastAsia="宋体" w:cs="Times New Roman"/>
                <w:color w:val="auto"/>
                <w:highlight w:val="none"/>
                <w:lang w:eastAsia="zh-CN"/>
              </w:rPr>
              <w:t>。</w:t>
            </w:r>
          </w:p>
          <w:p>
            <w:pPr>
              <w:ind w:firstLine="480" w:firstLineChars="200"/>
              <w:rPr>
                <w:rFonts w:hint="default"/>
                <w:color w:val="auto"/>
                <w:highlight w:val="none"/>
                <w:lang w:val="en-US" w:eastAsia="zh-CN"/>
              </w:rPr>
            </w:pPr>
            <w:r>
              <w:rPr>
                <w:rFonts w:hint="eastAsia"/>
                <w:color w:val="auto"/>
                <w:highlight w:val="none"/>
                <w:lang w:val="en-US" w:eastAsia="zh-CN"/>
              </w:rPr>
              <w:t>综上，本项目锅炉排气筒设置合理。</w:t>
            </w:r>
          </w:p>
          <w:p>
            <w:pPr>
              <w:ind w:firstLine="480" w:firstLineChars="200"/>
              <w:rPr>
                <w:rFonts w:hint="default"/>
                <w:color w:val="auto"/>
                <w:highlight w:val="none"/>
                <w:lang w:val="en-US" w:eastAsia="zh-CN"/>
              </w:rPr>
            </w:pPr>
            <w:r>
              <w:rPr>
                <w:rFonts w:hint="eastAsia"/>
                <w:color w:val="auto"/>
                <w:highlight w:val="none"/>
                <w:lang w:val="en-US" w:eastAsia="zh-CN"/>
              </w:rPr>
              <w:t>③影响评价结论</w:t>
            </w:r>
          </w:p>
          <w:p>
            <w:pPr>
              <w:ind w:firstLine="480" w:firstLineChars="200"/>
              <w:rPr>
                <w:rFonts w:hint="eastAsia"/>
                <w:color w:val="auto"/>
                <w:highlight w:val="none"/>
                <w:lang w:val="en-US" w:eastAsia="zh-CN"/>
              </w:rPr>
            </w:pPr>
            <w:r>
              <w:rPr>
                <w:rFonts w:hint="eastAsia"/>
                <w:color w:val="auto"/>
                <w:highlight w:val="none"/>
                <w:lang w:val="en-US" w:eastAsia="zh-CN"/>
              </w:rPr>
              <w:t>项目运行期间废气排放主要为锅炉燃烧产生的废气，燃气锅炉使用天然气为清洁能源，排放的废气主要为颗粒物、SO</w:t>
            </w:r>
            <w:r>
              <w:rPr>
                <w:rFonts w:hint="eastAsia"/>
                <w:color w:val="auto"/>
                <w:highlight w:val="none"/>
                <w:vertAlign w:val="subscript"/>
                <w:lang w:val="en-US" w:eastAsia="zh-CN"/>
              </w:rPr>
              <w:t>2</w:t>
            </w:r>
            <w:r>
              <w:rPr>
                <w:rFonts w:hint="eastAsia"/>
                <w:color w:val="auto"/>
                <w:highlight w:val="none"/>
                <w:lang w:val="en-US" w:eastAsia="zh-CN"/>
              </w:rPr>
              <w:t>、NO</w:t>
            </w:r>
            <w:r>
              <w:rPr>
                <w:rFonts w:hint="eastAsia"/>
                <w:color w:val="auto"/>
                <w:highlight w:val="none"/>
                <w:vertAlign w:val="subscript"/>
                <w:lang w:val="en-US" w:eastAsia="zh-CN"/>
              </w:rPr>
              <w:t>X</w:t>
            </w:r>
            <w:r>
              <w:rPr>
                <w:rFonts w:hint="eastAsia"/>
                <w:color w:val="auto"/>
                <w:highlight w:val="none"/>
                <w:lang w:val="en-US" w:eastAsia="zh-CN"/>
              </w:rPr>
              <w:t>，排放浓度均满足标准限值要求。因此，项目运营期废气对周围环境影响较小。</w:t>
            </w:r>
          </w:p>
          <w:p>
            <w:pPr>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（5）排污口情况及监测要求</w:t>
            </w:r>
          </w:p>
          <w:p>
            <w:pPr>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废气排污口基本情况见下表。</w:t>
            </w:r>
          </w:p>
          <w:p>
            <w:pPr>
              <w:pStyle w:val="30"/>
              <w:bidi w:val="0"/>
              <w:rPr>
                <w:color w:val="auto"/>
                <w:highlight w:val="none"/>
              </w:rPr>
            </w:pPr>
            <w:r>
              <w:rPr>
                <w:rFonts w:hint="eastAsia"/>
                <w:color w:val="auto"/>
                <w:highlight w:val="none"/>
              </w:rPr>
              <w:t>表4-</w:t>
            </w:r>
            <w:r>
              <w:rPr>
                <w:rFonts w:hint="eastAsia"/>
                <w:color w:val="auto"/>
                <w:highlight w:val="none"/>
                <w:lang w:val="en-US" w:eastAsia="zh-CN"/>
              </w:rPr>
              <w:t>5</w:t>
            </w:r>
            <w:r>
              <w:rPr>
                <w:rFonts w:hint="eastAsia"/>
                <w:color w:val="auto"/>
                <w:highlight w:val="none"/>
              </w:rPr>
              <w:t xml:space="preserve">  废气排污口基本情况</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792"/>
              <w:gridCol w:w="965"/>
              <w:gridCol w:w="1242"/>
              <w:gridCol w:w="1308"/>
              <w:gridCol w:w="752"/>
              <w:gridCol w:w="842"/>
              <w:gridCol w:w="5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06" w:type="pct"/>
                  <w:vMerge w:val="restart"/>
                  <w:tcBorders>
                    <w:tl2br w:val="nil"/>
                    <w:tr2bl w:val="nil"/>
                  </w:tcBorders>
                  <w:vAlign w:val="center"/>
                </w:tcPr>
                <w:p>
                  <w:pPr>
                    <w:pStyle w:val="31"/>
                    <w:bidi w:val="0"/>
                    <w:rPr>
                      <w:b/>
                      <w:bCs/>
                      <w:color w:val="auto"/>
                      <w:highlight w:val="none"/>
                    </w:rPr>
                  </w:pPr>
                  <w:r>
                    <w:rPr>
                      <w:rFonts w:hint="eastAsia"/>
                      <w:b/>
                      <w:bCs/>
                      <w:color w:val="auto"/>
                      <w:highlight w:val="none"/>
                    </w:rPr>
                    <w:t>名称</w:t>
                  </w:r>
                </w:p>
              </w:tc>
              <w:tc>
                <w:tcPr>
                  <w:tcW w:w="518" w:type="pct"/>
                  <w:vMerge w:val="restart"/>
                  <w:tcBorders>
                    <w:tl2br w:val="nil"/>
                    <w:tr2bl w:val="nil"/>
                  </w:tcBorders>
                  <w:vAlign w:val="center"/>
                </w:tcPr>
                <w:p>
                  <w:pPr>
                    <w:pStyle w:val="31"/>
                    <w:bidi w:val="0"/>
                    <w:rPr>
                      <w:rFonts w:hint="eastAsia" w:eastAsia="宋体"/>
                      <w:b/>
                      <w:bCs/>
                      <w:color w:val="auto"/>
                      <w:highlight w:val="none"/>
                      <w:lang w:val="en-US" w:eastAsia="zh-CN"/>
                    </w:rPr>
                  </w:pPr>
                  <w:r>
                    <w:rPr>
                      <w:rFonts w:hint="eastAsia"/>
                      <w:b/>
                      <w:bCs/>
                      <w:color w:val="auto"/>
                      <w:highlight w:val="none"/>
                      <w:lang w:val="en-US" w:eastAsia="zh-CN"/>
                    </w:rPr>
                    <w:t>排放类别</w:t>
                  </w:r>
                </w:p>
              </w:tc>
              <w:tc>
                <w:tcPr>
                  <w:tcW w:w="631" w:type="pct"/>
                  <w:vMerge w:val="restart"/>
                  <w:tcBorders>
                    <w:tl2br w:val="nil"/>
                    <w:tr2bl w:val="nil"/>
                  </w:tcBorders>
                  <w:vAlign w:val="center"/>
                </w:tcPr>
                <w:p>
                  <w:pPr>
                    <w:pStyle w:val="31"/>
                    <w:bidi w:val="0"/>
                    <w:rPr>
                      <w:b/>
                      <w:bCs/>
                      <w:color w:val="auto"/>
                      <w:highlight w:val="none"/>
                    </w:rPr>
                  </w:pPr>
                  <w:r>
                    <w:rPr>
                      <w:rFonts w:hint="eastAsia"/>
                      <w:b/>
                      <w:bCs/>
                      <w:color w:val="auto"/>
                      <w:highlight w:val="none"/>
                    </w:rPr>
                    <w:t>类型</w:t>
                  </w:r>
                </w:p>
              </w:tc>
              <w:tc>
                <w:tcPr>
                  <w:tcW w:w="1669" w:type="pct"/>
                  <w:gridSpan w:val="2"/>
                  <w:tcBorders>
                    <w:tl2br w:val="nil"/>
                    <w:tr2bl w:val="nil"/>
                  </w:tcBorders>
                  <w:vAlign w:val="center"/>
                </w:tcPr>
                <w:p>
                  <w:pPr>
                    <w:pStyle w:val="31"/>
                    <w:bidi w:val="0"/>
                    <w:rPr>
                      <w:b/>
                      <w:bCs/>
                      <w:color w:val="auto"/>
                      <w:highlight w:val="none"/>
                    </w:rPr>
                  </w:pPr>
                  <w:r>
                    <w:rPr>
                      <w:rFonts w:hint="eastAsia"/>
                      <w:b/>
                      <w:bCs/>
                      <w:color w:val="auto"/>
                      <w:highlight w:val="none"/>
                    </w:rPr>
                    <w:t>地理坐标</w:t>
                  </w:r>
                </w:p>
              </w:tc>
              <w:tc>
                <w:tcPr>
                  <w:tcW w:w="492" w:type="pct"/>
                  <w:vMerge w:val="restart"/>
                  <w:tcBorders>
                    <w:tl2br w:val="nil"/>
                    <w:tr2bl w:val="nil"/>
                  </w:tcBorders>
                  <w:vAlign w:val="center"/>
                </w:tcPr>
                <w:p>
                  <w:pPr>
                    <w:pStyle w:val="31"/>
                    <w:bidi w:val="0"/>
                    <w:rPr>
                      <w:b/>
                      <w:bCs/>
                      <w:color w:val="auto"/>
                      <w:highlight w:val="none"/>
                    </w:rPr>
                  </w:pPr>
                  <w:r>
                    <w:rPr>
                      <w:rFonts w:hint="eastAsia"/>
                      <w:b/>
                      <w:bCs/>
                      <w:color w:val="auto"/>
                      <w:highlight w:val="none"/>
                    </w:rPr>
                    <w:t>高度/m</w:t>
                  </w:r>
                </w:p>
              </w:tc>
              <w:tc>
                <w:tcPr>
                  <w:tcW w:w="551" w:type="pct"/>
                  <w:vMerge w:val="restart"/>
                  <w:tcBorders>
                    <w:tl2br w:val="nil"/>
                    <w:tr2bl w:val="nil"/>
                  </w:tcBorders>
                  <w:vAlign w:val="center"/>
                </w:tcPr>
                <w:p>
                  <w:pPr>
                    <w:pStyle w:val="31"/>
                    <w:bidi w:val="0"/>
                    <w:rPr>
                      <w:b/>
                      <w:bCs/>
                      <w:color w:val="auto"/>
                      <w:highlight w:val="none"/>
                    </w:rPr>
                  </w:pPr>
                  <w:r>
                    <w:rPr>
                      <w:rFonts w:hint="eastAsia"/>
                      <w:b/>
                      <w:bCs/>
                      <w:color w:val="auto"/>
                      <w:highlight w:val="none"/>
                    </w:rPr>
                    <w:t>排气筒内径/m</w:t>
                  </w:r>
                </w:p>
              </w:tc>
              <w:tc>
                <w:tcPr>
                  <w:tcW w:w="329" w:type="pct"/>
                  <w:vMerge w:val="restart"/>
                  <w:tcBorders>
                    <w:tl2br w:val="nil"/>
                    <w:tr2bl w:val="nil"/>
                  </w:tcBorders>
                  <w:vAlign w:val="center"/>
                </w:tcPr>
                <w:p>
                  <w:pPr>
                    <w:pStyle w:val="31"/>
                    <w:bidi w:val="0"/>
                    <w:rPr>
                      <w:b/>
                      <w:bCs/>
                      <w:color w:val="auto"/>
                      <w:highlight w:val="none"/>
                    </w:rPr>
                  </w:pPr>
                  <w:r>
                    <w:rPr>
                      <w:rFonts w:hint="eastAsia"/>
                      <w:b/>
                      <w:bCs/>
                      <w:color w:val="auto"/>
                      <w:highlight w:val="none"/>
                    </w:rPr>
                    <w:t>温度/</w:t>
                  </w:r>
                  <w:r>
                    <w:rPr>
                      <w:b/>
                      <w:bCs/>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06" w:type="pct"/>
                  <w:vMerge w:val="continue"/>
                  <w:tcBorders>
                    <w:tl2br w:val="nil"/>
                    <w:tr2bl w:val="nil"/>
                  </w:tcBorders>
                  <w:vAlign w:val="center"/>
                </w:tcPr>
                <w:p>
                  <w:pPr>
                    <w:pStyle w:val="31"/>
                    <w:bidi w:val="0"/>
                    <w:rPr>
                      <w:color w:val="auto"/>
                      <w:highlight w:val="none"/>
                    </w:rPr>
                  </w:pPr>
                </w:p>
              </w:tc>
              <w:tc>
                <w:tcPr>
                  <w:tcW w:w="518" w:type="pct"/>
                  <w:vMerge w:val="continue"/>
                  <w:tcBorders>
                    <w:tl2br w:val="nil"/>
                    <w:tr2bl w:val="nil"/>
                  </w:tcBorders>
                  <w:vAlign w:val="center"/>
                </w:tcPr>
                <w:p>
                  <w:pPr>
                    <w:pStyle w:val="31"/>
                    <w:bidi w:val="0"/>
                    <w:rPr>
                      <w:color w:val="auto"/>
                      <w:highlight w:val="none"/>
                    </w:rPr>
                  </w:pPr>
                </w:p>
              </w:tc>
              <w:tc>
                <w:tcPr>
                  <w:tcW w:w="631" w:type="pct"/>
                  <w:vMerge w:val="continue"/>
                  <w:tcBorders>
                    <w:tl2br w:val="nil"/>
                    <w:tr2bl w:val="nil"/>
                  </w:tcBorders>
                  <w:vAlign w:val="center"/>
                </w:tcPr>
                <w:p>
                  <w:pPr>
                    <w:pStyle w:val="31"/>
                    <w:bidi w:val="0"/>
                    <w:rPr>
                      <w:color w:val="auto"/>
                      <w:highlight w:val="none"/>
                    </w:rPr>
                  </w:pPr>
                </w:p>
              </w:tc>
              <w:tc>
                <w:tcPr>
                  <w:tcW w:w="813" w:type="pct"/>
                  <w:tcBorders>
                    <w:tl2br w:val="nil"/>
                    <w:tr2bl w:val="nil"/>
                  </w:tcBorders>
                  <w:vAlign w:val="center"/>
                </w:tcPr>
                <w:p>
                  <w:pPr>
                    <w:pStyle w:val="31"/>
                    <w:bidi w:val="0"/>
                    <w:rPr>
                      <w:b/>
                      <w:bCs/>
                      <w:color w:val="auto"/>
                      <w:highlight w:val="none"/>
                    </w:rPr>
                  </w:pPr>
                  <w:r>
                    <w:rPr>
                      <w:rFonts w:hint="eastAsia"/>
                      <w:b/>
                      <w:bCs/>
                      <w:color w:val="auto"/>
                      <w:highlight w:val="none"/>
                    </w:rPr>
                    <w:t>经度</w:t>
                  </w:r>
                </w:p>
              </w:tc>
              <w:tc>
                <w:tcPr>
                  <w:tcW w:w="856" w:type="pct"/>
                  <w:tcBorders>
                    <w:tl2br w:val="nil"/>
                    <w:tr2bl w:val="nil"/>
                  </w:tcBorders>
                  <w:vAlign w:val="center"/>
                </w:tcPr>
                <w:p>
                  <w:pPr>
                    <w:pStyle w:val="31"/>
                    <w:bidi w:val="0"/>
                    <w:rPr>
                      <w:b/>
                      <w:bCs/>
                      <w:color w:val="auto"/>
                      <w:highlight w:val="none"/>
                    </w:rPr>
                  </w:pPr>
                  <w:r>
                    <w:rPr>
                      <w:rFonts w:hint="eastAsia"/>
                      <w:b/>
                      <w:bCs/>
                      <w:color w:val="auto"/>
                      <w:highlight w:val="none"/>
                    </w:rPr>
                    <w:t>纬度</w:t>
                  </w:r>
                </w:p>
              </w:tc>
              <w:tc>
                <w:tcPr>
                  <w:tcW w:w="492" w:type="pct"/>
                  <w:vMerge w:val="continue"/>
                  <w:tcBorders>
                    <w:tl2br w:val="nil"/>
                    <w:tr2bl w:val="nil"/>
                  </w:tcBorders>
                  <w:vAlign w:val="center"/>
                </w:tcPr>
                <w:p>
                  <w:pPr>
                    <w:pStyle w:val="31"/>
                    <w:bidi w:val="0"/>
                    <w:rPr>
                      <w:b/>
                      <w:bCs/>
                      <w:color w:val="auto"/>
                      <w:highlight w:val="none"/>
                    </w:rPr>
                  </w:pPr>
                </w:p>
              </w:tc>
              <w:tc>
                <w:tcPr>
                  <w:tcW w:w="551" w:type="pct"/>
                  <w:vMerge w:val="continue"/>
                  <w:tcBorders>
                    <w:tl2br w:val="nil"/>
                    <w:tr2bl w:val="nil"/>
                  </w:tcBorders>
                  <w:vAlign w:val="center"/>
                </w:tcPr>
                <w:p>
                  <w:pPr>
                    <w:pStyle w:val="31"/>
                    <w:bidi w:val="0"/>
                    <w:rPr>
                      <w:color w:val="auto"/>
                      <w:highlight w:val="none"/>
                    </w:rPr>
                  </w:pPr>
                </w:p>
              </w:tc>
              <w:tc>
                <w:tcPr>
                  <w:tcW w:w="329" w:type="pct"/>
                  <w:vMerge w:val="continue"/>
                  <w:tcBorders>
                    <w:tl2br w:val="nil"/>
                    <w:tr2bl w:val="nil"/>
                  </w:tcBorders>
                  <w:vAlign w:val="center"/>
                </w:tcPr>
                <w:p>
                  <w:pPr>
                    <w:pStyle w:val="31"/>
                    <w:bidi w:val="0"/>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6" w:type="pct"/>
                  <w:tcBorders>
                    <w:tl2br w:val="nil"/>
                    <w:tr2bl w:val="nil"/>
                  </w:tcBorders>
                  <w:vAlign w:val="center"/>
                </w:tcPr>
                <w:p>
                  <w:pPr>
                    <w:pStyle w:val="31"/>
                    <w:bidi w:val="0"/>
                    <w:rPr>
                      <w:color w:val="auto"/>
                      <w:highlight w:val="none"/>
                    </w:rPr>
                  </w:pPr>
                  <w:r>
                    <w:rPr>
                      <w:rFonts w:hint="eastAsia"/>
                      <w:color w:val="auto"/>
                      <w:highlight w:val="none"/>
                    </w:rPr>
                    <w:t>锅炉</w:t>
                  </w:r>
                </w:p>
                <w:p>
                  <w:pPr>
                    <w:pStyle w:val="31"/>
                    <w:bidi w:val="0"/>
                    <w:rPr>
                      <w:color w:val="auto"/>
                      <w:highlight w:val="none"/>
                    </w:rPr>
                  </w:pPr>
                  <w:r>
                    <w:rPr>
                      <w:rFonts w:hint="eastAsia"/>
                      <w:color w:val="auto"/>
                      <w:highlight w:val="none"/>
                    </w:rPr>
                    <w:t>排气筒</w:t>
                  </w:r>
                  <w:r>
                    <w:rPr>
                      <w:rFonts w:hint="eastAsia" w:cs="Times New Roman"/>
                      <w:color w:val="auto"/>
                      <w:kern w:val="2"/>
                      <w:sz w:val="21"/>
                      <w:szCs w:val="21"/>
                      <w:highlight w:val="none"/>
                      <w:lang w:val="en-US" w:eastAsia="zh-CN" w:bidi="ar-SA"/>
                    </w:rPr>
                    <w:t>（DA005）</w:t>
                  </w:r>
                </w:p>
              </w:tc>
              <w:tc>
                <w:tcPr>
                  <w:tcW w:w="518" w:type="pct"/>
                  <w:tcBorders>
                    <w:tl2br w:val="nil"/>
                    <w:tr2bl w:val="nil"/>
                  </w:tcBorders>
                  <w:vAlign w:val="center"/>
                </w:tcPr>
                <w:p>
                  <w:pPr>
                    <w:pStyle w:val="31"/>
                    <w:bidi w:val="0"/>
                    <w:rPr>
                      <w:rFonts w:hint="eastAsia" w:eastAsia="宋体"/>
                      <w:color w:val="auto"/>
                      <w:highlight w:val="none"/>
                      <w:lang w:val="en-US" w:eastAsia="zh-CN"/>
                    </w:rPr>
                  </w:pPr>
                  <w:r>
                    <w:rPr>
                      <w:rFonts w:hint="eastAsia"/>
                      <w:color w:val="auto"/>
                      <w:highlight w:val="none"/>
                      <w:lang w:val="en-US" w:eastAsia="zh-CN"/>
                    </w:rPr>
                    <w:t>有组织</w:t>
                  </w:r>
                </w:p>
              </w:tc>
              <w:tc>
                <w:tcPr>
                  <w:tcW w:w="631" w:type="pct"/>
                  <w:tcBorders>
                    <w:tl2br w:val="nil"/>
                    <w:tr2bl w:val="nil"/>
                  </w:tcBorders>
                  <w:vAlign w:val="center"/>
                </w:tcPr>
                <w:p>
                  <w:pPr>
                    <w:pStyle w:val="31"/>
                    <w:bidi w:val="0"/>
                    <w:rPr>
                      <w:color w:val="auto"/>
                      <w:highlight w:val="none"/>
                    </w:rPr>
                  </w:pPr>
                  <w:r>
                    <w:rPr>
                      <w:rFonts w:hint="eastAsia"/>
                      <w:color w:val="auto"/>
                      <w:highlight w:val="none"/>
                    </w:rPr>
                    <w:t>一般</w:t>
                  </w:r>
                </w:p>
                <w:p>
                  <w:pPr>
                    <w:pStyle w:val="31"/>
                    <w:bidi w:val="0"/>
                    <w:rPr>
                      <w:color w:val="auto"/>
                      <w:highlight w:val="none"/>
                    </w:rPr>
                  </w:pPr>
                  <w:r>
                    <w:rPr>
                      <w:rFonts w:hint="eastAsia"/>
                      <w:color w:val="auto"/>
                      <w:highlight w:val="none"/>
                    </w:rPr>
                    <w:t>排放口</w:t>
                  </w:r>
                </w:p>
              </w:tc>
              <w:tc>
                <w:tcPr>
                  <w:tcW w:w="813" w:type="pct"/>
                  <w:tcBorders>
                    <w:tl2br w:val="nil"/>
                    <w:tr2bl w:val="nil"/>
                  </w:tcBorders>
                  <w:vAlign w:val="center"/>
                </w:tcPr>
                <w:p>
                  <w:pPr>
                    <w:pStyle w:val="31"/>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109°26′20.669″</w:t>
                  </w:r>
                </w:p>
              </w:tc>
              <w:tc>
                <w:tcPr>
                  <w:tcW w:w="856" w:type="pct"/>
                  <w:tcBorders>
                    <w:tl2br w:val="nil"/>
                    <w:tr2bl w:val="nil"/>
                  </w:tcBorders>
                  <w:vAlign w:val="center"/>
                </w:tcPr>
                <w:p>
                  <w:pPr>
                    <w:pStyle w:val="31"/>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34°29′24.980″</w:t>
                  </w:r>
                </w:p>
              </w:tc>
              <w:tc>
                <w:tcPr>
                  <w:tcW w:w="492" w:type="pct"/>
                  <w:tcBorders>
                    <w:tl2br w:val="nil"/>
                    <w:tr2bl w:val="nil"/>
                  </w:tcBorders>
                  <w:vAlign w:val="center"/>
                </w:tcPr>
                <w:p>
                  <w:pPr>
                    <w:pStyle w:val="31"/>
                    <w:bidi w:val="0"/>
                    <w:rPr>
                      <w:rFonts w:hint="default" w:eastAsia="宋体"/>
                      <w:color w:val="auto"/>
                      <w:highlight w:val="none"/>
                      <w:lang w:val="en-US" w:eastAsia="zh-CN"/>
                    </w:rPr>
                  </w:pPr>
                  <w:r>
                    <w:rPr>
                      <w:rFonts w:hint="eastAsia"/>
                      <w:color w:val="auto"/>
                      <w:highlight w:val="none"/>
                      <w:lang w:val="en-US" w:eastAsia="zh-CN"/>
                    </w:rPr>
                    <w:t>15</w:t>
                  </w:r>
                </w:p>
              </w:tc>
              <w:tc>
                <w:tcPr>
                  <w:tcW w:w="551" w:type="pct"/>
                  <w:tcBorders>
                    <w:tl2br w:val="nil"/>
                    <w:tr2bl w:val="nil"/>
                  </w:tcBorders>
                  <w:vAlign w:val="center"/>
                </w:tcPr>
                <w:p>
                  <w:pPr>
                    <w:pStyle w:val="31"/>
                    <w:bidi w:val="0"/>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35</w:t>
                  </w:r>
                </w:p>
              </w:tc>
              <w:tc>
                <w:tcPr>
                  <w:tcW w:w="329" w:type="pct"/>
                  <w:tcBorders>
                    <w:tl2br w:val="nil"/>
                    <w:tr2bl w:val="nil"/>
                  </w:tcBorders>
                  <w:vAlign w:val="center"/>
                </w:tcPr>
                <w:p>
                  <w:pPr>
                    <w:pStyle w:val="31"/>
                    <w:bidi w:val="0"/>
                    <w:rPr>
                      <w:color w:val="auto"/>
                      <w:highlight w:val="none"/>
                    </w:rPr>
                  </w:pPr>
                  <w:r>
                    <w:rPr>
                      <w:rFonts w:hint="eastAsia"/>
                      <w:color w:val="auto"/>
                      <w:highlight w:val="none"/>
                      <w:lang w:val="en-US" w:eastAsia="zh-CN"/>
                    </w:rPr>
                    <w:t>70</w:t>
                  </w:r>
                </w:p>
              </w:tc>
            </w:tr>
          </w:tbl>
          <w:p>
            <w:pPr>
              <w:ind w:firstLine="480" w:firstLineChars="200"/>
              <w:rPr>
                <w:color w:val="auto"/>
                <w:highlight w:val="none"/>
              </w:rPr>
            </w:pPr>
            <w:r>
              <w:rPr>
                <w:rFonts w:hint="eastAsia"/>
                <w:color w:val="auto"/>
                <w:highlight w:val="none"/>
              </w:rPr>
              <w:t>根据《排污单位自行监测技术指南  火力发电及锅炉》（HJ820-2017），本单位运营后委托有资质单位对污染物进行监测，监测计划见下表。</w:t>
            </w:r>
          </w:p>
          <w:p>
            <w:pPr>
              <w:pStyle w:val="30"/>
              <w:bidi w:val="0"/>
              <w:rPr>
                <w:rFonts w:hint="eastAsia" w:eastAsia="黑体"/>
                <w:color w:val="auto"/>
                <w:highlight w:val="none"/>
                <w:lang w:eastAsia="zh-CN"/>
              </w:rPr>
            </w:pPr>
            <w:r>
              <w:rPr>
                <w:rFonts w:hint="eastAsia"/>
                <w:color w:val="auto"/>
                <w:highlight w:val="none"/>
              </w:rPr>
              <w:t>表4-</w:t>
            </w:r>
            <w:r>
              <w:rPr>
                <w:rFonts w:hint="eastAsia"/>
                <w:color w:val="auto"/>
                <w:highlight w:val="none"/>
                <w:lang w:val="en-US" w:eastAsia="zh-CN"/>
              </w:rPr>
              <w:t>6</w:t>
            </w:r>
            <w:r>
              <w:rPr>
                <w:rFonts w:hint="eastAsia"/>
                <w:color w:val="auto"/>
                <w:highlight w:val="none"/>
              </w:rPr>
              <w:t xml:space="preserve">  废气污染源监测计划</w:t>
            </w:r>
            <w:r>
              <w:rPr>
                <w:rFonts w:hint="eastAsia"/>
                <w:color w:val="auto"/>
                <w:highlight w:val="none"/>
                <w:lang w:eastAsia="zh-CN"/>
              </w:rPr>
              <w:t>（</w:t>
            </w:r>
            <w:r>
              <w:rPr>
                <w:rFonts w:hint="eastAsia"/>
                <w:color w:val="auto"/>
                <w:highlight w:val="none"/>
                <w:lang w:val="en-US" w:eastAsia="zh-CN"/>
              </w:rPr>
              <w:t>纳入现有监测</w:t>
            </w:r>
            <w:r>
              <w:rPr>
                <w:rFonts w:hint="eastAsia"/>
                <w:color w:val="auto"/>
                <w:highlight w:val="none"/>
                <w:lang w:eastAsia="zh-CN"/>
              </w:rPr>
              <w:t>）</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174"/>
              <w:gridCol w:w="921"/>
              <w:gridCol w:w="964"/>
              <w:gridCol w:w="729"/>
              <w:gridCol w:w="28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6" w:type="pct"/>
                  <w:tcBorders>
                    <w:tl2br w:val="nil"/>
                    <w:tr2bl w:val="nil"/>
                  </w:tcBorders>
                  <w:vAlign w:val="center"/>
                </w:tcPr>
                <w:p>
                  <w:pPr>
                    <w:pStyle w:val="31"/>
                    <w:bidi w:val="0"/>
                    <w:rPr>
                      <w:b/>
                      <w:bCs/>
                      <w:color w:val="auto"/>
                      <w:highlight w:val="none"/>
                    </w:rPr>
                  </w:pPr>
                  <w:r>
                    <w:rPr>
                      <w:rFonts w:hint="eastAsia"/>
                      <w:b/>
                      <w:bCs/>
                      <w:color w:val="auto"/>
                      <w:highlight w:val="none"/>
                    </w:rPr>
                    <w:t>污染源名称</w:t>
                  </w:r>
                </w:p>
              </w:tc>
              <w:tc>
                <w:tcPr>
                  <w:tcW w:w="768" w:type="pct"/>
                  <w:tcBorders>
                    <w:tl2br w:val="nil"/>
                    <w:tr2bl w:val="nil"/>
                  </w:tcBorders>
                  <w:vAlign w:val="center"/>
                </w:tcPr>
                <w:p>
                  <w:pPr>
                    <w:pStyle w:val="31"/>
                    <w:bidi w:val="0"/>
                    <w:rPr>
                      <w:b/>
                      <w:bCs/>
                      <w:color w:val="auto"/>
                      <w:highlight w:val="none"/>
                    </w:rPr>
                  </w:pPr>
                  <w:r>
                    <w:rPr>
                      <w:rFonts w:hint="eastAsia"/>
                      <w:b/>
                      <w:bCs/>
                      <w:color w:val="auto"/>
                      <w:highlight w:val="none"/>
                    </w:rPr>
                    <w:t>监测因子</w:t>
                  </w:r>
                </w:p>
              </w:tc>
              <w:tc>
                <w:tcPr>
                  <w:tcW w:w="602" w:type="pct"/>
                  <w:tcBorders>
                    <w:tl2br w:val="nil"/>
                    <w:tr2bl w:val="nil"/>
                  </w:tcBorders>
                  <w:vAlign w:val="center"/>
                </w:tcPr>
                <w:p>
                  <w:pPr>
                    <w:pStyle w:val="31"/>
                    <w:bidi w:val="0"/>
                    <w:rPr>
                      <w:b/>
                      <w:bCs/>
                      <w:color w:val="auto"/>
                      <w:highlight w:val="none"/>
                    </w:rPr>
                  </w:pPr>
                  <w:r>
                    <w:rPr>
                      <w:rFonts w:hint="eastAsia"/>
                      <w:b/>
                      <w:bCs/>
                      <w:color w:val="auto"/>
                      <w:highlight w:val="none"/>
                    </w:rPr>
                    <w:t>监测点位置</w:t>
                  </w:r>
                </w:p>
              </w:tc>
              <w:tc>
                <w:tcPr>
                  <w:tcW w:w="631" w:type="pct"/>
                  <w:tcBorders>
                    <w:tl2br w:val="nil"/>
                    <w:tr2bl w:val="nil"/>
                  </w:tcBorders>
                  <w:vAlign w:val="center"/>
                </w:tcPr>
                <w:p>
                  <w:pPr>
                    <w:pStyle w:val="31"/>
                    <w:bidi w:val="0"/>
                    <w:rPr>
                      <w:b/>
                      <w:bCs/>
                      <w:color w:val="auto"/>
                      <w:highlight w:val="none"/>
                    </w:rPr>
                  </w:pPr>
                  <w:r>
                    <w:rPr>
                      <w:rFonts w:hint="eastAsia"/>
                      <w:b/>
                      <w:bCs/>
                      <w:color w:val="auto"/>
                      <w:highlight w:val="none"/>
                    </w:rPr>
                    <w:t>监测点数</w:t>
                  </w:r>
                </w:p>
              </w:tc>
              <w:tc>
                <w:tcPr>
                  <w:tcW w:w="477" w:type="pct"/>
                  <w:tcBorders>
                    <w:tl2br w:val="nil"/>
                    <w:tr2bl w:val="nil"/>
                  </w:tcBorders>
                  <w:vAlign w:val="center"/>
                </w:tcPr>
                <w:p>
                  <w:pPr>
                    <w:pStyle w:val="31"/>
                    <w:bidi w:val="0"/>
                    <w:rPr>
                      <w:b/>
                      <w:bCs/>
                      <w:color w:val="auto"/>
                      <w:highlight w:val="none"/>
                    </w:rPr>
                  </w:pPr>
                  <w:r>
                    <w:rPr>
                      <w:rFonts w:hint="eastAsia"/>
                      <w:b/>
                      <w:bCs/>
                      <w:color w:val="auto"/>
                      <w:highlight w:val="none"/>
                    </w:rPr>
                    <w:t>监测频率</w:t>
                  </w:r>
                </w:p>
              </w:tc>
              <w:tc>
                <w:tcPr>
                  <w:tcW w:w="1893" w:type="pct"/>
                  <w:tcBorders>
                    <w:tl2br w:val="nil"/>
                    <w:tr2bl w:val="nil"/>
                  </w:tcBorders>
                  <w:vAlign w:val="center"/>
                </w:tcPr>
                <w:p>
                  <w:pPr>
                    <w:pStyle w:val="31"/>
                    <w:bidi w:val="0"/>
                    <w:rPr>
                      <w:b/>
                      <w:bCs/>
                      <w:color w:val="auto"/>
                      <w:highlight w:val="none"/>
                    </w:rPr>
                  </w:pPr>
                  <w:r>
                    <w:rPr>
                      <w:rFonts w:hint="eastAsia"/>
                      <w:b/>
                      <w:bCs/>
                      <w:color w:val="auto"/>
                      <w:highlight w:val="none"/>
                    </w:rPr>
                    <w:t>控制</w:t>
                  </w:r>
                  <w:r>
                    <w:rPr>
                      <w:rFonts w:hint="eastAsia"/>
                      <w:b/>
                      <w:bCs/>
                      <w:color w:val="auto"/>
                      <w:highlight w:val="none"/>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6" w:type="pct"/>
                  <w:vMerge w:val="restart"/>
                  <w:tcBorders>
                    <w:tl2br w:val="nil"/>
                    <w:tr2bl w:val="nil"/>
                  </w:tcBorders>
                  <w:vAlign w:val="center"/>
                </w:tcPr>
                <w:p>
                  <w:pPr>
                    <w:pStyle w:val="31"/>
                    <w:bidi w:val="0"/>
                    <w:rPr>
                      <w:color w:val="auto"/>
                      <w:highlight w:val="none"/>
                    </w:rPr>
                  </w:pPr>
                  <w:r>
                    <w:rPr>
                      <w:rFonts w:hint="eastAsia"/>
                      <w:color w:val="auto"/>
                      <w:highlight w:val="none"/>
                    </w:rPr>
                    <w:t>锅炉房</w:t>
                  </w:r>
                </w:p>
              </w:tc>
              <w:tc>
                <w:tcPr>
                  <w:tcW w:w="768" w:type="pct"/>
                  <w:tcBorders>
                    <w:tl2br w:val="nil"/>
                    <w:tr2bl w:val="nil"/>
                  </w:tcBorders>
                  <w:vAlign w:val="center"/>
                </w:tcPr>
                <w:p>
                  <w:pPr>
                    <w:pStyle w:val="31"/>
                    <w:bidi w:val="0"/>
                    <w:rPr>
                      <w:color w:val="auto"/>
                      <w:highlight w:val="none"/>
                    </w:rPr>
                  </w:pPr>
                  <w:r>
                    <w:rPr>
                      <w:rFonts w:hint="eastAsia"/>
                      <w:color w:val="auto"/>
                      <w:highlight w:val="none"/>
                    </w:rPr>
                    <w:t>NO</w:t>
                  </w:r>
                  <w:r>
                    <w:rPr>
                      <w:rFonts w:hint="eastAsia"/>
                      <w:color w:val="auto"/>
                      <w:highlight w:val="none"/>
                      <w:vertAlign w:val="subscript"/>
                    </w:rPr>
                    <w:t>X</w:t>
                  </w:r>
                </w:p>
              </w:tc>
              <w:tc>
                <w:tcPr>
                  <w:tcW w:w="602" w:type="pct"/>
                  <w:vMerge w:val="restart"/>
                  <w:tcBorders>
                    <w:tl2br w:val="nil"/>
                    <w:tr2bl w:val="nil"/>
                  </w:tcBorders>
                  <w:vAlign w:val="center"/>
                </w:tcPr>
                <w:p>
                  <w:pPr>
                    <w:pStyle w:val="31"/>
                    <w:bidi w:val="0"/>
                    <w:rPr>
                      <w:color w:val="auto"/>
                      <w:highlight w:val="none"/>
                    </w:rPr>
                  </w:pPr>
                  <w:r>
                    <w:rPr>
                      <w:rFonts w:hint="eastAsia"/>
                      <w:color w:val="auto"/>
                      <w:highlight w:val="none"/>
                    </w:rPr>
                    <w:t>锅炉废气排放口</w:t>
                  </w:r>
                </w:p>
              </w:tc>
              <w:tc>
                <w:tcPr>
                  <w:tcW w:w="631" w:type="pct"/>
                  <w:vMerge w:val="restart"/>
                  <w:tcBorders>
                    <w:tl2br w:val="nil"/>
                    <w:tr2bl w:val="nil"/>
                  </w:tcBorders>
                  <w:vAlign w:val="center"/>
                </w:tcPr>
                <w:p>
                  <w:pPr>
                    <w:pStyle w:val="31"/>
                    <w:bidi w:val="0"/>
                    <w:rPr>
                      <w:color w:val="auto"/>
                      <w:highlight w:val="none"/>
                    </w:rPr>
                  </w:pPr>
                  <w:r>
                    <w:rPr>
                      <w:rFonts w:hint="eastAsia"/>
                      <w:color w:val="auto"/>
                      <w:highlight w:val="none"/>
                    </w:rPr>
                    <w:t>1个</w:t>
                  </w:r>
                </w:p>
              </w:tc>
              <w:tc>
                <w:tcPr>
                  <w:tcW w:w="477" w:type="pct"/>
                  <w:tcBorders>
                    <w:tl2br w:val="nil"/>
                    <w:tr2bl w:val="nil"/>
                  </w:tcBorders>
                  <w:vAlign w:val="center"/>
                </w:tcPr>
                <w:p>
                  <w:pPr>
                    <w:pStyle w:val="31"/>
                    <w:bidi w:val="0"/>
                    <w:rPr>
                      <w:color w:val="auto"/>
                      <w:highlight w:val="none"/>
                    </w:rPr>
                  </w:pPr>
                  <w:r>
                    <w:rPr>
                      <w:rFonts w:hint="eastAsia"/>
                      <w:color w:val="auto"/>
                      <w:highlight w:val="none"/>
                    </w:rPr>
                    <w:t>1次/月</w:t>
                  </w:r>
                </w:p>
              </w:tc>
              <w:tc>
                <w:tcPr>
                  <w:tcW w:w="1893" w:type="pct"/>
                  <w:tcBorders>
                    <w:tl2br w:val="nil"/>
                    <w:tr2bl w:val="nil"/>
                  </w:tcBorders>
                  <w:vAlign w:val="center"/>
                </w:tcPr>
                <w:p>
                  <w:pPr>
                    <w:pStyle w:val="31"/>
                    <w:bidi w:val="0"/>
                    <w:rPr>
                      <w:rFonts w:hint="eastAsia" w:eastAsia="宋体"/>
                      <w:color w:val="auto"/>
                      <w:highlight w:val="none"/>
                      <w:lang w:eastAsia="zh-CN"/>
                    </w:rPr>
                  </w:pPr>
                  <w:r>
                    <w:rPr>
                      <w:rFonts w:hint="eastAsia"/>
                      <w:color w:val="auto"/>
                      <w:highlight w:val="none"/>
                    </w:rPr>
                    <w:t>《陕西省大气污染治理专项行动方案（2023-2027年）》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6" w:type="pct"/>
                  <w:vMerge w:val="continue"/>
                  <w:tcBorders>
                    <w:tl2br w:val="nil"/>
                    <w:tr2bl w:val="nil"/>
                  </w:tcBorders>
                  <w:vAlign w:val="center"/>
                </w:tcPr>
                <w:p>
                  <w:pPr>
                    <w:pStyle w:val="31"/>
                    <w:bidi w:val="0"/>
                    <w:rPr>
                      <w:color w:val="auto"/>
                      <w:highlight w:val="none"/>
                    </w:rPr>
                  </w:pPr>
                </w:p>
              </w:tc>
              <w:tc>
                <w:tcPr>
                  <w:tcW w:w="768" w:type="pct"/>
                  <w:tcBorders>
                    <w:tl2br w:val="nil"/>
                    <w:tr2bl w:val="nil"/>
                  </w:tcBorders>
                  <w:vAlign w:val="center"/>
                </w:tcPr>
                <w:p>
                  <w:pPr>
                    <w:pStyle w:val="31"/>
                    <w:bidi w:val="0"/>
                    <w:rPr>
                      <w:color w:val="auto"/>
                      <w:highlight w:val="none"/>
                    </w:rPr>
                  </w:pPr>
                  <w:r>
                    <w:rPr>
                      <w:rFonts w:hint="eastAsia"/>
                      <w:color w:val="auto"/>
                      <w:highlight w:val="none"/>
                    </w:rPr>
                    <w:t>SO</w:t>
                  </w:r>
                  <w:r>
                    <w:rPr>
                      <w:rFonts w:hint="eastAsia"/>
                      <w:color w:val="auto"/>
                      <w:highlight w:val="none"/>
                      <w:vertAlign w:val="subscript"/>
                    </w:rPr>
                    <w:t>2</w:t>
                  </w:r>
                </w:p>
              </w:tc>
              <w:tc>
                <w:tcPr>
                  <w:tcW w:w="602" w:type="pct"/>
                  <w:vMerge w:val="continue"/>
                  <w:tcBorders>
                    <w:tl2br w:val="nil"/>
                    <w:tr2bl w:val="nil"/>
                  </w:tcBorders>
                  <w:vAlign w:val="center"/>
                </w:tcPr>
                <w:p>
                  <w:pPr>
                    <w:pStyle w:val="31"/>
                    <w:bidi w:val="0"/>
                    <w:rPr>
                      <w:color w:val="auto"/>
                      <w:highlight w:val="none"/>
                    </w:rPr>
                  </w:pPr>
                </w:p>
              </w:tc>
              <w:tc>
                <w:tcPr>
                  <w:tcW w:w="631" w:type="pct"/>
                  <w:vMerge w:val="continue"/>
                  <w:tcBorders>
                    <w:tl2br w:val="nil"/>
                    <w:tr2bl w:val="nil"/>
                  </w:tcBorders>
                  <w:vAlign w:val="center"/>
                </w:tcPr>
                <w:p>
                  <w:pPr>
                    <w:pStyle w:val="31"/>
                    <w:bidi w:val="0"/>
                    <w:rPr>
                      <w:color w:val="auto"/>
                      <w:highlight w:val="none"/>
                    </w:rPr>
                  </w:pPr>
                </w:p>
              </w:tc>
              <w:tc>
                <w:tcPr>
                  <w:tcW w:w="477" w:type="pct"/>
                  <w:vMerge w:val="restart"/>
                  <w:tcBorders>
                    <w:tl2br w:val="nil"/>
                    <w:tr2bl w:val="nil"/>
                  </w:tcBorders>
                  <w:vAlign w:val="center"/>
                </w:tcPr>
                <w:p>
                  <w:pPr>
                    <w:pStyle w:val="31"/>
                    <w:bidi w:val="0"/>
                    <w:rPr>
                      <w:color w:val="auto"/>
                      <w:highlight w:val="none"/>
                    </w:rPr>
                  </w:pPr>
                  <w:r>
                    <w:rPr>
                      <w:rFonts w:hint="eastAsia"/>
                      <w:color w:val="auto"/>
                      <w:highlight w:val="none"/>
                    </w:rPr>
                    <w:t>1次/年</w:t>
                  </w:r>
                </w:p>
              </w:tc>
              <w:tc>
                <w:tcPr>
                  <w:tcW w:w="1893" w:type="pct"/>
                  <w:vMerge w:val="restart"/>
                  <w:tcBorders>
                    <w:tl2br w:val="nil"/>
                    <w:tr2bl w:val="nil"/>
                  </w:tcBorders>
                  <w:vAlign w:val="center"/>
                </w:tcPr>
                <w:p>
                  <w:pPr>
                    <w:pStyle w:val="31"/>
                    <w:bidi w:val="0"/>
                    <w:rPr>
                      <w:color w:val="auto"/>
                      <w:highlight w:val="none"/>
                    </w:rPr>
                  </w:pPr>
                  <w:r>
                    <w:rPr>
                      <w:color w:val="auto"/>
                      <w:highlight w:val="none"/>
                    </w:rPr>
                    <w:t>《锅炉大气污染物排放标准》（DB61/1226-2018）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6" w:type="pct"/>
                  <w:vMerge w:val="continue"/>
                  <w:tcBorders>
                    <w:tl2br w:val="nil"/>
                    <w:tr2bl w:val="nil"/>
                  </w:tcBorders>
                  <w:vAlign w:val="center"/>
                </w:tcPr>
                <w:p>
                  <w:pPr>
                    <w:pStyle w:val="31"/>
                    <w:bidi w:val="0"/>
                    <w:rPr>
                      <w:color w:val="auto"/>
                      <w:highlight w:val="none"/>
                    </w:rPr>
                  </w:pPr>
                </w:p>
              </w:tc>
              <w:tc>
                <w:tcPr>
                  <w:tcW w:w="768" w:type="pct"/>
                  <w:tcBorders>
                    <w:tl2br w:val="nil"/>
                    <w:tr2bl w:val="nil"/>
                  </w:tcBorders>
                  <w:vAlign w:val="center"/>
                </w:tcPr>
                <w:p>
                  <w:pPr>
                    <w:pStyle w:val="31"/>
                    <w:bidi w:val="0"/>
                    <w:rPr>
                      <w:color w:val="auto"/>
                      <w:highlight w:val="none"/>
                    </w:rPr>
                  </w:pPr>
                  <w:r>
                    <w:rPr>
                      <w:rFonts w:hint="eastAsia"/>
                      <w:color w:val="auto"/>
                      <w:highlight w:val="none"/>
                    </w:rPr>
                    <w:t>颗粒物</w:t>
                  </w:r>
                </w:p>
              </w:tc>
              <w:tc>
                <w:tcPr>
                  <w:tcW w:w="602" w:type="pct"/>
                  <w:vMerge w:val="continue"/>
                  <w:tcBorders>
                    <w:tl2br w:val="nil"/>
                    <w:tr2bl w:val="nil"/>
                  </w:tcBorders>
                  <w:vAlign w:val="center"/>
                </w:tcPr>
                <w:p>
                  <w:pPr>
                    <w:pStyle w:val="31"/>
                    <w:bidi w:val="0"/>
                    <w:rPr>
                      <w:color w:val="auto"/>
                      <w:highlight w:val="none"/>
                    </w:rPr>
                  </w:pPr>
                </w:p>
              </w:tc>
              <w:tc>
                <w:tcPr>
                  <w:tcW w:w="631" w:type="pct"/>
                  <w:vMerge w:val="continue"/>
                  <w:tcBorders>
                    <w:tl2br w:val="nil"/>
                    <w:tr2bl w:val="nil"/>
                  </w:tcBorders>
                  <w:vAlign w:val="center"/>
                </w:tcPr>
                <w:p>
                  <w:pPr>
                    <w:pStyle w:val="31"/>
                    <w:bidi w:val="0"/>
                    <w:rPr>
                      <w:color w:val="auto"/>
                      <w:highlight w:val="none"/>
                    </w:rPr>
                  </w:pPr>
                </w:p>
              </w:tc>
              <w:tc>
                <w:tcPr>
                  <w:tcW w:w="477" w:type="pct"/>
                  <w:vMerge w:val="continue"/>
                  <w:tcBorders>
                    <w:tl2br w:val="nil"/>
                    <w:tr2bl w:val="nil"/>
                  </w:tcBorders>
                  <w:vAlign w:val="center"/>
                </w:tcPr>
                <w:p>
                  <w:pPr>
                    <w:pStyle w:val="31"/>
                    <w:bidi w:val="0"/>
                    <w:rPr>
                      <w:color w:val="auto"/>
                      <w:highlight w:val="none"/>
                    </w:rPr>
                  </w:pPr>
                </w:p>
              </w:tc>
              <w:tc>
                <w:tcPr>
                  <w:tcW w:w="1893" w:type="pct"/>
                  <w:vMerge w:val="continue"/>
                  <w:tcBorders>
                    <w:tl2br w:val="nil"/>
                    <w:tr2bl w:val="nil"/>
                  </w:tcBorders>
                  <w:vAlign w:val="center"/>
                </w:tcPr>
                <w:p>
                  <w:pPr>
                    <w:pStyle w:val="31"/>
                    <w:bidi w:val="0"/>
                    <w:rPr>
                      <w:color w:val="auto"/>
                      <w:highlight w:val="none"/>
                    </w:rPr>
                  </w:pPr>
                </w:p>
              </w:tc>
            </w:tr>
          </w:tbl>
          <w:p>
            <w:pPr>
              <w:ind w:firstLine="480" w:firstLineChars="200"/>
              <w:rPr>
                <w:color w:val="auto"/>
                <w:highlight w:val="none"/>
              </w:rPr>
            </w:pPr>
            <w:r>
              <w:rPr>
                <w:rFonts w:hint="eastAsia"/>
                <w:color w:val="auto"/>
                <w:highlight w:val="none"/>
              </w:rPr>
              <w:t>2、废水</w:t>
            </w:r>
          </w:p>
          <w:p>
            <w:pPr>
              <w:ind w:firstLine="480" w:firstLineChars="200"/>
              <w:rPr>
                <w:color w:val="auto"/>
                <w:highlight w:val="none"/>
              </w:rPr>
            </w:pPr>
            <w:r>
              <w:rPr>
                <w:rFonts w:hint="eastAsia"/>
                <w:color w:val="auto"/>
                <w:highlight w:val="none"/>
              </w:rPr>
              <w:t>（1）废水产排情况及达标分析</w:t>
            </w:r>
          </w:p>
          <w:p>
            <w:pPr>
              <w:ind w:firstLine="480" w:firstLineChars="200"/>
              <w:rPr>
                <w:rFonts w:hint="default" w:eastAsia="宋体"/>
                <w:color w:val="auto"/>
                <w:highlight w:val="none"/>
                <w:lang w:val="en-US" w:eastAsia="zh-CN"/>
              </w:rPr>
            </w:pPr>
            <w:r>
              <w:rPr>
                <w:rFonts w:hint="eastAsia"/>
                <w:color w:val="auto"/>
                <w:highlight w:val="none"/>
                <w:lang w:val="en-US" w:eastAsia="zh-CN"/>
              </w:rPr>
              <w:t>①产排情况</w:t>
            </w:r>
          </w:p>
          <w:p>
            <w:pPr>
              <w:ind w:firstLine="480" w:firstLineChars="200"/>
              <w:rPr>
                <w:color w:val="auto"/>
                <w:highlight w:val="none"/>
              </w:rPr>
            </w:pPr>
            <w:r>
              <w:rPr>
                <w:rFonts w:hint="eastAsia"/>
                <w:color w:val="auto"/>
                <w:highlight w:val="none"/>
              </w:rPr>
              <w:t>本项目不新增劳动定员，不新增生活污水。运营期生产废水主要为锅炉排污水、蒸汽冷凝水、软化设备制水产生的</w:t>
            </w:r>
            <w:r>
              <w:rPr>
                <w:rFonts w:hint="eastAsia"/>
                <w:color w:val="auto"/>
                <w:highlight w:val="none"/>
                <w:lang w:val="en-US" w:eastAsia="zh-CN"/>
              </w:rPr>
              <w:t>废水</w:t>
            </w:r>
            <w:r>
              <w:rPr>
                <w:rFonts w:hint="eastAsia"/>
                <w:color w:val="auto"/>
                <w:highlight w:val="none"/>
              </w:rPr>
              <w:t>。</w:t>
            </w:r>
          </w:p>
          <w:p>
            <w:pPr>
              <w:ind w:firstLine="480" w:firstLineChars="200"/>
              <w:rPr>
                <w:color w:val="auto"/>
                <w:highlight w:val="none"/>
              </w:rPr>
            </w:pPr>
            <w:r>
              <w:rPr>
                <w:rFonts w:hint="eastAsia"/>
                <w:color w:val="auto"/>
                <w:highlight w:val="none"/>
              </w:rPr>
              <w:t>根据项目工程分析，</w:t>
            </w:r>
            <w:r>
              <w:rPr>
                <w:rFonts w:hint="eastAsia" w:cs="Times New Roman"/>
                <w:color w:val="auto"/>
                <w:szCs w:val="24"/>
                <w:highlight w:val="none"/>
              </w:rPr>
              <w:t>项目总排水量为</w:t>
            </w:r>
            <w:r>
              <w:rPr>
                <w:rFonts w:hint="eastAsia" w:cs="Times New Roman"/>
                <w:color w:val="auto"/>
                <w:szCs w:val="24"/>
                <w:highlight w:val="none"/>
                <w:lang w:val="en-US" w:eastAsia="zh-CN"/>
              </w:rPr>
              <w:t>7.42</w:t>
            </w:r>
            <w:r>
              <w:rPr>
                <w:rFonts w:hint="eastAsia" w:cs="Times New Roman"/>
                <w:color w:val="auto"/>
                <w:szCs w:val="24"/>
                <w:highlight w:val="none"/>
              </w:rPr>
              <w:t>m</w:t>
            </w:r>
            <w:r>
              <w:rPr>
                <w:rFonts w:hint="eastAsia" w:cs="Times New Roman"/>
                <w:color w:val="auto"/>
                <w:szCs w:val="24"/>
                <w:highlight w:val="none"/>
                <w:vertAlign w:val="superscript"/>
              </w:rPr>
              <w:t>3</w:t>
            </w:r>
            <w:r>
              <w:rPr>
                <w:rFonts w:hint="eastAsia" w:cs="Times New Roman"/>
                <w:color w:val="auto"/>
                <w:szCs w:val="24"/>
                <w:highlight w:val="none"/>
              </w:rPr>
              <w:t>/d，</w:t>
            </w:r>
            <w:r>
              <w:rPr>
                <w:rFonts w:hint="eastAsia" w:cs="Times New Roman"/>
                <w:color w:val="auto"/>
                <w:szCs w:val="24"/>
                <w:highlight w:val="none"/>
                <w:lang w:val="en-US" w:eastAsia="zh-CN"/>
              </w:rPr>
              <w:t>1484</w:t>
            </w:r>
            <w:r>
              <w:rPr>
                <w:rFonts w:hint="eastAsia" w:cs="Times New Roman"/>
                <w:color w:val="auto"/>
                <w:szCs w:val="24"/>
                <w:highlight w:val="none"/>
              </w:rPr>
              <w:t>m</w:t>
            </w:r>
            <w:r>
              <w:rPr>
                <w:rFonts w:hint="eastAsia" w:cs="Times New Roman"/>
                <w:color w:val="auto"/>
                <w:szCs w:val="24"/>
                <w:highlight w:val="none"/>
                <w:vertAlign w:val="superscript"/>
              </w:rPr>
              <w:t>3</w:t>
            </w:r>
            <w:r>
              <w:rPr>
                <w:rFonts w:hint="eastAsia" w:cs="Times New Roman"/>
                <w:color w:val="auto"/>
                <w:szCs w:val="24"/>
                <w:highlight w:val="none"/>
              </w:rPr>
              <w:t>/a</w:t>
            </w:r>
            <w:r>
              <w:rPr>
                <w:rFonts w:hint="eastAsia"/>
                <w:color w:val="auto"/>
                <w:highlight w:val="none"/>
              </w:rPr>
              <w:t>。项目运营期间锅炉排污水</w:t>
            </w:r>
            <w:r>
              <w:rPr>
                <w:rFonts w:hint="eastAsia"/>
                <w:color w:val="auto"/>
                <w:highlight w:val="none"/>
                <w:lang w:val="en-US" w:eastAsia="zh-CN"/>
              </w:rPr>
              <w:t>及</w:t>
            </w:r>
            <w:r>
              <w:rPr>
                <w:rFonts w:hint="eastAsia"/>
                <w:color w:val="auto"/>
                <w:highlight w:val="none"/>
              </w:rPr>
              <w:t>软水制备废水经厂区污水处理站处理后排入</w:t>
            </w:r>
            <w:r>
              <w:rPr>
                <w:rFonts w:hint="eastAsia"/>
                <w:color w:val="auto"/>
                <w:highlight w:val="none"/>
                <w:lang w:val="en-US" w:eastAsia="zh-CN"/>
              </w:rPr>
              <w:t>市政</w:t>
            </w:r>
            <w:r>
              <w:rPr>
                <w:rFonts w:hint="eastAsia"/>
                <w:color w:val="auto"/>
                <w:highlight w:val="none"/>
              </w:rPr>
              <w:t>污水管网，最终进入</w:t>
            </w:r>
            <w:r>
              <w:rPr>
                <w:rFonts w:hint="eastAsia"/>
                <w:color w:val="auto"/>
                <w:highlight w:val="none"/>
                <w:lang w:eastAsia="zh-CN"/>
              </w:rPr>
              <w:t>渭南市西区污水处理厂</w:t>
            </w:r>
            <w:r>
              <w:rPr>
                <w:rFonts w:hint="eastAsia"/>
                <w:color w:val="auto"/>
                <w:highlight w:val="none"/>
              </w:rPr>
              <w:t>。</w:t>
            </w:r>
          </w:p>
          <w:p>
            <w:pPr>
              <w:ind w:firstLine="480" w:firstLineChars="200"/>
              <w:rPr>
                <w:rFonts w:hint="default"/>
                <w:color w:val="auto"/>
                <w:highlight w:val="none"/>
                <w:lang w:val="en-US" w:eastAsia="zh-CN"/>
              </w:rPr>
            </w:pPr>
            <w:r>
              <w:rPr>
                <w:rFonts w:hint="eastAsia"/>
                <w:color w:val="auto"/>
                <w:highlight w:val="none"/>
              </w:rPr>
              <w:t>根据“《排污许可证申请与核发技术规范 锅炉》（HJ953-2018）表F.5锅炉的废水产排污系数”中天然气蒸汽锅炉废水污染因子主要为COD</w:t>
            </w:r>
            <w:r>
              <w:rPr>
                <w:rFonts w:hint="eastAsia"/>
                <w:color w:val="auto"/>
                <w:highlight w:val="none"/>
                <w:lang w:eastAsia="zh-CN"/>
              </w:rPr>
              <w:t>、</w:t>
            </w:r>
            <w:r>
              <w:rPr>
                <w:rFonts w:hint="eastAsia"/>
                <w:color w:val="auto"/>
                <w:highlight w:val="none"/>
                <w:lang w:val="en-US" w:eastAsia="zh-CN"/>
              </w:rPr>
              <w:t>溶解性总固体（全盐量）</w:t>
            </w:r>
            <w:r>
              <w:rPr>
                <w:rFonts w:hint="eastAsia"/>
                <w:color w:val="auto"/>
                <w:highlight w:val="none"/>
              </w:rPr>
              <w:t>，COD产污系数为1080g/万m</w:t>
            </w:r>
            <w:r>
              <w:rPr>
                <w:rFonts w:hint="eastAsia"/>
                <w:color w:val="auto"/>
                <w:highlight w:val="none"/>
                <w:vertAlign w:val="superscript"/>
              </w:rPr>
              <w:t>3</w:t>
            </w:r>
            <w:r>
              <w:rPr>
                <w:rFonts w:hint="eastAsia"/>
                <w:color w:val="auto"/>
                <w:highlight w:val="none"/>
              </w:rPr>
              <w:t>燃料，由前文可知，锅炉每年燃料消耗量为</w:t>
            </w:r>
            <w:r>
              <w:rPr>
                <w:rFonts w:hint="eastAsia"/>
                <w:color w:val="auto"/>
                <w:highlight w:val="none"/>
                <w:lang w:val="en-US" w:eastAsia="zh-CN"/>
              </w:rPr>
              <w:t>36.64</w:t>
            </w:r>
            <w:r>
              <w:rPr>
                <w:rFonts w:hint="eastAsia"/>
                <w:color w:val="auto"/>
                <w:highlight w:val="none"/>
              </w:rPr>
              <w:t>万m</w:t>
            </w:r>
            <w:r>
              <w:rPr>
                <w:rFonts w:hint="eastAsia"/>
                <w:color w:val="auto"/>
                <w:highlight w:val="none"/>
                <w:vertAlign w:val="superscript"/>
              </w:rPr>
              <w:t>3</w:t>
            </w:r>
            <w:r>
              <w:rPr>
                <w:rFonts w:hint="eastAsia"/>
                <w:color w:val="auto"/>
                <w:highlight w:val="none"/>
              </w:rPr>
              <w:t>/a，则本项目COD产生量为0.</w:t>
            </w:r>
            <w:r>
              <w:rPr>
                <w:rFonts w:hint="eastAsia"/>
                <w:color w:val="auto"/>
                <w:highlight w:val="none"/>
                <w:lang w:val="en-US" w:eastAsia="zh-CN"/>
              </w:rPr>
              <w:t>040</w:t>
            </w:r>
            <w:r>
              <w:rPr>
                <w:rFonts w:hint="eastAsia"/>
                <w:color w:val="auto"/>
                <w:highlight w:val="none"/>
              </w:rPr>
              <w:t>t/a，</w:t>
            </w:r>
            <w:r>
              <w:rPr>
                <w:rFonts w:hint="eastAsia"/>
                <w:color w:val="auto"/>
                <w:highlight w:val="none"/>
                <w:lang w:val="en-US" w:eastAsia="zh-CN"/>
              </w:rPr>
              <w:t>溶解性总固体（全盐量）根据经验值取1000</w:t>
            </w:r>
            <w:r>
              <w:rPr>
                <w:rFonts w:hint="eastAsia" w:ascii="Times New Roman" w:hAnsi="Times New Roman" w:cs="Times New Roman"/>
                <w:color w:val="auto"/>
                <w:sz w:val="24"/>
                <w:szCs w:val="24"/>
                <w:highlight w:val="none"/>
                <w:vertAlign w:val="baseline"/>
                <w:lang w:val="en-US" w:eastAsia="zh-CN"/>
              </w:rPr>
              <w:t>mg/L</w:t>
            </w:r>
            <w:r>
              <w:rPr>
                <w:rFonts w:hint="eastAsia"/>
                <w:color w:val="auto"/>
                <w:highlight w:val="none"/>
                <w:lang w:val="en-US" w:eastAsia="zh-CN"/>
              </w:rPr>
              <w:t>，</w:t>
            </w:r>
            <w:r>
              <w:rPr>
                <w:rFonts w:hint="eastAsia"/>
                <w:color w:val="auto"/>
                <w:highlight w:val="none"/>
              </w:rPr>
              <w:t>厂区锅炉排污水</w:t>
            </w:r>
            <w:r>
              <w:rPr>
                <w:rFonts w:hint="eastAsia"/>
                <w:color w:val="auto"/>
                <w:highlight w:val="none"/>
                <w:lang w:val="en-US" w:eastAsia="zh-CN"/>
              </w:rPr>
              <w:t>及</w:t>
            </w:r>
            <w:r>
              <w:rPr>
                <w:rFonts w:hint="eastAsia"/>
                <w:color w:val="auto"/>
                <w:highlight w:val="none"/>
              </w:rPr>
              <w:t>软水制备废水经厂区污水处理站处理后排入</w:t>
            </w:r>
            <w:r>
              <w:rPr>
                <w:rFonts w:hint="eastAsia"/>
                <w:color w:val="auto"/>
                <w:highlight w:val="none"/>
                <w:lang w:val="en-US" w:eastAsia="zh-CN"/>
              </w:rPr>
              <w:t>市政</w:t>
            </w:r>
            <w:r>
              <w:rPr>
                <w:rFonts w:hint="eastAsia"/>
                <w:color w:val="auto"/>
                <w:highlight w:val="none"/>
              </w:rPr>
              <w:t>污水管网</w:t>
            </w:r>
            <w:r>
              <w:rPr>
                <w:rFonts w:hint="eastAsia"/>
                <w:color w:val="auto"/>
                <w:highlight w:val="none"/>
                <w:lang w:eastAsia="zh-CN"/>
              </w:rPr>
              <w:t>。</w:t>
            </w:r>
          </w:p>
          <w:p>
            <w:pPr>
              <w:pStyle w:val="39"/>
              <w:spacing w:line="360" w:lineRule="auto"/>
              <w:ind w:firstLine="480" w:firstLineChars="200"/>
              <w:rPr>
                <w:rFonts w:hint="default" w:eastAsia="宋体"/>
                <w:color w:val="auto"/>
                <w:highlight w:val="none"/>
                <w:lang w:val="en-US" w:eastAsia="zh-CN"/>
              </w:rPr>
            </w:pPr>
            <w:r>
              <w:rPr>
                <w:rFonts w:hint="eastAsia"/>
                <w:color w:val="auto"/>
                <w:highlight w:val="none"/>
                <w:lang w:val="en-US" w:eastAsia="zh-CN"/>
              </w:rPr>
              <w:t>②达标分析</w:t>
            </w:r>
          </w:p>
          <w:p>
            <w:pPr>
              <w:pStyle w:val="39"/>
              <w:spacing w:line="360" w:lineRule="auto"/>
              <w:ind w:firstLine="480" w:firstLineChars="200"/>
              <w:rPr>
                <w:color w:val="auto"/>
                <w:highlight w:val="none"/>
              </w:rPr>
            </w:pPr>
            <w:r>
              <w:rPr>
                <w:color w:val="auto"/>
                <w:highlight w:val="none"/>
              </w:rPr>
              <w:t>废水主要污染物产生及排放情况见下表。</w:t>
            </w:r>
          </w:p>
        </w:tc>
      </w:tr>
    </w:tbl>
    <w:p>
      <w:pPr>
        <w:spacing w:line="240" w:lineRule="auto"/>
        <w:jc w:val="center"/>
        <w:rPr>
          <w:rFonts w:hint="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5" w:hRule="atLeast"/>
        </w:trPr>
        <w:tc>
          <w:tcPr>
            <w:tcW w:w="665" w:type="dxa"/>
            <w:vAlign w:val="center"/>
          </w:tcPr>
          <w:p>
            <w:pPr>
              <w:rPr>
                <w:rFonts w:hint="eastAsia"/>
                <w:color w:val="auto"/>
                <w:highlight w:val="none"/>
              </w:rPr>
            </w:pPr>
          </w:p>
        </w:tc>
        <w:tc>
          <w:tcPr>
            <w:tcW w:w="13318" w:type="dxa"/>
          </w:tcPr>
          <w:p>
            <w:pPr>
              <w:adjustRightInd w:val="0"/>
              <w:snapToGrid w:val="0"/>
              <w:jc w:val="center"/>
              <w:rPr>
                <w:rFonts w:hint="eastAsia" w:ascii="黑体" w:hAnsi="黑体" w:eastAsia="黑体" w:cs="黑体"/>
                <w:bCs/>
                <w:color w:val="auto"/>
                <w:szCs w:val="21"/>
                <w:highlight w:val="none"/>
              </w:rPr>
            </w:pPr>
            <w:r>
              <w:rPr>
                <w:rFonts w:hint="eastAsia" w:ascii="黑体" w:hAnsi="黑体" w:eastAsia="黑体" w:cs="黑体"/>
                <w:b w:val="0"/>
                <w:bCs/>
                <w:color w:val="auto"/>
                <w:szCs w:val="21"/>
                <w:highlight w:val="none"/>
              </w:rPr>
              <w:t>表</w:t>
            </w:r>
            <w:r>
              <w:rPr>
                <w:rFonts w:hint="eastAsia" w:ascii="黑体" w:hAnsi="黑体" w:eastAsia="黑体" w:cs="黑体"/>
                <w:b w:val="0"/>
                <w:bCs/>
                <w:color w:val="auto"/>
                <w:szCs w:val="21"/>
                <w:highlight w:val="none"/>
                <w:lang w:val="en-US" w:eastAsia="zh-CN"/>
              </w:rPr>
              <w:t>4-7</w:t>
            </w:r>
            <w:r>
              <w:rPr>
                <w:rFonts w:hint="eastAsia" w:ascii="黑体" w:hAnsi="黑体" w:eastAsia="黑体" w:cs="黑体"/>
                <w:b w:val="0"/>
                <w:bCs/>
                <w:color w:val="auto"/>
                <w:szCs w:val="21"/>
                <w:highlight w:val="none"/>
              </w:rPr>
              <w:t xml:space="preserve"> </w:t>
            </w:r>
            <w:r>
              <w:rPr>
                <w:rFonts w:hint="eastAsia" w:ascii="黑体" w:hAnsi="黑体" w:eastAsia="黑体" w:cs="黑体"/>
                <w:b w:val="0"/>
                <w:bCs/>
                <w:color w:val="auto"/>
                <w:szCs w:val="21"/>
                <w:highlight w:val="none"/>
                <w:lang w:val="en-US" w:eastAsia="zh-CN"/>
              </w:rPr>
              <w:t>项目</w:t>
            </w:r>
            <w:r>
              <w:rPr>
                <w:rFonts w:hint="eastAsia" w:ascii="黑体" w:hAnsi="黑体" w:eastAsia="黑体" w:cs="黑体"/>
                <w:b w:val="0"/>
                <w:bCs/>
                <w:color w:val="auto"/>
                <w:szCs w:val="21"/>
                <w:highlight w:val="none"/>
              </w:rPr>
              <w:t>主要污染物产生及排放情况</w:t>
            </w:r>
          </w:p>
          <w:tbl>
            <w:tblPr>
              <w:tblStyle w:val="22"/>
              <w:tblW w:w="1309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36"/>
              <w:gridCol w:w="772"/>
              <w:gridCol w:w="1014"/>
              <w:gridCol w:w="1207"/>
              <w:gridCol w:w="1207"/>
              <w:gridCol w:w="1104"/>
              <w:gridCol w:w="903"/>
              <w:gridCol w:w="785"/>
              <w:gridCol w:w="863"/>
              <w:gridCol w:w="2294"/>
              <w:gridCol w:w="6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污染物</w:t>
                  </w:r>
                </w:p>
              </w:tc>
              <w:tc>
                <w:tcPr>
                  <w:tcW w:w="54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类别</w:t>
                  </w:r>
                </w:p>
              </w:tc>
              <w:tc>
                <w:tcPr>
                  <w:tcW w:w="68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产生情况</w:t>
                  </w:r>
                </w:p>
              </w:tc>
              <w:tc>
                <w:tcPr>
                  <w:tcW w:w="92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混合废水</w:t>
                  </w:r>
                </w:p>
              </w:tc>
              <w:tc>
                <w:tcPr>
                  <w:tcW w:w="76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处理措施</w:t>
                  </w:r>
                </w:p>
              </w:tc>
              <w:tc>
                <w:tcPr>
                  <w:tcW w:w="629"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排放情况</w:t>
                  </w:r>
                </w:p>
              </w:tc>
              <w:tc>
                <w:tcPr>
                  <w:tcW w:w="8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执行标准</w:t>
                  </w:r>
                </w:p>
              </w:tc>
              <w:tc>
                <w:tcPr>
                  <w:tcW w:w="25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p>
              </w:tc>
              <w:tc>
                <w:tcPr>
                  <w:tcW w:w="5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p>
              </w:tc>
              <w:tc>
                <w:tcPr>
                  <w:tcW w:w="2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产生量</w:t>
                  </w:r>
                  <w:r>
                    <w:rPr>
                      <w:rFonts w:hint="eastAsia" w:ascii="Times New Roman" w:hAnsi="Times New Roman" w:cs="Times New Roman"/>
                      <w:color w:val="auto"/>
                      <w:sz w:val="21"/>
                      <w:szCs w:val="21"/>
                      <w:highlight w:val="none"/>
                      <w:vertAlign w:val="baseline"/>
                      <w:lang w:val="en-US" w:eastAsia="zh-CN"/>
                    </w:rPr>
                    <w:t>（t/a）</w:t>
                  </w:r>
                </w:p>
              </w:tc>
              <w:tc>
                <w:tcPr>
                  <w:tcW w:w="3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产生浓度</w:t>
                  </w:r>
                  <w:r>
                    <w:rPr>
                      <w:rFonts w:hint="eastAsia" w:ascii="Times New Roman" w:hAnsi="Times New Roman" w:cs="Times New Roman"/>
                      <w:color w:val="auto"/>
                      <w:sz w:val="21"/>
                      <w:szCs w:val="21"/>
                      <w:highlight w:val="none"/>
                      <w:vertAlign w:val="baseline"/>
                      <w:lang w:val="en-US" w:eastAsia="zh-CN"/>
                    </w:rPr>
                    <w:t>（mg/L）</w:t>
                  </w:r>
                </w:p>
              </w:tc>
              <w:tc>
                <w:tcPr>
                  <w:tcW w:w="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产生量</w:t>
                  </w:r>
                  <w:r>
                    <w:rPr>
                      <w:rFonts w:hint="eastAsia" w:ascii="Times New Roman" w:hAnsi="Times New Roman" w:cs="Times New Roman"/>
                      <w:color w:val="auto"/>
                      <w:sz w:val="21"/>
                      <w:szCs w:val="21"/>
                      <w:highlight w:val="none"/>
                      <w:vertAlign w:val="baseline"/>
                      <w:lang w:val="en-US" w:eastAsia="zh-CN"/>
                    </w:rPr>
                    <w:t>（t/a）</w:t>
                  </w:r>
                </w:p>
              </w:tc>
              <w:tc>
                <w:tcPr>
                  <w:tcW w:w="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产生浓度</w:t>
                  </w:r>
                  <w:r>
                    <w:rPr>
                      <w:rFonts w:hint="eastAsia" w:ascii="Times New Roman" w:hAnsi="Times New Roman" w:cs="Times New Roman"/>
                      <w:color w:val="auto"/>
                      <w:sz w:val="21"/>
                      <w:szCs w:val="21"/>
                      <w:highlight w:val="none"/>
                      <w:vertAlign w:val="baseline"/>
                      <w:lang w:val="en-US" w:eastAsia="zh-CN"/>
                    </w:rPr>
                    <w:t>（mg/L）</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处理工艺</w:t>
                  </w:r>
                </w:p>
              </w:tc>
              <w:tc>
                <w:tcPr>
                  <w:tcW w:w="3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去除效率</w:t>
                  </w:r>
                </w:p>
              </w:tc>
              <w:tc>
                <w:tcPr>
                  <w:tcW w:w="2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val="en-US" w:eastAsia="zh-CN"/>
                    </w:rPr>
                    <w:t>排放量</w:t>
                  </w:r>
                  <w:r>
                    <w:rPr>
                      <w:rFonts w:hint="eastAsia" w:ascii="Times New Roman" w:hAnsi="Times New Roman" w:cs="Times New Roman"/>
                      <w:color w:val="auto"/>
                      <w:sz w:val="21"/>
                      <w:szCs w:val="21"/>
                      <w:highlight w:val="none"/>
                      <w:vertAlign w:val="baseline"/>
                      <w:lang w:val="en-US" w:eastAsia="zh-CN"/>
                    </w:rPr>
                    <w:t>（t/a）</w:t>
                  </w:r>
                </w:p>
              </w:tc>
              <w:tc>
                <w:tcPr>
                  <w:tcW w:w="3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val="en-US" w:eastAsia="zh-CN"/>
                    </w:rPr>
                    <w:t>排放浓度</w:t>
                  </w:r>
                  <w:r>
                    <w:rPr>
                      <w:rFonts w:hint="eastAsia" w:ascii="Times New Roman" w:hAnsi="Times New Roman" w:cs="Times New Roman"/>
                      <w:color w:val="auto"/>
                      <w:sz w:val="21"/>
                      <w:szCs w:val="21"/>
                      <w:highlight w:val="none"/>
                      <w:vertAlign w:val="baseline"/>
                      <w:lang w:val="en-US" w:eastAsia="zh-CN"/>
                    </w:rPr>
                    <w:t>（mg/L）</w:t>
                  </w:r>
                </w:p>
              </w:tc>
              <w:tc>
                <w:tcPr>
                  <w:tcW w:w="8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eastAsia="zh-CN"/>
                    </w:rPr>
                    <w:t>《污水综合排放标准》（GB8978-1996）三级标准</w:t>
                  </w:r>
                  <w:r>
                    <w:rPr>
                      <w:rFonts w:hint="eastAsia" w:cs="Times New Roman"/>
                      <w:color w:val="auto"/>
                      <w:sz w:val="21"/>
                      <w:szCs w:val="21"/>
                      <w:highlight w:val="none"/>
                      <w:vertAlign w:val="baseline"/>
                      <w:lang w:val="en-US" w:eastAsia="zh-CN"/>
                    </w:rPr>
                    <w:t>及</w:t>
                  </w:r>
                  <w:r>
                    <w:rPr>
                      <w:rFonts w:hint="eastAsia" w:ascii="宋体" w:hAnsi="宋体" w:eastAsia="宋体" w:cs="宋体"/>
                      <w:i w:val="0"/>
                      <w:iCs w:val="0"/>
                      <w:caps w:val="0"/>
                      <w:color w:val="auto"/>
                      <w:spacing w:val="0"/>
                      <w:sz w:val="21"/>
                      <w:szCs w:val="21"/>
                      <w:highlight w:val="none"/>
                      <w:shd w:val="clear" w:fill="FFFFFF"/>
                    </w:rPr>
                    <w:t>《污水排入城镇下水道水质标准》（</w:t>
                  </w:r>
                  <w:r>
                    <w:rPr>
                      <w:rFonts w:hint="default" w:ascii="Times New Roman" w:hAnsi="Times New Roman" w:eastAsia="宋体" w:cs="Times New Roman"/>
                      <w:i w:val="0"/>
                      <w:iCs w:val="0"/>
                      <w:caps w:val="0"/>
                      <w:color w:val="auto"/>
                      <w:spacing w:val="0"/>
                      <w:sz w:val="21"/>
                      <w:szCs w:val="21"/>
                      <w:highlight w:val="none"/>
                      <w:shd w:val="clear" w:fill="FFFFFF"/>
                    </w:rPr>
                    <w:t>GB/T31962-2015</w:t>
                  </w:r>
                  <w:r>
                    <w:rPr>
                      <w:rFonts w:hint="eastAsia" w:ascii="宋体" w:hAnsi="宋体" w:eastAsia="宋体" w:cs="宋体"/>
                      <w:i w:val="0"/>
                      <w:iCs w:val="0"/>
                      <w:caps w:val="0"/>
                      <w:color w:val="auto"/>
                      <w:spacing w:val="0"/>
                      <w:sz w:val="21"/>
                      <w:szCs w:val="21"/>
                      <w:highlight w:val="none"/>
                      <w:shd w:val="clear" w:fill="FFFFFF"/>
                    </w:rPr>
                    <w:t>）表</w:t>
                  </w:r>
                  <w:r>
                    <w:rPr>
                      <w:rFonts w:hint="default" w:ascii="Times New Roman" w:hAnsi="Times New Roman" w:eastAsia="宋体" w:cs="Times New Roman"/>
                      <w:i w:val="0"/>
                      <w:iCs w:val="0"/>
                      <w:caps w:val="0"/>
                      <w:color w:val="auto"/>
                      <w:spacing w:val="0"/>
                      <w:sz w:val="21"/>
                      <w:szCs w:val="21"/>
                      <w:highlight w:val="none"/>
                      <w:shd w:val="clear" w:fill="FFFFFF"/>
                    </w:rPr>
                    <w:t>1</w:t>
                  </w:r>
                  <w:r>
                    <w:rPr>
                      <w:rFonts w:hint="eastAsia" w:ascii="宋体" w:hAnsi="宋体" w:eastAsia="宋体" w:cs="宋体"/>
                      <w:i w:val="0"/>
                      <w:iCs w:val="0"/>
                      <w:caps w:val="0"/>
                      <w:color w:val="auto"/>
                      <w:spacing w:val="0"/>
                      <w:sz w:val="21"/>
                      <w:szCs w:val="21"/>
                      <w:highlight w:val="none"/>
                      <w:shd w:val="clear" w:fill="FFFFFF"/>
                    </w:rPr>
                    <w:t>中</w:t>
                  </w:r>
                  <w:r>
                    <w:rPr>
                      <w:rFonts w:hint="default" w:ascii="Times New Roman" w:hAnsi="Times New Roman" w:eastAsia="宋体" w:cs="Times New Roman"/>
                      <w:i w:val="0"/>
                      <w:iCs w:val="0"/>
                      <w:caps w:val="0"/>
                      <w:color w:val="auto"/>
                      <w:spacing w:val="0"/>
                      <w:sz w:val="21"/>
                      <w:szCs w:val="21"/>
                      <w:highlight w:val="none"/>
                      <w:shd w:val="clear" w:fill="FFFFFF"/>
                    </w:rPr>
                    <w:t>B</w:t>
                  </w:r>
                  <w:r>
                    <w:rPr>
                      <w:rFonts w:hint="eastAsia" w:ascii="宋体" w:hAnsi="宋体" w:eastAsia="宋体" w:cs="宋体"/>
                      <w:i w:val="0"/>
                      <w:iCs w:val="0"/>
                      <w:caps w:val="0"/>
                      <w:color w:val="auto"/>
                      <w:spacing w:val="0"/>
                      <w:sz w:val="21"/>
                      <w:szCs w:val="21"/>
                      <w:highlight w:val="none"/>
                      <w:shd w:val="clear" w:fill="FFFFFF"/>
                    </w:rPr>
                    <w:t>等级排放标准</w:t>
                  </w:r>
                </w:p>
              </w:tc>
              <w:tc>
                <w:tcPr>
                  <w:tcW w:w="25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val="en-US" w:eastAsia="zh-CN"/>
                    </w:rPr>
                    <w:t>COD</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锅炉排水</w:t>
                  </w:r>
                  <w:r>
                    <w:rPr>
                      <w:rFonts w:hint="eastAsia" w:cs="Times New Roman"/>
                      <w:color w:val="auto"/>
                      <w:sz w:val="21"/>
                      <w:szCs w:val="21"/>
                      <w:highlight w:val="none"/>
                      <w:vertAlign w:val="baseline"/>
                      <w:lang w:val="en-US" w:eastAsia="zh-CN"/>
                    </w:rPr>
                    <w:t>量</w:t>
                  </w:r>
                  <w:r>
                    <w:rPr>
                      <w:rFonts w:hint="eastAsia" w:ascii="Times New Roman" w:hAnsi="Times New Roman"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484</w:t>
                  </w:r>
                  <w:r>
                    <w:rPr>
                      <w:rFonts w:hint="eastAsia" w:ascii="Times New Roman" w:hAnsi="Times New Roman" w:cs="Times New Roman"/>
                      <w:color w:val="auto"/>
                      <w:sz w:val="21"/>
                      <w:szCs w:val="21"/>
                      <w:highlight w:val="none"/>
                      <w:vertAlign w:val="baseline"/>
                      <w:lang w:val="en-US" w:eastAsia="zh-CN"/>
                    </w:rPr>
                    <w:t>t/a）</w:t>
                  </w:r>
                </w:p>
              </w:tc>
              <w:tc>
                <w:tcPr>
                  <w:tcW w:w="2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eastAsia="zh-CN"/>
                    </w:rPr>
                    <w:t>0.</w:t>
                  </w:r>
                  <w:r>
                    <w:rPr>
                      <w:rFonts w:hint="eastAsia" w:ascii="Times New Roman" w:hAnsi="Times New Roman"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40</w:t>
                  </w:r>
                </w:p>
              </w:tc>
              <w:tc>
                <w:tcPr>
                  <w:tcW w:w="3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26.95</w:t>
                  </w:r>
                </w:p>
              </w:tc>
              <w:tc>
                <w:tcPr>
                  <w:tcW w:w="1207"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25.0</w:t>
                  </w:r>
                  <w:r>
                    <w:rPr>
                      <w:rFonts w:hint="eastAsia" w:cs="Times New Roman"/>
                      <w:i w:val="0"/>
                      <w:iCs w:val="0"/>
                      <w:color w:val="auto"/>
                      <w:kern w:val="0"/>
                      <w:sz w:val="21"/>
                      <w:szCs w:val="21"/>
                      <w:highlight w:val="none"/>
                      <w:u w:val="none"/>
                      <w:lang w:val="en-US" w:eastAsia="zh-CN" w:bidi="ar"/>
                    </w:rPr>
                    <w:t>6</w:t>
                  </w:r>
                </w:p>
              </w:tc>
              <w:tc>
                <w:tcPr>
                  <w:tcW w:w="1207"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2624.14</w:t>
                  </w:r>
                </w:p>
              </w:tc>
              <w:tc>
                <w:tcPr>
                  <w:tcW w:w="42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r>
                    <w:rPr>
                      <w:rFonts w:hint="default" w:ascii="Times New Roman" w:hAnsi="Times New Roman" w:cs="Times New Roman"/>
                      <w:color w:val="auto"/>
                      <w:sz w:val="21"/>
                      <w:szCs w:val="21"/>
                      <w:highlight w:val="none"/>
                      <w:lang w:val="en-US" w:eastAsia="zh-CN"/>
                    </w:rPr>
                    <w:t>格栅+调节+沉淀+水解酸化+接触氧化+二沉池</w:t>
                  </w:r>
                </w:p>
              </w:tc>
              <w:tc>
                <w:tcPr>
                  <w:tcW w:w="344" w:type="pct"/>
                  <w:vMerge w:val="restar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785"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3.76</w:t>
                  </w:r>
                </w:p>
              </w:tc>
              <w:tc>
                <w:tcPr>
                  <w:tcW w:w="863"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393.62 </w:t>
                  </w:r>
                </w:p>
              </w:tc>
              <w:tc>
                <w:tcPr>
                  <w:tcW w:w="87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500</w:t>
                  </w:r>
                  <w:r>
                    <w:rPr>
                      <w:rFonts w:hint="eastAsia" w:cs="Times New Roman"/>
                      <w:color w:val="auto"/>
                      <w:sz w:val="21"/>
                      <w:szCs w:val="21"/>
                      <w:highlight w:val="none"/>
                      <w:vertAlign w:val="baseline"/>
                      <w:lang w:val="en-US" w:eastAsia="zh-CN"/>
                    </w:rPr>
                    <w:t>（</w:t>
                  </w:r>
                  <w:r>
                    <w:rPr>
                      <w:rFonts w:hint="default" w:ascii="Times New Roman" w:hAnsi="Times New Roman" w:cs="Times New Roman"/>
                      <w:color w:val="auto"/>
                      <w:sz w:val="21"/>
                      <w:szCs w:val="21"/>
                      <w:highlight w:val="none"/>
                      <w:vertAlign w:val="baseline"/>
                      <w:lang w:eastAsia="zh-CN"/>
                    </w:rPr>
                    <w:t>《污水综合排放标准》（GB8978-1996）三级标准</w:t>
                  </w:r>
                  <w:r>
                    <w:rPr>
                      <w:rFonts w:hint="eastAsia" w:cs="Times New Roman"/>
                      <w:color w:val="auto"/>
                      <w:sz w:val="21"/>
                      <w:szCs w:val="21"/>
                      <w:highlight w:val="none"/>
                      <w:vertAlign w:val="baseline"/>
                      <w:lang w:val="en-US" w:eastAsia="zh-CN"/>
                    </w:rPr>
                    <w:t>）</w:t>
                  </w:r>
                </w:p>
              </w:tc>
              <w:tc>
                <w:tcPr>
                  <w:tcW w:w="25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全厂现有</w:t>
                  </w:r>
                  <w:r>
                    <w:rPr>
                      <w:rFonts w:hint="eastAsia" w:ascii="Times New Roman" w:hAnsi="Times New Roman" w:cs="Times New Roman"/>
                      <w:color w:val="auto"/>
                      <w:sz w:val="21"/>
                      <w:szCs w:val="21"/>
                      <w:highlight w:val="none"/>
                      <w:vertAlign w:val="baseline"/>
                      <w:lang w:val="en-US" w:eastAsia="zh-CN"/>
                    </w:rPr>
                    <w:t>工程废水</w:t>
                  </w:r>
                  <w:r>
                    <w:rPr>
                      <w:rFonts w:hint="eastAsia" w:cs="Times New Roman"/>
                      <w:color w:val="auto"/>
                      <w:sz w:val="21"/>
                      <w:szCs w:val="21"/>
                      <w:highlight w:val="none"/>
                      <w:vertAlign w:val="baseline"/>
                      <w:lang w:val="en-US" w:eastAsia="zh-CN"/>
                    </w:rPr>
                    <w:t>量</w:t>
                  </w:r>
                  <w:r>
                    <w:rPr>
                      <w:rFonts w:hint="eastAsia" w:ascii="Times New Roman" w:hAnsi="Times New Roman" w:cs="Times New Roman"/>
                      <w:color w:val="auto"/>
                      <w:sz w:val="21"/>
                      <w:szCs w:val="21"/>
                      <w:highlight w:val="none"/>
                      <w:vertAlign w:val="baseline"/>
                      <w:lang w:val="en-US" w:eastAsia="zh-CN"/>
                    </w:rPr>
                    <w:t>（8070t/a</w:t>
                  </w:r>
                  <w:r>
                    <w:rPr>
                      <w:rFonts w:hint="eastAsia" w:cs="Times New Roman"/>
                      <w:color w:val="auto"/>
                      <w:sz w:val="21"/>
                      <w:szCs w:val="21"/>
                      <w:highlight w:val="none"/>
                      <w:vertAlign w:val="baseline"/>
                      <w:lang w:val="en-US" w:eastAsia="zh-CN"/>
                    </w:rPr>
                    <w:t>）</w:t>
                  </w:r>
                </w:p>
              </w:tc>
              <w:tc>
                <w:tcPr>
                  <w:tcW w:w="2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25.0</w:t>
                  </w:r>
                  <w:r>
                    <w:rPr>
                      <w:rFonts w:hint="eastAsia" w:cs="Times New Roman"/>
                      <w:color w:val="auto"/>
                      <w:sz w:val="21"/>
                      <w:szCs w:val="21"/>
                      <w:highlight w:val="none"/>
                      <w:vertAlign w:val="baseline"/>
                      <w:lang w:val="en-US" w:eastAsia="zh-CN"/>
                    </w:rPr>
                    <w:t>2</w:t>
                  </w:r>
                </w:p>
              </w:tc>
              <w:tc>
                <w:tcPr>
                  <w:tcW w:w="3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3100</w:t>
                  </w:r>
                </w:p>
              </w:tc>
              <w:tc>
                <w:tcPr>
                  <w:tcW w:w="4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4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42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34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p>
              </w:tc>
              <w:tc>
                <w:tcPr>
                  <w:tcW w:w="2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p>
              </w:tc>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p>
              </w:tc>
              <w:tc>
                <w:tcPr>
                  <w:tcW w:w="87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p>
              </w:tc>
              <w:tc>
                <w:tcPr>
                  <w:tcW w:w="25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溶解性总固体（全盐量）</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锅炉排水</w:t>
                  </w:r>
                  <w:r>
                    <w:rPr>
                      <w:rFonts w:hint="eastAsia" w:cs="Times New Roman"/>
                      <w:color w:val="auto"/>
                      <w:sz w:val="21"/>
                      <w:szCs w:val="21"/>
                      <w:highlight w:val="none"/>
                      <w:vertAlign w:val="baseline"/>
                      <w:lang w:val="en-US" w:eastAsia="zh-CN"/>
                    </w:rPr>
                    <w:t>量</w:t>
                  </w:r>
                  <w:r>
                    <w:rPr>
                      <w:rFonts w:hint="eastAsia" w:ascii="Times New Roman" w:hAnsi="Times New Roman"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484</w:t>
                  </w:r>
                  <w:r>
                    <w:rPr>
                      <w:rFonts w:hint="eastAsia" w:ascii="Times New Roman" w:hAnsi="Times New Roman" w:cs="Times New Roman"/>
                      <w:color w:val="auto"/>
                      <w:sz w:val="21"/>
                      <w:szCs w:val="21"/>
                      <w:highlight w:val="none"/>
                      <w:vertAlign w:val="baseline"/>
                      <w:lang w:val="en-US" w:eastAsia="zh-CN"/>
                    </w:rPr>
                    <w:t>t/a）</w:t>
                  </w:r>
                </w:p>
              </w:tc>
              <w:tc>
                <w:tcPr>
                  <w:tcW w:w="2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1.48</w:t>
                  </w:r>
                </w:p>
              </w:tc>
              <w:tc>
                <w:tcPr>
                  <w:tcW w:w="3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1000</w:t>
                  </w:r>
                </w:p>
              </w:tc>
              <w:tc>
                <w:tcPr>
                  <w:tcW w:w="1207" w:type="dxa"/>
                  <w:vMerge w:val="restar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13.59 </w:t>
                  </w:r>
                </w:p>
              </w:tc>
              <w:tc>
                <w:tcPr>
                  <w:tcW w:w="1207" w:type="dxa"/>
                  <w:vMerge w:val="restar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1422.44 </w:t>
                  </w:r>
                </w:p>
              </w:tc>
              <w:tc>
                <w:tcPr>
                  <w:tcW w:w="42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344"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785" w:type="dxa"/>
                  <w:vMerge w:val="restar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10.87</w:t>
                  </w:r>
                </w:p>
              </w:tc>
              <w:tc>
                <w:tcPr>
                  <w:tcW w:w="863" w:type="dxa"/>
                  <w:vMerge w:val="restar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1137.95</w:t>
                  </w:r>
                </w:p>
              </w:tc>
              <w:tc>
                <w:tcPr>
                  <w:tcW w:w="87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2000（</w:t>
                  </w:r>
                  <w:r>
                    <w:rPr>
                      <w:rFonts w:hint="eastAsia" w:ascii="宋体" w:hAnsi="宋体" w:eastAsia="宋体" w:cs="宋体"/>
                      <w:i w:val="0"/>
                      <w:iCs w:val="0"/>
                      <w:caps w:val="0"/>
                      <w:color w:val="auto"/>
                      <w:spacing w:val="0"/>
                      <w:sz w:val="21"/>
                      <w:szCs w:val="21"/>
                      <w:highlight w:val="none"/>
                      <w:shd w:val="clear" w:fill="FFFFFF"/>
                    </w:rPr>
                    <w:t>《污水排入城镇下水道水质标准》（</w:t>
                  </w:r>
                  <w:r>
                    <w:rPr>
                      <w:rFonts w:hint="default" w:ascii="Times New Roman" w:hAnsi="Times New Roman" w:eastAsia="宋体" w:cs="Times New Roman"/>
                      <w:i w:val="0"/>
                      <w:iCs w:val="0"/>
                      <w:caps w:val="0"/>
                      <w:color w:val="auto"/>
                      <w:spacing w:val="0"/>
                      <w:sz w:val="21"/>
                      <w:szCs w:val="21"/>
                      <w:highlight w:val="none"/>
                      <w:shd w:val="clear" w:fill="FFFFFF"/>
                    </w:rPr>
                    <w:t>GB/T31962-2015</w:t>
                  </w:r>
                  <w:r>
                    <w:rPr>
                      <w:rFonts w:hint="eastAsia" w:ascii="宋体" w:hAnsi="宋体" w:eastAsia="宋体" w:cs="宋体"/>
                      <w:i w:val="0"/>
                      <w:iCs w:val="0"/>
                      <w:caps w:val="0"/>
                      <w:color w:val="auto"/>
                      <w:spacing w:val="0"/>
                      <w:sz w:val="21"/>
                      <w:szCs w:val="21"/>
                      <w:highlight w:val="none"/>
                      <w:shd w:val="clear" w:fill="FFFFFF"/>
                    </w:rPr>
                    <w:t>）表</w:t>
                  </w:r>
                  <w:r>
                    <w:rPr>
                      <w:rFonts w:hint="default" w:ascii="Times New Roman" w:hAnsi="Times New Roman" w:eastAsia="宋体" w:cs="Times New Roman"/>
                      <w:i w:val="0"/>
                      <w:iCs w:val="0"/>
                      <w:caps w:val="0"/>
                      <w:color w:val="auto"/>
                      <w:spacing w:val="0"/>
                      <w:sz w:val="21"/>
                      <w:szCs w:val="21"/>
                      <w:highlight w:val="none"/>
                      <w:shd w:val="clear" w:fill="FFFFFF"/>
                    </w:rPr>
                    <w:t>1</w:t>
                  </w:r>
                  <w:r>
                    <w:rPr>
                      <w:rFonts w:hint="eastAsia" w:ascii="宋体" w:hAnsi="宋体" w:eastAsia="宋体" w:cs="宋体"/>
                      <w:i w:val="0"/>
                      <w:iCs w:val="0"/>
                      <w:caps w:val="0"/>
                      <w:color w:val="auto"/>
                      <w:spacing w:val="0"/>
                      <w:sz w:val="21"/>
                      <w:szCs w:val="21"/>
                      <w:highlight w:val="none"/>
                      <w:shd w:val="clear" w:fill="FFFFFF"/>
                    </w:rPr>
                    <w:t>中</w:t>
                  </w:r>
                  <w:r>
                    <w:rPr>
                      <w:rFonts w:hint="default" w:ascii="Times New Roman" w:hAnsi="Times New Roman" w:eastAsia="宋体" w:cs="Times New Roman"/>
                      <w:i w:val="0"/>
                      <w:iCs w:val="0"/>
                      <w:caps w:val="0"/>
                      <w:color w:val="auto"/>
                      <w:spacing w:val="0"/>
                      <w:sz w:val="21"/>
                      <w:szCs w:val="21"/>
                      <w:highlight w:val="none"/>
                      <w:shd w:val="clear" w:fill="FFFFFF"/>
                    </w:rPr>
                    <w:t>B</w:t>
                  </w:r>
                  <w:r>
                    <w:rPr>
                      <w:rFonts w:hint="eastAsia" w:ascii="宋体" w:hAnsi="宋体" w:eastAsia="宋体" w:cs="宋体"/>
                      <w:i w:val="0"/>
                      <w:iCs w:val="0"/>
                      <w:caps w:val="0"/>
                      <w:color w:val="auto"/>
                      <w:spacing w:val="0"/>
                      <w:sz w:val="21"/>
                      <w:szCs w:val="21"/>
                      <w:highlight w:val="none"/>
                      <w:shd w:val="clear" w:fill="FFFFFF"/>
                    </w:rPr>
                    <w:t>等级排放标准</w:t>
                  </w:r>
                  <w:r>
                    <w:rPr>
                      <w:rFonts w:hint="eastAsia" w:cs="Times New Roman"/>
                      <w:color w:val="auto"/>
                      <w:sz w:val="21"/>
                      <w:szCs w:val="21"/>
                      <w:highlight w:val="none"/>
                      <w:vertAlign w:val="baseline"/>
                      <w:lang w:val="en-US" w:eastAsia="zh-CN"/>
                    </w:rPr>
                    <w:t>）</w:t>
                  </w:r>
                </w:p>
              </w:tc>
              <w:tc>
                <w:tcPr>
                  <w:tcW w:w="25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全厂现有</w:t>
                  </w:r>
                  <w:r>
                    <w:rPr>
                      <w:rFonts w:hint="eastAsia" w:ascii="Times New Roman" w:hAnsi="Times New Roman" w:cs="Times New Roman"/>
                      <w:color w:val="auto"/>
                      <w:sz w:val="21"/>
                      <w:szCs w:val="21"/>
                      <w:highlight w:val="none"/>
                      <w:vertAlign w:val="baseline"/>
                      <w:lang w:val="en-US" w:eastAsia="zh-CN"/>
                    </w:rPr>
                    <w:t>工程废水</w:t>
                  </w:r>
                  <w:r>
                    <w:rPr>
                      <w:rFonts w:hint="eastAsia" w:cs="Times New Roman"/>
                      <w:color w:val="auto"/>
                      <w:sz w:val="21"/>
                      <w:szCs w:val="21"/>
                      <w:highlight w:val="none"/>
                      <w:vertAlign w:val="baseline"/>
                      <w:lang w:val="en-US" w:eastAsia="zh-CN"/>
                    </w:rPr>
                    <w:t>量</w:t>
                  </w:r>
                  <w:r>
                    <w:rPr>
                      <w:rFonts w:hint="eastAsia" w:ascii="Times New Roman" w:hAnsi="Times New Roman" w:cs="Times New Roman"/>
                      <w:color w:val="auto"/>
                      <w:sz w:val="21"/>
                      <w:szCs w:val="21"/>
                      <w:highlight w:val="none"/>
                      <w:vertAlign w:val="baseline"/>
                      <w:lang w:val="en-US" w:eastAsia="zh-CN"/>
                    </w:rPr>
                    <w:t>（8070t/a</w:t>
                  </w:r>
                  <w:r>
                    <w:rPr>
                      <w:rFonts w:hint="eastAsia" w:cs="Times New Roman"/>
                      <w:color w:val="auto"/>
                      <w:sz w:val="21"/>
                      <w:szCs w:val="21"/>
                      <w:highlight w:val="none"/>
                      <w:vertAlign w:val="baseline"/>
                      <w:lang w:val="en-US" w:eastAsia="zh-CN"/>
                    </w:rPr>
                    <w:t>）</w:t>
                  </w:r>
                </w:p>
              </w:tc>
              <w:tc>
                <w:tcPr>
                  <w:tcW w:w="2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12.11</w:t>
                  </w:r>
                </w:p>
              </w:tc>
              <w:tc>
                <w:tcPr>
                  <w:tcW w:w="3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1500</w:t>
                  </w:r>
                </w:p>
              </w:tc>
              <w:tc>
                <w:tcPr>
                  <w:tcW w:w="4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4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42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34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p>
              </w:tc>
              <w:tc>
                <w:tcPr>
                  <w:tcW w:w="2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p>
              </w:tc>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eastAsia="zh-CN"/>
                    </w:rPr>
                  </w:pPr>
                </w:p>
              </w:tc>
              <w:tc>
                <w:tcPr>
                  <w:tcW w:w="87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p>
              </w:tc>
              <w:tc>
                <w:tcPr>
                  <w:tcW w:w="25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000" w:type="pct"/>
                  <w:gridSpan w:val="1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备注：企业现有工程全厂废水量8070t/a来自《</w:t>
                  </w:r>
                  <w:r>
                    <w:rPr>
                      <w:rFonts w:hint="eastAsia"/>
                      <w:color w:val="auto"/>
                      <w:sz w:val="21"/>
                      <w:szCs w:val="21"/>
                      <w:highlight w:val="none"/>
                    </w:rPr>
                    <w:t>陕西雪龙海姆普德药业股份有限公司中药材提取车间建设项目竣工环境保护验收监测报告</w:t>
                  </w:r>
                  <w:r>
                    <w:rPr>
                      <w:rFonts w:hint="eastAsia"/>
                      <w:color w:val="auto"/>
                      <w:sz w:val="21"/>
                      <w:szCs w:val="21"/>
                      <w:highlight w:val="none"/>
                      <w:lang w:eastAsia="zh-CN"/>
                    </w:rPr>
                    <w:t>（</w:t>
                  </w:r>
                  <w:r>
                    <w:rPr>
                      <w:rFonts w:hint="eastAsia"/>
                      <w:color w:val="auto"/>
                      <w:sz w:val="21"/>
                      <w:szCs w:val="21"/>
                      <w:highlight w:val="none"/>
                    </w:rPr>
                    <w:t>废水、废气、噪声</w:t>
                  </w:r>
                  <w:r>
                    <w:rPr>
                      <w:rFonts w:hint="eastAsia"/>
                      <w:color w:val="auto"/>
                      <w:sz w:val="21"/>
                      <w:szCs w:val="21"/>
                      <w:highlight w:val="none"/>
                      <w:lang w:eastAsia="zh-CN"/>
                    </w:rPr>
                    <w:t>）</w:t>
                  </w:r>
                  <w:r>
                    <w:rPr>
                      <w:rFonts w:hint="eastAsia" w:ascii="Times New Roman" w:hAnsi="Times New Roman"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》；去除效率根据污水处理站现有处理效率确定</w:t>
                  </w:r>
                </w:p>
              </w:tc>
            </w:tr>
          </w:tbl>
          <w:p>
            <w:pPr>
              <w:ind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③</w:t>
            </w:r>
            <w:r>
              <w:rPr>
                <w:rFonts w:hint="eastAsia" w:ascii="Times New Roman" w:hAnsi="Times New Roman" w:cs="Times New Roman"/>
                <w:color w:val="auto"/>
                <w:highlight w:val="none"/>
              </w:rPr>
              <w:t>措施可行性分析</w:t>
            </w:r>
          </w:p>
          <w:p>
            <w:pPr>
              <w:ind w:firstLine="480" w:firstLineChars="200"/>
              <w:rPr>
                <w:rFonts w:hint="default" w:eastAsia="宋体"/>
                <w:color w:val="auto"/>
                <w:highlight w:val="none"/>
                <w:lang w:val="en-US" w:eastAsia="zh-CN"/>
              </w:rPr>
            </w:pPr>
            <w:r>
              <w:rPr>
                <w:rFonts w:hint="eastAsia"/>
                <w:color w:val="auto"/>
                <w:highlight w:val="none"/>
                <w:lang w:val="en-US" w:eastAsia="zh-CN"/>
              </w:rPr>
              <w:t>A.污水处理站依托可行性</w:t>
            </w:r>
          </w:p>
          <w:p>
            <w:pPr>
              <w:ind w:firstLine="480" w:firstLineChars="200"/>
              <w:rPr>
                <w:rFonts w:hint="eastAsia"/>
                <w:color w:val="auto"/>
                <w:highlight w:val="none"/>
              </w:rPr>
            </w:pPr>
            <w:r>
              <w:rPr>
                <w:rFonts w:hint="eastAsia"/>
                <w:color w:val="auto"/>
                <w:highlight w:val="none"/>
              </w:rPr>
              <w:t>扩建项目新增废水与全厂其他废水于现有污水处理站</w:t>
            </w:r>
            <w:r>
              <w:rPr>
                <w:rFonts w:hint="eastAsia"/>
                <w:color w:val="auto"/>
                <w:highlight w:val="none"/>
                <w:lang w:eastAsia="zh-CN"/>
              </w:rPr>
              <w:t>（</w:t>
            </w:r>
            <w:r>
              <w:rPr>
                <w:rFonts w:hint="eastAsia"/>
                <w:color w:val="auto"/>
                <w:highlight w:val="none"/>
                <w:lang w:val="en-US" w:eastAsia="zh-CN"/>
              </w:rPr>
              <w:t>处理工艺见下图</w:t>
            </w:r>
            <w:r>
              <w:rPr>
                <w:rFonts w:hint="eastAsia"/>
                <w:color w:val="auto"/>
                <w:highlight w:val="none"/>
                <w:lang w:eastAsia="zh-CN"/>
              </w:rPr>
              <w:t>）</w:t>
            </w:r>
            <w:r>
              <w:rPr>
                <w:rFonts w:hint="eastAsia"/>
                <w:color w:val="auto"/>
                <w:highlight w:val="none"/>
              </w:rPr>
              <w:t>处理达标后排入</w:t>
            </w:r>
            <w:r>
              <w:rPr>
                <w:rFonts w:hint="eastAsia"/>
                <w:color w:val="auto"/>
                <w:highlight w:val="none"/>
                <w:lang w:eastAsia="zh-CN"/>
              </w:rPr>
              <w:t>渭南市西区污水处理厂</w:t>
            </w:r>
            <w:r>
              <w:rPr>
                <w:rFonts w:hint="eastAsia"/>
                <w:color w:val="auto"/>
                <w:highlight w:val="none"/>
              </w:rPr>
              <w:t>。</w:t>
            </w:r>
            <w:r>
              <w:rPr>
                <w:rFonts w:hint="eastAsia"/>
                <w:color w:val="auto"/>
                <w:highlight w:val="none"/>
                <w:lang w:val="en-US" w:eastAsia="zh-CN"/>
              </w:rPr>
              <w:t>企业目前</w:t>
            </w:r>
            <w:r>
              <w:rPr>
                <w:rFonts w:hint="eastAsia"/>
                <w:color w:val="auto"/>
                <w:highlight w:val="none"/>
              </w:rPr>
              <w:t>现有工程排水量为</w:t>
            </w:r>
            <w:r>
              <w:rPr>
                <w:rFonts w:hint="eastAsia"/>
                <w:color w:val="auto"/>
                <w:highlight w:val="none"/>
                <w:lang w:val="en-US" w:eastAsia="zh-CN"/>
              </w:rPr>
              <w:t>40.35</w:t>
            </w:r>
            <w:r>
              <w:rPr>
                <w:rFonts w:hint="eastAsia"/>
                <w:color w:val="auto"/>
                <w:highlight w:val="none"/>
              </w:rPr>
              <w:t>m</w:t>
            </w:r>
            <w:r>
              <w:rPr>
                <w:rFonts w:hint="eastAsia"/>
                <w:color w:val="auto"/>
                <w:highlight w:val="none"/>
                <w:vertAlign w:val="superscript"/>
              </w:rPr>
              <w:t>3</w:t>
            </w:r>
            <w:r>
              <w:rPr>
                <w:rFonts w:hint="eastAsia"/>
                <w:color w:val="auto"/>
                <w:highlight w:val="none"/>
              </w:rPr>
              <w:t>/d</w:t>
            </w:r>
            <w:r>
              <w:rPr>
                <w:rFonts w:hint="eastAsia"/>
                <w:color w:val="auto"/>
                <w:highlight w:val="none"/>
                <w:lang w:eastAsia="zh-CN"/>
              </w:rPr>
              <w:t>（</w:t>
            </w:r>
            <w:r>
              <w:rPr>
                <w:rFonts w:hint="eastAsia"/>
                <w:color w:val="auto"/>
                <w:highlight w:val="none"/>
                <w:lang w:val="en-US" w:eastAsia="zh-CN"/>
              </w:rPr>
              <w:t>8070</w:t>
            </w:r>
            <w:r>
              <w:rPr>
                <w:rFonts w:hint="eastAsia"/>
                <w:color w:val="auto"/>
                <w:highlight w:val="none"/>
              </w:rPr>
              <w:t>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a</w:t>
            </w:r>
            <w:r>
              <w:rPr>
                <w:rFonts w:hint="eastAsia"/>
                <w:color w:val="auto"/>
                <w:highlight w:val="none"/>
              </w:rPr>
              <w:t>，</w:t>
            </w:r>
            <w:r>
              <w:rPr>
                <w:rFonts w:hint="eastAsia"/>
                <w:color w:val="auto"/>
                <w:highlight w:val="none"/>
                <w:lang w:val="en-US" w:eastAsia="zh-CN"/>
              </w:rPr>
              <w:t>本次技改</w:t>
            </w:r>
            <w:r>
              <w:rPr>
                <w:rFonts w:hint="eastAsia"/>
                <w:color w:val="auto"/>
                <w:highlight w:val="none"/>
              </w:rPr>
              <w:t>新增废水排放量为</w:t>
            </w:r>
            <w:r>
              <w:rPr>
                <w:rFonts w:hint="eastAsia"/>
                <w:color w:val="auto"/>
                <w:highlight w:val="none"/>
                <w:lang w:val="en-US" w:eastAsia="zh-CN"/>
              </w:rPr>
              <w:t>7.42</w:t>
            </w:r>
            <w:r>
              <w:rPr>
                <w:rFonts w:hint="eastAsia"/>
                <w:color w:val="auto"/>
                <w:highlight w:val="none"/>
              </w:rPr>
              <w:t>m</w:t>
            </w:r>
            <w:r>
              <w:rPr>
                <w:rFonts w:hint="eastAsia"/>
                <w:color w:val="auto"/>
                <w:highlight w:val="none"/>
                <w:vertAlign w:val="superscript"/>
              </w:rPr>
              <w:t>3</w:t>
            </w:r>
            <w:r>
              <w:rPr>
                <w:rFonts w:hint="eastAsia"/>
                <w:color w:val="auto"/>
                <w:highlight w:val="none"/>
              </w:rPr>
              <w:t>/d，建成后全厂废水排放量</w:t>
            </w:r>
            <w:r>
              <w:rPr>
                <w:rFonts w:hint="eastAsia"/>
                <w:color w:val="auto"/>
                <w:highlight w:val="none"/>
                <w:lang w:val="en-US" w:eastAsia="zh-CN"/>
              </w:rPr>
              <w:t>47.77</w:t>
            </w:r>
            <w:r>
              <w:rPr>
                <w:rFonts w:hint="eastAsia"/>
                <w:color w:val="auto"/>
                <w:highlight w:val="none"/>
              </w:rPr>
              <w:t>m</w:t>
            </w:r>
            <w:r>
              <w:rPr>
                <w:rFonts w:hint="eastAsia"/>
                <w:color w:val="auto"/>
                <w:highlight w:val="none"/>
                <w:vertAlign w:val="superscript"/>
              </w:rPr>
              <w:t>3</w:t>
            </w:r>
            <w:r>
              <w:rPr>
                <w:rFonts w:hint="eastAsia"/>
                <w:color w:val="auto"/>
                <w:highlight w:val="none"/>
              </w:rPr>
              <w:t>/d，现有污水处理站设计处理能力</w:t>
            </w:r>
            <w:r>
              <w:rPr>
                <w:rFonts w:hint="eastAsia"/>
                <w:color w:val="auto"/>
                <w:highlight w:val="none"/>
                <w:lang w:val="en-US" w:eastAsia="zh-CN"/>
              </w:rPr>
              <w:t>5</w:t>
            </w:r>
            <w:r>
              <w:rPr>
                <w:rFonts w:hint="eastAsia"/>
                <w:color w:val="auto"/>
                <w:highlight w:val="none"/>
              </w:rPr>
              <w:t>0m</w:t>
            </w:r>
            <w:r>
              <w:rPr>
                <w:rFonts w:hint="eastAsia"/>
                <w:color w:val="auto"/>
                <w:highlight w:val="none"/>
                <w:vertAlign w:val="superscript"/>
              </w:rPr>
              <w:t>3</w:t>
            </w:r>
            <w:r>
              <w:rPr>
                <w:rFonts w:hint="eastAsia"/>
                <w:color w:val="auto"/>
                <w:highlight w:val="none"/>
              </w:rPr>
              <w:t>/d，</w:t>
            </w:r>
            <w:r>
              <w:rPr>
                <w:rFonts w:hint="eastAsia"/>
                <w:color w:val="auto"/>
                <w:highlight w:val="none"/>
                <w:lang w:val="en-US" w:eastAsia="zh-CN"/>
              </w:rPr>
              <w:t>废水约占污水处理站规模的95.54%</w:t>
            </w:r>
            <w:r>
              <w:rPr>
                <w:rFonts w:hint="eastAsia"/>
                <w:color w:val="auto"/>
                <w:highlight w:val="none"/>
                <w:lang w:eastAsia="zh-CN"/>
              </w:rPr>
              <w:t>，</w:t>
            </w:r>
            <w:r>
              <w:rPr>
                <w:rFonts w:hint="eastAsia"/>
                <w:color w:val="auto"/>
                <w:highlight w:val="none"/>
                <w:lang w:val="en-US" w:eastAsia="zh-CN"/>
              </w:rPr>
              <w:t>且在企业现有规模下，本次扩建锅炉短期内运行负荷仅约50%，废水总量不会超过污水处理站处理规模。同时本项目废水为锅炉排水和软水制备的反冲水，污染物主要为SS和含盐量，废水相对企业废水量较少，不会对污水处理站进水水质造成冲击，现有污水处理处理站正常稳定运行，且满足达标排放要求，因此，项目废水依托厂区污水处理站可行</w:t>
            </w:r>
            <w:r>
              <w:rPr>
                <w:rFonts w:hint="eastAsia"/>
                <w:color w:val="auto"/>
                <w:highlight w:val="none"/>
              </w:rPr>
              <w:t>。</w:t>
            </w:r>
          </w:p>
          <w:p>
            <w:pPr>
              <w:pStyle w:val="30"/>
              <w:bidi w:val="0"/>
              <w:rPr>
                <w:rFonts w:hint="eastAsia"/>
                <w:color w:val="auto"/>
                <w:highlight w:val="none"/>
                <w:lang w:val="en-US" w:eastAsia="zh-CN"/>
              </w:rPr>
            </w:pPr>
            <w:r>
              <w:rPr>
                <w:rFonts w:hint="eastAsia"/>
                <w:color w:val="auto"/>
                <w:highlight w:val="none"/>
                <w:lang w:val="en-US" w:eastAsia="zh-CN"/>
              </w:rPr>
              <w:object>
                <v:shape id="_x0000_i1028" o:spt="75" type="#_x0000_t75" style="height:107.9pt;width:592.05pt;" o:ole="t" filled="f" o:preferrelative="t" stroked="f" coordsize="21600,21600">
                  <v:path/>
                  <v:fill on="f" focussize="0,0"/>
                  <v:stroke on="f"/>
                  <v:imagedata r:id="rId19" o:title=""/>
                  <o:lock v:ext="edit" aspectratio="f"/>
                  <w10:wrap type="none"/>
                  <w10:anchorlock/>
                </v:shape>
                <o:OLEObject Type="Embed" ProgID="Visio.Drawing.15" ShapeID="_x0000_i1028" DrawAspect="Content" ObjectID="_1468075728" r:id="rId18">
                  <o:LockedField>false</o:LockedField>
                </o:OLEObject>
              </w:object>
            </w:r>
          </w:p>
          <w:p>
            <w:pPr>
              <w:pStyle w:val="30"/>
              <w:bidi w:val="0"/>
              <w:rPr>
                <w:rFonts w:hint="eastAsia"/>
                <w:color w:val="auto"/>
                <w:highlight w:val="none"/>
                <w:lang w:val="en-US" w:eastAsia="zh-CN"/>
              </w:rPr>
            </w:pPr>
          </w:p>
          <w:p>
            <w:pPr>
              <w:pStyle w:val="30"/>
              <w:bidi w:val="0"/>
              <w:rPr>
                <w:rFonts w:hint="default" w:eastAsia="黑体"/>
                <w:color w:val="auto"/>
                <w:highlight w:val="none"/>
                <w:lang w:val="en-US" w:eastAsia="zh-CN"/>
              </w:rPr>
            </w:pPr>
            <w:r>
              <w:rPr>
                <w:rFonts w:hint="eastAsia"/>
                <w:color w:val="auto"/>
                <w:highlight w:val="none"/>
                <w:lang w:val="en-US" w:eastAsia="zh-CN"/>
              </w:rPr>
              <w:t>图4-1  厂区污水处理站处理工艺</w:t>
            </w:r>
          </w:p>
          <w:p>
            <w:pPr>
              <w:ind w:firstLine="480" w:firstLineChars="200"/>
              <w:rPr>
                <w:rFonts w:hint="default"/>
                <w:color w:val="auto"/>
                <w:highlight w:val="none"/>
                <w:lang w:val="en-US" w:eastAsia="zh-CN"/>
              </w:rPr>
            </w:pPr>
            <w:r>
              <w:rPr>
                <w:rFonts w:hint="eastAsia"/>
                <w:color w:val="auto"/>
                <w:highlight w:val="none"/>
                <w:lang w:val="en-US" w:eastAsia="zh-CN"/>
              </w:rPr>
              <w:t>B.污水处理厂依托可行性</w:t>
            </w:r>
          </w:p>
          <w:p>
            <w:pPr>
              <w:widowControl/>
              <w:spacing w:line="360" w:lineRule="auto"/>
              <w:ind w:firstLine="480" w:firstLineChars="200"/>
              <w:rPr>
                <w:color w:val="auto"/>
                <w:kern w:val="0"/>
                <w:sz w:val="24"/>
                <w:szCs w:val="22"/>
                <w:highlight w:val="none"/>
              </w:rPr>
            </w:pPr>
            <w:r>
              <w:rPr>
                <w:color w:val="auto"/>
                <w:kern w:val="0"/>
                <w:sz w:val="24"/>
                <w:szCs w:val="22"/>
                <w:highlight w:val="none"/>
              </w:rPr>
              <w:t>渭南市西区污水处理厂</w:t>
            </w:r>
            <w:r>
              <w:rPr>
                <w:rFonts w:hint="eastAsia"/>
                <w:color w:val="auto"/>
                <w:kern w:val="0"/>
                <w:sz w:val="24"/>
                <w:szCs w:val="22"/>
                <w:highlight w:val="none"/>
              </w:rPr>
              <w:t>位于渭南市新盛路与乐天大街交汇处，占地面积47477.95m</w:t>
            </w:r>
            <w:r>
              <w:rPr>
                <w:rFonts w:hint="eastAsia"/>
                <w:color w:val="auto"/>
                <w:kern w:val="0"/>
                <w:sz w:val="24"/>
                <w:szCs w:val="22"/>
                <w:highlight w:val="none"/>
                <w:vertAlign w:val="superscript"/>
              </w:rPr>
              <w:t>2</w:t>
            </w:r>
            <w:r>
              <w:rPr>
                <w:rFonts w:hint="eastAsia"/>
                <w:color w:val="auto"/>
                <w:kern w:val="0"/>
                <w:sz w:val="24"/>
                <w:szCs w:val="22"/>
                <w:highlight w:val="none"/>
              </w:rPr>
              <w:t>，日处理污水</w:t>
            </w:r>
            <w:r>
              <w:rPr>
                <w:color w:val="auto"/>
                <w:kern w:val="0"/>
                <w:sz w:val="24"/>
                <w:szCs w:val="22"/>
                <w:highlight w:val="none"/>
              </w:rPr>
              <w:t>6</w:t>
            </w:r>
            <w:r>
              <w:rPr>
                <w:rFonts w:hint="eastAsia"/>
                <w:color w:val="auto"/>
                <w:kern w:val="0"/>
                <w:sz w:val="24"/>
                <w:szCs w:val="22"/>
                <w:highlight w:val="none"/>
              </w:rPr>
              <w:t>万立方米，处理工艺为A</w:t>
            </w:r>
            <w:r>
              <w:rPr>
                <w:rFonts w:hint="eastAsia"/>
                <w:color w:val="auto"/>
                <w:kern w:val="0"/>
                <w:sz w:val="24"/>
                <w:szCs w:val="22"/>
                <w:highlight w:val="none"/>
                <w:vertAlign w:val="superscript"/>
              </w:rPr>
              <w:t>2</w:t>
            </w:r>
            <w:r>
              <w:rPr>
                <w:rFonts w:hint="eastAsia"/>
                <w:color w:val="auto"/>
                <w:kern w:val="0"/>
                <w:sz w:val="24"/>
                <w:szCs w:val="22"/>
                <w:highlight w:val="none"/>
              </w:rPr>
              <w:t>/</w:t>
            </w:r>
            <w:r>
              <w:rPr>
                <w:color w:val="auto"/>
                <w:kern w:val="0"/>
                <w:sz w:val="24"/>
                <w:szCs w:val="22"/>
                <w:highlight w:val="none"/>
              </w:rPr>
              <w:t>O</w:t>
            </w:r>
            <w:r>
              <w:rPr>
                <w:rFonts w:hint="eastAsia"/>
                <w:color w:val="auto"/>
                <w:kern w:val="0"/>
                <w:sz w:val="24"/>
                <w:szCs w:val="22"/>
                <w:highlight w:val="none"/>
              </w:rPr>
              <w:t>+二沉池+高密度沉淀池+后混凝池及纤维转盘滤池+臭氧接触氧化池+接触消毒池，出水水质标准为《陕西省黄河流域污水综合排放标准》（DB61/224-2018）》A标准。</w:t>
            </w:r>
            <w:r>
              <w:rPr>
                <w:color w:val="auto"/>
                <w:kern w:val="0"/>
                <w:sz w:val="24"/>
                <w:szCs w:val="22"/>
                <w:highlight w:val="none"/>
              </w:rPr>
              <w:t>本项目废水排放量为</w:t>
            </w:r>
            <w:r>
              <w:rPr>
                <w:rFonts w:hint="eastAsia"/>
                <w:color w:val="auto"/>
                <w:kern w:val="0"/>
                <w:sz w:val="24"/>
                <w:szCs w:val="22"/>
                <w:highlight w:val="none"/>
                <w:lang w:val="en-US" w:eastAsia="zh-CN"/>
              </w:rPr>
              <w:t>7.42</w:t>
            </w:r>
            <w:r>
              <w:rPr>
                <w:color w:val="auto"/>
                <w:kern w:val="0"/>
                <w:sz w:val="24"/>
                <w:highlight w:val="none"/>
              </w:rPr>
              <w:t>m</w:t>
            </w:r>
            <w:r>
              <w:rPr>
                <w:color w:val="auto"/>
                <w:kern w:val="0"/>
                <w:sz w:val="24"/>
                <w:highlight w:val="none"/>
                <w:vertAlign w:val="superscript"/>
              </w:rPr>
              <w:t>3</w:t>
            </w:r>
            <w:r>
              <w:rPr>
                <w:color w:val="auto"/>
                <w:kern w:val="0"/>
                <w:sz w:val="24"/>
                <w:highlight w:val="none"/>
              </w:rPr>
              <w:t>/d，对西区污水处理厂总体影响甚微，</w:t>
            </w:r>
            <w:r>
              <w:rPr>
                <w:color w:val="auto"/>
                <w:kern w:val="0"/>
                <w:sz w:val="24"/>
                <w:szCs w:val="22"/>
                <w:highlight w:val="none"/>
              </w:rPr>
              <w:t>项目厂区污水排口已接入市政污水管网，项目废水排入渭南市西区污水处理厂可行。</w:t>
            </w:r>
          </w:p>
          <w:p>
            <w:pPr>
              <w:ind w:firstLine="480" w:firstLineChars="200"/>
              <w:rPr>
                <w:color w:val="auto"/>
                <w:highlight w:val="none"/>
              </w:rPr>
            </w:pPr>
            <w:r>
              <w:rPr>
                <w:rFonts w:hint="eastAsia"/>
                <w:color w:val="auto"/>
                <w:highlight w:val="none"/>
              </w:rPr>
              <w:t>（2）废水污染物排放信息</w:t>
            </w:r>
          </w:p>
          <w:p>
            <w:pPr>
              <w:pStyle w:val="30"/>
              <w:bidi w:val="0"/>
              <w:rPr>
                <w:rFonts w:hint="eastAsia"/>
                <w:color w:val="auto"/>
                <w:highlight w:val="none"/>
              </w:rPr>
            </w:pPr>
          </w:p>
          <w:p>
            <w:pPr>
              <w:pStyle w:val="30"/>
              <w:bidi w:val="0"/>
              <w:rPr>
                <w:color w:val="auto"/>
                <w:highlight w:val="none"/>
              </w:rPr>
            </w:pPr>
            <w:r>
              <w:rPr>
                <w:rFonts w:hint="eastAsia"/>
                <w:color w:val="auto"/>
                <w:highlight w:val="none"/>
              </w:rPr>
              <w:t>表4-</w:t>
            </w:r>
            <w:r>
              <w:rPr>
                <w:rFonts w:hint="eastAsia"/>
                <w:color w:val="auto"/>
                <w:highlight w:val="none"/>
                <w:lang w:val="en-US" w:eastAsia="zh-CN"/>
              </w:rPr>
              <w:t>8</w:t>
            </w:r>
            <w:r>
              <w:rPr>
                <w:rFonts w:hint="eastAsia"/>
                <w:color w:val="auto"/>
                <w:highlight w:val="none"/>
              </w:rPr>
              <w:t xml:space="preserve">  废水类别、污染物及污染治理设施信息表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34"/>
              <w:gridCol w:w="1017"/>
              <w:gridCol w:w="1051"/>
              <w:gridCol w:w="1355"/>
              <w:gridCol w:w="919"/>
              <w:gridCol w:w="1794"/>
              <w:gridCol w:w="1033"/>
              <w:gridCol w:w="1173"/>
              <w:gridCol w:w="27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63" w:type="pct"/>
                  <w:vMerge w:val="restart"/>
                  <w:tcBorders>
                    <w:tl2br w:val="nil"/>
                    <w:tr2bl w:val="nil"/>
                  </w:tcBorders>
                  <w:vAlign w:val="center"/>
                </w:tcPr>
                <w:p>
                  <w:pPr>
                    <w:pStyle w:val="31"/>
                    <w:rPr>
                      <w:b/>
                      <w:bCs/>
                      <w:color w:val="auto"/>
                      <w:highlight w:val="none"/>
                    </w:rPr>
                  </w:pPr>
                  <w:r>
                    <w:rPr>
                      <w:rFonts w:hint="eastAsia"/>
                      <w:b/>
                      <w:bCs/>
                      <w:color w:val="auto"/>
                      <w:highlight w:val="none"/>
                    </w:rPr>
                    <w:t>废水类别</w:t>
                  </w:r>
                </w:p>
              </w:tc>
              <w:tc>
                <w:tcPr>
                  <w:tcW w:w="509" w:type="pct"/>
                  <w:vMerge w:val="restart"/>
                  <w:tcBorders>
                    <w:tl2br w:val="nil"/>
                    <w:tr2bl w:val="nil"/>
                  </w:tcBorders>
                  <w:vAlign w:val="center"/>
                </w:tcPr>
                <w:p>
                  <w:pPr>
                    <w:pStyle w:val="31"/>
                    <w:rPr>
                      <w:b/>
                      <w:bCs/>
                      <w:color w:val="auto"/>
                      <w:highlight w:val="none"/>
                    </w:rPr>
                  </w:pPr>
                  <w:r>
                    <w:rPr>
                      <w:rFonts w:hint="eastAsia"/>
                      <w:b/>
                      <w:bCs/>
                      <w:color w:val="auto"/>
                      <w:highlight w:val="none"/>
                    </w:rPr>
                    <w:t>污染物种类</w:t>
                  </w:r>
                </w:p>
              </w:tc>
              <w:tc>
                <w:tcPr>
                  <w:tcW w:w="388" w:type="pct"/>
                  <w:vMerge w:val="restart"/>
                  <w:tcBorders>
                    <w:tl2br w:val="nil"/>
                    <w:tr2bl w:val="nil"/>
                  </w:tcBorders>
                  <w:vAlign w:val="center"/>
                </w:tcPr>
                <w:p>
                  <w:pPr>
                    <w:pStyle w:val="31"/>
                    <w:rPr>
                      <w:b/>
                      <w:bCs/>
                      <w:color w:val="auto"/>
                      <w:highlight w:val="none"/>
                    </w:rPr>
                  </w:pPr>
                  <w:r>
                    <w:rPr>
                      <w:rFonts w:hint="eastAsia"/>
                      <w:b/>
                      <w:bCs/>
                      <w:color w:val="auto"/>
                      <w:highlight w:val="none"/>
                    </w:rPr>
                    <w:t>排放去向</w:t>
                  </w:r>
                </w:p>
              </w:tc>
              <w:tc>
                <w:tcPr>
                  <w:tcW w:w="401" w:type="pct"/>
                  <w:vMerge w:val="restart"/>
                  <w:tcBorders>
                    <w:tl2br w:val="nil"/>
                    <w:tr2bl w:val="nil"/>
                  </w:tcBorders>
                  <w:vAlign w:val="center"/>
                </w:tcPr>
                <w:p>
                  <w:pPr>
                    <w:pStyle w:val="31"/>
                    <w:rPr>
                      <w:b/>
                      <w:bCs/>
                      <w:color w:val="auto"/>
                      <w:highlight w:val="none"/>
                    </w:rPr>
                  </w:pPr>
                  <w:r>
                    <w:rPr>
                      <w:rFonts w:hint="eastAsia"/>
                      <w:b/>
                      <w:bCs/>
                      <w:color w:val="auto"/>
                      <w:highlight w:val="none"/>
                    </w:rPr>
                    <w:t>排放规律</w:t>
                  </w:r>
                </w:p>
              </w:tc>
              <w:tc>
                <w:tcPr>
                  <w:tcW w:w="1553" w:type="pct"/>
                  <w:gridSpan w:val="3"/>
                  <w:tcBorders>
                    <w:tl2br w:val="nil"/>
                    <w:tr2bl w:val="nil"/>
                  </w:tcBorders>
                  <w:vAlign w:val="center"/>
                </w:tcPr>
                <w:p>
                  <w:pPr>
                    <w:pStyle w:val="31"/>
                    <w:rPr>
                      <w:b/>
                      <w:bCs/>
                      <w:color w:val="auto"/>
                      <w:highlight w:val="none"/>
                    </w:rPr>
                  </w:pPr>
                  <w:r>
                    <w:rPr>
                      <w:rFonts w:hint="eastAsia"/>
                      <w:b/>
                      <w:bCs/>
                      <w:color w:val="auto"/>
                      <w:highlight w:val="none"/>
                    </w:rPr>
                    <w:t>污染治理设施</w:t>
                  </w:r>
                </w:p>
              </w:tc>
              <w:tc>
                <w:tcPr>
                  <w:tcW w:w="394" w:type="pct"/>
                  <w:vMerge w:val="restart"/>
                  <w:tcBorders>
                    <w:tl2br w:val="nil"/>
                    <w:tr2bl w:val="nil"/>
                  </w:tcBorders>
                  <w:vAlign w:val="center"/>
                </w:tcPr>
                <w:p>
                  <w:pPr>
                    <w:pStyle w:val="31"/>
                    <w:rPr>
                      <w:b/>
                      <w:bCs/>
                      <w:color w:val="auto"/>
                      <w:highlight w:val="none"/>
                    </w:rPr>
                  </w:pPr>
                  <w:r>
                    <w:rPr>
                      <w:rFonts w:hint="eastAsia"/>
                      <w:b/>
                      <w:bCs/>
                      <w:color w:val="auto"/>
                      <w:highlight w:val="none"/>
                    </w:rPr>
                    <w:t>排放口编号</w:t>
                  </w:r>
                </w:p>
              </w:tc>
              <w:tc>
                <w:tcPr>
                  <w:tcW w:w="447" w:type="pct"/>
                  <w:vMerge w:val="restart"/>
                  <w:tcBorders>
                    <w:tl2br w:val="nil"/>
                    <w:tr2bl w:val="nil"/>
                  </w:tcBorders>
                  <w:vAlign w:val="center"/>
                </w:tcPr>
                <w:p>
                  <w:pPr>
                    <w:pStyle w:val="31"/>
                    <w:rPr>
                      <w:b/>
                      <w:bCs/>
                      <w:color w:val="auto"/>
                      <w:highlight w:val="none"/>
                    </w:rPr>
                  </w:pPr>
                  <w:r>
                    <w:rPr>
                      <w:rFonts w:hint="eastAsia"/>
                      <w:b/>
                      <w:bCs/>
                      <w:color w:val="auto"/>
                      <w:highlight w:val="none"/>
                    </w:rPr>
                    <w:t>排放口设置是否符合要求</w:t>
                  </w:r>
                </w:p>
              </w:tc>
              <w:tc>
                <w:tcPr>
                  <w:tcW w:w="1042" w:type="pct"/>
                  <w:vMerge w:val="restart"/>
                  <w:tcBorders>
                    <w:tl2br w:val="nil"/>
                    <w:tr2bl w:val="nil"/>
                  </w:tcBorders>
                  <w:vAlign w:val="center"/>
                </w:tcPr>
                <w:p>
                  <w:pPr>
                    <w:pStyle w:val="31"/>
                    <w:rPr>
                      <w:b/>
                      <w:bCs/>
                      <w:color w:val="auto"/>
                      <w:highlight w:val="none"/>
                    </w:rPr>
                  </w:pPr>
                  <w:r>
                    <w:rPr>
                      <w:rFonts w:hint="eastAsia"/>
                      <w:b/>
                      <w:bCs/>
                      <w:color w:val="auto"/>
                      <w:highlight w:val="none"/>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3" w:type="pct"/>
                  <w:vMerge w:val="continue"/>
                  <w:tcBorders>
                    <w:tl2br w:val="nil"/>
                    <w:tr2bl w:val="nil"/>
                  </w:tcBorders>
                  <w:vAlign w:val="center"/>
                </w:tcPr>
                <w:p>
                  <w:pPr>
                    <w:pStyle w:val="31"/>
                    <w:rPr>
                      <w:color w:val="auto"/>
                      <w:highlight w:val="none"/>
                    </w:rPr>
                  </w:pPr>
                </w:p>
              </w:tc>
              <w:tc>
                <w:tcPr>
                  <w:tcW w:w="509" w:type="pct"/>
                  <w:vMerge w:val="continue"/>
                  <w:tcBorders>
                    <w:tl2br w:val="nil"/>
                    <w:tr2bl w:val="nil"/>
                  </w:tcBorders>
                  <w:vAlign w:val="center"/>
                </w:tcPr>
                <w:p>
                  <w:pPr>
                    <w:pStyle w:val="31"/>
                    <w:rPr>
                      <w:color w:val="auto"/>
                      <w:highlight w:val="none"/>
                    </w:rPr>
                  </w:pPr>
                </w:p>
              </w:tc>
              <w:tc>
                <w:tcPr>
                  <w:tcW w:w="388" w:type="pct"/>
                  <w:vMerge w:val="continue"/>
                  <w:tcBorders>
                    <w:tl2br w:val="nil"/>
                    <w:tr2bl w:val="nil"/>
                  </w:tcBorders>
                  <w:vAlign w:val="center"/>
                </w:tcPr>
                <w:p>
                  <w:pPr>
                    <w:pStyle w:val="31"/>
                    <w:rPr>
                      <w:color w:val="auto"/>
                      <w:highlight w:val="none"/>
                    </w:rPr>
                  </w:pPr>
                </w:p>
              </w:tc>
              <w:tc>
                <w:tcPr>
                  <w:tcW w:w="401" w:type="pct"/>
                  <w:vMerge w:val="continue"/>
                  <w:tcBorders>
                    <w:tl2br w:val="nil"/>
                    <w:tr2bl w:val="nil"/>
                  </w:tcBorders>
                  <w:vAlign w:val="center"/>
                </w:tcPr>
                <w:p>
                  <w:pPr>
                    <w:pStyle w:val="31"/>
                    <w:rPr>
                      <w:color w:val="auto"/>
                      <w:highlight w:val="none"/>
                    </w:rPr>
                  </w:pPr>
                </w:p>
              </w:tc>
              <w:tc>
                <w:tcPr>
                  <w:tcW w:w="517" w:type="pct"/>
                  <w:tcBorders>
                    <w:tl2br w:val="nil"/>
                    <w:tr2bl w:val="nil"/>
                  </w:tcBorders>
                  <w:vAlign w:val="center"/>
                </w:tcPr>
                <w:p>
                  <w:pPr>
                    <w:pStyle w:val="31"/>
                    <w:rPr>
                      <w:b/>
                      <w:bCs/>
                      <w:color w:val="auto"/>
                      <w:highlight w:val="none"/>
                    </w:rPr>
                  </w:pPr>
                  <w:r>
                    <w:rPr>
                      <w:rFonts w:hint="eastAsia"/>
                      <w:b/>
                      <w:bCs/>
                      <w:color w:val="auto"/>
                      <w:highlight w:val="none"/>
                    </w:rPr>
                    <w:t>污染治理设施名称</w:t>
                  </w:r>
                </w:p>
              </w:tc>
              <w:tc>
                <w:tcPr>
                  <w:tcW w:w="350" w:type="pct"/>
                  <w:tcBorders>
                    <w:tl2br w:val="nil"/>
                    <w:tr2bl w:val="nil"/>
                  </w:tcBorders>
                  <w:vAlign w:val="center"/>
                </w:tcPr>
                <w:p>
                  <w:pPr>
                    <w:pStyle w:val="31"/>
                    <w:rPr>
                      <w:b/>
                      <w:bCs/>
                      <w:color w:val="auto"/>
                      <w:highlight w:val="none"/>
                    </w:rPr>
                  </w:pPr>
                  <w:r>
                    <w:rPr>
                      <w:rFonts w:hint="eastAsia"/>
                      <w:b/>
                      <w:bCs/>
                      <w:color w:val="auto"/>
                      <w:highlight w:val="none"/>
                    </w:rPr>
                    <w:t>处理能力</w:t>
                  </w:r>
                </w:p>
              </w:tc>
              <w:tc>
                <w:tcPr>
                  <w:tcW w:w="684" w:type="pct"/>
                  <w:tcBorders>
                    <w:tl2br w:val="nil"/>
                    <w:tr2bl w:val="nil"/>
                  </w:tcBorders>
                  <w:vAlign w:val="center"/>
                </w:tcPr>
                <w:p>
                  <w:pPr>
                    <w:pStyle w:val="31"/>
                    <w:rPr>
                      <w:b/>
                      <w:bCs/>
                      <w:color w:val="auto"/>
                      <w:highlight w:val="none"/>
                    </w:rPr>
                  </w:pPr>
                  <w:r>
                    <w:rPr>
                      <w:rFonts w:hint="eastAsia"/>
                      <w:b/>
                      <w:bCs/>
                      <w:color w:val="auto"/>
                      <w:highlight w:val="none"/>
                    </w:rPr>
                    <w:t>污染治理设施工艺</w:t>
                  </w:r>
                </w:p>
              </w:tc>
              <w:tc>
                <w:tcPr>
                  <w:tcW w:w="394" w:type="pct"/>
                  <w:vMerge w:val="continue"/>
                  <w:tcBorders>
                    <w:tl2br w:val="nil"/>
                    <w:tr2bl w:val="nil"/>
                  </w:tcBorders>
                  <w:vAlign w:val="center"/>
                </w:tcPr>
                <w:p>
                  <w:pPr>
                    <w:pStyle w:val="31"/>
                    <w:rPr>
                      <w:color w:val="auto"/>
                      <w:highlight w:val="none"/>
                    </w:rPr>
                  </w:pPr>
                </w:p>
              </w:tc>
              <w:tc>
                <w:tcPr>
                  <w:tcW w:w="447" w:type="pct"/>
                  <w:vMerge w:val="continue"/>
                  <w:tcBorders>
                    <w:tl2br w:val="nil"/>
                    <w:tr2bl w:val="nil"/>
                  </w:tcBorders>
                  <w:vAlign w:val="center"/>
                </w:tcPr>
                <w:p>
                  <w:pPr>
                    <w:pStyle w:val="31"/>
                    <w:rPr>
                      <w:color w:val="auto"/>
                      <w:highlight w:val="none"/>
                    </w:rPr>
                  </w:pPr>
                </w:p>
              </w:tc>
              <w:tc>
                <w:tcPr>
                  <w:tcW w:w="1042" w:type="pct"/>
                  <w:vMerge w:val="continue"/>
                  <w:tcBorders>
                    <w:tl2br w:val="nil"/>
                    <w:tr2bl w:val="nil"/>
                  </w:tcBorders>
                  <w:vAlign w:val="center"/>
                </w:tcPr>
                <w:p>
                  <w:pPr>
                    <w:pStyle w:val="31"/>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3" w:type="pct"/>
                  <w:tcBorders>
                    <w:tl2br w:val="nil"/>
                    <w:tr2bl w:val="nil"/>
                  </w:tcBorders>
                  <w:vAlign w:val="center"/>
                </w:tcPr>
                <w:p>
                  <w:pPr>
                    <w:pStyle w:val="31"/>
                    <w:rPr>
                      <w:color w:val="auto"/>
                      <w:highlight w:val="none"/>
                    </w:rPr>
                  </w:pPr>
                  <w:r>
                    <w:rPr>
                      <w:rFonts w:hint="eastAsia"/>
                      <w:color w:val="auto"/>
                      <w:highlight w:val="none"/>
                    </w:rPr>
                    <w:t>锅炉排水</w:t>
                  </w:r>
                </w:p>
              </w:tc>
              <w:tc>
                <w:tcPr>
                  <w:tcW w:w="509" w:type="pct"/>
                  <w:tcBorders>
                    <w:tl2br w:val="nil"/>
                    <w:tr2bl w:val="nil"/>
                  </w:tcBorders>
                  <w:vAlign w:val="center"/>
                </w:tcPr>
                <w:p>
                  <w:pPr>
                    <w:pStyle w:val="31"/>
                    <w:rPr>
                      <w:color w:val="auto"/>
                      <w:highlight w:val="none"/>
                    </w:rPr>
                  </w:pPr>
                  <w:r>
                    <w:rPr>
                      <w:rFonts w:hint="eastAsia"/>
                      <w:color w:val="auto"/>
                      <w:highlight w:val="none"/>
                    </w:rPr>
                    <w:t>C</w:t>
                  </w:r>
                  <w:r>
                    <w:rPr>
                      <w:color w:val="auto"/>
                      <w:highlight w:val="none"/>
                    </w:rPr>
                    <w:t>OD</w:t>
                  </w:r>
                  <w:r>
                    <w:rPr>
                      <w:rFonts w:hint="eastAsia"/>
                      <w:color w:val="auto"/>
                      <w:highlight w:val="none"/>
                    </w:rPr>
                    <w:t>、</w:t>
                  </w:r>
                  <w:r>
                    <w:rPr>
                      <w:color w:val="auto"/>
                      <w:highlight w:val="none"/>
                    </w:rPr>
                    <w:t>SS</w:t>
                  </w:r>
                </w:p>
              </w:tc>
              <w:tc>
                <w:tcPr>
                  <w:tcW w:w="388" w:type="pct"/>
                  <w:tcBorders>
                    <w:tl2br w:val="nil"/>
                    <w:tr2bl w:val="nil"/>
                  </w:tcBorders>
                  <w:vAlign w:val="center"/>
                </w:tcPr>
                <w:p>
                  <w:pPr>
                    <w:pStyle w:val="31"/>
                    <w:rPr>
                      <w:color w:val="auto"/>
                      <w:highlight w:val="none"/>
                    </w:rPr>
                  </w:pPr>
                  <w:r>
                    <w:rPr>
                      <w:rFonts w:hint="eastAsia"/>
                      <w:color w:val="auto"/>
                      <w:highlight w:val="none"/>
                    </w:rPr>
                    <w:t>进入污水处理站</w:t>
                  </w:r>
                </w:p>
              </w:tc>
              <w:tc>
                <w:tcPr>
                  <w:tcW w:w="401" w:type="pct"/>
                  <w:tcBorders>
                    <w:tl2br w:val="nil"/>
                    <w:tr2bl w:val="nil"/>
                  </w:tcBorders>
                  <w:vAlign w:val="center"/>
                </w:tcPr>
                <w:p>
                  <w:pPr>
                    <w:pStyle w:val="31"/>
                    <w:rPr>
                      <w:color w:val="auto"/>
                      <w:highlight w:val="none"/>
                    </w:rPr>
                  </w:pPr>
                  <w:r>
                    <w:rPr>
                      <w:rFonts w:hint="eastAsia"/>
                      <w:color w:val="auto"/>
                      <w:highlight w:val="none"/>
                    </w:rPr>
                    <w:t>间断排放</w:t>
                  </w:r>
                </w:p>
              </w:tc>
              <w:tc>
                <w:tcPr>
                  <w:tcW w:w="517" w:type="pct"/>
                  <w:tcBorders>
                    <w:tl2br w:val="nil"/>
                    <w:tr2bl w:val="nil"/>
                  </w:tcBorders>
                  <w:vAlign w:val="center"/>
                </w:tcPr>
                <w:p>
                  <w:pPr>
                    <w:pStyle w:val="31"/>
                    <w:rPr>
                      <w:color w:val="auto"/>
                      <w:highlight w:val="none"/>
                    </w:rPr>
                  </w:pPr>
                  <w:r>
                    <w:rPr>
                      <w:rFonts w:hint="eastAsia"/>
                      <w:color w:val="auto"/>
                      <w:highlight w:val="none"/>
                    </w:rPr>
                    <w:t>厂区污水站</w:t>
                  </w:r>
                </w:p>
              </w:tc>
              <w:tc>
                <w:tcPr>
                  <w:tcW w:w="350" w:type="pct"/>
                  <w:tcBorders>
                    <w:tl2br w:val="nil"/>
                    <w:tr2bl w:val="nil"/>
                  </w:tcBorders>
                  <w:vAlign w:val="center"/>
                </w:tcPr>
                <w:p>
                  <w:pPr>
                    <w:pStyle w:val="31"/>
                    <w:rPr>
                      <w:rFonts w:hint="eastAsia"/>
                      <w:color w:val="auto"/>
                      <w:highlight w:val="none"/>
                    </w:rPr>
                  </w:pPr>
                  <w:r>
                    <w:rPr>
                      <w:rFonts w:hint="eastAsia"/>
                      <w:color w:val="auto"/>
                      <w:highlight w:val="none"/>
                      <w:lang w:val="en-US" w:eastAsia="zh-CN"/>
                    </w:rPr>
                    <w:t>5</w:t>
                  </w:r>
                  <w:r>
                    <w:rPr>
                      <w:rFonts w:hint="eastAsia"/>
                      <w:color w:val="auto"/>
                      <w:highlight w:val="none"/>
                    </w:rPr>
                    <w:t>0</w:t>
                  </w:r>
                </w:p>
                <w:p>
                  <w:pPr>
                    <w:pStyle w:val="31"/>
                    <w:rPr>
                      <w:color w:val="auto"/>
                      <w:highlight w:val="none"/>
                    </w:rPr>
                  </w:pPr>
                  <w:r>
                    <w:rPr>
                      <w:rFonts w:hint="eastAsia"/>
                      <w:color w:val="auto"/>
                      <w:highlight w:val="none"/>
                    </w:rPr>
                    <w:t>m</w:t>
                  </w:r>
                  <w:r>
                    <w:rPr>
                      <w:rFonts w:hint="eastAsia"/>
                      <w:color w:val="auto"/>
                      <w:highlight w:val="none"/>
                      <w:vertAlign w:val="superscript"/>
                    </w:rPr>
                    <w:t>3</w:t>
                  </w:r>
                  <w:r>
                    <w:rPr>
                      <w:rFonts w:hint="eastAsia"/>
                      <w:color w:val="auto"/>
                      <w:highlight w:val="none"/>
                    </w:rPr>
                    <w:t>/d</w:t>
                  </w:r>
                </w:p>
              </w:tc>
              <w:tc>
                <w:tcPr>
                  <w:tcW w:w="684"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格栅+调节+沉淀+水解酸化+接触氧化+二沉池</w:t>
                  </w:r>
                </w:p>
              </w:tc>
              <w:tc>
                <w:tcPr>
                  <w:tcW w:w="394" w:type="pct"/>
                  <w:tcBorders>
                    <w:tl2br w:val="nil"/>
                    <w:tr2bl w:val="nil"/>
                  </w:tcBorders>
                  <w:vAlign w:val="center"/>
                </w:tcPr>
                <w:p>
                  <w:pPr>
                    <w:pStyle w:val="31"/>
                    <w:rPr>
                      <w:color w:val="auto"/>
                      <w:highlight w:val="none"/>
                    </w:rPr>
                  </w:pPr>
                  <w:r>
                    <w:rPr>
                      <w:color w:val="auto"/>
                      <w:highlight w:val="none"/>
                    </w:rPr>
                    <w:t>DW</w:t>
                  </w:r>
                </w:p>
                <w:p>
                  <w:pPr>
                    <w:pStyle w:val="31"/>
                    <w:rPr>
                      <w:color w:val="auto"/>
                      <w:highlight w:val="none"/>
                    </w:rPr>
                  </w:pPr>
                  <w:r>
                    <w:rPr>
                      <w:color w:val="auto"/>
                      <w:highlight w:val="none"/>
                    </w:rPr>
                    <w:t>001</w:t>
                  </w:r>
                </w:p>
              </w:tc>
              <w:tc>
                <w:tcPr>
                  <w:tcW w:w="447" w:type="pct"/>
                  <w:tcBorders>
                    <w:tl2br w:val="nil"/>
                    <w:tr2bl w:val="nil"/>
                  </w:tcBorders>
                  <w:vAlign w:val="center"/>
                </w:tcPr>
                <w:p>
                  <w:pPr>
                    <w:pStyle w:val="31"/>
                    <w:rPr>
                      <w:color w:val="auto"/>
                      <w:highlight w:val="none"/>
                    </w:rPr>
                  </w:pPr>
                  <w:r>
                    <w:rPr>
                      <w:color w:val="auto"/>
                      <w:highlight w:val="none"/>
                    </w:rPr>
                    <w:sym w:font="Wingdings 2" w:char="0052"/>
                  </w:r>
                  <w:r>
                    <w:rPr>
                      <w:rFonts w:hint="eastAsia"/>
                      <w:color w:val="auto"/>
                      <w:highlight w:val="none"/>
                    </w:rPr>
                    <w:t>是</w:t>
                  </w:r>
                </w:p>
                <w:p>
                  <w:pPr>
                    <w:pStyle w:val="31"/>
                    <w:rPr>
                      <w:color w:val="auto"/>
                      <w:highlight w:val="none"/>
                    </w:rPr>
                  </w:pPr>
                  <w:r>
                    <w:rPr>
                      <w:color w:val="auto"/>
                      <w:highlight w:val="none"/>
                    </w:rPr>
                    <w:sym w:font="Wingdings 2" w:char="00A3"/>
                  </w:r>
                  <w:r>
                    <w:rPr>
                      <w:rFonts w:hint="eastAsia"/>
                      <w:color w:val="auto"/>
                      <w:highlight w:val="none"/>
                    </w:rPr>
                    <w:t>否</w:t>
                  </w:r>
                </w:p>
              </w:tc>
              <w:tc>
                <w:tcPr>
                  <w:tcW w:w="1042" w:type="pct"/>
                  <w:tcBorders>
                    <w:tl2br w:val="nil"/>
                    <w:tr2bl w:val="nil"/>
                  </w:tcBorders>
                  <w:vAlign w:val="center"/>
                </w:tcPr>
                <w:p>
                  <w:pPr>
                    <w:pStyle w:val="31"/>
                    <w:jc w:val="both"/>
                    <w:rPr>
                      <w:color w:val="auto"/>
                      <w:highlight w:val="none"/>
                    </w:rPr>
                  </w:pPr>
                  <w:r>
                    <w:rPr>
                      <w:color w:val="auto"/>
                      <w:highlight w:val="none"/>
                    </w:rPr>
                    <w:sym w:font="Wingdings 2" w:char="0052"/>
                  </w:r>
                  <w:r>
                    <w:rPr>
                      <w:rFonts w:hint="eastAsia"/>
                      <w:color w:val="auto"/>
                      <w:highlight w:val="none"/>
                    </w:rPr>
                    <w:t xml:space="preserve">企业总排 </w:t>
                  </w:r>
                </w:p>
                <w:p>
                  <w:pPr>
                    <w:pStyle w:val="31"/>
                    <w:jc w:val="both"/>
                    <w:rPr>
                      <w:color w:val="auto"/>
                      <w:highlight w:val="none"/>
                    </w:rPr>
                  </w:pPr>
                  <w:r>
                    <w:rPr>
                      <w:color w:val="auto"/>
                      <w:highlight w:val="none"/>
                    </w:rPr>
                    <w:sym w:font="Wingdings 2" w:char="00A3"/>
                  </w:r>
                  <w:r>
                    <w:rPr>
                      <w:rFonts w:hint="eastAsia"/>
                      <w:color w:val="auto"/>
                      <w:highlight w:val="none"/>
                    </w:rPr>
                    <w:t xml:space="preserve">雨水排放 </w:t>
                  </w:r>
                </w:p>
                <w:p>
                  <w:pPr>
                    <w:pStyle w:val="31"/>
                    <w:jc w:val="both"/>
                    <w:rPr>
                      <w:color w:val="auto"/>
                      <w:highlight w:val="none"/>
                    </w:rPr>
                  </w:pPr>
                  <w:r>
                    <w:rPr>
                      <w:color w:val="auto"/>
                      <w:highlight w:val="none"/>
                    </w:rPr>
                    <w:sym w:font="Wingdings 2" w:char="00A3"/>
                  </w:r>
                  <w:r>
                    <w:rPr>
                      <w:rFonts w:hint="eastAsia"/>
                      <w:color w:val="auto"/>
                      <w:highlight w:val="none"/>
                    </w:rPr>
                    <w:t xml:space="preserve">清净下水排放 </w:t>
                  </w:r>
                </w:p>
                <w:p>
                  <w:pPr>
                    <w:pStyle w:val="31"/>
                    <w:jc w:val="both"/>
                    <w:rPr>
                      <w:color w:val="auto"/>
                      <w:highlight w:val="none"/>
                    </w:rPr>
                  </w:pPr>
                  <w:r>
                    <w:rPr>
                      <w:color w:val="auto"/>
                      <w:highlight w:val="none"/>
                    </w:rPr>
                    <w:sym w:font="Wingdings 2" w:char="00A3"/>
                  </w:r>
                  <w:r>
                    <w:rPr>
                      <w:rFonts w:hint="eastAsia"/>
                      <w:color w:val="auto"/>
                      <w:highlight w:val="none"/>
                    </w:rPr>
                    <w:t xml:space="preserve">温排水排放 </w:t>
                  </w:r>
                </w:p>
                <w:p>
                  <w:pPr>
                    <w:pStyle w:val="31"/>
                    <w:jc w:val="both"/>
                    <w:rPr>
                      <w:color w:val="auto"/>
                      <w:highlight w:val="none"/>
                    </w:rPr>
                  </w:pPr>
                  <w:r>
                    <w:rPr>
                      <w:color w:val="auto"/>
                      <w:highlight w:val="none"/>
                    </w:rPr>
                    <w:sym w:font="Wingdings 2" w:char="00A3"/>
                  </w:r>
                  <w:r>
                    <w:rPr>
                      <w:rFonts w:hint="eastAsia"/>
                      <w:color w:val="auto"/>
                      <w:highlight w:val="none"/>
                    </w:rPr>
                    <w:t>车间或车间处理设施排放</w:t>
                  </w:r>
                </w:p>
              </w:tc>
            </w:tr>
          </w:tbl>
          <w:p>
            <w:pPr>
              <w:pStyle w:val="30"/>
              <w:bidi w:val="0"/>
              <w:rPr>
                <w:color w:val="auto"/>
                <w:highlight w:val="none"/>
              </w:rPr>
            </w:pPr>
            <w:r>
              <w:rPr>
                <w:rFonts w:hint="eastAsia"/>
                <w:color w:val="auto"/>
                <w:highlight w:val="none"/>
              </w:rPr>
              <w:t>表4-</w:t>
            </w:r>
            <w:r>
              <w:rPr>
                <w:rFonts w:hint="eastAsia"/>
                <w:color w:val="auto"/>
                <w:highlight w:val="none"/>
                <w:lang w:val="en-US" w:eastAsia="zh-CN"/>
              </w:rPr>
              <w:t>9</w:t>
            </w:r>
            <w:r>
              <w:rPr>
                <w:rFonts w:hint="eastAsia"/>
                <w:color w:val="auto"/>
                <w:highlight w:val="none"/>
              </w:rPr>
              <w:t xml:space="preserve">  废水间接排放口基本情况表</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71"/>
              <w:gridCol w:w="1171"/>
              <w:gridCol w:w="1247"/>
              <w:gridCol w:w="1145"/>
              <w:gridCol w:w="1197"/>
              <w:gridCol w:w="1043"/>
              <w:gridCol w:w="1239"/>
              <w:gridCol w:w="1460"/>
              <w:gridCol w:w="23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3" w:type="pct"/>
                  <w:vMerge w:val="restart"/>
                  <w:tcBorders>
                    <w:tl2br w:val="nil"/>
                    <w:tr2bl w:val="nil"/>
                  </w:tcBorders>
                  <w:vAlign w:val="center"/>
                </w:tcPr>
                <w:p>
                  <w:pPr>
                    <w:pStyle w:val="31"/>
                    <w:rPr>
                      <w:b/>
                      <w:bCs/>
                      <w:color w:val="auto"/>
                      <w:highlight w:val="none"/>
                    </w:rPr>
                  </w:pPr>
                  <w:r>
                    <w:rPr>
                      <w:b/>
                      <w:bCs/>
                      <w:color w:val="auto"/>
                      <w:highlight w:val="none"/>
                    </w:rPr>
                    <w:t>排放口编号</w:t>
                  </w:r>
                </w:p>
              </w:tc>
              <w:tc>
                <w:tcPr>
                  <w:tcW w:w="894" w:type="pct"/>
                  <w:gridSpan w:val="2"/>
                  <w:tcBorders>
                    <w:tl2br w:val="nil"/>
                    <w:tr2bl w:val="nil"/>
                  </w:tcBorders>
                  <w:vAlign w:val="center"/>
                </w:tcPr>
                <w:p>
                  <w:pPr>
                    <w:pStyle w:val="31"/>
                    <w:rPr>
                      <w:b/>
                      <w:bCs/>
                      <w:color w:val="auto"/>
                      <w:highlight w:val="none"/>
                    </w:rPr>
                  </w:pPr>
                  <w:r>
                    <w:rPr>
                      <w:b/>
                      <w:bCs/>
                      <w:color w:val="auto"/>
                      <w:highlight w:val="none"/>
                    </w:rPr>
                    <w:t>排放口地理坐标</w:t>
                  </w:r>
                </w:p>
              </w:tc>
              <w:tc>
                <w:tcPr>
                  <w:tcW w:w="476" w:type="pct"/>
                  <w:vMerge w:val="restart"/>
                  <w:tcBorders>
                    <w:tl2br w:val="nil"/>
                    <w:tr2bl w:val="nil"/>
                  </w:tcBorders>
                  <w:vAlign w:val="center"/>
                </w:tcPr>
                <w:p>
                  <w:pPr>
                    <w:pStyle w:val="31"/>
                    <w:rPr>
                      <w:b/>
                      <w:bCs/>
                      <w:color w:val="auto"/>
                      <w:highlight w:val="none"/>
                    </w:rPr>
                  </w:pPr>
                  <w:r>
                    <w:rPr>
                      <w:b/>
                      <w:bCs/>
                      <w:color w:val="auto"/>
                      <w:highlight w:val="none"/>
                    </w:rPr>
                    <w:t>废水排放量</w:t>
                  </w:r>
                </w:p>
                <w:p>
                  <w:pPr>
                    <w:pStyle w:val="31"/>
                    <w:rPr>
                      <w:b/>
                      <w:bCs/>
                      <w:color w:val="auto"/>
                      <w:highlight w:val="none"/>
                    </w:rPr>
                  </w:pPr>
                  <w:r>
                    <w:rPr>
                      <w:b/>
                      <w:bCs/>
                      <w:color w:val="auto"/>
                      <w:highlight w:val="none"/>
                    </w:rPr>
                    <w:t>t/a</w:t>
                  </w:r>
                </w:p>
              </w:tc>
              <w:tc>
                <w:tcPr>
                  <w:tcW w:w="437" w:type="pct"/>
                  <w:vMerge w:val="restart"/>
                  <w:tcBorders>
                    <w:tl2br w:val="nil"/>
                    <w:tr2bl w:val="nil"/>
                  </w:tcBorders>
                  <w:vAlign w:val="center"/>
                </w:tcPr>
                <w:p>
                  <w:pPr>
                    <w:pStyle w:val="31"/>
                    <w:rPr>
                      <w:b/>
                      <w:bCs/>
                      <w:color w:val="auto"/>
                      <w:highlight w:val="none"/>
                    </w:rPr>
                  </w:pPr>
                  <w:r>
                    <w:rPr>
                      <w:b/>
                      <w:bCs/>
                      <w:color w:val="auto"/>
                      <w:highlight w:val="none"/>
                    </w:rPr>
                    <w:t>排放去向</w:t>
                  </w:r>
                </w:p>
              </w:tc>
              <w:tc>
                <w:tcPr>
                  <w:tcW w:w="457" w:type="pct"/>
                  <w:vMerge w:val="restart"/>
                  <w:tcBorders>
                    <w:tl2br w:val="nil"/>
                    <w:tr2bl w:val="nil"/>
                  </w:tcBorders>
                  <w:vAlign w:val="center"/>
                </w:tcPr>
                <w:p>
                  <w:pPr>
                    <w:pStyle w:val="31"/>
                    <w:rPr>
                      <w:b/>
                      <w:bCs/>
                      <w:color w:val="auto"/>
                      <w:highlight w:val="none"/>
                    </w:rPr>
                  </w:pPr>
                  <w:r>
                    <w:rPr>
                      <w:b/>
                      <w:bCs/>
                      <w:color w:val="auto"/>
                      <w:highlight w:val="none"/>
                    </w:rPr>
                    <w:t>排放规律</w:t>
                  </w:r>
                </w:p>
              </w:tc>
              <w:tc>
                <w:tcPr>
                  <w:tcW w:w="398" w:type="pct"/>
                  <w:vMerge w:val="restart"/>
                  <w:tcBorders>
                    <w:tl2br w:val="nil"/>
                    <w:tr2bl w:val="nil"/>
                  </w:tcBorders>
                  <w:vAlign w:val="center"/>
                </w:tcPr>
                <w:p>
                  <w:pPr>
                    <w:pStyle w:val="31"/>
                    <w:rPr>
                      <w:b/>
                      <w:bCs/>
                      <w:color w:val="auto"/>
                      <w:highlight w:val="none"/>
                    </w:rPr>
                  </w:pPr>
                  <w:r>
                    <w:rPr>
                      <w:b/>
                      <w:bCs/>
                      <w:color w:val="auto"/>
                      <w:highlight w:val="none"/>
                    </w:rPr>
                    <w:t>间歇排放时段</w:t>
                  </w:r>
                </w:p>
              </w:tc>
              <w:tc>
                <w:tcPr>
                  <w:tcW w:w="1913" w:type="pct"/>
                  <w:gridSpan w:val="3"/>
                  <w:tcBorders>
                    <w:tl2br w:val="nil"/>
                    <w:tr2bl w:val="nil"/>
                  </w:tcBorders>
                  <w:vAlign w:val="center"/>
                </w:tcPr>
                <w:p>
                  <w:pPr>
                    <w:pStyle w:val="31"/>
                    <w:rPr>
                      <w:b/>
                      <w:bCs/>
                      <w:color w:val="auto"/>
                      <w:highlight w:val="none"/>
                    </w:rPr>
                  </w:pPr>
                  <w:r>
                    <w:rPr>
                      <w:b/>
                      <w:bCs/>
                      <w:color w:val="auto"/>
                      <w:highlight w:val="none"/>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continue"/>
                  <w:tcBorders>
                    <w:tl2br w:val="nil"/>
                    <w:tr2bl w:val="nil"/>
                  </w:tcBorders>
                  <w:vAlign w:val="center"/>
                </w:tcPr>
                <w:p>
                  <w:pPr>
                    <w:pStyle w:val="31"/>
                    <w:rPr>
                      <w:b/>
                      <w:bCs/>
                      <w:color w:val="auto"/>
                      <w:highlight w:val="none"/>
                    </w:rPr>
                  </w:pPr>
                </w:p>
              </w:tc>
              <w:tc>
                <w:tcPr>
                  <w:tcW w:w="447" w:type="pct"/>
                  <w:tcBorders>
                    <w:tl2br w:val="nil"/>
                    <w:tr2bl w:val="nil"/>
                  </w:tcBorders>
                  <w:vAlign w:val="center"/>
                </w:tcPr>
                <w:p>
                  <w:pPr>
                    <w:pStyle w:val="31"/>
                    <w:rPr>
                      <w:b/>
                      <w:bCs/>
                      <w:color w:val="auto"/>
                      <w:highlight w:val="none"/>
                    </w:rPr>
                  </w:pPr>
                  <w:r>
                    <w:rPr>
                      <w:b/>
                      <w:bCs/>
                      <w:color w:val="auto"/>
                      <w:highlight w:val="none"/>
                    </w:rPr>
                    <w:t>经度</w:t>
                  </w:r>
                </w:p>
              </w:tc>
              <w:tc>
                <w:tcPr>
                  <w:tcW w:w="447" w:type="pct"/>
                  <w:tcBorders>
                    <w:tl2br w:val="nil"/>
                    <w:tr2bl w:val="nil"/>
                  </w:tcBorders>
                  <w:vAlign w:val="center"/>
                </w:tcPr>
                <w:p>
                  <w:pPr>
                    <w:pStyle w:val="31"/>
                    <w:rPr>
                      <w:b/>
                      <w:bCs/>
                      <w:color w:val="auto"/>
                      <w:highlight w:val="none"/>
                    </w:rPr>
                  </w:pPr>
                  <w:r>
                    <w:rPr>
                      <w:b/>
                      <w:bCs/>
                      <w:color w:val="auto"/>
                      <w:highlight w:val="none"/>
                    </w:rPr>
                    <w:t>纬度</w:t>
                  </w:r>
                </w:p>
              </w:tc>
              <w:tc>
                <w:tcPr>
                  <w:tcW w:w="476" w:type="pct"/>
                  <w:vMerge w:val="continue"/>
                  <w:tcBorders>
                    <w:tl2br w:val="nil"/>
                    <w:tr2bl w:val="nil"/>
                  </w:tcBorders>
                  <w:vAlign w:val="center"/>
                </w:tcPr>
                <w:p>
                  <w:pPr>
                    <w:pStyle w:val="31"/>
                    <w:rPr>
                      <w:b/>
                      <w:bCs/>
                      <w:color w:val="auto"/>
                      <w:highlight w:val="none"/>
                    </w:rPr>
                  </w:pPr>
                </w:p>
              </w:tc>
              <w:tc>
                <w:tcPr>
                  <w:tcW w:w="437" w:type="pct"/>
                  <w:vMerge w:val="continue"/>
                  <w:tcBorders>
                    <w:tl2br w:val="nil"/>
                    <w:tr2bl w:val="nil"/>
                  </w:tcBorders>
                  <w:vAlign w:val="center"/>
                </w:tcPr>
                <w:p>
                  <w:pPr>
                    <w:pStyle w:val="31"/>
                    <w:rPr>
                      <w:b/>
                      <w:bCs/>
                      <w:color w:val="auto"/>
                      <w:highlight w:val="none"/>
                    </w:rPr>
                  </w:pPr>
                </w:p>
              </w:tc>
              <w:tc>
                <w:tcPr>
                  <w:tcW w:w="457" w:type="pct"/>
                  <w:vMerge w:val="continue"/>
                  <w:tcBorders>
                    <w:tl2br w:val="nil"/>
                    <w:tr2bl w:val="nil"/>
                  </w:tcBorders>
                  <w:vAlign w:val="center"/>
                </w:tcPr>
                <w:p>
                  <w:pPr>
                    <w:pStyle w:val="31"/>
                    <w:rPr>
                      <w:b/>
                      <w:bCs/>
                      <w:color w:val="auto"/>
                      <w:highlight w:val="none"/>
                    </w:rPr>
                  </w:pPr>
                </w:p>
              </w:tc>
              <w:tc>
                <w:tcPr>
                  <w:tcW w:w="398" w:type="pct"/>
                  <w:vMerge w:val="continue"/>
                  <w:tcBorders>
                    <w:tl2br w:val="nil"/>
                    <w:tr2bl w:val="nil"/>
                  </w:tcBorders>
                  <w:vAlign w:val="center"/>
                </w:tcPr>
                <w:p>
                  <w:pPr>
                    <w:pStyle w:val="31"/>
                    <w:rPr>
                      <w:b/>
                      <w:bCs/>
                      <w:color w:val="auto"/>
                      <w:highlight w:val="none"/>
                    </w:rPr>
                  </w:pPr>
                </w:p>
              </w:tc>
              <w:tc>
                <w:tcPr>
                  <w:tcW w:w="473" w:type="pct"/>
                  <w:tcBorders>
                    <w:tl2br w:val="nil"/>
                    <w:tr2bl w:val="nil"/>
                  </w:tcBorders>
                  <w:vAlign w:val="center"/>
                </w:tcPr>
                <w:p>
                  <w:pPr>
                    <w:pStyle w:val="31"/>
                    <w:rPr>
                      <w:b/>
                      <w:bCs/>
                      <w:color w:val="auto"/>
                      <w:highlight w:val="none"/>
                    </w:rPr>
                  </w:pPr>
                  <w:r>
                    <w:rPr>
                      <w:b/>
                      <w:bCs/>
                      <w:color w:val="auto"/>
                      <w:highlight w:val="none"/>
                    </w:rPr>
                    <w:t>名称</w:t>
                  </w:r>
                </w:p>
              </w:tc>
              <w:tc>
                <w:tcPr>
                  <w:tcW w:w="557" w:type="pct"/>
                  <w:tcBorders>
                    <w:tl2br w:val="nil"/>
                    <w:tr2bl w:val="nil"/>
                  </w:tcBorders>
                  <w:vAlign w:val="center"/>
                </w:tcPr>
                <w:p>
                  <w:pPr>
                    <w:pStyle w:val="31"/>
                    <w:rPr>
                      <w:b/>
                      <w:bCs/>
                      <w:color w:val="auto"/>
                      <w:highlight w:val="none"/>
                    </w:rPr>
                  </w:pPr>
                  <w:r>
                    <w:rPr>
                      <w:b/>
                      <w:bCs/>
                      <w:color w:val="auto"/>
                      <w:highlight w:val="none"/>
                    </w:rPr>
                    <w:t>污染物种类</w:t>
                  </w:r>
                </w:p>
              </w:tc>
              <w:tc>
                <w:tcPr>
                  <w:tcW w:w="882" w:type="pct"/>
                  <w:tcBorders>
                    <w:tl2br w:val="nil"/>
                    <w:tr2bl w:val="nil"/>
                  </w:tcBorders>
                  <w:vAlign w:val="center"/>
                </w:tcPr>
                <w:p>
                  <w:pPr>
                    <w:pStyle w:val="31"/>
                    <w:rPr>
                      <w:b/>
                      <w:bCs/>
                      <w:color w:val="auto"/>
                      <w:highlight w:val="none"/>
                    </w:rPr>
                  </w:pPr>
                  <w:r>
                    <w:rPr>
                      <w:b/>
                      <w:bCs/>
                      <w:color w:val="auto"/>
                      <w:highlight w:val="none"/>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3" w:type="pct"/>
                  <w:vMerge w:val="restart"/>
                  <w:tcBorders>
                    <w:tl2br w:val="nil"/>
                    <w:tr2bl w:val="nil"/>
                  </w:tcBorders>
                  <w:vAlign w:val="center"/>
                </w:tcPr>
                <w:p>
                  <w:pPr>
                    <w:pStyle w:val="31"/>
                    <w:rPr>
                      <w:color w:val="auto"/>
                      <w:highlight w:val="none"/>
                    </w:rPr>
                  </w:pPr>
                  <w:r>
                    <w:rPr>
                      <w:color w:val="auto"/>
                      <w:highlight w:val="none"/>
                    </w:rPr>
                    <w:t>DW001</w:t>
                  </w:r>
                </w:p>
              </w:tc>
              <w:tc>
                <w:tcPr>
                  <w:tcW w:w="447" w:type="pct"/>
                  <w:vMerge w:val="restart"/>
                  <w:tcBorders>
                    <w:tl2br w:val="nil"/>
                    <w:tr2bl w:val="nil"/>
                  </w:tcBorders>
                  <w:vAlign w:val="center"/>
                </w:tcPr>
                <w:p>
                  <w:pPr>
                    <w:pStyle w:val="31"/>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109°26′26.24103″</w:t>
                  </w:r>
                </w:p>
              </w:tc>
              <w:tc>
                <w:tcPr>
                  <w:tcW w:w="447" w:type="pct"/>
                  <w:vMerge w:val="restart"/>
                  <w:tcBorders>
                    <w:tl2br w:val="nil"/>
                    <w:tr2bl w:val="nil"/>
                  </w:tcBorders>
                  <w:vAlign w:val="center"/>
                </w:tcPr>
                <w:p>
                  <w:pPr>
                    <w:pStyle w:val="31"/>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34°29′23.84108″</w:t>
                  </w:r>
                </w:p>
              </w:tc>
              <w:tc>
                <w:tcPr>
                  <w:tcW w:w="476" w:type="pct"/>
                  <w:vMerge w:val="restart"/>
                  <w:tcBorders>
                    <w:tl2br w:val="nil"/>
                    <w:tr2bl w:val="nil"/>
                  </w:tcBorders>
                  <w:vAlign w:val="center"/>
                </w:tcPr>
                <w:p>
                  <w:pPr>
                    <w:pStyle w:val="31"/>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9554</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总厂</w:t>
                  </w:r>
                  <w:r>
                    <w:rPr>
                      <w:rFonts w:hint="eastAsia" w:ascii="Times New Roman" w:hAnsi="Times New Roman" w:eastAsia="宋体" w:cs="Times New Roman"/>
                      <w:color w:val="auto"/>
                      <w:sz w:val="21"/>
                      <w:szCs w:val="24"/>
                      <w:highlight w:val="none"/>
                      <w:vertAlign w:val="baseline"/>
                      <w:lang w:val="en-US" w:eastAsia="zh-CN"/>
                    </w:rPr>
                    <w:t>8070t/a+</w:t>
                  </w:r>
                  <w:r>
                    <w:rPr>
                      <w:rFonts w:hint="eastAsia" w:cs="Times New Roman"/>
                      <w:color w:val="auto"/>
                      <w:sz w:val="21"/>
                      <w:szCs w:val="24"/>
                      <w:highlight w:val="none"/>
                      <w:vertAlign w:val="baseline"/>
                      <w:lang w:val="en-US" w:eastAsia="zh-CN"/>
                    </w:rPr>
                    <w:t>1484</w:t>
                  </w:r>
                  <w:r>
                    <w:rPr>
                      <w:rFonts w:hint="eastAsia" w:ascii="Times New Roman" w:hAnsi="Times New Roman" w:eastAsia="宋体" w:cs="Times New Roman"/>
                      <w:color w:val="auto"/>
                      <w:sz w:val="21"/>
                      <w:szCs w:val="24"/>
                      <w:highlight w:val="none"/>
                      <w:vertAlign w:val="baseline"/>
                      <w:lang w:val="en-US" w:eastAsia="zh-CN"/>
                    </w:rPr>
                    <w:t>t/a</w:t>
                  </w:r>
                  <w:r>
                    <w:rPr>
                      <w:rFonts w:hint="eastAsia" w:ascii="Times New Roman" w:hAnsi="Times New Roman" w:eastAsia="宋体" w:cs="Times New Roman"/>
                      <w:color w:val="auto"/>
                      <w:highlight w:val="none"/>
                      <w:lang w:eastAsia="zh-CN"/>
                    </w:rPr>
                    <w:t>）</w:t>
                  </w:r>
                </w:p>
              </w:tc>
              <w:tc>
                <w:tcPr>
                  <w:tcW w:w="437" w:type="pct"/>
                  <w:vMerge w:val="restart"/>
                  <w:tcBorders>
                    <w:tl2br w:val="nil"/>
                    <w:tr2bl w:val="nil"/>
                  </w:tcBorders>
                  <w:vAlign w:val="center"/>
                </w:tcPr>
                <w:p>
                  <w:pPr>
                    <w:pStyle w:val="31"/>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渭南市西区污水处理厂</w:t>
                  </w:r>
                </w:p>
              </w:tc>
              <w:tc>
                <w:tcPr>
                  <w:tcW w:w="457" w:type="pct"/>
                  <w:vMerge w:val="restart"/>
                  <w:tcBorders>
                    <w:tl2br w:val="nil"/>
                    <w:tr2bl w:val="nil"/>
                  </w:tcBorders>
                  <w:vAlign w:val="center"/>
                </w:tcPr>
                <w:p>
                  <w:pPr>
                    <w:pStyle w:val="31"/>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间断排放</w:t>
                  </w:r>
                </w:p>
              </w:tc>
              <w:tc>
                <w:tcPr>
                  <w:tcW w:w="398" w:type="pct"/>
                  <w:vMerge w:val="restart"/>
                  <w:tcBorders>
                    <w:tl2br w:val="nil"/>
                    <w:tr2bl w:val="nil"/>
                  </w:tcBorders>
                  <w:vAlign w:val="center"/>
                </w:tcPr>
                <w:p>
                  <w:pPr>
                    <w:pStyle w:val="31"/>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p>
              </w:tc>
              <w:tc>
                <w:tcPr>
                  <w:tcW w:w="473" w:type="pct"/>
                  <w:vMerge w:val="restart"/>
                  <w:tcBorders>
                    <w:tl2br w:val="nil"/>
                    <w:tr2bl w:val="nil"/>
                  </w:tcBorders>
                  <w:vAlign w:val="center"/>
                </w:tcPr>
                <w:p>
                  <w:pPr>
                    <w:pStyle w:val="31"/>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渭南市西区污水处理厂</w:t>
                  </w:r>
                </w:p>
              </w:tc>
              <w:tc>
                <w:tcPr>
                  <w:tcW w:w="557" w:type="pct"/>
                  <w:tcBorders>
                    <w:tl2br w:val="nil"/>
                    <w:tr2bl w:val="nil"/>
                  </w:tcBorders>
                  <w:vAlign w:val="center"/>
                </w:tcPr>
                <w:p>
                  <w:pPr>
                    <w:pStyle w:val="31"/>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COD</w:t>
                  </w:r>
                </w:p>
              </w:tc>
              <w:tc>
                <w:tcPr>
                  <w:tcW w:w="882"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3" w:type="pct"/>
                  <w:vMerge w:val="continue"/>
                  <w:tcBorders>
                    <w:tl2br w:val="nil"/>
                    <w:tr2bl w:val="nil"/>
                  </w:tcBorders>
                  <w:vAlign w:val="center"/>
                </w:tcPr>
                <w:p>
                  <w:pPr>
                    <w:pStyle w:val="31"/>
                    <w:rPr>
                      <w:color w:val="auto"/>
                      <w:highlight w:val="none"/>
                    </w:rPr>
                  </w:pPr>
                </w:p>
              </w:tc>
              <w:tc>
                <w:tcPr>
                  <w:tcW w:w="447" w:type="pct"/>
                  <w:vMerge w:val="continue"/>
                  <w:tcBorders>
                    <w:tl2br w:val="nil"/>
                    <w:tr2bl w:val="nil"/>
                  </w:tcBorders>
                  <w:vAlign w:val="center"/>
                </w:tcPr>
                <w:p>
                  <w:pPr>
                    <w:pStyle w:val="31"/>
                    <w:rPr>
                      <w:color w:val="auto"/>
                      <w:highlight w:val="none"/>
                    </w:rPr>
                  </w:pPr>
                </w:p>
              </w:tc>
              <w:tc>
                <w:tcPr>
                  <w:tcW w:w="447" w:type="pct"/>
                  <w:vMerge w:val="continue"/>
                  <w:tcBorders>
                    <w:tl2br w:val="nil"/>
                    <w:tr2bl w:val="nil"/>
                  </w:tcBorders>
                  <w:vAlign w:val="center"/>
                </w:tcPr>
                <w:p>
                  <w:pPr>
                    <w:pStyle w:val="31"/>
                    <w:rPr>
                      <w:color w:val="auto"/>
                      <w:highlight w:val="none"/>
                    </w:rPr>
                  </w:pPr>
                </w:p>
              </w:tc>
              <w:tc>
                <w:tcPr>
                  <w:tcW w:w="476" w:type="pct"/>
                  <w:vMerge w:val="continue"/>
                  <w:tcBorders>
                    <w:tl2br w:val="nil"/>
                    <w:tr2bl w:val="nil"/>
                  </w:tcBorders>
                  <w:vAlign w:val="center"/>
                </w:tcPr>
                <w:p>
                  <w:pPr>
                    <w:pStyle w:val="31"/>
                    <w:rPr>
                      <w:color w:val="auto"/>
                      <w:highlight w:val="none"/>
                    </w:rPr>
                  </w:pPr>
                </w:p>
              </w:tc>
              <w:tc>
                <w:tcPr>
                  <w:tcW w:w="437" w:type="pct"/>
                  <w:vMerge w:val="continue"/>
                  <w:tcBorders>
                    <w:tl2br w:val="nil"/>
                    <w:tr2bl w:val="nil"/>
                  </w:tcBorders>
                  <w:vAlign w:val="center"/>
                </w:tcPr>
                <w:p>
                  <w:pPr>
                    <w:pStyle w:val="31"/>
                    <w:rPr>
                      <w:color w:val="auto"/>
                      <w:highlight w:val="none"/>
                    </w:rPr>
                  </w:pPr>
                </w:p>
              </w:tc>
              <w:tc>
                <w:tcPr>
                  <w:tcW w:w="457" w:type="pct"/>
                  <w:vMerge w:val="continue"/>
                  <w:tcBorders>
                    <w:tl2br w:val="nil"/>
                    <w:tr2bl w:val="nil"/>
                  </w:tcBorders>
                  <w:vAlign w:val="center"/>
                </w:tcPr>
                <w:p>
                  <w:pPr>
                    <w:pStyle w:val="31"/>
                    <w:rPr>
                      <w:color w:val="auto"/>
                      <w:highlight w:val="none"/>
                    </w:rPr>
                  </w:pPr>
                </w:p>
              </w:tc>
              <w:tc>
                <w:tcPr>
                  <w:tcW w:w="398" w:type="pct"/>
                  <w:vMerge w:val="continue"/>
                  <w:tcBorders>
                    <w:tl2br w:val="nil"/>
                    <w:tr2bl w:val="nil"/>
                  </w:tcBorders>
                  <w:vAlign w:val="center"/>
                </w:tcPr>
                <w:p>
                  <w:pPr>
                    <w:pStyle w:val="31"/>
                    <w:rPr>
                      <w:color w:val="auto"/>
                      <w:highlight w:val="none"/>
                    </w:rPr>
                  </w:pPr>
                </w:p>
              </w:tc>
              <w:tc>
                <w:tcPr>
                  <w:tcW w:w="473" w:type="pct"/>
                  <w:vMerge w:val="continue"/>
                  <w:tcBorders>
                    <w:tl2br w:val="nil"/>
                    <w:tr2bl w:val="nil"/>
                  </w:tcBorders>
                  <w:vAlign w:val="center"/>
                </w:tcPr>
                <w:p>
                  <w:pPr>
                    <w:pStyle w:val="31"/>
                    <w:rPr>
                      <w:color w:val="auto"/>
                      <w:highlight w:val="none"/>
                    </w:rPr>
                  </w:pPr>
                </w:p>
              </w:tc>
              <w:tc>
                <w:tcPr>
                  <w:tcW w:w="557" w:type="pct"/>
                  <w:tcBorders>
                    <w:tl2br w:val="nil"/>
                    <w:tr2bl w:val="nil"/>
                  </w:tcBorders>
                  <w:vAlign w:val="center"/>
                </w:tcPr>
                <w:p>
                  <w:pPr>
                    <w:pStyle w:val="31"/>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szCs w:val="24"/>
                      <w:highlight w:val="none"/>
                      <w:vertAlign w:val="baseline"/>
                      <w:lang w:val="en-US" w:eastAsia="zh-CN"/>
                    </w:rPr>
                    <w:t>溶解性总固体（全盐量）</w:t>
                  </w:r>
                </w:p>
              </w:tc>
              <w:tc>
                <w:tcPr>
                  <w:tcW w:w="882" w:type="pct"/>
                  <w:tcBorders>
                    <w:tl2br w:val="nil"/>
                    <w:tr2bl w:val="nil"/>
                  </w:tcBorders>
                  <w:vAlign w:val="center"/>
                </w:tcPr>
                <w:p>
                  <w:pPr>
                    <w:pStyle w:val="31"/>
                    <w:rPr>
                      <w:rFonts w:hint="eastAsia" w:ascii="Times New Roman" w:hAnsi="Times New Roman" w:eastAsia="宋体" w:cs="Times New Roman"/>
                      <w:color w:val="auto"/>
                      <w:highlight w:val="none"/>
                    </w:rPr>
                  </w:pPr>
                  <w:r>
                    <w:rPr>
                      <w:rFonts w:hint="eastAsia"/>
                      <w:color w:val="auto"/>
                      <w:highlight w:val="none"/>
                      <w:lang w:val="en-US" w:eastAsia="zh-CN"/>
                    </w:rPr>
                    <w:t>/</w:t>
                  </w:r>
                </w:p>
              </w:tc>
            </w:tr>
          </w:tbl>
          <w:p>
            <w:pPr>
              <w:ind w:firstLine="480" w:firstLineChars="200"/>
              <w:rPr>
                <w:color w:val="auto"/>
                <w:highlight w:val="none"/>
              </w:rPr>
            </w:pPr>
            <w:r>
              <w:rPr>
                <w:rFonts w:hint="eastAsia"/>
                <w:color w:val="auto"/>
                <w:highlight w:val="none"/>
              </w:rPr>
              <w:t>（3）监测要求</w:t>
            </w:r>
          </w:p>
          <w:p>
            <w:pPr>
              <w:pStyle w:val="30"/>
              <w:bidi w:val="0"/>
              <w:rPr>
                <w:rFonts w:hint="eastAsia" w:eastAsia="黑体"/>
                <w:color w:val="auto"/>
                <w:highlight w:val="none"/>
                <w:lang w:eastAsia="zh-CN"/>
              </w:rPr>
            </w:pPr>
            <w:r>
              <w:rPr>
                <w:rFonts w:hint="eastAsia"/>
                <w:color w:val="auto"/>
                <w:highlight w:val="none"/>
              </w:rPr>
              <w:t>表4-</w:t>
            </w:r>
            <w:r>
              <w:rPr>
                <w:rFonts w:hint="eastAsia"/>
                <w:color w:val="auto"/>
                <w:highlight w:val="none"/>
                <w:lang w:val="en-US" w:eastAsia="zh-CN"/>
              </w:rPr>
              <w:t>10</w:t>
            </w:r>
            <w:r>
              <w:rPr>
                <w:rFonts w:hint="eastAsia"/>
                <w:color w:val="auto"/>
                <w:highlight w:val="none"/>
              </w:rPr>
              <w:t xml:space="preserve">  运营期废水污染源监测计划表</w:t>
            </w:r>
            <w:r>
              <w:rPr>
                <w:rFonts w:hint="eastAsia"/>
                <w:color w:val="auto"/>
                <w:highlight w:val="none"/>
                <w:lang w:eastAsia="zh-CN"/>
              </w:rPr>
              <w:t>（</w:t>
            </w:r>
            <w:r>
              <w:rPr>
                <w:rFonts w:hint="eastAsia"/>
                <w:color w:val="auto"/>
                <w:highlight w:val="none"/>
                <w:lang w:val="en-US" w:eastAsia="zh-CN"/>
              </w:rPr>
              <w:t>纳入全厂现有监测计划</w:t>
            </w:r>
            <w:r>
              <w:rPr>
                <w:rFonts w:hint="eastAsia"/>
                <w:color w:val="auto"/>
                <w:highlight w:val="none"/>
                <w:lang w:eastAsia="zh-CN"/>
              </w:rPr>
              <w:t>）</w:t>
            </w:r>
          </w:p>
          <w:tbl>
            <w:tblPr>
              <w:tblStyle w:val="21"/>
              <w:tblW w:w="130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887"/>
              <w:gridCol w:w="2233"/>
              <w:gridCol w:w="1101"/>
              <w:gridCol w:w="1668"/>
              <w:gridCol w:w="47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pct"/>
                  <w:tcBorders>
                    <w:tl2br w:val="nil"/>
                    <w:tr2bl w:val="nil"/>
                  </w:tcBorders>
                  <w:vAlign w:val="center"/>
                </w:tcPr>
                <w:p>
                  <w:pPr>
                    <w:pStyle w:val="31"/>
                    <w:rPr>
                      <w:b/>
                      <w:bCs/>
                      <w:color w:val="auto"/>
                      <w:highlight w:val="none"/>
                    </w:rPr>
                  </w:pPr>
                  <w:r>
                    <w:rPr>
                      <w:b/>
                      <w:bCs/>
                      <w:color w:val="auto"/>
                      <w:highlight w:val="none"/>
                    </w:rPr>
                    <w:t>污染源</w:t>
                  </w:r>
                </w:p>
                <w:p>
                  <w:pPr>
                    <w:pStyle w:val="31"/>
                    <w:rPr>
                      <w:b/>
                      <w:bCs/>
                      <w:color w:val="auto"/>
                      <w:highlight w:val="none"/>
                    </w:rPr>
                  </w:pPr>
                  <w:r>
                    <w:rPr>
                      <w:b/>
                      <w:bCs/>
                      <w:color w:val="auto"/>
                      <w:highlight w:val="none"/>
                    </w:rPr>
                    <w:t>名称</w:t>
                  </w:r>
                </w:p>
              </w:tc>
              <w:tc>
                <w:tcPr>
                  <w:tcW w:w="720" w:type="pct"/>
                  <w:tcBorders>
                    <w:tl2br w:val="nil"/>
                    <w:tr2bl w:val="nil"/>
                  </w:tcBorders>
                  <w:vAlign w:val="center"/>
                </w:tcPr>
                <w:p>
                  <w:pPr>
                    <w:pStyle w:val="31"/>
                    <w:rPr>
                      <w:b/>
                      <w:bCs/>
                      <w:color w:val="auto"/>
                      <w:highlight w:val="none"/>
                    </w:rPr>
                  </w:pPr>
                  <w:r>
                    <w:rPr>
                      <w:b/>
                      <w:bCs/>
                      <w:color w:val="auto"/>
                      <w:highlight w:val="none"/>
                    </w:rPr>
                    <w:t>监测因子</w:t>
                  </w:r>
                </w:p>
              </w:tc>
              <w:tc>
                <w:tcPr>
                  <w:tcW w:w="852" w:type="pct"/>
                  <w:tcBorders>
                    <w:tl2br w:val="nil"/>
                    <w:tr2bl w:val="nil"/>
                  </w:tcBorders>
                  <w:vAlign w:val="center"/>
                </w:tcPr>
                <w:p>
                  <w:pPr>
                    <w:pStyle w:val="31"/>
                    <w:rPr>
                      <w:b/>
                      <w:bCs/>
                      <w:color w:val="auto"/>
                      <w:highlight w:val="none"/>
                    </w:rPr>
                  </w:pPr>
                  <w:r>
                    <w:rPr>
                      <w:b/>
                      <w:bCs/>
                      <w:color w:val="auto"/>
                      <w:highlight w:val="none"/>
                    </w:rPr>
                    <w:t>监测点位置</w:t>
                  </w:r>
                </w:p>
              </w:tc>
              <w:tc>
                <w:tcPr>
                  <w:tcW w:w="420" w:type="pct"/>
                  <w:tcBorders>
                    <w:tl2br w:val="nil"/>
                    <w:tr2bl w:val="nil"/>
                  </w:tcBorders>
                  <w:vAlign w:val="center"/>
                </w:tcPr>
                <w:p>
                  <w:pPr>
                    <w:pStyle w:val="31"/>
                    <w:rPr>
                      <w:b/>
                      <w:bCs/>
                      <w:color w:val="auto"/>
                      <w:highlight w:val="none"/>
                    </w:rPr>
                  </w:pPr>
                  <w:r>
                    <w:rPr>
                      <w:b/>
                      <w:bCs/>
                      <w:color w:val="auto"/>
                      <w:highlight w:val="none"/>
                    </w:rPr>
                    <w:t>监测</w:t>
                  </w:r>
                </w:p>
                <w:p>
                  <w:pPr>
                    <w:pStyle w:val="31"/>
                    <w:rPr>
                      <w:b/>
                      <w:bCs/>
                      <w:color w:val="auto"/>
                      <w:highlight w:val="none"/>
                    </w:rPr>
                  </w:pPr>
                  <w:r>
                    <w:rPr>
                      <w:b/>
                      <w:bCs/>
                      <w:color w:val="auto"/>
                      <w:highlight w:val="none"/>
                    </w:rPr>
                    <w:t>点数</w:t>
                  </w:r>
                </w:p>
              </w:tc>
              <w:tc>
                <w:tcPr>
                  <w:tcW w:w="636" w:type="pct"/>
                  <w:tcBorders>
                    <w:tl2br w:val="nil"/>
                    <w:tr2bl w:val="nil"/>
                  </w:tcBorders>
                  <w:vAlign w:val="center"/>
                </w:tcPr>
                <w:p>
                  <w:pPr>
                    <w:pStyle w:val="31"/>
                    <w:rPr>
                      <w:b/>
                      <w:bCs/>
                      <w:color w:val="auto"/>
                      <w:highlight w:val="none"/>
                    </w:rPr>
                  </w:pPr>
                  <w:r>
                    <w:rPr>
                      <w:b/>
                      <w:bCs/>
                      <w:color w:val="auto"/>
                      <w:highlight w:val="none"/>
                    </w:rPr>
                    <w:t>监测</w:t>
                  </w:r>
                </w:p>
                <w:p>
                  <w:pPr>
                    <w:pStyle w:val="31"/>
                    <w:rPr>
                      <w:b/>
                      <w:bCs/>
                      <w:color w:val="auto"/>
                      <w:highlight w:val="none"/>
                    </w:rPr>
                  </w:pPr>
                  <w:r>
                    <w:rPr>
                      <w:b/>
                      <w:bCs/>
                      <w:color w:val="auto"/>
                      <w:highlight w:val="none"/>
                    </w:rPr>
                    <w:t>频率</w:t>
                  </w:r>
                </w:p>
              </w:tc>
              <w:tc>
                <w:tcPr>
                  <w:tcW w:w="1817" w:type="pct"/>
                  <w:tcBorders>
                    <w:tl2br w:val="nil"/>
                    <w:tr2bl w:val="nil"/>
                  </w:tcBorders>
                  <w:vAlign w:val="center"/>
                </w:tcPr>
                <w:p>
                  <w:pPr>
                    <w:pStyle w:val="31"/>
                    <w:rPr>
                      <w:b/>
                      <w:bCs/>
                      <w:color w:val="auto"/>
                      <w:highlight w:val="none"/>
                    </w:rPr>
                  </w:pPr>
                  <w:r>
                    <w:rPr>
                      <w:b/>
                      <w:bCs/>
                      <w:color w:val="auto"/>
                      <w:highlight w:val="none"/>
                    </w:rPr>
                    <w:t>控制指标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pct"/>
                  <w:vMerge w:val="restart"/>
                  <w:tcBorders>
                    <w:tl2br w:val="nil"/>
                    <w:tr2bl w:val="nil"/>
                  </w:tcBorders>
                  <w:vAlign w:val="center"/>
                </w:tcPr>
                <w:p>
                  <w:pPr>
                    <w:pStyle w:val="31"/>
                    <w:rPr>
                      <w:color w:val="auto"/>
                      <w:highlight w:val="none"/>
                    </w:rPr>
                  </w:pPr>
                  <w:r>
                    <w:rPr>
                      <w:color w:val="auto"/>
                      <w:highlight w:val="none"/>
                    </w:rPr>
                    <w:t>废水</w:t>
                  </w:r>
                </w:p>
              </w:tc>
              <w:tc>
                <w:tcPr>
                  <w:tcW w:w="720" w:type="pct"/>
                  <w:tcBorders>
                    <w:tl2br w:val="nil"/>
                    <w:tr2bl w:val="nil"/>
                  </w:tcBorders>
                  <w:vAlign w:val="center"/>
                </w:tcPr>
                <w:p>
                  <w:pPr>
                    <w:pStyle w:val="31"/>
                    <w:rPr>
                      <w:rFonts w:hint="eastAsia" w:eastAsia="宋体"/>
                      <w:color w:val="auto"/>
                      <w:highlight w:val="none"/>
                      <w:lang w:eastAsia="zh-CN"/>
                    </w:rPr>
                  </w:pPr>
                  <w:r>
                    <w:rPr>
                      <w:rFonts w:hint="eastAsia"/>
                      <w:color w:val="auto"/>
                      <w:highlight w:val="none"/>
                    </w:rPr>
                    <w:t>COD</w:t>
                  </w:r>
                </w:p>
              </w:tc>
              <w:tc>
                <w:tcPr>
                  <w:tcW w:w="852" w:type="pct"/>
                  <w:vMerge w:val="restart"/>
                  <w:tcBorders>
                    <w:tl2br w:val="nil"/>
                    <w:tr2bl w:val="nil"/>
                  </w:tcBorders>
                  <w:vAlign w:val="center"/>
                </w:tcPr>
                <w:p>
                  <w:pPr>
                    <w:pStyle w:val="31"/>
                    <w:rPr>
                      <w:color w:val="auto"/>
                      <w:highlight w:val="none"/>
                    </w:rPr>
                  </w:pPr>
                  <w:r>
                    <w:rPr>
                      <w:rFonts w:hint="eastAsia"/>
                      <w:color w:val="auto"/>
                      <w:highlight w:val="none"/>
                    </w:rPr>
                    <w:t>企业总排口</w:t>
                  </w:r>
                </w:p>
              </w:tc>
              <w:tc>
                <w:tcPr>
                  <w:tcW w:w="420" w:type="pct"/>
                  <w:vMerge w:val="restart"/>
                  <w:tcBorders>
                    <w:tl2br w:val="nil"/>
                    <w:tr2bl w:val="nil"/>
                  </w:tcBorders>
                  <w:vAlign w:val="center"/>
                </w:tcPr>
                <w:p>
                  <w:pPr>
                    <w:pStyle w:val="31"/>
                    <w:rPr>
                      <w:color w:val="auto"/>
                      <w:highlight w:val="none"/>
                    </w:rPr>
                  </w:pPr>
                  <w:r>
                    <w:rPr>
                      <w:color w:val="auto"/>
                      <w:highlight w:val="none"/>
                    </w:rPr>
                    <w:t>1个</w:t>
                  </w:r>
                </w:p>
              </w:tc>
              <w:tc>
                <w:tcPr>
                  <w:tcW w:w="636"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半年/次</w:t>
                  </w:r>
                </w:p>
              </w:tc>
              <w:tc>
                <w:tcPr>
                  <w:tcW w:w="1817" w:type="pct"/>
                  <w:tcBorders>
                    <w:tl2br w:val="nil"/>
                    <w:tr2bl w:val="nil"/>
                  </w:tcBorders>
                  <w:vAlign w:val="center"/>
                </w:tcPr>
                <w:p>
                  <w:pPr>
                    <w:pStyle w:val="31"/>
                    <w:rPr>
                      <w:rFonts w:ascii="Times New Roman" w:hAnsi="Times New Roman" w:eastAsia="宋体" w:cs="Times New Roman"/>
                      <w:color w:val="auto"/>
                      <w:highlight w:val="none"/>
                    </w:rPr>
                  </w:pPr>
                  <w:r>
                    <w:rPr>
                      <w:rFonts w:ascii="Times New Roman" w:hAnsi="Times New Roman" w:eastAsia="宋体" w:cs="Times New Roman"/>
                      <w:color w:val="auto"/>
                      <w:highlight w:val="none"/>
                    </w:rPr>
                    <w:t>执行《污水综合排放标准》（GB8978-1996）三级标准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2" w:type="pct"/>
                  <w:vMerge w:val="continue"/>
                  <w:tcBorders>
                    <w:tl2br w:val="nil"/>
                    <w:tr2bl w:val="nil"/>
                  </w:tcBorders>
                  <w:vAlign w:val="center"/>
                </w:tcPr>
                <w:p>
                  <w:pPr>
                    <w:pStyle w:val="31"/>
                    <w:rPr>
                      <w:color w:val="auto"/>
                      <w:highlight w:val="none"/>
                    </w:rPr>
                  </w:pPr>
                </w:p>
              </w:tc>
              <w:tc>
                <w:tcPr>
                  <w:tcW w:w="720" w:type="pct"/>
                  <w:tcBorders>
                    <w:tl2br w:val="nil"/>
                    <w:tr2bl w:val="nil"/>
                  </w:tcBorders>
                  <w:vAlign w:val="center"/>
                </w:tcPr>
                <w:p>
                  <w:pPr>
                    <w:pStyle w:val="31"/>
                    <w:rPr>
                      <w:rFonts w:hint="eastAsia"/>
                      <w:color w:val="auto"/>
                      <w:highlight w:val="none"/>
                    </w:rPr>
                  </w:pPr>
                  <w:r>
                    <w:rPr>
                      <w:rFonts w:hint="eastAsia" w:cs="Times New Roman"/>
                      <w:color w:val="auto"/>
                      <w:sz w:val="21"/>
                      <w:szCs w:val="24"/>
                      <w:highlight w:val="none"/>
                      <w:vertAlign w:val="baseline"/>
                      <w:lang w:val="en-US" w:eastAsia="zh-CN"/>
                    </w:rPr>
                    <w:t>溶解性总固体（全盐量）</w:t>
                  </w:r>
                </w:p>
              </w:tc>
              <w:tc>
                <w:tcPr>
                  <w:tcW w:w="852" w:type="pct"/>
                  <w:vMerge w:val="continue"/>
                  <w:tcBorders>
                    <w:tl2br w:val="nil"/>
                    <w:tr2bl w:val="nil"/>
                  </w:tcBorders>
                  <w:vAlign w:val="center"/>
                </w:tcPr>
                <w:p>
                  <w:pPr>
                    <w:pStyle w:val="31"/>
                    <w:rPr>
                      <w:rFonts w:hint="eastAsia"/>
                      <w:color w:val="auto"/>
                      <w:highlight w:val="none"/>
                    </w:rPr>
                  </w:pPr>
                </w:p>
              </w:tc>
              <w:tc>
                <w:tcPr>
                  <w:tcW w:w="420" w:type="pct"/>
                  <w:vMerge w:val="continue"/>
                  <w:tcBorders>
                    <w:tl2br w:val="nil"/>
                    <w:tr2bl w:val="nil"/>
                  </w:tcBorders>
                  <w:vAlign w:val="center"/>
                </w:tcPr>
                <w:p>
                  <w:pPr>
                    <w:pStyle w:val="31"/>
                    <w:rPr>
                      <w:color w:val="auto"/>
                      <w:highlight w:val="none"/>
                    </w:rPr>
                  </w:pPr>
                </w:p>
              </w:tc>
              <w:tc>
                <w:tcPr>
                  <w:tcW w:w="636"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季度/次（本次新增）</w:t>
                  </w:r>
                </w:p>
              </w:tc>
              <w:tc>
                <w:tcPr>
                  <w:tcW w:w="1817" w:type="pct"/>
                  <w:tcBorders>
                    <w:tl2br w:val="nil"/>
                    <w:tr2bl w:val="nil"/>
                  </w:tcBorders>
                  <w:vAlign w:val="center"/>
                </w:tcPr>
                <w:p>
                  <w:pPr>
                    <w:pStyle w:val="31"/>
                    <w:rPr>
                      <w:rFonts w:ascii="Times New Roman" w:hAnsi="Times New Roman" w:eastAsia="宋体" w:cs="Times New Roman"/>
                      <w:color w:val="auto"/>
                      <w:highlight w:val="none"/>
                    </w:rPr>
                  </w:pPr>
                  <w:r>
                    <w:rPr>
                      <w:rFonts w:hint="default" w:ascii="Times New Roman" w:hAnsi="Times New Roman" w:eastAsia="宋体" w:cs="Times New Roman"/>
                      <w:i w:val="0"/>
                      <w:iCs w:val="0"/>
                      <w:caps w:val="0"/>
                      <w:color w:val="auto"/>
                      <w:spacing w:val="0"/>
                      <w:sz w:val="21"/>
                      <w:szCs w:val="24"/>
                      <w:highlight w:val="none"/>
                      <w:shd w:val="clear"/>
                    </w:rPr>
                    <w:t>《污水排入城镇下水道水质标准》（GB/T31962-2015）表1中B等级排放标准</w:t>
                  </w:r>
                </w:p>
              </w:tc>
            </w:tr>
          </w:tbl>
          <w:p>
            <w:pPr>
              <w:rPr>
                <w:color w:val="auto"/>
                <w:highlight w:val="none"/>
              </w:rPr>
            </w:pPr>
          </w:p>
        </w:tc>
      </w:tr>
    </w:tbl>
    <w:p>
      <w:pPr>
        <w:pStyle w:val="3"/>
        <w:rPr>
          <w:rFonts w:hint="eastAsia"/>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5" w:hRule="atLeast"/>
        </w:trPr>
        <w:tc>
          <w:tcPr>
            <w:tcW w:w="222" w:type="dxa"/>
            <w:vAlign w:val="center"/>
          </w:tcPr>
          <w:p>
            <w:pPr>
              <w:rPr>
                <w:rFonts w:hint="eastAsia"/>
                <w:color w:val="auto"/>
                <w:highlight w:val="none"/>
              </w:rPr>
            </w:pPr>
          </w:p>
        </w:tc>
        <w:tc>
          <w:tcPr>
            <w:tcW w:w="8218" w:type="dxa"/>
          </w:tcPr>
          <w:p>
            <w:pPr>
              <w:ind w:firstLine="480" w:firstLineChars="200"/>
              <w:rPr>
                <w:color w:val="auto"/>
                <w:highlight w:val="none"/>
              </w:rPr>
            </w:pPr>
            <w:r>
              <w:rPr>
                <w:rFonts w:hint="eastAsia"/>
                <w:color w:val="auto"/>
                <w:highlight w:val="none"/>
              </w:rPr>
              <w:t>3、噪声</w:t>
            </w:r>
          </w:p>
          <w:p>
            <w:pPr>
              <w:ind w:firstLine="480" w:firstLineChars="200"/>
              <w:rPr>
                <w:color w:val="auto"/>
                <w:highlight w:val="none"/>
              </w:rPr>
            </w:pPr>
            <w:r>
              <w:rPr>
                <w:rFonts w:hint="eastAsia"/>
                <w:color w:val="auto"/>
                <w:highlight w:val="none"/>
              </w:rPr>
              <w:t>（1）噪声源强</w:t>
            </w:r>
          </w:p>
          <w:p>
            <w:pPr>
              <w:ind w:firstLine="480" w:firstLineChars="200"/>
              <w:rPr>
                <w:color w:val="auto"/>
                <w:highlight w:val="none"/>
              </w:rPr>
            </w:pPr>
            <w:r>
              <w:rPr>
                <w:rFonts w:hint="eastAsia"/>
                <w:color w:val="auto"/>
                <w:highlight w:val="none"/>
              </w:rPr>
              <w:t>本项目运营期设备选用低噪声设备，水泵设置软连接，水平基座加减振；且锅炉、风机均设置在锅炉房内；管道空中架设时设置减振钩固定，以防刚性振动引起的噪声。噪声源源强见表4-</w:t>
            </w:r>
            <w:r>
              <w:rPr>
                <w:rFonts w:hint="eastAsia"/>
                <w:color w:val="auto"/>
                <w:highlight w:val="none"/>
                <w:lang w:val="en-US" w:eastAsia="zh-CN"/>
              </w:rPr>
              <w:t>11</w:t>
            </w:r>
            <w:r>
              <w:rPr>
                <w:rFonts w:hint="eastAsia"/>
                <w:color w:val="auto"/>
                <w:highlight w:val="none"/>
              </w:rPr>
              <w:t>。</w:t>
            </w:r>
          </w:p>
          <w:p>
            <w:pPr>
              <w:pStyle w:val="30"/>
              <w:bidi w:val="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表4-11 工业企业噪声源强调查清单（室内声源，</w:t>
            </w:r>
            <w:r>
              <w:rPr>
                <w:rFonts w:hint="eastAsia"/>
                <w:color w:val="auto"/>
                <w:sz w:val="21"/>
                <w:szCs w:val="21"/>
                <w:highlight w:val="none"/>
                <w:lang w:val="en-US" w:eastAsia="zh-CN"/>
              </w:rPr>
              <w:t>以锅炉房西南角为原点</w:t>
            </w:r>
            <w:r>
              <w:rPr>
                <w:rFonts w:hint="eastAsia" w:ascii="Times New Roman" w:hAnsi="Times New Roman" w:cs="Times New Roman"/>
                <w:color w:val="auto"/>
                <w:highlight w:val="none"/>
                <w:lang w:val="en-US" w:eastAsia="zh-CN"/>
              </w:rPr>
              <w:t>）</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0"/>
              <w:gridCol w:w="300"/>
              <w:gridCol w:w="550"/>
              <w:gridCol w:w="1175"/>
              <w:gridCol w:w="610"/>
              <w:gridCol w:w="636"/>
              <w:gridCol w:w="441"/>
              <w:gridCol w:w="441"/>
              <w:gridCol w:w="420"/>
              <w:gridCol w:w="311"/>
              <w:gridCol w:w="630"/>
              <w:gridCol w:w="571"/>
              <w:gridCol w:w="581"/>
              <w:gridCol w:w="631"/>
              <w:gridCol w:w="4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序号</w:t>
                  </w:r>
                </w:p>
              </w:tc>
              <w:tc>
                <w:tcPr>
                  <w:tcW w:w="236"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建筑物名称</w:t>
                  </w:r>
                </w:p>
              </w:tc>
              <w:tc>
                <w:tcPr>
                  <w:tcW w:w="405"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声源名称</w:t>
                  </w:r>
                </w:p>
              </w:tc>
              <w:tc>
                <w:tcPr>
                  <w:tcW w:w="457"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型号</w:t>
                  </w:r>
                </w:p>
              </w:tc>
              <w:tc>
                <w:tcPr>
                  <w:tcW w:w="428" w:type="pct"/>
                  <w:tcBorders>
                    <w:tl2br w:val="nil"/>
                    <w:tr2bl w:val="nil"/>
                  </w:tcBorders>
                  <w:noWrap w:val="0"/>
                  <w:vAlign w:val="center"/>
                </w:tcPr>
                <w:p>
                  <w:pPr>
                    <w:pStyle w:val="30"/>
                    <w:bidi w:val="0"/>
                    <w:ind w:left="-48" w:leftChars="-20" w:right="-48" w:rightChars="-20" w:firstLine="0" w:firstLineChars="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声源源强</w:t>
                  </w:r>
                </w:p>
              </w:tc>
              <w:tc>
                <w:tcPr>
                  <w:tcW w:w="457"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声源控制措施</w:t>
                  </w:r>
                </w:p>
              </w:tc>
              <w:tc>
                <w:tcPr>
                  <w:tcW w:w="959" w:type="pct"/>
                  <w:gridSpan w:val="3"/>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空间相对位置</w:t>
                  </w:r>
                </w:p>
              </w:tc>
              <w:tc>
                <w:tcPr>
                  <w:tcW w:w="243"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距室内边</w:t>
                  </w:r>
                </w:p>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界距离/m</w:t>
                  </w:r>
                </w:p>
              </w:tc>
              <w:tc>
                <w:tcPr>
                  <w:tcW w:w="338"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室内边界</w:t>
                  </w:r>
                </w:p>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声级</w:t>
                  </w:r>
                </w:p>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/dB(A)</w:t>
                  </w:r>
                </w:p>
              </w:tc>
              <w:tc>
                <w:tcPr>
                  <w:tcW w:w="336"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运行</w:t>
                  </w:r>
                  <w:r>
                    <w:rPr>
                      <w:rFonts w:hint="eastAsia" w:eastAsia="宋体" w:cs="Times New Roman"/>
                      <w:b w:val="0"/>
                      <w:color w:val="auto"/>
                      <w:kern w:val="2"/>
                      <w:sz w:val="18"/>
                      <w:szCs w:val="18"/>
                      <w:highlight w:val="none"/>
                      <w:lang w:val="en-US" w:eastAsia="zh-CN" w:bidi="ar-SA"/>
                    </w:rPr>
                    <w:t>时间</w:t>
                  </w:r>
                </w:p>
              </w:tc>
              <w:tc>
                <w:tcPr>
                  <w:tcW w:w="323"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建筑物</w:t>
                  </w:r>
                </w:p>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插入损</w:t>
                  </w:r>
                </w:p>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 xml:space="preserve">失/ </w:t>
                  </w:r>
                </w:p>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 xml:space="preserve">dB(A) </w:t>
                  </w:r>
                </w:p>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p>
              </w:tc>
              <w:tc>
                <w:tcPr>
                  <w:tcW w:w="576" w:type="pct"/>
                  <w:gridSpan w:val="2"/>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 xml:space="preserve">建筑物外噪声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236"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p>
              </w:tc>
              <w:tc>
                <w:tcPr>
                  <w:tcW w:w="236"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p>
              </w:tc>
              <w:tc>
                <w:tcPr>
                  <w:tcW w:w="405"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p>
              </w:tc>
              <w:tc>
                <w:tcPr>
                  <w:tcW w:w="457"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p>
              </w:tc>
              <w:tc>
                <w:tcPr>
                  <w:tcW w:w="428" w:type="pct"/>
                  <w:tcBorders>
                    <w:tl2br w:val="nil"/>
                    <w:tr2bl w:val="nil"/>
                  </w:tcBorders>
                  <w:noWrap w:val="0"/>
                  <w:vAlign w:val="center"/>
                </w:tcPr>
                <w:p>
                  <w:pPr>
                    <w:pStyle w:val="30"/>
                    <w:bidi w:val="0"/>
                    <w:ind w:left="-48" w:leftChars="-20" w:right="-48" w:rightChars="-20" w:firstLine="0" w:firstLineChars="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声功率级别/（dB（A）</w:t>
                  </w:r>
                </w:p>
              </w:tc>
              <w:tc>
                <w:tcPr>
                  <w:tcW w:w="457"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p>
              </w:tc>
              <w:tc>
                <w:tcPr>
                  <w:tcW w:w="322"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X/m</w:t>
                  </w:r>
                </w:p>
              </w:tc>
              <w:tc>
                <w:tcPr>
                  <w:tcW w:w="322"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Y/m</w:t>
                  </w:r>
                </w:p>
              </w:tc>
              <w:tc>
                <w:tcPr>
                  <w:tcW w:w="314"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Z/m</w:t>
                  </w:r>
                </w:p>
              </w:tc>
              <w:tc>
                <w:tcPr>
                  <w:tcW w:w="243"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lang w:val="en-US"/>
                    </w:rPr>
                  </w:pPr>
                </w:p>
              </w:tc>
              <w:tc>
                <w:tcPr>
                  <w:tcW w:w="338"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rPr>
                  </w:pPr>
                </w:p>
              </w:tc>
              <w:tc>
                <w:tcPr>
                  <w:tcW w:w="336"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rPr>
                  </w:pPr>
                </w:p>
              </w:tc>
              <w:tc>
                <w:tcPr>
                  <w:tcW w:w="323"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rPr>
                  </w:pPr>
                </w:p>
              </w:tc>
              <w:tc>
                <w:tcPr>
                  <w:tcW w:w="246"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声压级</w:t>
                  </w:r>
                </w:p>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/dB(A)</w:t>
                  </w:r>
                </w:p>
              </w:tc>
              <w:tc>
                <w:tcPr>
                  <w:tcW w:w="329"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建筑物外距离</w:t>
                  </w:r>
                  <w:r>
                    <w:rPr>
                      <w:rFonts w:hint="eastAsia" w:eastAsia="宋体" w:cs="Times New Roman"/>
                      <w:b w:val="0"/>
                      <w:color w:val="auto"/>
                      <w:kern w:val="2"/>
                      <w:sz w:val="18"/>
                      <w:szCs w:val="18"/>
                      <w:highlight w:val="none"/>
                      <w:lang w:val="en-US" w:eastAsia="zh-CN" w:bidi="ar-SA"/>
                    </w:rPr>
                    <w:t xml:space="preserve">/m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 w:type="pct"/>
                  <w:tcBorders>
                    <w:tl2br w:val="nil"/>
                    <w:tr2bl w:val="nil"/>
                  </w:tcBorders>
                  <w:noWrap w:val="0"/>
                  <w:vAlign w:val="center"/>
                </w:tcPr>
                <w:p>
                  <w:pPr>
                    <w:widowControl/>
                    <w:spacing w:line="240" w:lineRule="auto"/>
                    <w:ind w:left="-48" w:leftChars="-20" w:right="-48" w:rightChars="-20"/>
                    <w:jc w:val="center"/>
                    <w:textAlignment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p>
              </w:tc>
              <w:tc>
                <w:tcPr>
                  <w:tcW w:w="236" w:type="pct"/>
                  <w:vMerge w:val="restar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锅炉房</w:t>
                  </w:r>
                </w:p>
              </w:tc>
              <w:tc>
                <w:tcPr>
                  <w:tcW w:w="405" w:type="pct"/>
                  <w:tcBorders>
                    <w:tl2br w:val="nil"/>
                    <w:tr2bl w:val="nil"/>
                  </w:tcBorders>
                  <w:noWrap w:val="0"/>
                  <w:vAlign w:val="center"/>
                </w:tcPr>
                <w:p>
                  <w:pPr>
                    <w:pStyle w:val="31"/>
                    <w:ind w:left="-48" w:leftChars="-20" w:right="-48" w:rightChars="-20"/>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低氮燃烧器</w:t>
                  </w:r>
                </w:p>
              </w:tc>
              <w:tc>
                <w:tcPr>
                  <w:tcW w:w="457" w:type="pct"/>
                  <w:tcBorders>
                    <w:tl2br w:val="nil"/>
                    <w:tr2bl w:val="nil"/>
                  </w:tcBorders>
                  <w:noWrap w:val="0"/>
                  <w:vAlign w:val="center"/>
                </w:tcPr>
                <w:p>
                  <w:pPr>
                    <w:pStyle w:val="31"/>
                    <w:ind w:left="-48" w:leftChars="-20" w:right="-48" w:rightChars="-20"/>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BC-QEF</w:t>
                  </w:r>
                  <w:r>
                    <w:rPr>
                      <w:rFonts w:hint="eastAsia"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2.8</w:t>
                  </w:r>
                </w:p>
              </w:tc>
              <w:tc>
                <w:tcPr>
                  <w:tcW w:w="428" w:type="pct"/>
                  <w:tcBorders>
                    <w:tl2br w:val="nil"/>
                    <w:tr2bl w:val="nil"/>
                  </w:tcBorders>
                  <w:noWrap w:val="0"/>
                  <w:vAlign w:val="center"/>
                </w:tcPr>
                <w:p>
                  <w:pPr>
                    <w:pStyle w:val="31"/>
                    <w:ind w:left="-48" w:leftChars="-20" w:right="-48" w:rightChars="-20"/>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80</w:t>
                  </w:r>
                </w:p>
              </w:tc>
              <w:tc>
                <w:tcPr>
                  <w:tcW w:w="457" w:type="pct"/>
                  <w:vMerge w:val="restar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选用低噪声设备，合理布局，安装减振基座、厂房隔声等措施</w:t>
                  </w:r>
                </w:p>
              </w:tc>
              <w:tc>
                <w:tcPr>
                  <w:tcW w:w="322"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3</w:t>
                  </w:r>
                </w:p>
              </w:tc>
              <w:tc>
                <w:tcPr>
                  <w:tcW w:w="322"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lang w:val="en-US" w:eastAsia="zh-CN"/>
                    </w:rPr>
                    <w:t>4</w:t>
                  </w:r>
                </w:p>
              </w:tc>
              <w:tc>
                <w:tcPr>
                  <w:tcW w:w="314"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0</w:t>
                  </w:r>
                </w:p>
              </w:tc>
              <w:tc>
                <w:tcPr>
                  <w:tcW w:w="243"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3</w:t>
                  </w:r>
                </w:p>
              </w:tc>
              <w:tc>
                <w:tcPr>
                  <w:tcW w:w="338" w:type="pct"/>
                  <w:tcBorders>
                    <w:tl2br w:val="nil"/>
                    <w:tr2bl w:val="nil"/>
                  </w:tcBorders>
                  <w:noWrap w:val="0"/>
                  <w:vAlign w:val="center"/>
                </w:tcPr>
                <w:p>
                  <w:pPr>
                    <w:pStyle w:val="30"/>
                    <w:bidi w:val="0"/>
                    <w:ind w:left="-48" w:leftChars="-20" w:right="-48" w:rightChars="-20" w:firstLine="0" w:firstLineChars="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7</w:t>
                  </w:r>
                  <w:r>
                    <w:rPr>
                      <w:rFonts w:hint="eastAsia" w:ascii="Times New Roman" w:hAnsi="Times New Roman" w:eastAsia="宋体" w:cs="Times New Roman"/>
                      <w:b w:val="0"/>
                      <w:color w:val="auto"/>
                      <w:kern w:val="2"/>
                      <w:sz w:val="18"/>
                      <w:szCs w:val="18"/>
                      <w:highlight w:val="none"/>
                      <w:lang w:val="en-US" w:eastAsia="zh-CN" w:bidi="ar-SA"/>
                    </w:rPr>
                    <w:t>8</w:t>
                  </w:r>
                </w:p>
              </w:tc>
              <w:tc>
                <w:tcPr>
                  <w:tcW w:w="336"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eastAsia="宋体" w:cs="Times New Roman"/>
                      <w:b w:val="0"/>
                      <w:color w:val="auto"/>
                      <w:kern w:val="2"/>
                      <w:sz w:val="18"/>
                      <w:szCs w:val="18"/>
                      <w:highlight w:val="none"/>
                      <w:lang w:val="en-US" w:eastAsia="zh-CN" w:bidi="ar-SA"/>
                    </w:rPr>
                    <w:t>1600h</w:t>
                  </w:r>
                </w:p>
              </w:tc>
              <w:tc>
                <w:tcPr>
                  <w:tcW w:w="323"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12</w:t>
                  </w:r>
                </w:p>
              </w:tc>
              <w:tc>
                <w:tcPr>
                  <w:tcW w:w="246" w:type="pct"/>
                  <w:tcBorders>
                    <w:tl2br w:val="nil"/>
                    <w:tr2bl w:val="nil"/>
                  </w:tcBorders>
                  <w:noWrap w:val="0"/>
                  <w:vAlign w:val="center"/>
                </w:tcPr>
                <w:p>
                  <w:pPr>
                    <w:pStyle w:val="31"/>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eastAsia"/>
                      <w:color w:val="auto"/>
                      <w:highlight w:val="none"/>
                      <w:lang w:val="en-US" w:eastAsia="zh-CN"/>
                    </w:rPr>
                    <w:t>68</w:t>
                  </w:r>
                </w:p>
              </w:tc>
              <w:tc>
                <w:tcPr>
                  <w:tcW w:w="329"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3（最近）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 w:type="pct"/>
                  <w:tcBorders>
                    <w:tl2br w:val="nil"/>
                    <w:tr2bl w:val="nil"/>
                  </w:tcBorders>
                  <w:noWrap w:val="0"/>
                  <w:vAlign w:val="center"/>
                </w:tcPr>
                <w:p>
                  <w:pPr>
                    <w:widowControl/>
                    <w:spacing w:line="240" w:lineRule="auto"/>
                    <w:ind w:left="-48" w:leftChars="-20" w:right="-48" w:rightChars="-20"/>
                    <w:jc w:val="center"/>
                    <w:textAlignment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236"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p>
              </w:tc>
              <w:tc>
                <w:tcPr>
                  <w:tcW w:w="405" w:type="pct"/>
                  <w:tcBorders>
                    <w:tl2br w:val="nil"/>
                    <w:tr2bl w:val="nil"/>
                  </w:tcBorders>
                  <w:noWrap w:val="0"/>
                  <w:vAlign w:val="center"/>
                </w:tcPr>
                <w:p>
                  <w:pPr>
                    <w:pStyle w:val="31"/>
                    <w:ind w:left="-48" w:leftChars="-20" w:right="-48" w:rightChars="-20"/>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风机</w:t>
                  </w:r>
                </w:p>
              </w:tc>
              <w:tc>
                <w:tcPr>
                  <w:tcW w:w="457" w:type="pct"/>
                  <w:tcBorders>
                    <w:tl2br w:val="nil"/>
                    <w:tr2bl w:val="nil"/>
                  </w:tcBorders>
                  <w:noWrap w:val="0"/>
                  <w:vAlign w:val="center"/>
                </w:tcPr>
                <w:p>
                  <w:pPr>
                    <w:pStyle w:val="31"/>
                    <w:ind w:left="-48" w:leftChars="-20" w:right="-48" w:rightChars="-20"/>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428" w:type="pct"/>
                  <w:tcBorders>
                    <w:tl2br w:val="nil"/>
                    <w:tr2bl w:val="nil"/>
                  </w:tcBorders>
                  <w:noWrap w:val="0"/>
                  <w:vAlign w:val="center"/>
                </w:tcPr>
                <w:p>
                  <w:pPr>
                    <w:pStyle w:val="31"/>
                    <w:ind w:left="-48" w:leftChars="-20" w:right="-48" w:rightChars="-20"/>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90</w:t>
                  </w:r>
                </w:p>
              </w:tc>
              <w:tc>
                <w:tcPr>
                  <w:tcW w:w="457" w:type="pct"/>
                  <w:vMerge w:val="continue"/>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rPr>
                  </w:pPr>
                </w:p>
              </w:tc>
              <w:tc>
                <w:tcPr>
                  <w:tcW w:w="466" w:type="dxa"/>
                  <w:tcBorders>
                    <w:tl2br w:val="nil"/>
                    <w:tr2bl w:val="nil"/>
                  </w:tcBorders>
                  <w:noWrap w:val="0"/>
                  <w:vAlign w:val="center"/>
                </w:tcPr>
                <w:p>
                  <w:pPr>
                    <w:spacing w:line="240" w:lineRule="auto"/>
                    <w:ind w:left="-48" w:leftChars="-20" w:right="-48" w:rightChars="-20"/>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w:t>
                  </w:r>
                </w:p>
              </w:tc>
              <w:tc>
                <w:tcPr>
                  <w:tcW w:w="466" w:type="dxa"/>
                  <w:tcBorders>
                    <w:tl2br w:val="nil"/>
                    <w:tr2bl w:val="nil"/>
                  </w:tcBorders>
                  <w:noWrap w:val="0"/>
                  <w:vAlign w:val="center"/>
                </w:tcPr>
                <w:p>
                  <w:pPr>
                    <w:spacing w:line="240" w:lineRule="auto"/>
                    <w:ind w:left="-48" w:leftChars="-20" w:right="-48" w:rightChars="-20"/>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4</w:t>
                  </w:r>
                </w:p>
              </w:tc>
              <w:tc>
                <w:tcPr>
                  <w:tcW w:w="450" w:type="dxa"/>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0</w:t>
                  </w:r>
                </w:p>
              </w:tc>
              <w:tc>
                <w:tcPr>
                  <w:tcW w:w="365" w:type="dxa"/>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3</w:t>
                  </w:r>
                </w:p>
              </w:tc>
              <w:tc>
                <w:tcPr>
                  <w:tcW w:w="614" w:type="dxa"/>
                  <w:tcBorders>
                    <w:tl2br w:val="nil"/>
                    <w:tr2bl w:val="nil"/>
                  </w:tcBorders>
                  <w:noWrap w:val="0"/>
                  <w:vAlign w:val="center"/>
                </w:tcPr>
                <w:p>
                  <w:pPr>
                    <w:pStyle w:val="30"/>
                    <w:bidi w:val="0"/>
                    <w:ind w:left="-48" w:leftChars="-20" w:right="-48" w:rightChars="-20" w:firstLine="0" w:firstLineChars="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kern w:val="2"/>
                      <w:sz w:val="18"/>
                      <w:szCs w:val="18"/>
                      <w:highlight w:val="none"/>
                      <w:lang w:val="en-US" w:eastAsia="zh-CN" w:bidi="ar-SA"/>
                    </w:rPr>
                    <w:t>88</w:t>
                  </w:r>
                </w:p>
              </w:tc>
              <w:tc>
                <w:tcPr>
                  <w:tcW w:w="567" w:type="dxa"/>
                  <w:tcBorders>
                    <w:tl2br w:val="nil"/>
                    <w:tr2bl w:val="nil"/>
                  </w:tcBorders>
                  <w:noWrap w:val="0"/>
                  <w:vAlign w:val="center"/>
                </w:tcPr>
                <w:p>
                  <w:pPr>
                    <w:pStyle w:val="30"/>
                    <w:bidi w:val="0"/>
                    <w:ind w:left="-48" w:leftChars="-20" w:right="-48" w:rightChars="-20"/>
                    <w:jc w:val="center"/>
                    <w:rPr>
                      <w:rFonts w:hint="default" w:eastAsia="宋体" w:cs="Times New Roman"/>
                      <w:b w:val="0"/>
                      <w:color w:val="auto"/>
                      <w:kern w:val="2"/>
                      <w:sz w:val="18"/>
                      <w:szCs w:val="18"/>
                      <w:highlight w:val="none"/>
                      <w:lang w:val="en-US" w:eastAsia="zh-CN" w:bidi="ar-SA"/>
                    </w:rPr>
                  </w:pPr>
                  <w:r>
                    <w:rPr>
                      <w:rFonts w:hint="eastAsia" w:eastAsia="宋体" w:cs="Times New Roman"/>
                      <w:b w:val="0"/>
                      <w:color w:val="auto"/>
                      <w:kern w:val="2"/>
                      <w:sz w:val="18"/>
                      <w:szCs w:val="18"/>
                      <w:highlight w:val="none"/>
                      <w:lang w:val="en-US" w:eastAsia="zh-CN" w:bidi="ar-SA"/>
                    </w:rPr>
                    <w:t>1600h</w:t>
                  </w:r>
                </w:p>
              </w:tc>
              <w:tc>
                <w:tcPr>
                  <w:tcW w:w="575" w:type="dxa"/>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12</w:t>
                  </w:r>
                </w:p>
              </w:tc>
              <w:tc>
                <w:tcPr>
                  <w:tcW w:w="615" w:type="dxa"/>
                  <w:tcBorders>
                    <w:tl2br w:val="nil"/>
                    <w:tr2bl w:val="nil"/>
                  </w:tcBorders>
                  <w:noWrap w:val="0"/>
                  <w:vAlign w:val="center"/>
                </w:tcPr>
                <w:p>
                  <w:pPr>
                    <w:pStyle w:val="31"/>
                    <w:ind w:left="-48" w:leftChars="-20" w:right="-48" w:rightChars="-20"/>
                    <w:rPr>
                      <w:rFonts w:hint="eastAsia"/>
                      <w:color w:val="auto"/>
                      <w:highlight w:val="none"/>
                      <w:lang w:val="en-US" w:eastAsia="zh-CN"/>
                    </w:rPr>
                  </w:pPr>
                  <w:r>
                    <w:rPr>
                      <w:rFonts w:hint="eastAsia"/>
                      <w:color w:val="auto"/>
                      <w:highlight w:val="none"/>
                    </w:rPr>
                    <w:t>7</w:t>
                  </w:r>
                  <w:r>
                    <w:rPr>
                      <w:rFonts w:hint="eastAsia"/>
                      <w:color w:val="auto"/>
                      <w:highlight w:val="none"/>
                      <w:lang w:val="en-US" w:eastAsia="zh-CN"/>
                    </w:rPr>
                    <w:t>8</w:t>
                  </w:r>
                </w:p>
              </w:tc>
              <w:tc>
                <w:tcPr>
                  <w:tcW w:w="329" w:type="pct"/>
                  <w:tcBorders>
                    <w:tl2br w:val="nil"/>
                    <w:tr2bl w:val="nil"/>
                  </w:tcBorders>
                  <w:noWrap w:val="0"/>
                  <w:vAlign w:val="center"/>
                </w:tcPr>
                <w:p>
                  <w:pPr>
                    <w:spacing w:line="240" w:lineRule="auto"/>
                    <w:ind w:left="-48" w:leftChars="-20" w:right="-48" w:rightChars="-20"/>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3（最近）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eastAsia="宋体" w:cs="Times New Roman"/>
                      <w:b w:val="0"/>
                      <w:color w:val="auto"/>
                      <w:kern w:val="2"/>
                      <w:sz w:val="18"/>
                      <w:szCs w:val="18"/>
                      <w:highlight w:val="none"/>
                      <w:lang w:val="en-US" w:eastAsia="zh-CN" w:bidi="ar-SA"/>
                    </w:rPr>
                    <w:t>3</w:t>
                  </w:r>
                </w:p>
              </w:tc>
              <w:tc>
                <w:tcPr>
                  <w:tcW w:w="236"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p>
              </w:tc>
              <w:tc>
                <w:tcPr>
                  <w:tcW w:w="405" w:type="pct"/>
                  <w:tcBorders>
                    <w:tl2br w:val="nil"/>
                    <w:tr2bl w:val="nil"/>
                  </w:tcBorders>
                  <w:noWrap w:val="0"/>
                  <w:vAlign w:val="center"/>
                </w:tcPr>
                <w:p>
                  <w:pPr>
                    <w:pStyle w:val="31"/>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蒸汽锅炉</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排汽</w:t>
                  </w:r>
                  <w:r>
                    <w:rPr>
                      <w:rFonts w:hint="default" w:ascii="Times New Roman" w:hAnsi="Times New Roman" w:eastAsia="宋体" w:cs="Times New Roman"/>
                      <w:color w:val="auto"/>
                      <w:sz w:val="18"/>
                      <w:szCs w:val="18"/>
                      <w:highlight w:val="none"/>
                      <w:lang w:eastAsia="zh-CN"/>
                    </w:rPr>
                    <w:t>）</w:t>
                  </w:r>
                </w:p>
              </w:tc>
              <w:tc>
                <w:tcPr>
                  <w:tcW w:w="457" w:type="pct"/>
                  <w:tcBorders>
                    <w:tl2br w:val="nil"/>
                    <w:tr2bl w:val="nil"/>
                  </w:tcBorders>
                  <w:noWrap w:val="0"/>
                  <w:vAlign w:val="center"/>
                </w:tcPr>
                <w:p>
                  <w:pPr>
                    <w:pStyle w:val="31"/>
                    <w:keepNext w:val="0"/>
                    <w:keepLines w:val="0"/>
                    <w:pageBreakBefore w:val="0"/>
                    <w:widowControl w:val="0"/>
                    <w:kinsoku/>
                    <w:wordWrap/>
                    <w:overflowPunct/>
                    <w:topLinePunct/>
                    <w:autoSpaceDE/>
                    <w:autoSpaceDN/>
                    <w:bidi w:val="0"/>
                    <w:adjustRightInd w:val="0"/>
                    <w:snapToGrid w:val="0"/>
                    <w:ind w:left="-48" w:leftChars="-20" w:right="-48" w:rightChars="-2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WNS4-1.25-Q </w:t>
                  </w:r>
                </w:p>
                <w:p>
                  <w:pPr>
                    <w:pStyle w:val="31"/>
                    <w:ind w:left="-48" w:leftChars="-20" w:right="-48" w:rightChars="-20"/>
                    <w:rPr>
                      <w:rFonts w:hint="default" w:ascii="Times New Roman" w:hAnsi="Times New Roman" w:eastAsia="宋体" w:cs="Times New Roman"/>
                      <w:color w:val="auto"/>
                      <w:sz w:val="18"/>
                      <w:szCs w:val="18"/>
                      <w:highlight w:val="none"/>
                      <w:lang w:val="en-US" w:eastAsia="zh-CN"/>
                    </w:rPr>
                  </w:pPr>
                </w:p>
              </w:tc>
              <w:tc>
                <w:tcPr>
                  <w:tcW w:w="428" w:type="pct"/>
                  <w:tcBorders>
                    <w:tl2br w:val="nil"/>
                    <w:tr2bl w:val="nil"/>
                  </w:tcBorders>
                  <w:noWrap w:val="0"/>
                  <w:vAlign w:val="center"/>
                </w:tcPr>
                <w:p>
                  <w:pPr>
                    <w:pStyle w:val="31"/>
                    <w:ind w:left="-48" w:leftChars="-20" w:right="-48" w:rightChars="-20"/>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90</w:t>
                  </w:r>
                </w:p>
              </w:tc>
              <w:tc>
                <w:tcPr>
                  <w:tcW w:w="457" w:type="pct"/>
                  <w:vMerge w:val="continue"/>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lang w:val="en-US" w:eastAsia="zh-CN"/>
                    </w:rPr>
                  </w:pPr>
                </w:p>
              </w:tc>
              <w:tc>
                <w:tcPr>
                  <w:tcW w:w="322"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3</w:t>
                  </w:r>
                </w:p>
              </w:tc>
              <w:tc>
                <w:tcPr>
                  <w:tcW w:w="322"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4</w:t>
                  </w:r>
                </w:p>
              </w:tc>
              <w:tc>
                <w:tcPr>
                  <w:tcW w:w="314"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0</w:t>
                  </w:r>
                </w:p>
              </w:tc>
              <w:tc>
                <w:tcPr>
                  <w:tcW w:w="243"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3</w:t>
                  </w:r>
                </w:p>
              </w:tc>
              <w:tc>
                <w:tcPr>
                  <w:tcW w:w="338" w:type="pct"/>
                  <w:tcBorders>
                    <w:tl2br w:val="nil"/>
                    <w:tr2bl w:val="nil"/>
                  </w:tcBorders>
                  <w:noWrap w:val="0"/>
                  <w:vAlign w:val="center"/>
                </w:tcPr>
                <w:p>
                  <w:pPr>
                    <w:pStyle w:val="30"/>
                    <w:bidi w:val="0"/>
                    <w:ind w:left="-48" w:leftChars="-20" w:right="-48" w:rightChars="-20" w:firstLine="0" w:firstLineChars="0"/>
                    <w:jc w:val="center"/>
                    <w:rPr>
                      <w:rFonts w:hint="default" w:ascii="Times New Roman" w:hAnsi="Times New Roman" w:eastAsia="宋体" w:cs="Times New Roman"/>
                      <w:color w:val="auto"/>
                      <w:sz w:val="18"/>
                      <w:szCs w:val="18"/>
                      <w:highlight w:val="none"/>
                      <w:vertAlign w:val="baseline"/>
                      <w:lang w:val="en-US"/>
                    </w:rPr>
                  </w:pPr>
                  <w:r>
                    <w:rPr>
                      <w:rFonts w:hint="eastAsia" w:ascii="Times New Roman" w:hAnsi="Times New Roman" w:eastAsia="宋体" w:cs="Times New Roman"/>
                      <w:b w:val="0"/>
                      <w:color w:val="auto"/>
                      <w:kern w:val="2"/>
                      <w:sz w:val="18"/>
                      <w:szCs w:val="18"/>
                      <w:highlight w:val="none"/>
                      <w:lang w:val="en-US" w:eastAsia="zh-CN" w:bidi="ar-SA"/>
                    </w:rPr>
                    <w:t>88</w:t>
                  </w:r>
                </w:p>
              </w:tc>
              <w:tc>
                <w:tcPr>
                  <w:tcW w:w="336"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color w:val="auto"/>
                      <w:sz w:val="18"/>
                      <w:szCs w:val="18"/>
                      <w:highlight w:val="none"/>
                      <w:vertAlign w:val="baseline"/>
                    </w:rPr>
                  </w:pPr>
                  <w:r>
                    <w:rPr>
                      <w:rFonts w:hint="eastAsia" w:eastAsia="宋体" w:cs="Times New Roman"/>
                      <w:b w:val="0"/>
                      <w:color w:val="auto"/>
                      <w:kern w:val="2"/>
                      <w:sz w:val="18"/>
                      <w:szCs w:val="18"/>
                      <w:highlight w:val="none"/>
                      <w:lang w:val="en-US" w:eastAsia="zh-CN" w:bidi="ar-SA"/>
                    </w:rPr>
                    <w:t>偶发</w:t>
                  </w:r>
                </w:p>
              </w:tc>
              <w:tc>
                <w:tcPr>
                  <w:tcW w:w="323"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12</w:t>
                  </w:r>
                </w:p>
              </w:tc>
              <w:tc>
                <w:tcPr>
                  <w:tcW w:w="246" w:type="pct"/>
                  <w:tcBorders>
                    <w:tl2br w:val="nil"/>
                    <w:tr2bl w:val="nil"/>
                  </w:tcBorders>
                  <w:noWrap w:val="0"/>
                  <w:vAlign w:val="center"/>
                </w:tcPr>
                <w:p>
                  <w:pPr>
                    <w:pStyle w:val="31"/>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eastAsia"/>
                      <w:color w:val="auto"/>
                      <w:highlight w:val="none"/>
                    </w:rPr>
                    <w:t>7</w:t>
                  </w:r>
                  <w:r>
                    <w:rPr>
                      <w:rFonts w:hint="eastAsia"/>
                      <w:color w:val="auto"/>
                      <w:highlight w:val="none"/>
                      <w:lang w:val="en-US" w:eastAsia="zh-CN"/>
                    </w:rPr>
                    <w:t>8</w:t>
                  </w:r>
                </w:p>
              </w:tc>
              <w:tc>
                <w:tcPr>
                  <w:tcW w:w="329"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3（最近）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eastAsia="宋体" w:cs="Times New Roman"/>
                      <w:b w:val="0"/>
                      <w:color w:val="auto"/>
                      <w:kern w:val="2"/>
                      <w:sz w:val="18"/>
                      <w:szCs w:val="18"/>
                      <w:highlight w:val="none"/>
                      <w:lang w:val="en-US" w:eastAsia="zh-CN" w:bidi="ar-SA"/>
                    </w:rPr>
                    <w:t>4</w:t>
                  </w:r>
                </w:p>
              </w:tc>
              <w:tc>
                <w:tcPr>
                  <w:tcW w:w="236"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p>
              </w:tc>
              <w:tc>
                <w:tcPr>
                  <w:tcW w:w="405" w:type="pct"/>
                  <w:tcBorders>
                    <w:tl2br w:val="nil"/>
                    <w:tr2bl w:val="nil"/>
                  </w:tcBorders>
                  <w:noWrap w:val="0"/>
                  <w:vAlign w:val="center"/>
                </w:tcPr>
                <w:p>
                  <w:pPr>
                    <w:pStyle w:val="31"/>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锅炉给水泵</w:t>
                  </w:r>
                </w:p>
              </w:tc>
              <w:tc>
                <w:tcPr>
                  <w:tcW w:w="457" w:type="pct"/>
                  <w:tcBorders>
                    <w:tl2br w:val="nil"/>
                    <w:tr2bl w:val="nil"/>
                  </w:tcBorders>
                  <w:noWrap w:val="0"/>
                  <w:vAlign w:val="center"/>
                </w:tcPr>
                <w:p>
                  <w:pPr>
                    <w:pStyle w:val="31"/>
                    <w:topLinePunct/>
                    <w:adjustRightInd w:val="0"/>
                    <w:snapToGrid w:val="0"/>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CDL4-210</w:t>
                  </w:r>
                </w:p>
              </w:tc>
              <w:tc>
                <w:tcPr>
                  <w:tcW w:w="428" w:type="pct"/>
                  <w:tcBorders>
                    <w:tl2br w:val="nil"/>
                    <w:tr2bl w:val="nil"/>
                  </w:tcBorders>
                  <w:noWrap w:val="0"/>
                  <w:vAlign w:val="center"/>
                </w:tcPr>
                <w:p>
                  <w:pPr>
                    <w:pStyle w:val="31"/>
                    <w:ind w:left="-48" w:leftChars="-20" w:right="-48" w:rightChars="-20"/>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85</w:t>
                  </w:r>
                </w:p>
              </w:tc>
              <w:tc>
                <w:tcPr>
                  <w:tcW w:w="457" w:type="pct"/>
                  <w:vMerge w:val="continue"/>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lang w:val="en-US" w:eastAsia="zh-CN"/>
                    </w:rPr>
                  </w:pPr>
                </w:p>
              </w:tc>
              <w:tc>
                <w:tcPr>
                  <w:tcW w:w="322"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5</w:t>
                  </w:r>
                </w:p>
              </w:tc>
              <w:tc>
                <w:tcPr>
                  <w:tcW w:w="322"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8</w:t>
                  </w:r>
                </w:p>
              </w:tc>
              <w:tc>
                <w:tcPr>
                  <w:tcW w:w="314"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0</w:t>
                  </w:r>
                </w:p>
              </w:tc>
              <w:tc>
                <w:tcPr>
                  <w:tcW w:w="243"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kern w:val="2"/>
                      <w:sz w:val="18"/>
                      <w:szCs w:val="18"/>
                      <w:highlight w:val="none"/>
                      <w:lang w:val="en-US" w:eastAsia="zh-CN" w:bidi="ar-SA"/>
                    </w:rPr>
                    <w:t>5</w:t>
                  </w:r>
                </w:p>
              </w:tc>
              <w:tc>
                <w:tcPr>
                  <w:tcW w:w="338" w:type="pct"/>
                  <w:tcBorders>
                    <w:tl2br w:val="nil"/>
                    <w:tr2bl w:val="nil"/>
                  </w:tcBorders>
                  <w:noWrap w:val="0"/>
                  <w:vAlign w:val="center"/>
                </w:tcPr>
                <w:p>
                  <w:pPr>
                    <w:pStyle w:val="30"/>
                    <w:bidi w:val="0"/>
                    <w:ind w:left="-48" w:leftChars="-20" w:right="-48" w:rightChars="-20" w:firstLine="0" w:firstLineChars="0"/>
                    <w:jc w:val="center"/>
                    <w:rPr>
                      <w:rFonts w:hint="default" w:ascii="Times New Roman" w:hAnsi="Times New Roman" w:eastAsia="宋体" w:cs="Times New Roman"/>
                      <w:color w:val="auto"/>
                      <w:sz w:val="18"/>
                      <w:szCs w:val="18"/>
                      <w:highlight w:val="none"/>
                      <w:vertAlign w:val="baseline"/>
                      <w:lang w:val="en-US"/>
                    </w:rPr>
                  </w:pPr>
                  <w:r>
                    <w:rPr>
                      <w:rFonts w:hint="eastAsia" w:ascii="Times New Roman" w:hAnsi="Times New Roman" w:eastAsia="宋体" w:cs="Times New Roman"/>
                      <w:b w:val="0"/>
                      <w:color w:val="auto"/>
                      <w:kern w:val="2"/>
                      <w:sz w:val="18"/>
                      <w:szCs w:val="18"/>
                      <w:highlight w:val="none"/>
                      <w:lang w:val="en-US" w:eastAsia="zh-CN" w:bidi="ar-SA"/>
                    </w:rPr>
                    <w:t>83</w:t>
                  </w:r>
                </w:p>
              </w:tc>
              <w:tc>
                <w:tcPr>
                  <w:tcW w:w="336"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eastAsia="宋体" w:cs="Times New Roman"/>
                      <w:b w:val="0"/>
                      <w:color w:val="auto"/>
                      <w:kern w:val="2"/>
                      <w:sz w:val="18"/>
                      <w:szCs w:val="18"/>
                      <w:highlight w:val="none"/>
                      <w:lang w:val="en-US" w:eastAsia="zh-CN" w:bidi="ar-SA"/>
                    </w:rPr>
                    <w:t>1600h</w:t>
                  </w:r>
                </w:p>
              </w:tc>
              <w:tc>
                <w:tcPr>
                  <w:tcW w:w="323"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12</w:t>
                  </w:r>
                </w:p>
              </w:tc>
              <w:tc>
                <w:tcPr>
                  <w:tcW w:w="246" w:type="pct"/>
                  <w:tcBorders>
                    <w:tl2br w:val="nil"/>
                    <w:tr2bl w:val="nil"/>
                  </w:tcBorders>
                  <w:noWrap w:val="0"/>
                  <w:vAlign w:val="center"/>
                </w:tcPr>
                <w:p>
                  <w:pPr>
                    <w:pStyle w:val="31"/>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eastAsia"/>
                      <w:color w:val="auto"/>
                      <w:highlight w:val="none"/>
                      <w:lang w:val="en-US" w:eastAsia="zh-CN"/>
                    </w:rPr>
                    <w:t>73</w:t>
                  </w:r>
                </w:p>
              </w:tc>
              <w:tc>
                <w:tcPr>
                  <w:tcW w:w="329"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5（最近）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eastAsia="宋体" w:cs="Times New Roman"/>
                      <w:b w:val="0"/>
                      <w:color w:val="auto"/>
                      <w:kern w:val="2"/>
                      <w:sz w:val="18"/>
                      <w:szCs w:val="18"/>
                      <w:highlight w:val="none"/>
                      <w:lang w:val="en-US" w:eastAsia="zh-CN" w:bidi="ar-SA"/>
                    </w:rPr>
                    <w:t>5</w:t>
                  </w:r>
                </w:p>
              </w:tc>
              <w:tc>
                <w:tcPr>
                  <w:tcW w:w="236" w:type="pct"/>
                  <w:vMerge w:val="continue"/>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p>
              </w:tc>
              <w:tc>
                <w:tcPr>
                  <w:tcW w:w="405" w:type="pct"/>
                  <w:tcBorders>
                    <w:tl2br w:val="nil"/>
                    <w:tr2bl w:val="nil"/>
                  </w:tcBorders>
                  <w:noWrap w:val="0"/>
                  <w:vAlign w:val="center"/>
                </w:tcPr>
                <w:p>
                  <w:pPr>
                    <w:pStyle w:val="31"/>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eastAsia="zh-CN"/>
                    </w:rPr>
                    <w:t>软水制备设施</w:t>
                  </w:r>
                </w:p>
              </w:tc>
              <w:tc>
                <w:tcPr>
                  <w:tcW w:w="457" w:type="pct"/>
                  <w:tcBorders>
                    <w:tl2br w:val="nil"/>
                    <w:tr2bl w:val="nil"/>
                  </w:tcBorders>
                  <w:noWrap w:val="0"/>
                  <w:vAlign w:val="center"/>
                </w:tcPr>
                <w:p>
                  <w:pPr>
                    <w:pStyle w:val="31"/>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4</w:t>
                  </w:r>
                  <w:r>
                    <w:rPr>
                      <w:rFonts w:hint="default" w:ascii="Times New Roman" w:hAnsi="Times New Roman" w:eastAsia="宋体" w:cs="Times New Roman"/>
                      <w:color w:val="auto"/>
                      <w:sz w:val="18"/>
                      <w:szCs w:val="18"/>
                      <w:highlight w:val="none"/>
                    </w:rPr>
                    <w:t>t/h</w:t>
                  </w:r>
                </w:p>
              </w:tc>
              <w:tc>
                <w:tcPr>
                  <w:tcW w:w="428" w:type="pct"/>
                  <w:tcBorders>
                    <w:tl2br w:val="nil"/>
                    <w:tr2bl w:val="nil"/>
                  </w:tcBorders>
                  <w:noWrap w:val="0"/>
                  <w:vAlign w:val="center"/>
                </w:tcPr>
                <w:p>
                  <w:pPr>
                    <w:pStyle w:val="31"/>
                    <w:ind w:left="-48" w:leftChars="-20" w:right="-48" w:rightChars="-20"/>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85</w:t>
                  </w:r>
                </w:p>
              </w:tc>
              <w:tc>
                <w:tcPr>
                  <w:tcW w:w="457" w:type="pct"/>
                  <w:vMerge w:val="continue"/>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lang w:val="en-US" w:eastAsia="zh-CN"/>
                    </w:rPr>
                  </w:pPr>
                </w:p>
              </w:tc>
              <w:tc>
                <w:tcPr>
                  <w:tcW w:w="322"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5</w:t>
                  </w:r>
                </w:p>
              </w:tc>
              <w:tc>
                <w:tcPr>
                  <w:tcW w:w="322"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7</w:t>
                  </w:r>
                </w:p>
              </w:tc>
              <w:tc>
                <w:tcPr>
                  <w:tcW w:w="314"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0</w:t>
                  </w:r>
                </w:p>
              </w:tc>
              <w:tc>
                <w:tcPr>
                  <w:tcW w:w="243"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kern w:val="2"/>
                      <w:sz w:val="18"/>
                      <w:szCs w:val="18"/>
                      <w:highlight w:val="none"/>
                      <w:lang w:val="en-US" w:eastAsia="zh-CN" w:bidi="ar-SA"/>
                    </w:rPr>
                    <w:t>5</w:t>
                  </w:r>
                </w:p>
              </w:tc>
              <w:tc>
                <w:tcPr>
                  <w:tcW w:w="338" w:type="pct"/>
                  <w:tcBorders>
                    <w:tl2br w:val="nil"/>
                    <w:tr2bl w:val="nil"/>
                  </w:tcBorders>
                  <w:noWrap w:val="0"/>
                  <w:vAlign w:val="center"/>
                </w:tcPr>
                <w:p>
                  <w:pPr>
                    <w:pStyle w:val="30"/>
                    <w:bidi w:val="0"/>
                    <w:ind w:left="-48" w:leftChars="-20" w:right="-48" w:rightChars="-20" w:firstLine="0" w:firstLineChars="0"/>
                    <w:jc w:val="center"/>
                    <w:rPr>
                      <w:rFonts w:hint="default" w:ascii="Times New Roman" w:hAnsi="Times New Roman" w:eastAsia="宋体" w:cs="Times New Roman"/>
                      <w:color w:val="auto"/>
                      <w:sz w:val="18"/>
                      <w:szCs w:val="18"/>
                      <w:highlight w:val="none"/>
                      <w:vertAlign w:val="baseline"/>
                      <w:lang w:val="en-US"/>
                    </w:rPr>
                  </w:pPr>
                  <w:r>
                    <w:rPr>
                      <w:rFonts w:hint="eastAsia" w:ascii="Times New Roman" w:hAnsi="Times New Roman" w:eastAsia="宋体" w:cs="Times New Roman"/>
                      <w:b w:val="0"/>
                      <w:color w:val="auto"/>
                      <w:kern w:val="2"/>
                      <w:sz w:val="18"/>
                      <w:szCs w:val="18"/>
                      <w:highlight w:val="none"/>
                      <w:lang w:val="en-US" w:eastAsia="zh-CN" w:bidi="ar-SA"/>
                    </w:rPr>
                    <w:t>83</w:t>
                  </w:r>
                </w:p>
              </w:tc>
              <w:tc>
                <w:tcPr>
                  <w:tcW w:w="336"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eastAsia="宋体" w:cs="Times New Roman"/>
                      <w:b w:val="0"/>
                      <w:color w:val="auto"/>
                      <w:kern w:val="2"/>
                      <w:sz w:val="18"/>
                      <w:szCs w:val="18"/>
                      <w:highlight w:val="none"/>
                      <w:lang w:val="en-US" w:eastAsia="zh-CN" w:bidi="ar-SA"/>
                    </w:rPr>
                    <w:t>1600h</w:t>
                  </w:r>
                </w:p>
              </w:tc>
              <w:tc>
                <w:tcPr>
                  <w:tcW w:w="323" w:type="pct"/>
                  <w:tcBorders>
                    <w:tl2br w:val="nil"/>
                    <w:tr2bl w:val="nil"/>
                  </w:tcBorders>
                  <w:noWrap w:val="0"/>
                  <w:vAlign w:val="center"/>
                </w:tcPr>
                <w:p>
                  <w:pPr>
                    <w:pStyle w:val="30"/>
                    <w:bidi w:val="0"/>
                    <w:ind w:left="-48" w:leftChars="-20" w:right="-48" w:rightChars="-2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12</w:t>
                  </w:r>
                </w:p>
              </w:tc>
              <w:tc>
                <w:tcPr>
                  <w:tcW w:w="246" w:type="pct"/>
                  <w:tcBorders>
                    <w:tl2br w:val="nil"/>
                    <w:tr2bl w:val="nil"/>
                  </w:tcBorders>
                  <w:noWrap w:val="0"/>
                  <w:vAlign w:val="center"/>
                </w:tcPr>
                <w:p>
                  <w:pPr>
                    <w:pStyle w:val="31"/>
                    <w:ind w:left="-48" w:leftChars="-20" w:right="-48" w:rightChars="-20"/>
                    <w:rPr>
                      <w:rFonts w:hint="default" w:ascii="Times New Roman" w:hAnsi="Times New Roman" w:eastAsia="宋体" w:cs="Times New Roman"/>
                      <w:b w:val="0"/>
                      <w:color w:val="auto"/>
                      <w:kern w:val="2"/>
                      <w:sz w:val="18"/>
                      <w:szCs w:val="18"/>
                      <w:highlight w:val="none"/>
                      <w:lang w:val="en-US" w:eastAsia="zh-CN" w:bidi="ar-SA"/>
                    </w:rPr>
                  </w:pPr>
                  <w:r>
                    <w:rPr>
                      <w:rFonts w:hint="eastAsia"/>
                      <w:color w:val="auto"/>
                      <w:highlight w:val="none"/>
                      <w:lang w:val="en-US" w:eastAsia="zh-CN"/>
                    </w:rPr>
                    <w:t>73</w:t>
                  </w:r>
                </w:p>
              </w:tc>
              <w:tc>
                <w:tcPr>
                  <w:tcW w:w="329" w:type="pct"/>
                  <w:tcBorders>
                    <w:tl2br w:val="nil"/>
                    <w:tr2bl w:val="nil"/>
                  </w:tcBorders>
                  <w:noWrap w:val="0"/>
                  <w:vAlign w:val="center"/>
                </w:tcPr>
                <w:p>
                  <w:pPr>
                    <w:spacing w:line="240" w:lineRule="auto"/>
                    <w:ind w:left="-48" w:leftChars="-20" w:right="-48" w:rightChars="-2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5（最近）</w:t>
                  </w:r>
                </w:p>
              </w:tc>
            </w:tr>
          </w:tbl>
          <w:p>
            <w:pPr>
              <w:ind w:firstLine="480" w:firstLineChars="200"/>
              <w:rPr>
                <w:color w:val="auto"/>
                <w:highlight w:val="none"/>
              </w:rPr>
            </w:pPr>
            <w:r>
              <w:rPr>
                <w:rFonts w:hint="eastAsia"/>
                <w:color w:val="auto"/>
                <w:highlight w:val="none"/>
              </w:rPr>
              <w:t>（2）影响分析</w:t>
            </w:r>
          </w:p>
          <w:p>
            <w:pPr>
              <w:ind w:firstLine="480" w:firstLineChars="200"/>
              <w:rPr>
                <w:color w:val="auto"/>
                <w:highlight w:val="none"/>
              </w:rPr>
            </w:pPr>
            <w:r>
              <w:rPr>
                <w:rFonts w:hint="eastAsia"/>
                <w:color w:val="auto"/>
                <w:highlight w:val="none"/>
              </w:rPr>
              <w:t>项目锅炉房运营期噪声污染源主要来自锅炉、水泵及风机，噪声源强85~90dB（A）之间，声源性质一般为机械噪声。</w:t>
            </w:r>
          </w:p>
          <w:p>
            <w:pPr>
              <w:ind w:firstLine="480" w:firstLineChars="200"/>
              <w:rPr>
                <w:color w:val="auto"/>
                <w:highlight w:val="none"/>
              </w:rPr>
            </w:pPr>
            <w:r>
              <w:rPr>
                <w:rFonts w:hint="eastAsia"/>
                <w:color w:val="auto"/>
                <w:highlight w:val="none"/>
              </w:rPr>
              <w:t>根据噪声设备源强、安装位置及治理措施，采用《环境影响评价技术导则 声环境》(HJ2.4-2021)中推荐模式进行预测，具体模式如下：</w:t>
            </w:r>
          </w:p>
          <w:p>
            <w:pPr>
              <w:ind w:firstLine="480" w:firstLineChars="200"/>
              <w:rPr>
                <w:color w:val="auto"/>
                <w:highlight w:val="none"/>
              </w:rPr>
            </w:pPr>
            <w:r>
              <w:rPr>
                <w:rFonts w:hint="eastAsia"/>
                <w:color w:val="auto"/>
                <w:highlight w:val="none"/>
              </w:rPr>
              <w:t>①预测条件假设</w:t>
            </w:r>
          </w:p>
          <w:p>
            <w:pPr>
              <w:ind w:firstLine="480" w:firstLineChars="200"/>
              <w:rPr>
                <w:color w:val="auto"/>
                <w:highlight w:val="none"/>
              </w:rPr>
            </w:pPr>
            <w:r>
              <w:rPr>
                <w:rFonts w:hint="eastAsia"/>
                <w:color w:val="auto"/>
                <w:highlight w:val="none"/>
              </w:rPr>
              <w:t>A、所有产噪设备均在正常工况条件下运行；</w:t>
            </w:r>
          </w:p>
          <w:p>
            <w:pPr>
              <w:ind w:firstLine="480" w:firstLineChars="200"/>
              <w:rPr>
                <w:color w:val="auto"/>
                <w:highlight w:val="none"/>
              </w:rPr>
            </w:pPr>
            <w:r>
              <w:rPr>
                <w:rFonts w:hint="eastAsia"/>
                <w:color w:val="auto"/>
                <w:highlight w:val="none"/>
              </w:rPr>
              <w:t>B、</w:t>
            </w:r>
            <w:r>
              <w:rPr>
                <w:color w:val="auto"/>
                <w:highlight w:val="none"/>
              </w:rPr>
              <w:t>将所有室内点源叠加概化成一个点源</w:t>
            </w:r>
            <w:r>
              <w:rPr>
                <w:rFonts w:hint="eastAsia"/>
                <w:color w:val="auto"/>
                <w:highlight w:val="none"/>
              </w:rPr>
              <w:t>；</w:t>
            </w:r>
          </w:p>
          <w:p>
            <w:pPr>
              <w:ind w:firstLine="480" w:firstLineChars="200"/>
              <w:rPr>
                <w:color w:val="auto"/>
                <w:highlight w:val="none"/>
              </w:rPr>
            </w:pPr>
            <w:r>
              <w:rPr>
                <w:rFonts w:hint="eastAsia"/>
                <w:color w:val="auto"/>
                <w:highlight w:val="none"/>
              </w:rPr>
              <w:t>C、</w:t>
            </w:r>
            <w:r>
              <w:rPr>
                <w:color w:val="auto"/>
                <w:highlight w:val="none"/>
              </w:rPr>
              <w:t>室内噪声源考虑声源所在厂房围护结构的隔声作用，转化为室外声源预测</w:t>
            </w:r>
            <w:r>
              <w:rPr>
                <w:rFonts w:hint="eastAsia"/>
                <w:color w:val="auto"/>
                <w:highlight w:val="none"/>
              </w:rPr>
              <w:t>；</w:t>
            </w:r>
          </w:p>
          <w:p>
            <w:pPr>
              <w:ind w:firstLine="480" w:firstLineChars="200"/>
              <w:rPr>
                <w:color w:val="auto"/>
                <w:highlight w:val="none"/>
              </w:rPr>
            </w:pPr>
            <w:r>
              <w:rPr>
                <w:rFonts w:hint="eastAsia"/>
                <w:color w:val="auto"/>
                <w:highlight w:val="none"/>
              </w:rPr>
              <w:t>D、</w:t>
            </w:r>
            <w:r>
              <w:rPr>
                <w:color w:val="auto"/>
                <w:highlight w:val="none"/>
              </w:rPr>
              <w:t>不考虑室外空气吸收、地面效应的衰减影响，只考虑距离衰减</w:t>
            </w:r>
            <w:r>
              <w:rPr>
                <w:rFonts w:hint="eastAsia"/>
                <w:color w:val="auto"/>
                <w:highlight w:val="none"/>
              </w:rPr>
              <w:t>。</w:t>
            </w:r>
          </w:p>
          <w:p>
            <w:pPr>
              <w:ind w:firstLine="480" w:firstLineChars="200"/>
              <w:rPr>
                <w:color w:val="auto"/>
                <w:highlight w:val="none"/>
              </w:rPr>
            </w:pPr>
            <w:r>
              <w:rPr>
                <w:rFonts w:hint="eastAsia"/>
                <w:color w:val="auto"/>
                <w:highlight w:val="none"/>
              </w:rPr>
              <w:t>②预测模式</w:t>
            </w:r>
          </w:p>
          <w:p>
            <w:pPr>
              <w:ind w:firstLine="480" w:firstLineChars="200"/>
              <w:rPr>
                <w:color w:val="auto"/>
                <w:highlight w:val="none"/>
              </w:rPr>
            </w:pPr>
            <w:r>
              <w:rPr>
                <w:rFonts w:hint="eastAsia"/>
                <w:color w:val="auto"/>
                <w:highlight w:val="none"/>
              </w:rPr>
              <w:t>项目预测模式如下所述：</w:t>
            </w:r>
          </w:p>
          <w:p>
            <w:pPr>
              <w:ind w:firstLine="480" w:firstLineChars="200"/>
              <w:rPr>
                <w:color w:val="auto"/>
                <w:highlight w:val="none"/>
              </w:rPr>
            </w:pPr>
            <w:r>
              <w:rPr>
                <w:color w:val="auto"/>
                <w:highlight w:val="none"/>
              </w:rPr>
              <w:t>a、室内声源等效室外声源公式为：</w:t>
            </w:r>
          </w:p>
          <w:p>
            <w:pPr>
              <w:ind w:firstLine="480" w:firstLineChars="200"/>
              <w:jc w:val="center"/>
              <w:rPr>
                <w:color w:val="auto"/>
                <w:highlight w:val="none"/>
              </w:rPr>
            </w:pPr>
            <w:r>
              <w:rPr>
                <w:color w:val="auto"/>
                <w:highlight w:val="none"/>
              </w:rPr>
              <w:object>
                <v:shape id="_x0000_i1029" o:spt="75" type="#_x0000_t75" style="height:33.75pt;width:135pt;" o:ole="t" filled="f" o:preferrelative="t" stroked="f" coordsize="21600,21600">
                  <v:path/>
                  <v:fill on="f" focussize="0,0"/>
                  <v:stroke on="f" joinstyle="miter"/>
                  <v:imagedata r:id="rId21" o:title=""/>
                  <o:lock v:ext="edit" aspectratio="t"/>
                  <w10:wrap type="none"/>
                  <w10:anchorlock/>
                </v:shape>
                <o:OLEObject Type="Embed" ProgID="Equation.KSEE3" ShapeID="_x0000_i1029" DrawAspect="Content" ObjectID="_1468075729" r:id="rId20">
                  <o:LockedField>false</o:LockedField>
                </o:OLEObject>
              </w:object>
            </w:r>
          </w:p>
          <w:p>
            <w:pPr>
              <w:ind w:firstLine="480" w:firstLineChars="200"/>
              <w:rPr>
                <w:color w:val="auto"/>
                <w:highlight w:val="none"/>
              </w:rPr>
            </w:pPr>
            <w:r>
              <w:rPr>
                <w:color w:val="auto"/>
                <w:highlight w:val="none"/>
              </w:rPr>
              <w:t>式中：L</w:t>
            </w:r>
            <w:r>
              <w:rPr>
                <w:color w:val="auto"/>
                <w:highlight w:val="none"/>
                <w:vertAlign w:val="subscript"/>
              </w:rPr>
              <w:t>p1</w:t>
            </w:r>
            <w:r>
              <w:rPr>
                <w:color w:val="auto"/>
                <w:highlight w:val="none"/>
              </w:rPr>
              <w:t>—靠近开口处(或窗户)室内某倍频带的声压级或A声级，dB；</w:t>
            </w:r>
          </w:p>
          <w:p>
            <w:pPr>
              <w:ind w:left="720" w:leftChars="300" w:firstLine="460" w:firstLineChars="192"/>
              <w:rPr>
                <w:color w:val="auto"/>
                <w:highlight w:val="none"/>
              </w:rPr>
            </w:pPr>
            <w:r>
              <w:rPr>
                <w:color w:val="auto"/>
                <w:highlight w:val="none"/>
              </w:rPr>
              <w:t>L</w:t>
            </w:r>
            <w:r>
              <w:rPr>
                <w:color w:val="auto"/>
                <w:highlight w:val="none"/>
                <w:vertAlign w:val="subscript"/>
              </w:rPr>
              <w:t>w</w:t>
            </w:r>
            <w:r>
              <w:rPr>
                <w:color w:val="auto"/>
                <w:highlight w:val="none"/>
              </w:rPr>
              <w:t xml:space="preserve"> —点声源声功率级(A计权或倍频带)，dB；</w:t>
            </w:r>
          </w:p>
          <w:p>
            <w:pPr>
              <w:ind w:left="720" w:leftChars="300" w:firstLine="460" w:firstLineChars="192"/>
              <w:rPr>
                <w:color w:val="auto"/>
                <w:highlight w:val="none"/>
              </w:rPr>
            </w:pPr>
            <w:r>
              <w:rPr>
                <w:color w:val="auto"/>
                <w:highlight w:val="none"/>
              </w:rPr>
              <w:t>Q —指向性因数；通常对无指向性声源，当声源放在房间中心时，Q=1；当放在一面墙的中心时，Q=2；当放在两面墙夹角处时，Q=4；当放在三面墙夹角处时，Q=8；</w:t>
            </w:r>
          </w:p>
          <w:p>
            <w:pPr>
              <w:ind w:left="720" w:leftChars="300" w:firstLine="460" w:firstLineChars="192"/>
              <w:rPr>
                <w:color w:val="auto"/>
                <w:highlight w:val="none"/>
              </w:rPr>
            </w:pPr>
            <w:r>
              <w:rPr>
                <w:color w:val="auto"/>
                <w:highlight w:val="none"/>
              </w:rPr>
              <w:t>R—房间常数；R=Sα/1(1-α)，S为房间内表面面积，m</w:t>
            </w:r>
            <w:r>
              <w:rPr>
                <w:color w:val="auto"/>
                <w:highlight w:val="none"/>
                <w:vertAlign w:val="superscript"/>
              </w:rPr>
              <w:t>2</w:t>
            </w:r>
            <w:r>
              <w:rPr>
                <w:color w:val="auto"/>
                <w:highlight w:val="none"/>
              </w:rPr>
              <w:t>；α为平均吸声系数。</w:t>
            </w:r>
          </w:p>
          <w:p>
            <w:pPr>
              <w:ind w:left="720" w:leftChars="300" w:firstLine="460" w:firstLineChars="192"/>
              <w:rPr>
                <w:color w:val="auto"/>
                <w:highlight w:val="none"/>
              </w:rPr>
            </w:pPr>
            <w:r>
              <w:rPr>
                <w:color w:val="auto"/>
                <w:highlight w:val="none"/>
              </w:rPr>
              <w:t>r—声源到靠近围护结构某点处的距离，m。</w:t>
            </w:r>
          </w:p>
          <w:p>
            <w:pPr>
              <w:ind w:firstLine="480" w:firstLineChars="200"/>
              <w:rPr>
                <w:color w:val="auto"/>
                <w:highlight w:val="none"/>
              </w:rPr>
            </w:pPr>
            <w:r>
              <w:rPr>
                <w:color w:val="auto"/>
                <w:highlight w:val="none"/>
              </w:rPr>
              <w:t>然后按下式计算出所有室内声源在围护结构处产生的i倍频带叠加声压级：</w:t>
            </w:r>
          </w:p>
          <w:p>
            <w:pPr>
              <w:ind w:firstLine="480" w:firstLineChars="200"/>
              <w:jc w:val="center"/>
              <w:rPr>
                <w:color w:val="auto"/>
                <w:highlight w:val="none"/>
              </w:rPr>
            </w:pPr>
            <w:r>
              <w:rPr>
                <w:color w:val="auto"/>
                <w:highlight w:val="none"/>
              </w:rPr>
              <w:object>
                <v:shape id="_x0000_i1030" o:spt="75" type="#_x0000_t75" style="height:36pt;width:126.75pt;" o:ole="t" filled="f" o:preferrelative="t" stroked="f" coordsize="21600,21600">
                  <v:path/>
                  <v:fill on="f" focussize="0,0"/>
                  <v:stroke on="f" joinstyle="miter"/>
                  <v:imagedata r:id="rId23" o:title=""/>
                  <o:lock v:ext="edit" aspectratio="t"/>
                  <w10:wrap type="none"/>
                  <w10:anchorlock/>
                </v:shape>
                <o:OLEObject Type="Embed" ProgID="Equation.KSEE3" ShapeID="_x0000_i1030" DrawAspect="Content" ObjectID="_1468075730" r:id="rId22">
                  <o:LockedField>false</o:LockedField>
                </o:OLEObject>
              </w:object>
            </w:r>
          </w:p>
          <w:p>
            <w:pPr>
              <w:ind w:firstLine="480" w:firstLineChars="200"/>
              <w:rPr>
                <w:color w:val="auto"/>
                <w:highlight w:val="none"/>
              </w:rPr>
            </w:pPr>
            <w:r>
              <w:rPr>
                <w:color w:val="auto"/>
                <w:highlight w:val="none"/>
              </w:rPr>
              <w:t>式中：L</w:t>
            </w:r>
            <w:r>
              <w:rPr>
                <w:color w:val="auto"/>
                <w:highlight w:val="none"/>
                <w:vertAlign w:val="subscript"/>
              </w:rPr>
              <w:t>pli</w:t>
            </w:r>
            <w:r>
              <w:rPr>
                <w:color w:val="auto"/>
                <w:highlight w:val="none"/>
              </w:rPr>
              <w:t xml:space="preserve"> (T）—靠近围护结构处室内N个声源i倍频带的叠加声压级，dB；</w:t>
            </w:r>
          </w:p>
          <w:p>
            <w:pPr>
              <w:ind w:left="1202" w:leftChars="500" w:hanging="2" w:hangingChars="1"/>
              <w:rPr>
                <w:color w:val="auto"/>
                <w:highlight w:val="none"/>
              </w:rPr>
            </w:pPr>
            <w:r>
              <w:rPr>
                <w:color w:val="auto"/>
                <w:highlight w:val="none"/>
              </w:rPr>
              <w:t>L</w:t>
            </w:r>
            <w:r>
              <w:rPr>
                <w:color w:val="auto"/>
                <w:highlight w:val="none"/>
                <w:vertAlign w:val="subscript"/>
              </w:rPr>
              <w:t>pli</w:t>
            </w:r>
            <w:r>
              <w:rPr>
                <w:color w:val="auto"/>
                <w:highlight w:val="none"/>
              </w:rPr>
              <w:t>j—室内j声源i倍频带的声压级，dB；</w:t>
            </w:r>
          </w:p>
          <w:p>
            <w:pPr>
              <w:ind w:left="1202" w:leftChars="500" w:hanging="2" w:hangingChars="1"/>
              <w:rPr>
                <w:color w:val="auto"/>
                <w:highlight w:val="none"/>
              </w:rPr>
            </w:pPr>
            <w:r>
              <w:rPr>
                <w:color w:val="auto"/>
                <w:highlight w:val="none"/>
              </w:rPr>
              <w:t>N—室内声源总数。</w:t>
            </w:r>
          </w:p>
          <w:p>
            <w:pPr>
              <w:ind w:firstLine="480" w:firstLineChars="200"/>
              <w:rPr>
                <w:color w:val="auto"/>
                <w:highlight w:val="none"/>
              </w:rPr>
            </w:pPr>
            <w:r>
              <w:rPr>
                <w:color w:val="auto"/>
                <w:highlight w:val="none"/>
              </w:rPr>
              <w:t>b、室外声源</w:t>
            </w:r>
          </w:p>
          <w:p>
            <w:pPr>
              <w:ind w:firstLine="480" w:firstLineChars="200"/>
              <w:rPr>
                <w:color w:val="auto"/>
                <w:highlight w:val="none"/>
              </w:rPr>
            </w:pPr>
            <w:r>
              <w:rPr>
                <w:color w:val="auto"/>
                <w:highlight w:val="none"/>
              </w:rPr>
              <w:t>室外点声源对预测点的噪声声压级影响值(dB（A）)为：</w:t>
            </w:r>
          </w:p>
          <w:p>
            <w:pPr>
              <w:ind w:firstLine="480" w:firstLineChars="200"/>
              <w:jc w:val="center"/>
              <w:rPr>
                <w:color w:val="auto"/>
                <w:highlight w:val="none"/>
              </w:rPr>
            </w:pPr>
            <w:r>
              <w:rPr>
                <w:color w:val="auto"/>
                <w:highlight w:val="none"/>
              </w:rPr>
              <w:object>
                <v:shape id="_x0000_i1031" o:spt="75" type="#_x0000_t75" style="height:33.75pt;width:93pt;" o:ole="t" filled="f" o:preferrelative="t" stroked="f" coordsize="21600,21600">
                  <v:path/>
                  <v:fill on="f" focussize="0,0"/>
                  <v:stroke on="f" joinstyle="miter"/>
                  <v:imagedata r:id="rId25" o:title=""/>
                  <o:lock v:ext="edit" aspectratio="t"/>
                  <w10:wrap type="none"/>
                  <w10:anchorlock/>
                </v:shape>
                <o:OLEObject Type="Embed" ProgID="Equation.KSEE3" ShapeID="_x0000_i1031" DrawAspect="Content" ObjectID="_1468075731" r:id="rId24">
                  <o:LockedField>false</o:LockedField>
                </o:OLEObject>
              </w:object>
            </w:r>
          </w:p>
          <w:p>
            <w:pPr>
              <w:ind w:firstLine="480" w:firstLineChars="200"/>
              <w:rPr>
                <w:color w:val="auto"/>
                <w:highlight w:val="none"/>
              </w:rPr>
            </w:pPr>
            <w:r>
              <w:rPr>
                <w:color w:val="auto"/>
                <w:highlight w:val="none"/>
              </w:rPr>
              <w:t>式中：L</w:t>
            </w:r>
            <w:r>
              <w:rPr>
                <w:color w:val="auto"/>
                <w:highlight w:val="none"/>
                <w:vertAlign w:val="subscript"/>
              </w:rPr>
              <w:t>(r)</w:t>
            </w:r>
            <w:r>
              <w:rPr>
                <w:color w:val="auto"/>
                <w:highlight w:val="none"/>
              </w:rPr>
              <w:t xml:space="preserve"> 为预测点的声压级(dB(A))；</w:t>
            </w:r>
          </w:p>
          <w:p>
            <w:pPr>
              <w:ind w:firstLine="1200" w:firstLineChars="500"/>
              <w:rPr>
                <w:color w:val="auto"/>
                <w:highlight w:val="none"/>
              </w:rPr>
            </w:pPr>
            <w:r>
              <w:rPr>
                <w:color w:val="auto"/>
                <w:highlight w:val="none"/>
              </w:rPr>
              <w:t>Lp</w:t>
            </w:r>
            <w:r>
              <w:rPr>
                <w:color w:val="auto"/>
                <w:highlight w:val="none"/>
                <w:vertAlign w:val="subscript"/>
              </w:rPr>
              <w:t>0</w:t>
            </w:r>
            <w:r>
              <w:rPr>
                <w:color w:val="auto"/>
                <w:highlight w:val="none"/>
              </w:rPr>
              <w:t xml:space="preserve"> 为点声源在r</w:t>
            </w:r>
            <w:r>
              <w:rPr>
                <w:color w:val="auto"/>
                <w:highlight w:val="none"/>
                <w:vertAlign w:val="subscript"/>
              </w:rPr>
              <w:t>0</w:t>
            </w:r>
            <w:r>
              <w:rPr>
                <w:color w:val="auto"/>
                <w:highlight w:val="none"/>
              </w:rPr>
              <w:t>(m)距离处测定的声压级(dB(A))；</w:t>
            </w:r>
          </w:p>
          <w:p>
            <w:pPr>
              <w:ind w:firstLine="1200" w:firstLineChars="500"/>
              <w:rPr>
                <w:color w:val="auto"/>
                <w:highlight w:val="none"/>
              </w:rPr>
            </w:pPr>
            <w:r>
              <w:rPr>
                <w:color w:val="auto"/>
                <w:highlight w:val="none"/>
              </w:rPr>
              <w:t>r 为点声源距预测点的距离(m)。</w:t>
            </w:r>
          </w:p>
          <w:p>
            <w:pPr>
              <w:ind w:firstLine="480" w:firstLineChars="200"/>
              <w:rPr>
                <w:color w:val="auto"/>
                <w:highlight w:val="none"/>
              </w:rPr>
            </w:pPr>
            <w:r>
              <w:rPr>
                <w:color w:val="auto"/>
                <w:highlight w:val="none"/>
              </w:rPr>
              <w:t>c、合成声压级公式为：</w:t>
            </w:r>
          </w:p>
          <w:p>
            <w:pPr>
              <w:ind w:firstLine="480" w:firstLineChars="200"/>
              <w:jc w:val="center"/>
              <w:rPr>
                <w:color w:val="auto"/>
                <w:highlight w:val="none"/>
              </w:rPr>
            </w:pPr>
            <w:r>
              <w:rPr>
                <w:color w:val="auto"/>
                <w:highlight w:val="none"/>
              </w:rPr>
              <w:object>
                <v:shape id="_x0000_i1032" o:spt="75" type="#_x0000_t75" style="height:39.75pt;width:206.25pt;" o:ole="t" filled="f" o:preferrelative="t" stroked="f" coordsize="21600,21600">
                  <v:path/>
                  <v:fill on="f" focussize="0,0"/>
                  <v:stroke on="f" joinstyle="miter"/>
                  <v:imagedata r:id="rId27" o:title=""/>
                  <o:lock v:ext="edit" aspectratio="t"/>
                  <w10:wrap type="none"/>
                  <w10:anchorlock/>
                </v:shape>
                <o:OLEObject Type="Embed" ProgID="Equation.KSEE3" ShapeID="_x0000_i1032" DrawAspect="Content" ObjectID="_1468075732" r:id="rId26">
                  <o:LockedField>false</o:LockedField>
                </o:OLEObject>
              </w:object>
            </w:r>
          </w:p>
          <w:p>
            <w:pPr>
              <w:ind w:firstLine="480" w:firstLineChars="200"/>
              <w:rPr>
                <w:color w:val="auto"/>
                <w:highlight w:val="none"/>
              </w:rPr>
            </w:pPr>
            <w:r>
              <w:rPr>
                <w:color w:val="auto"/>
                <w:highlight w:val="none"/>
              </w:rPr>
              <w:t>式中：L</w:t>
            </w:r>
            <w:r>
              <w:rPr>
                <w:color w:val="auto"/>
                <w:highlight w:val="none"/>
                <w:vertAlign w:val="subscript"/>
              </w:rPr>
              <w:t>eqg</w:t>
            </w:r>
            <w:r>
              <w:rPr>
                <w:color w:val="auto"/>
                <w:highlight w:val="none"/>
              </w:rPr>
              <w:t>—建设项目声源在预测点产生的噪声贡献值，dB；</w:t>
            </w:r>
          </w:p>
          <w:p>
            <w:pPr>
              <w:ind w:firstLine="1200" w:firstLineChars="500"/>
              <w:rPr>
                <w:color w:val="auto"/>
                <w:highlight w:val="none"/>
              </w:rPr>
            </w:pPr>
            <w:r>
              <w:rPr>
                <w:color w:val="auto"/>
                <w:highlight w:val="none"/>
              </w:rPr>
              <w:t>L</w:t>
            </w:r>
            <w:r>
              <w:rPr>
                <w:color w:val="auto"/>
                <w:highlight w:val="none"/>
                <w:vertAlign w:val="subscript"/>
              </w:rPr>
              <w:t>Ai</w:t>
            </w:r>
            <w:r>
              <w:rPr>
                <w:color w:val="auto"/>
                <w:highlight w:val="none"/>
              </w:rPr>
              <w:t>—第i个室外声源在预测点产生的A声级；</w:t>
            </w:r>
          </w:p>
          <w:p>
            <w:pPr>
              <w:ind w:firstLine="1200" w:firstLineChars="500"/>
              <w:rPr>
                <w:color w:val="auto"/>
                <w:highlight w:val="none"/>
              </w:rPr>
            </w:pPr>
            <w:r>
              <w:rPr>
                <w:color w:val="auto"/>
                <w:highlight w:val="none"/>
              </w:rPr>
              <w:t>L</w:t>
            </w:r>
            <w:r>
              <w:rPr>
                <w:color w:val="auto"/>
                <w:highlight w:val="none"/>
                <w:vertAlign w:val="subscript"/>
              </w:rPr>
              <w:t>Aj</w:t>
            </w:r>
            <w:r>
              <w:rPr>
                <w:color w:val="auto"/>
                <w:highlight w:val="none"/>
              </w:rPr>
              <w:t>—第j个等效室外声源在预测点产生的A声级；</w:t>
            </w:r>
          </w:p>
          <w:p>
            <w:pPr>
              <w:ind w:firstLine="1200" w:firstLineChars="500"/>
              <w:rPr>
                <w:color w:val="auto"/>
                <w:highlight w:val="none"/>
              </w:rPr>
            </w:pPr>
            <w:r>
              <w:rPr>
                <w:color w:val="auto"/>
                <w:highlight w:val="none"/>
              </w:rPr>
              <w:t>T—用于计算等效声级的时间，s；</w:t>
            </w:r>
          </w:p>
          <w:p>
            <w:pPr>
              <w:ind w:firstLine="1200" w:firstLineChars="500"/>
              <w:rPr>
                <w:color w:val="auto"/>
                <w:highlight w:val="none"/>
              </w:rPr>
            </w:pPr>
            <w:r>
              <w:rPr>
                <w:color w:val="auto"/>
                <w:highlight w:val="none"/>
              </w:rPr>
              <w:t>N—室外声源个数；</w:t>
            </w:r>
          </w:p>
          <w:p>
            <w:pPr>
              <w:ind w:firstLine="1200" w:firstLineChars="500"/>
              <w:rPr>
                <w:color w:val="auto"/>
                <w:highlight w:val="none"/>
              </w:rPr>
            </w:pPr>
            <w:r>
              <w:rPr>
                <w:color w:val="auto"/>
                <w:highlight w:val="none"/>
              </w:rPr>
              <w:t>t</w:t>
            </w:r>
            <w:r>
              <w:rPr>
                <w:color w:val="auto"/>
                <w:highlight w:val="none"/>
                <w:vertAlign w:val="subscript"/>
              </w:rPr>
              <w:t>i</w:t>
            </w:r>
            <w:r>
              <w:rPr>
                <w:color w:val="auto"/>
                <w:highlight w:val="none"/>
              </w:rPr>
              <w:t>—在T时间内i声源工作时间，s；</w:t>
            </w:r>
          </w:p>
          <w:p>
            <w:pPr>
              <w:ind w:firstLine="1200" w:firstLineChars="500"/>
              <w:rPr>
                <w:color w:val="auto"/>
                <w:highlight w:val="none"/>
              </w:rPr>
            </w:pPr>
            <w:r>
              <w:rPr>
                <w:color w:val="auto"/>
                <w:highlight w:val="none"/>
              </w:rPr>
              <w:t>M—等效室外声源个数；</w:t>
            </w:r>
          </w:p>
          <w:p>
            <w:pPr>
              <w:ind w:firstLine="1200" w:firstLineChars="500"/>
              <w:rPr>
                <w:color w:val="auto"/>
                <w:highlight w:val="none"/>
              </w:rPr>
            </w:pPr>
            <w:r>
              <w:rPr>
                <w:color w:val="auto"/>
                <w:highlight w:val="none"/>
              </w:rPr>
              <w:t>t</w:t>
            </w:r>
            <w:r>
              <w:rPr>
                <w:color w:val="auto"/>
                <w:highlight w:val="none"/>
                <w:vertAlign w:val="subscript"/>
              </w:rPr>
              <w:t>j</w:t>
            </w:r>
            <w:r>
              <w:rPr>
                <w:color w:val="auto"/>
                <w:highlight w:val="none"/>
              </w:rPr>
              <w:t>—在T时间内j声源工作时间，s</w:t>
            </w:r>
            <w:r>
              <w:rPr>
                <w:rFonts w:hint="eastAsia"/>
                <w:color w:val="auto"/>
                <w:highlight w:val="none"/>
              </w:rPr>
              <w:t>。</w:t>
            </w:r>
          </w:p>
          <w:p>
            <w:pPr>
              <w:ind w:firstLine="480" w:firstLineChars="200"/>
              <w:rPr>
                <w:rFonts w:hint="default" w:eastAsia="宋体"/>
                <w:color w:val="auto"/>
                <w:highlight w:val="none"/>
                <w:lang w:val="en-US" w:eastAsia="zh-CN"/>
              </w:rPr>
            </w:pPr>
            <w:r>
              <w:rPr>
                <w:rFonts w:hint="eastAsia"/>
                <w:color w:val="auto"/>
                <w:highlight w:val="none"/>
                <w:lang w:val="en-US" w:eastAsia="zh-CN"/>
              </w:rPr>
              <w:t>③预测结果</w:t>
            </w:r>
          </w:p>
          <w:p>
            <w:pPr>
              <w:ind w:firstLine="480" w:firstLineChars="200"/>
              <w:rPr>
                <w:rFonts w:ascii="Times New Roman" w:hAnsi="Times New Roman" w:eastAsia="宋体" w:cs="Times New Roman"/>
                <w:color w:val="auto"/>
                <w:highlight w:val="none"/>
              </w:rPr>
            </w:pPr>
            <w:r>
              <w:rPr>
                <w:rFonts w:hint="eastAsia" w:cs="Times New Roman"/>
                <w:color w:val="auto"/>
                <w:highlight w:val="none"/>
                <w:lang w:val="en-US" w:eastAsia="zh-CN"/>
              </w:rPr>
              <w:t>监测期间，项目原有工程正常运行，噪声监测结果见下表</w:t>
            </w:r>
            <w:r>
              <w:rPr>
                <w:rFonts w:hint="eastAsia" w:ascii="Times New Roman" w:hAnsi="Times New Roman" w:eastAsia="宋体" w:cs="Times New Roman"/>
                <w:color w:val="auto"/>
                <w:highlight w:val="none"/>
              </w:rPr>
              <w:t>。</w:t>
            </w:r>
          </w:p>
          <w:p>
            <w:pPr>
              <w:widowControl w:val="0"/>
              <w:bidi w:val="0"/>
              <w:spacing w:line="240" w:lineRule="auto"/>
              <w:jc w:val="center"/>
              <w:rPr>
                <w:rFonts w:ascii="Times New Roman" w:hAnsi="Times New Roman" w:eastAsia="黑体" w:cs="黑体"/>
                <w:color w:val="auto"/>
                <w:kern w:val="2"/>
                <w:sz w:val="24"/>
                <w:szCs w:val="24"/>
                <w:highlight w:val="none"/>
                <w:lang w:val="en-US" w:eastAsia="zh-CN" w:bidi="ar-SA"/>
              </w:rPr>
            </w:pPr>
            <w:r>
              <w:rPr>
                <w:rFonts w:hint="eastAsia" w:ascii="Times New Roman" w:hAnsi="Times New Roman" w:eastAsia="黑体" w:cs="黑体"/>
                <w:color w:val="auto"/>
                <w:kern w:val="2"/>
                <w:sz w:val="24"/>
                <w:szCs w:val="24"/>
                <w:highlight w:val="none"/>
                <w:lang w:val="en-US" w:eastAsia="zh-CN" w:bidi="ar-SA"/>
              </w:rPr>
              <w:t>表4-</w:t>
            </w:r>
            <w:r>
              <w:rPr>
                <w:rFonts w:hint="eastAsia" w:eastAsia="黑体" w:cs="黑体"/>
                <w:color w:val="auto"/>
                <w:kern w:val="2"/>
                <w:sz w:val="24"/>
                <w:szCs w:val="24"/>
                <w:highlight w:val="none"/>
                <w:lang w:val="en-US" w:eastAsia="zh-CN" w:bidi="ar-SA"/>
              </w:rPr>
              <w:t>13</w:t>
            </w:r>
            <w:r>
              <w:rPr>
                <w:rFonts w:hint="eastAsia" w:ascii="Times New Roman" w:hAnsi="Times New Roman" w:eastAsia="黑体" w:cs="黑体"/>
                <w:color w:val="auto"/>
                <w:kern w:val="2"/>
                <w:sz w:val="24"/>
                <w:szCs w:val="24"/>
                <w:highlight w:val="none"/>
                <w:lang w:val="en-US" w:eastAsia="zh-CN" w:bidi="ar-SA"/>
              </w:rPr>
              <w:t xml:space="preserve">  </w:t>
            </w:r>
            <w:r>
              <w:rPr>
                <w:rFonts w:hint="eastAsia" w:eastAsia="黑体" w:cs="黑体"/>
                <w:color w:val="auto"/>
                <w:kern w:val="2"/>
                <w:sz w:val="24"/>
                <w:szCs w:val="24"/>
                <w:highlight w:val="none"/>
                <w:lang w:val="en-US" w:eastAsia="zh-CN" w:bidi="ar-SA"/>
              </w:rPr>
              <w:t>企业厂界</w:t>
            </w:r>
            <w:r>
              <w:rPr>
                <w:rFonts w:hint="eastAsia" w:ascii="Times New Roman" w:hAnsi="Times New Roman" w:eastAsia="黑体" w:cs="黑体"/>
                <w:color w:val="auto"/>
                <w:kern w:val="2"/>
                <w:sz w:val="24"/>
                <w:szCs w:val="24"/>
                <w:highlight w:val="none"/>
                <w:lang w:val="en-US" w:eastAsia="zh-CN" w:bidi="ar-SA"/>
              </w:rPr>
              <w:t>噪声</w:t>
            </w:r>
            <w:r>
              <w:rPr>
                <w:rFonts w:hint="eastAsia" w:eastAsia="黑体" w:cs="黑体"/>
                <w:color w:val="auto"/>
                <w:kern w:val="2"/>
                <w:sz w:val="24"/>
                <w:szCs w:val="24"/>
                <w:highlight w:val="none"/>
                <w:lang w:val="en-US" w:eastAsia="zh-CN" w:bidi="ar-SA"/>
              </w:rPr>
              <w:t>预测</w:t>
            </w:r>
            <w:r>
              <w:rPr>
                <w:rFonts w:hint="eastAsia" w:ascii="Times New Roman" w:hAnsi="Times New Roman" w:eastAsia="黑体" w:cs="黑体"/>
                <w:color w:val="auto"/>
                <w:kern w:val="2"/>
                <w:sz w:val="24"/>
                <w:szCs w:val="24"/>
                <w:highlight w:val="none"/>
                <w:lang w:val="en-US" w:eastAsia="zh-CN" w:bidi="ar-SA"/>
              </w:rPr>
              <w:t>结果  单位：dB（A）</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36"/>
              <w:gridCol w:w="752"/>
              <w:gridCol w:w="818"/>
              <w:gridCol w:w="1403"/>
              <w:gridCol w:w="988"/>
              <w:gridCol w:w="1002"/>
              <w:gridCol w:w="8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4" w:type="pct"/>
                  <w:vMerge w:val="restart"/>
                  <w:tcBorders>
                    <w:tl2br w:val="nil"/>
                    <w:tr2bl w:val="nil"/>
                  </w:tcBorders>
                  <w:vAlign w:val="center"/>
                </w:tcPr>
                <w:p>
                  <w:pPr>
                    <w:pStyle w:val="31"/>
                    <w:rPr>
                      <w:b/>
                      <w:bCs/>
                      <w:color w:val="auto"/>
                      <w:highlight w:val="none"/>
                    </w:rPr>
                  </w:pPr>
                  <w:r>
                    <w:rPr>
                      <w:rFonts w:hint="eastAsia"/>
                      <w:b/>
                      <w:bCs/>
                      <w:color w:val="auto"/>
                      <w:highlight w:val="none"/>
                    </w:rPr>
                    <w:t>监测点位</w:t>
                  </w:r>
                </w:p>
              </w:tc>
              <w:tc>
                <w:tcPr>
                  <w:tcW w:w="1426"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b/>
                      <w:bCs/>
                      <w:color w:val="auto"/>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空间相对</w:t>
                  </w:r>
                  <w:r>
                    <w:rPr>
                      <w:rFonts w:ascii="Times New Roman" w:hAnsi="Times New Roman" w:eastAsia="宋体" w:cs="Times New Roman"/>
                      <w:b/>
                      <w:bCs/>
                      <w:color w:val="auto"/>
                      <w:spacing w:val="0"/>
                      <w:sz w:val="21"/>
                      <w:szCs w:val="21"/>
                      <w:highlight w:val="none"/>
                    </w:rPr>
                    <w:t>位置</w:t>
                  </w:r>
                  <w:r>
                    <w:rPr>
                      <w:rFonts w:hint="default" w:ascii="Times New Roman" w:hAnsi="Times New Roman" w:eastAsia="宋体" w:cs="Times New Roman"/>
                      <w:b/>
                      <w:bCs/>
                      <w:color w:val="auto"/>
                      <w:sz w:val="21"/>
                      <w:szCs w:val="21"/>
                      <w:highlight w:val="none"/>
                      <w:lang w:val="en-US" w:eastAsia="zh-CN"/>
                    </w:rPr>
                    <w:t>/m</w:t>
                  </w:r>
                </w:p>
              </w:tc>
              <w:tc>
                <w:tcPr>
                  <w:tcW w:w="2099" w:type="pct"/>
                  <w:gridSpan w:val="3"/>
                  <w:tcBorders>
                    <w:tl2br w:val="nil"/>
                    <w:tr2bl w:val="nil"/>
                  </w:tcBorders>
                  <w:vAlign w:val="center"/>
                </w:tcPr>
                <w:p>
                  <w:pPr>
                    <w:pStyle w:val="31"/>
                    <w:rPr>
                      <w:rFonts w:hint="eastAsia"/>
                      <w:b/>
                      <w:bCs/>
                      <w:color w:val="auto"/>
                      <w:highlight w:val="none"/>
                      <w:lang w:val="en-US" w:eastAsia="zh-CN"/>
                    </w:rPr>
                  </w:pPr>
                  <w:r>
                    <w:rPr>
                      <w:rFonts w:hint="eastAsia"/>
                      <w:b/>
                      <w:bCs/>
                      <w:color w:val="auto"/>
                      <w:highlight w:val="none"/>
                      <w:lang w:val="en-US" w:eastAsia="zh-CN"/>
                    </w:rPr>
                    <w:t>预测</w:t>
                  </w:r>
                  <w:r>
                    <w:rPr>
                      <w:rFonts w:hint="eastAsia"/>
                      <w:b/>
                      <w:bCs/>
                      <w:color w:val="auto"/>
                      <w:highlight w:val="none"/>
                    </w:rPr>
                    <w:t>结果</w:t>
                  </w:r>
                </w:p>
              </w:tc>
              <w:tc>
                <w:tcPr>
                  <w:tcW w:w="530" w:type="pct"/>
                  <w:tcBorders>
                    <w:tl2br w:val="nil"/>
                    <w:tr2bl w:val="nil"/>
                  </w:tcBorders>
                  <w:vAlign w:val="center"/>
                </w:tcPr>
                <w:p>
                  <w:pPr>
                    <w:pStyle w:val="31"/>
                    <w:rPr>
                      <w:b/>
                      <w:bCs/>
                      <w:color w:val="auto"/>
                      <w:highlight w:val="none"/>
                    </w:rPr>
                  </w:pPr>
                  <w:r>
                    <w:rPr>
                      <w:rFonts w:hint="eastAsia"/>
                      <w:b/>
                      <w:bCs/>
                      <w:color w:val="auto"/>
                      <w:highlight w:val="none"/>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44" w:type="pct"/>
                  <w:vMerge w:val="continue"/>
                  <w:tcBorders>
                    <w:tl2br w:val="nil"/>
                    <w:tr2bl w:val="nil"/>
                  </w:tcBorders>
                  <w:vAlign w:val="center"/>
                </w:tcPr>
                <w:p>
                  <w:pPr>
                    <w:pStyle w:val="31"/>
                    <w:rPr>
                      <w:b/>
                      <w:bCs/>
                      <w:color w:val="auto"/>
                      <w:highlight w:val="none"/>
                    </w:rPr>
                  </w:pPr>
                </w:p>
              </w:tc>
              <w:tc>
                <w:tcPr>
                  <w:tcW w:w="45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eastAsia="宋体" w:cs="Times New Roman"/>
                      <w:b/>
                      <w:bCs/>
                      <w:color w:val="auto"/>
                      <w:spacing w:val="0"/>
                      <w:sz w:val="21"/>
                      <w:szCs w:val="21"/>
                      <w:highlight w:val="none"/>
                      <w:lang w:val="en-US" w:eastAsia="zh-CN"/>
                    </w:rPr>
                    <w:t>X</w:t>
                  </w:r>
                </w:p>
              </w:tc>
              <w:tc>
                <w:tcPr>
                  <w:tcW w:w="46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eastAsia="宋体" w:cs="Times New Roman"/>
                      <w:b/>
                      <w:bCs/>
                      <w:color w:val="auto"/>
                      <w:spacing w:val="0"/>
                      <w:sz w:val="21"/>
                      <w:szCs w:val="21"/>
                      <w:highlight w:val="none"/>
                      <w:lang w:val="en-US" w:eastAsia="zh-CN"/>
                    </w:rPr>
                    <w:t>Y</w:t>
                  </w:r>
                </w:p>
              </w:tc>
              <w:tc>
                <w:tcPr>
                  <w:tcW w:w="50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eastAsia="宋体" w:cs="Times New Roman"/>
                      <w:b/>
                      <w:bCs/>
                      <w:color w:val="auto"/>
                      <w:spacing w:val="0"/>
                      <w:sz w:val="21"/>
                      <w:szCs w:val="21"/>
                      <w:highlight w:val="none"/>
                      <w:lang w:val="en-US" w:eastAsia="zh-CN"/>
                    </w:rPr>
                    <w:t>Z</w:t>
                  </w:r>
                </w:p>
              </w:tc>
              <w:tc>
                <w:tcPr>
                  <w:tcW w:w="868" w:type="pct"/>
                  <w:tcBorders>
                    <w:tl2br w:val="nil"/>
                    <w:tr2bl w:val="nil"/>
                  </w:tcBorders>
                  <w:vAlign w:val="center"/>
                </w:tcPr>
                <w:p>
                  <w:pPr>
                    <w:spacing w:line="320" w:lineRule="exact"/>
                    <w:jc w:val="center"/>
                    <w:rPr>
                      <w:b/>
                      <w:bCs/>
                      <w:color w:val="auto"/>
                      <w:highlight w:val="none"/>
                    </w:rPr>
                  </w:pPr>
                  <w:r>
                    <w:rPr>
                      <w:rFonts w:hint="default" w:ascii="Times New Roman" w:hAnsi="Times New Roman" w:cs="Times New Roman"/>
                      <w:b/>
                      <w:bCs/>
                      <w:color w:val="auto"/>
                      <w:sz w:val="21"/>
                      <w:szCs w:val="21"/>
                      <w:highlight w:val="none"/>
                    </w:rPr>
                    <w:t>昼间贡献值</w:t>
                  </w:r>
                </w:p>
              </w:tc>
              <w:tc>
                <w:tcPr>
                  <w:tcW w:w="611" w:type="pct"/>
                  <w:tcBorders>
                    <w:tl2br w:val="nil"/>
                    <w:tr2bl w:val="nil"/>
                  </w:tcBorders>
                  <w:vAlign w:val="center"/>
                </w:tcPr>
                <w:p>
                  <w:pPr>
                    <w:spacing w:line="320" w:lineRule="exact"/>
                    <w:jc w:val="center"/>
                    <w:rPr>
                      <w:b/>
                      <w:bCs/>
                      <w:color w:val="auto"/>
                      <w:highlight w:val="none"/>
                    </w:rPr>
                  </w:pPr>
                  <w:r>
                    <w:rPr>
                      <w:rFonts w:hint="default" w:ascii="Times New Roman" w:hAnsi="Times New Roman" w:cs="Times New Roman"/>
                      <w:b/>
                      <w:bCs/>
                      <w:color w:val="auto"/>
                      <w:sz w:val="21"/>
                      <w:szCs w:val="21"/>
                      <w:highlight w:val="none"/>
                      <w:lang w:val="en-US" w:eastAsia="zh-CN"/>
                    </w:rPr>
                    <w:t>背景值</w:t>
                  </w:r>
                </w:p>
              </w:tc>
              <w:tc>
                <w:tcPr>
                  <w:tcW w:w="619" w:type="pct"/>
                  <w:tcBorders>
                    <w:tl2br w:val="nil"/>
                    <w:tr2bl w:val="nil"/>
                  </w:tcBorders>
                  <w:vAlign w:val="center"/>
                </w:tcPr>
                <w:p>
                  <w:pPr>
                    <w:spacing w:line="320" w:lineRule="exact"/>
                    <w:jc w:val="center"/>
                    <w:rPr>
                      <w:b/>
                      <w:bCs/>
                      <w:color w:val="auto"/>
                      <w:highlight w:val="none"/>
                    </w:rPr>
                  </w:pPr>
                  <w:r>
                    <w:rPr>
                      <w:rFonts w:hint="default" w:ascii="Times New Roman" w:hAnsi="Times New Roman" w:cs="Times New Roman"/>
                      <w:b/>
                      <w:bCs/>
                      <w:color w:val="auto"/>
                      <w:sz w:val="21"/>
                      <w:szCs w:val="21"/>
                      <w:highlight w:val="none"/>
                      <w:lang w:val="en-US" w:eastAsia="zh-CN"/>
                    </w:rPr>
                    <w:t>昼间预测值</w:t>
                  </w:r>
                </w:p>
              </w:tc>
              <w:tc>
                <w:tcPr>
                  <w:tcW w:w="530" w:type="pct"/>
                  <w:tcBorders>
                    <w:tl2br w:val="nil"/>
                    <w:tr2bl w:val="nil"/>
                  </w:tcBorders>
                  <w:vAlign w:val="center"/>
                </w:tcPr>
                <w:p>
                  <w:pPr>
                    <w:pStyle w:val="31"/>
                    <w:rPr>
                      <w:b/>
                      <w:bCs/>
                      <w:color w:val="auto"/>
                      <w:highlight w:val="none"/>
                    </w:rPr>
                  </w:pPr>
                  <w:r>
                    <w:rPr>
                      <w:rFonts w:hint="eastAsia"/>
                      <w:b/>
                      <w:bCs/>
                      <w:color w:val="auto"/>
                      <w:highlight w:val="none"/>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44" w:type="pct"/>
                  <w:tcBorders>
                    <w:tl2br w:val="nil"/>
                    <w:tr2bl w:val="nil"/>
                  </w:tcBorders>
                  <w:vAlign w:val="center"/>
                </w:tcPr>
                <w:p>
                  <w:pPr>
                    <w:spacing w:line="320" w:lineRule="exact"/>
                    <w:jc w:val="center"/>
                    <w:rPr>
                      <w:color w:val="auto"/>
                      <w:highlight w:val="none"/>
                    </w:rPr>
                  </w:pPr>
                  <w:r>
                    <w:rPr>
                      <w:rFonts w:hint="eastAsia" w:cs="Times New Roman"/>
                      <w:color w:val="auto"/>
                      <w:sz w:val="21"/>
                      <w:szCs w:val="21"/>
                      <w:highlight w:val="none"/>
                      <w:lang w:val="en-US" w:eastAsia="zh-CN"/>
                    </w:rPr>
                    <w:t>企业</w:t>
                  </w:r>
                  <w:r>
                    <w:rPr>
                      <w:rFonts w:hint="default" w:ascii="Times New Roman" w:hAnsi="Times New Roman" w:cs="Times New Roman"/>
                      <w:color w:val="auto"/>
                      <w:sz w:val="21"/>
                      <w:szCs w:val="21"/>
                      <w:highlight w:val="none"/>
                    </w:rPr>
                    <w:t>东厂界</w:t>
                  </w:r>
                  <w:r>
                    <w:rPr>
                      <w:rFonts w:hint="default" w:ascii="Times New Roman" w:hAnsi="Times New Roman" w:cs="Times New Roman"/>
                      <w:color w:val="auto"/>
                      <w:sz w:val="21"/>
                      <w:szCs w:val="21"/>
                      <w:highlight w:val="none"/>
                      <w:lang w:val="en-US" w:eastAsia="zh-CN"/>
                    </w:rPr>
                    <w:t>1#</w:t>
                  </w:r>
                </w:p>
              </w:tc>
              <w:tc>
                <w:tcPr>
                  <w:tcW w:w="45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165</w:t>
                  </w:r>
                </w:p>
              </w:tc>
              <w:tc>
                <w:tcPr>
                  <w:tcW w:w="46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37</w:t>
                  </w:r>
                </w:p>
              </w:tc>
              <w:tc>
                <w:tcPr>
                  <w:tcW w:w="506"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1.2</w:t>
                  </w:r>
                </w:p>
              </w:tc>
              <w:tc>
                <w:tcPr>
                  <w:tcW w:w="868"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25</w:t>
                  </w:r>
                </w:p>
              </w:tc>
              <w:tc>
                <w:tcPr>
                  <w:tcW w:w="611"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619"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530" w:type="pct"/>
                  <w:tcBorders>
                    <w:tl2br w:val="nil"/>
                    <w:tr2bl w:val="nil"/>
                  </w:tcBorders>
                  <w:vAlign w:val="center"/>
                </w:tcPr>
                <w:p>
                  <w:pPr>
                    <w:pStyle w:val="31"/>
                    <w:rPr>
                      <w:rFonts w:hint="default" w:eastAsia="宋体"/>
                      <w:color w:val="auto"/>
                      <w:highlight w:val="none"/>
                      <w:lang w:val="en-US" w:eastAsia="zh-CN"/>
                    </w:rPr>
                  </w:pPr>
                  <w:r>
                    <w:rPr>
                      <w:rFonts w:hint="eastAsia" w:eastAsia="宋体"/>
                      <w:color w:val="auto"/>
                      <w:highlight w:val="none"/>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44" w:type="pct"/>
                  <w:tcBorders>
                    <w:tl2br w:val="nil"/>
                    <w:tr2bl w:val="nil"/>
                  </w:tcBorders>
                  <w:vAlign w:val="center"/>
                </w:tcPr>
                <w:p>
                  <w:pPr>
                    <w:spacing w:line="320" w:lineRule="exact"/>
                    <w:jc w:val="center"/>
                    <w:rPr>
                      <w:color w:val="auto"/>
                      <w:highlight w:val="none"/>
                    </w:rPr>
                  </w:pPr>
                  <w:r>
                    <w:rPr>
                      <w:rFonts w:hint="eastAsia" w:cs="Times New Roman"/>
                      <w:color w:val="auto"/>
                      <w:sz w:val="21"/>
                      <w:szCs w:val="21"/>
                      <w:highlight w:val="none"/>
                      <w:lang w:val="en-US" w:eastAsia="zh-CN"/>
                    </w:rPr>
                    <w:t>企业</w:t>
                  </w:r>
                  <w:r>
                    <w:rPr>
                      <w:rFonts w:hint="default" w:ascii="Times New Roman" w:hAnsi="Times New Roman" w:cs="Times New Roman"/>
                      <w:color w:val="auto"/>
                      <w:sz w:val="21"/>
                      <w:szCs w:val="21"/>
                      <w:highlight w:val="none"/>
                      <w:lang w:val="en-US" w:eastAsia="zh-CN"/>
                    </w:rPr>
                    <w:t>南</w:t>
                  </w:r>
                  <w:r>
                    <w:rPr>
                      <w:rFonts w:hint="default" w:ascii="Times New Roman" w:hAnsi="Times New Roman" w:cs="Times New Roman"/>
                      <w:color w:val="auto"/>
                      <w:sz w:val="21"/>
                      <w:szCs w:val="21"/>
                      <w:highlight w:val="none"/>
                    </w:rPr>
                    <w:t>厂界</w:t>
                  </w:r>
                  <w:r>
                    <w:rPr>
                      <w:rFonts w:hint="default" w:ascii="Times New Roman" w:hAnsi="Times New Roman" w:cs="Times New Roman"/>
                      <w:color w:val="auto"/>
                      <w:sz w:val="21"/>
                      <w:szCs w:val="21"/>
                      <w:highlight w:val="none"/>
                      <w:lang w:val="en-US" w:eastAsia="zh-CN"/>
                    </w:rPr>
                    <w:t>2#</w:t>
                  </w:r>
                </w:p>
              </w:tc>
              <w:tc>
                <w:tcPr>
                  <w:tcW w:w="45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82</w:t>
                  </w:r>
                </w:p>
              </w:tc>
              <w:tc>
                <w:tcPr>
                  <w:tcW w:w="46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0</w:t>
                  </w:r>
                </w:p>
              </w:tc>
              <w:tc>
                <w:tcPr>
                  <w:tcW w:w="506"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1.2</w:t>
                  </w:r>
                </w:p>
              </w:tc>
              <w:tc>
                <w:tcPr>
                  <w:tcW w:w="868"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30</w:t>
                  </w:r>
                </w:p>
              </w:tc>
              <w:tc>
                <w:tcPr>
                  <w:tcW w:w="611"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619"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530" w:type="pct"/>
                  <w:tcBorders>
                    <w:tl2br w:val="nil"/>
                    <w:tr2bl w:val="nil"/>
                  </w:tcBorders>
                  <w:vAlign w:val="center"/>
                </w:tcPr>
                <w:p>
                  <w:pPr>
                    <w:pStyle w:val="31"/>
                    <w:rPr>
                      <w:color w:val="auto"/>
                      <w:highlight w:val="none"/>
                    </w:rPr>
                  </w:pPr>
                  <w:r>
                    <w:rPr>
                      <w:rFonts w:hint="eastAsia"/>
                      <w:color w:val="auto"/>
                      <w:highlight w:val="none"/>
                    </w:rPr>
                    <w:t>6</w:t>
                  </w: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44" w:type="pct"/>
                  <w:tcBorders>
                    <w:tl2br w:val="nil"/>
                    <w:tr2bl w:val="nil"/>
                  </w:tcBorders>
                  <w:vAlign w:val="center"/>
                </w:tcPr>
                <w:p>
                  <w:pPr>
                    <w:spacing w:line="320" w:lineRule="exact"/>
                    <w:jc w:val="center"/>
                    <w:rPr>
                      <w:color w:val="auto"/>
                      <w:highlight w:val="none"/>
                    </w:rPr>
                  </w:pPr>
                  <w:r>
                    <w:rPr>
                      <w:rFonts w:hint="eastAsia" w:cs="Times New Roman"/>
                      <w:color w:val="auto"/>
                      <w:sz w:val="21"/>
                      <w:szCs w:val="21"/>
                      <w:highlight w:val="none"/>
                      <w:lang w:val="en-US" w:eastAsia="zh-CN"/>
                    </w:rPr>
                    <w:t>企业</w:t>
                  </w:r>
                  <w:r>
                    <w:rPr>
                      <w:rFonts w:hint="default" w:ascii="Times New Roman" w:hAnsi="Times New Roman" w:cs="Times New Roman"/>
                      <w:color w:val="auto"/>
                      <w:sz w:val="21"/>
                      <w:szCs w:val="21"/>
                      <w:highlight w:val="none"/>
                      <w:lang w:val="en-US" w:eastAsia="zh-CN"/>
                    </w:rPr>
                    <w:t>西</w:t>
                  </w:r>
                  <w:r>
                    <w:rPr>
                      <w:rFonts w:hint="default" w:ascii="Times New Roman" w:hAnsi="Times New Roman" w:cs="Times New Roman"/>
                      <w:color w:val="auto"/>
                      <w:sz w:val="21"/>
                      <w:szCs w:val="21"/>
                      <w:highlight w:val="none"/>
                    </w:rPr>
                    <w:t>厂界</w:t>
                  </w:r>
                  <w:r>
                    <w:rPr>
                      <w:rFonts w:hint="default" w:ascii="Times New Roman" w:hAnsi="Times New Roman" w:cs="Times New Roman"/>
                      <w:color w:val="auto"/>
                      <w:sz w:val="21"/>
                      <w:szCs w:val="21"/>
                      <w:highlight w:val="none"/>
                      <w:lang w:val="en-US" w:eastAsia="zh-CN"/>
                    </w:rPr>
                    <w:t>3#</w:t>
                  </w:r>
                </w:p>
              </w:tc>
              <w:tc>
                <w:tcPr>
                  <w:tcW w:w="45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0</w:t>
                  </w:r>
                </w:p>
              </w:tc>
              <w:tc>
                <w:tcPr>
                  <w:tcW w:w="46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37</w:t>
                  </w:r>
                </w:p>
              </w:tc>
              <w:tc>
                <w:tcPr>
                  <w:tcW w:w="506"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1.2</w:t>
                  </w:r>
                </w:p>
              </w:tc>
              <w:tc>
                <w:tcPr>
                  <w:tcW w:w="868"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42</w:t>
                  </w:r>
                </w:p>
              </w:tc>
              <w:tc>
                <w:tcPr>
                  <w:tcW w:w="611"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619"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530" w:type="pct"/>
                  <w:tcBorders>
                    <w:tl2br w:val="nil"/>
                    <w:tr2bl w:val="nil"/>
                  </w:tcBorders>
                  <w:vAlign w:val="center"/>
                </w:tcPr>
                <w:p>
                  <w:pPr>
                    <w:pStyle w:val="31"/>
                    <w:rPr>
                      <w:color w:val="auto"/>
                      <w:highlight w:val="none"/>
                    </w:rPr>
                  </w:pPr>
                  <w:r>
                    <w:rPr>
                      <w:rFonts w:hint="eastAsia"/>
                      <w:color w:val="auto"/>
                      <w:highlight w:val="none"/>
                    </w:rPr>
                    <w:t>6</w:t>
                  </w: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44" w:type="pct"/>
                  <w:tcBorders>
                    <w:tl2br w:val="nil"/>
                    <w:tr2bl w:val="nil"/>
                  </w:tcBorders>
                  <w:vAlign w:val="center"/>
                </w:tcPr>
                <w:p>
                  <w:pPr>
                    <w:spacing w:line="320" w:lineRule="exact"/>
                    <w:jc w:val="center"/>
                    <w:rPr>
                      <w:color w:val="auto"/>
                      <w:highlight w:val="none"/>
                    </w:rPr>
                  </w:pPr>
                  <w:r>
                    <w:rPr>
                      <w:rFonts w:hint="eastAsia" w:cs="Times New Roman"/>
                      <w:color w:val="auto"/>
                      <w:sz w:val="21"/>
                      <w:szCs w:val="21"/>
                      <w:highlight w:val="none"/>
                      <w:lang w:val="en-US" w:eastAsia="zh-CN"/>
                    </w:rPr>
                    <w:t>企业</w:t>
                  </w:r>
                  <w:r>
                    <w:rPr>
                      <w:rFonts w:hint="default" w:ascii="Times New Roman" w:hAnsi="Times New Roman" w:cs="Times New Roman"/>
                      <w:color w:val="auto"/>
                      <w:sz w:val="21"/>
                      <w:szCs w:val="21"/>
                      <w:highlight w:val="none"/>
                      <w:lang w:val="en-US" w:eastAsia="zh-CN"/>
                    </w:rPr>
                    <w:t>北</w:t>
                  </w:r>
                  <w:r>
                    <w:rPr>
                      <w:rFonts w:hint="default" w:ascii="Times New Roman" w:hAnsi="Times New Roman" w:cs="Times New Roman"/>
                      <w:color w:val="auto"/>
                      <w:sz w:val="21"/>
                      <w:szCs w:val="21"/>
                      <w:highlight w:val="none"/>
                    </w:rPr>
                    <w:t>厂界</w:t>
                  </w:r>
                  <w:r>
                    <w:rPr>
                      <w:rFonts w:hint="default" w:ascii="Times New Roman" w:hAnsi="Times New Roman" w:cs="Times New Roman"/>
                      <w:color w:val="auto"/>
                      <w:sz w:val="21"/>
                      <w:szCs w:val="21"/>
                      <w:highlight w:val="none"/>
                      <w:lang w:val="en-US" w:eastAsia="zh-CN"/>
                    </w:rPr>
                    <w:t>4#</w:t>
                  </w:r>
                </w:p>
              </w:tc>
              <w:tc>
                <w:tcPr>
                  <w:tcW w:w="45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82</w:t>
                  </w:r>
                </w:p>
              </w:tc>
              <w:tc>
                <w:tcPr>
                  <w:tcW w:w="46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75</w:t>
                  </w:r>
                </w:p>
              </w:tc>
              <w:tc>
                <w:tcPr>
                  <w:tcW w:w="506"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1.2</w:t>
                  </w:r>
                </w:p>
              </w:tc>
              <w:tc>
                <w:tcPr>
                  <w:tcW w:w="868"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34</w:t>
                  </w:r>
                </w:p>
              </w:tc>
              <w:tc>
                <w:tcPr>
                  <w:tcW w:w="611"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619"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w:t>
                  </w:r>
                </w:p>
              </w:tc>
              <w:tc>
                <w:tcPr>
                  <w:tcW w:w="530" w:type="pct"/>
                  <w:tcBorders>
                    <w:tl2br w:val="nil"/>
                    <w:tr2bl w:val="nil"/>
                  </w:tcBorders>
                  <w:vAlign w:val="center"/>
                </w:tcPr>
                <w:p>
                  <w:pPr>
                    <w:pStyle w:val="31"/>
                    <w:rPr>
                      <w:color w:val="auto"/>
                      <w:highlight w:val="none"/>
                    </w:rPr>
                  </w:pPr>
                  <w:r>
                    <w:rPr>
                      <w:rFonts w:hint="eastAsia"/>
                      <w:color w:val="auto"/>
                      <w:highlight w:val="none"/>
                    </w:rPr>
                    <w:t>6</w:t>
                  </w:r>
                  <w:r>
                    <w:rPr>
                      <w:rFonts w:hint="eastAsia"/>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44" w:type="pct"/>
                  <w:tcBorders>
                    <w:tl2br w:val="nil"/>
                    <w:tr2bl w:val="nil"/>
                  </w:tcBorders>
                  <w:vAlign w:val="center"/>
                </w:tcPr>
                <w:p>
                  <w:pPr>
                    <w:spacing w:line="320" w:lineRule="exact"/>
                    <w:jc w:val="center"/>
                    <w:rPr>
                      <w:rFonts w:hint="eastAsia"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正兴中学5</w:t>
                  </w:r>
                  <w:r>
                    <w:rPr>
                      <w:rFonts w:hint="default" w:ascii="Times New Roman" w:hAnsi="Times New Roman" w:cs="Times New Roman"/>
                      <w:color w:val="auto"/>
                      <w:sz w:val="21"/>
                      <w:szCs w:val="21"/>
                      <w:highlight w:val="none"/>
                      <w:lang w:val="en-US" w:eastAsia="zh-CN"/>
                    </w:rPr>
                    <w:t>#</w:t>
                  </w:r>
                </w:p>
              </w:tc>
              <w:tc>
                <w:tcPr>
                  <w:tcW w:w="45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0</w:t>
                  </w:r>
                </w:p>
              </w:tc>
              <w:tc>
                <w:tcPr>
                  <w:tcW w:w="465"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0</w:t>
                  </w:r>
                </w:p>
              </w:tc>
              <w:tc>
                <w:tcPr>
                  <w:tcW w:w="506" w:type="pct"/>
                  <w:tcBorders>
                    <w:tl2br w:val="nil"/>
                    <w:tr2bl w:val="nil"/>
                  </w:tcBorders>
                  <w:vAlign w:val="center"/>
                </w:tcPr>
                <w:p>
                  <w:pPr>
                    <w:pStyle w:val="31"/>
                    <w:rPr>
                      <w:rFonts w:hint="eastAsia"/>
                      <w:color w:val="auto"/>
                      <w:highlight w:val="none"/>
                      <w:lang w:val="en-US" w:eastAsia="zh-CN"/>
                    </w:rPr>
                  </w:pPr>
                  <w:r>
                    <w:rPr>
                      <w:rFonts w:hint="eastAsia"/>
                      <w:color w:val="auto"/>
                      <w:highlight w:val="none"/>
                      <w:lang w:val="en-US" w:eastAsia="zh-CN"/>
                    </w:rPr>
                    <w:t>1.2</w:t>
                  </w:r>
                </w:p>
              </w:tc>
              <w:tc>
                <w:tcPr>
                  <w:tcW w:w="868"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40</w:t>
                  </w:r>
                </w:p>
              </w:tc>
              <w:tc>
                <w:tcPr>
                  <w:tcW w:w="611" w:type="pct"/>
                  <w:tcBorders>
                    <w:tl2br w:val="nil"/>
                    <w:tr2bl w:val="nil"/>
                  </w:tcBorders>
                  <w:vAlign w:val="center"/>
                </w:tcPr>
                <w:p>
                  <w:pPr>
                    <w:pStyle w:val="31"/>
                    <w:rPr>
                      <w:rFonts w:hint="eastAsia"/>
                      <w:color w:val="auto"/>
                      <w:highlight w:val="none"/>
                      <w:lang w:val="en-US" w:eastAsia="zh-CN"/>
                    </w:rPr>
                  </w:pPr>
                  <w:r>
                    <w:rPr>
                      <w:rFonts w:hint="eastAsia" w:cs="Times New Roman"/>
                      <w:color w:val="auto"/>
                      <w:kern w:val="2"/>
                      <w:sz w:val="21"/>
                      <w:szCs w:val="21"/>
                      <w:highlight w:val="none"/>
                      <w:lang w:val="en-US" w:eastAsia="zh-CN" w:bidi="ar-SA"/>
                    </w:rPr>
                    <w:t>52</w:t>
                  </w:r>
                </w:p>
              </w:tc>
              <w:tc>
                <w:tcPr>
                  <w:tcW w:w="619" w:type="pct"/>
                  <w:tcBorders>
                    <w:tl2br w:val="nil"/>
                    <w:tr2bl w:val="nil"/>
                  </w:tcBorders>
                  <w:vAlign w:val="center"/>
                </w:tcPr>
                <w:p>
                  <w:pPr>
                    <w:pStyle w:val="31"/>
                    <w:rPr>
                      <w:rFonts w:hint="default"/>
                      <w:color w:val="auto"/>
                      <w:highlight w:val="none"/>
                      <w:lang w:val="en-US" w:eastAsia="zh-CN"/>
                    </w:rPr>
                  </w:pPr>
                  <w:r>
                    <w:rPr>
                      <w:rFonts w:hint="eastAsia"/>
                      <w:color w:val="auto"/>
                      <w:highlight w:val="none"/>
                      <w:lang w:val="en-US" w:eastAsia="zh-CN"/>
                    </w:rPr>
                    <w:t>53</w:t>
                  </w:r>
                </w:p>
              </w:tc>
              <w:tc>
                <w:tcPr>
                  <w:tcW w:w="530" w:type="pct"/>
                  <w:tcBorders>
                    <w:tl2br w:val="nil"/>
                    <w:tr2bl w:val="nil"/>
                  </w:tcBorders>
                  <w:vAlign w:val="center"/>
                </w:tcPr>
                <w:p>
                  <w:pPr>
                    <w:pStyle w:val="31"/>
                    <w:rPr>
                      <w:rFonts w:hint="default" w:eastAsia="宋体"/>
                      <w:color w:val="auto"/>
                      <w:highlight w:val="none"/>
                      <w:lang w:val="en-US" w:eastAsia="zh-CN"/>
                    </w:rPr>
                  </w:pPr>
                  <w:r>
                    <w:rPr>
                      <w:rFonts w:hint="eastAsia"/>
                      <w:color w:val="auto"/>
                      <w:highlight w:val="none"/>
                      <w:lang w:val="en-US" w:eastAsia="zh-CN"/>
                    </w:rPr>
                    <w:t>60</w:t>
                  </w:r>
                </w:p>
              </w:tc>
            </w:tr>
          </w:tbl>
          <w:p>
            <w:pPr>
              <w:pStyle w:val="20"/>
              <w:spacing w:line="360" w:lineRule="auto"/>
              <w:ind w:left="0" w:leftChars="0" w:firstLine="480"/>
              <w:jc w:val="both"/>
              <w:rPr>
                <w:rFonts w:hint="default"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lang w:val="en-US" w:eastAsia="zh-CN"/>
              </w:rPr>
              <w:t>备注：</w:t>
            </w:r>
            <w:r>
              <w:rPr>
                <w:rFonts w:hint="eastAsia" w:ascii="Times New Roman" w:hAnsi="Times New Roman" w:cs="Times New Roman"/>
                <w:b/>
                <w:color w:val="auto"/>
                <w:sz w:val="21"/>
                <w:szCs w:val="21"/>
                <w:highlight w:val="none"/>
                <w:lang w:val="en-US" w:eastAsia="zh-CN"/>
              </w:rPr>
              <w:t>企业厂界</w:t>
            </w:r>
            <w:r>
              <w:rPr>
                <w:rFonts w:hint="default" w:ascii="Times New Roman" w:hAnsi="Times New Roman" w:cs="Times New Roman"/>
                <w:b/>
                <w:color w:val="auto"/>
                <w:sz w:val="21"/>
                <w:szCs w:val="21"/>
                <w:highlight w:val="none"/>
                <w:lang w:val="en-US" w:eastAsia="zh-CN"/>
              </w:rPr>
              <w:t>西南角为原点(0</w:t>
            </w:r>
            <w:r>
              <w:rPr>
                <w:rFonts w:hint="eastAsia" w:cs="Times New Roman"/>
                <w:b/>
                <w:color w:val="auto"/>
                <w:sz w:val="21"/>
                <w:szCs w:val="21"/>
                <w:highlight w:val="none"/>
                <w:lang w:val="en-US" w:eastAsia="zh-CN"/>
              </w:rPr>
              <w:t>，</w:t>
            </w:r>
            <w:r>
              <w:rPr>
                <w:rFonts w:hint="default" w:ascii="Times New Roman" w:hAnsi="Times New Roman" w:cs="Times New Roman"/>
                <w:b/>
                <w:color w:val="auto"/>
                <w:sz w:val="21"/>
                <w:szCs w:val="21"/>
                <w:highlight w:val="none"/>
                <w:lang w:val="en-US" w:eastAsia="zh-CN"/>
              </w:rPr>
              <w:t>0</w:t>
            </w:r>
            <w:r>
              <w:rPr>
                <w:rFonts w:hint="eastAsia" w:ascii="Times New Roman" w:hAnsi="Times New Roman" w:cs="Times New Roman"/>
                <w:b/>
                <w:color w:val="auto"/>
                <w:sz w:val="21"/>
                <w:szCs w:val="21"/>
                <w:highlight w:val="none"/>
                <w:lang w:val="en-US" w:eastAsia="zh-CN"/>
              </w:rPr>
              <w:t>，</w:t>
            </w:r>
            <w:r>
              <w:rPr>
                <w:rFonts w:hint="eastAsia" w:cs="Times New Roman"/>
                <w:b/>
                <w:color w:val="auto"/>
                <w:sz w:val="21"/>
                <w:szCs w:val="21"/>
                <w:highlight w:val="none"/>
                <w:lang w:val="en-US" w:eastAsia="zh-CN"/>
              </w:rPr>
              <w:t>0</w:t>
            </w:r>
            <w:r>
              <w:rPr>
                <w:rFonts w:hint="default" w:ascii="Times New Roman" w:hAnsi="Times New Roman" w:cs="Times New Roman"/>
                <w:b/>
                <w:color w:val="auto"/>
                <w:sz w:val="21"/>
                <w:szCs w:val="21"/>
                <w:highlight w:val="none"/>
                <w:lang w:val="en-US" w:eastAsia="zh-CN"/>
              </w:rPr>
              <w:t>)</w:t>
            </w:r>
          </w:p>
          <w:p>
            <w:pPr>
              <w:ind w:firstLine="480" w:firstLineChars="200"/>
              <w:rPr>
                <w:color w:val="auto"/>
                <w:highlight w:val="none"/>
              </w:rPr>
            </w:pPr>
            <w:r>
              <w:rPr>
                <w:rFonts w:hint="eastAsia"/>
                <w:color w:val="auto"/>
                <w:highlight w:val="none"/>
              </w:rPr>
              <w:t>根据噪声预测结果，东</w:t>
            </w:r>
            <w:r>
              <w:rPr>
                <w:rFonts w:hint="eastAsia"/>
                <w:color w:val="auto"/>
                <w:highlight w:val="none"/>
                <w:lang w:val="en-US" w:eastAsia="zh-CN"/>
              </w:rPr>
              <w:t>厂界贡献值满足</w:t>
            </w:r>
            <w:r>
              <w:rPr>
                <w:rFonts w:hint="eastAsia"/>
                <w:color w:val="auto"/>
                <w:highlight w:val="none"/>
              </w:rPr>
              <w:t>《工业企业厂界环境噪声排放标准》(GB12348-2008)中的</w:t>
            </w:r>
            <w:r>
              <w:rPr>
                <w:rFonts w:hint="eastAsia"/>
                <w:color w:val="auto"/>
                <w:highlight w:val="none"/>
                <w:lang w:val="en-US" w:eastAsia="zh-CN"/>
              </w:rPr>
              <w:t>4</w:t>
            </w:r>
            <w:r>
              <w:rPr>
                <w:rFonts w:hint="eastAsia"/>
                <w:color w:val="auto"/>
                <w:highlight w:val="none"/>
              </w:rPr>
              <w:t>类标准限值要求</w:t>
            </w:r>
            <w:r>
              <w:rPr>
                <w:rFonts w:hint="eastAsia"/>
                <w:color w:val="auto"/>
                <w:highlight w:val="none"/>
                <w:lang w:eastAsia="zh-CN"/>
              </w:rPr>
              <w:t>，</w:t>
            </w:r>
            <w:r>
              <w:rPr>
                <w:rFonts w:hint="eastAsia"/>
                <w:color w:val="auto"/>
                <w:highlight w:val="none"/>
              </w:rPr>
              <w:t>南、西、北厂界</w:t>
            </w:r>
            <w:r>
              <w:rPr>
                <w:rFonts w:hint="eastAsia"/>
                <w:color w:val="auto"/>
                <w:highlight w:val="none"/>
                <w:lang w:val="en-US" w:eastAsia="zh-CN"/>
              </w:rPr>
              <w:t>贡献值</w:t>
            </w:r>
            <w:r>
              <w:rPr>
                <w:rFonts w:hint="eastAsia"/>
                <w:color w:val="auto"/>
                <w:highlight w:val="none"/>
              </w:rPr>
              <w:t>均能达到《工业企业厂界环境噪声排放标准》(GB12348-2008)中的</w:t>
            </w:r>
            <w:r>
              <w:rPr>
                <w:rFonts w:hint="eastAsia"/>
                <w:color w:val="auto"/>
                <w:highlight w:val="none"/>
                <w:lang w:val="en-US" w:eastAsia="zh-CN"/>
              </w:rPr>
              <w:t>2</w:t>
            </w:r>
            <w:r>
              <w:rPr>
                <w:rFonts w:hint="eastAsia"/>
                <w:color w:val="auto"/>
                <w:highlight w:val="none"/>
              </w:rPr>
              <w:t>类标准限值要求</w:t>
            </w:r>
            <w:r>
              <w:rPr>
                <w:rFonts w:hint="eastAsia"/>
                <w:color w:val="auto"/>
                <w:highlight w:val="none"/>
                <w:lang w:eastAsia="zh-CN"/>
              </w:rPr>
              <w:t>，</w:t>
            </w:r>
            <w:r>
              <w:rPr>
                <w:rFonts w:hint="eastAsia"/>
                <w:color w:val="auto"/>
                <w:highlight w:val="none"/>
                <w:lang w:val="en-US" w:eastAsia="zh-CN"/>
              </w:rPr>
              <w:t>敏感点预测值满足</w:t>
            </w:r>
            <w:r>
              <w:rPr>
                <w:rFonts w:hint="eastAsia"/>
                <w:color w:val="auto"/>
                <w:highlight w:val="none"/>
              </w:rPr>
              <w:t>《声环境质量标准》（GB3096-2008）中</w:t>
            </w:r>
            <w:r>
              <w:rPr>
                <w:rFonts w:hint="eastAsia"/>
                <w:color w:val="auto"/>
                <w:highlight w:val="none"/>
                <w:lang w:val="en-US" w:eastAsia="zh-CN"/>
              </w:rPr>
              <w:t>2</w:t>
            </w:r>
            <w:r>
              <w:rPr>
                <w:rFonts w:hint="eastAsia"/>
                <w:color w:val="auto"/>
                <w:highlight w:val="none"/>
              </w:rPr>
              <w:t>类标准要求。</w:t>
            </w:r>
          </w:p>
          <w:p>
            <w:pPr>
              <w:ind w:firstLine="480" w:firstLineChars="200"/>
              <w:rPr>
                <w:color w:val="auto"/>
                <w:highlight w:val="none"/>
              </w:rPr>
            </w:pPr>
            <w:r>
              <w:rPr>
                <w:rFonts w:hint="eastAsia"/>
                <w:color w:val="auto"/>
                <w:highlight w:val="none"/>
              </w:rPr>
              <w:t>针对主要噪声源，</w:t>
            </w:r>
            <w:r>
              <w:rPr>
                <w:rFonts w:hint="eastAsia"/>
                <w:color w:val="auto"/>
                <w:highlight w:val="none"/>
                <w:lang w:val="en-US" w:eastAsia="zh-CN"/>
              </w:rPr>
              <w:t>项目设备</w:t>
            </w:r>
            <w:r>
              <w:rPr>
                <w:rFonts w:hint="eastAsia"/>
                <w:color w:val="auto"/>
                <w:highlight w:val="none"/>
              </w:rPr>
              <w:t>选用低噪声设备，水泵设置软连接，水平基座加减振；且锅炉、风机均设置在锅炉房内</w:t>
            </w:r>
            <w:r>
              <w:rPr>
                <w:rFonts w:hint="eastAsia"/>
                <w:color w:val="auto"/>
                <w:highlight w:val="none"/>
                <w:lang w:eastAsia="zh-CN"/>
              </w:rPr>
              <w:t>，</w:t>
            </w:r>
            <w:r>
              <w:rPr>
                <w:rFonts w:hint="eastAsia"/>
                <w:color w:val="auto"/>
                <w:highlight w:val="none"/>
                <w:lang w:val="en-US" w:eastAsia="zh-CN"/>
              </w:rPr>
              <w:t>锅炉房采用砖混结构，隔声效果较好</w:t>
            </w:r>
            <w:r>
              <w:rPr>
                <w:rFonts w:hint="eastAsia"/>
                <w:color w:val="auto"/>
                <w:highlight w:val="none"/>
              </w:rPr>
              <w:t>；管道空中架设时设置减振钩固定，以防刚性振动引起的噪声</w:t>
            </w:r>
            <w:r>
              <w:rPr>
                <w:rFonts w:hint="eastAsia"/>
                <w:color w:val="auto"/>
                <w:highlight w:val="none"/>
                <w:lang w:eastAsia="zh-CN"/>
              </w:rPr>
              <w:t>，</w:t>
            </w:r>
            <w:r>
              <w:rPr>
                <w:rFonts w:hint="eastAsia"/>
                <w:color w:val="auto"/>
                <w:highlight w:val="none"/>
                <w:lang w:val="en-US" w:eastAsia="zh-CN"/>
              </w:rPr>
              <w:t>距离锅炉最近的敏感点为正兴中学，锅炉运行时最大噪声时段集中在锅炉排汽阶段，该过程为间歇式排放，根据噪声预测结果可知，现有锅炉未拆除运行过程的背景情况下，与本次新建锅炉产生的贡献值叠加结果满足噪声排放要求，因此在本项目建成后，锅炉对学校的影响可能小于现有预测结果</w:t>
            </w:r>
            <w:r>
              <w:rPr>
                <w:rFonts w:hint="eastAsia"/>
                <w:color w:val="auto"/>
                <w:highlight w:val="none"/>
              </w:rPr>
              <w:t>。由上分析可知，本项目在采取有效的控制措施、合理布局、加强管理后，对区域声环境影响较小。</w:t>
            </w:r>
          </w:p>
          <w:p>
            <w:pPr>
              <w:ind w:firstLine="480" w:firstLineChars="200"/>
              <w:rPr>
                <w:color w:val="auto"/>
                <w:highlight w:val="none"/>
              </w:rPr>
            </w:pPr>
            <w:r>
              <w:rPr>
                <w:rFonts w:hint="eastAsia"/>
                <w:color w:val="auto"/>
                <w:highlight w:val="none"/>
              </w:rPr>
              <w:t>（3）噪声监测计划</w:t>
            </w:r>
          </w:p>
          <w:p>
            <w:pPr>
              <w:pStyle w:val="30"/>
              <w:bidi w:val="0"/>
              <w:rPr>
                <w:rFonts w:hint="eastAsia" w:eastAsia="黑体"/>
                <w:color w:val="auto"/>
                <w:highlight w:val="none"/>
                <w:lang w:eastAsia="zh-CN"/>
              </w:rPr>
            </w:pPr>
            <w:r>
              <w:rPr>
                <w:rFonts w:hint="eastAsia"/>
                <w:color w:val="auto"/>
                <w:highlight w:val="none"/>
              </w:rPr>
              <w:t>表4-1</w:t>
            </w:r>
            <w:r>
              <w:rPr>
                <w:rFonts w:hint="eastAsia"/>
                <w:color w:val="auto"/>
                <w:highlight w:val="none"/>
                <w:lang w:val="en-US" w:eastAsia="zh-CN"/>
              </w:rPr>
              <w:t>4</w:t>
            </w:r>
            <w:r>
              <w:rPr>
                <w:rFonts w:hint="eastAsia"/>
                <w:color w:val="auto"/>
                <w:highlight w:val="none"/>
              </w:rPr>
              <w:t xml:space="preserve">  项目噪声监测计划</w:t>
            </w:r>
            <w:r>
              <w:rPr>
                <w:rFonts w:hint="eastAsia"/>
                <w:color w:val="auto"/>
                <w:highlight w:val="none"/>
                <w:lang w:eastAsia="zh-CN"/>
              </w:rPr>
              <w:t>（</w:t>
            </w:r>
            <w:r>
              <w:rPr>
                <w:rFonts w:hint="eastAsia"/>
                <w:color w:val="auto"/>
                <w:highlight w:val="none"/>
                <w:lang w:val="en-US" w:eastAsia="zh-CN"/>
              </w:rPr>
              <w:t>纳入全厂计划</w:t>
            </w:r>
            <w:r>
              <w:rPr>
                <w:rFonts w:hint="eastAsia"/>
                <w:color w:val="auto"/>
                <w:highlight w:val="none"/>
                <w:lang w:eastAsia="zh-CN"/>
              </w:rPr>
              <w:t>）</w:t>
            </w:r>
          </w:p>
          <w:tbl>
            <w:tblPr>
              <w:tblStyle w:val="22"/>
              <w:tblW w:w="866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845"/>
              <w:gridCol w:w="830"/>
              <w:gridCol w:w="684"/>
              <w:gridCol w:w="1005"/>
              <w:gridCol w:w="45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8" w:type="dxa"/>
                  <w:tcBorders>
                    <w:tl2br w:val="nil"/>
                    <w:tr2bl w:val="nil"/>
                  </w:tcBorders>
                  <w:vAlign w:val="center"/>
                </w:tcPr>
                <w:p>
                  <w:pPr>
                    <w:pStyle w:val="31"/>
                    <w:rPr>
                      <w:b/>
                      <w:bCs/>
                      <w:color w:val="auto"/>
                      <w:highlight w:val="none"/>
                    </w:rPr>
                  </w:pPr>
                  <w:r>
                    <w:rPr>
                      <w:rFonts w:hint="eastAsia"/>
                      <w:b/>
                      <w:bCs/>
                      <w:color w:val="auto"/>
                      <w:highlight w:val="none"/>
                    </w:rPr>
                    <w:t>污染源名称</w:t>
                  </w:r>
                </w:p>
              </w:tc>
              <w:tc>
                <w:tcPr>
                  <w:tcW w:w="845" w:type="dxa"/>
                  <w:tcBorders>
                    <w:tl2br w:val="nil"/>
                    <w:tr2bl w:val="nil"/>
                  </w:tcBorders>
                  <w:vAlign w:val="center"/>
                </w:tcPr>
                <w:p>
                  <w:pPr>
                    <w:pStyle w:val="31"/>
                    <w:rPr>
                      <w:b/>
                      <w:bCs/>
                      <w:color w:val="auto"/>
                      <w:highlight w:val="none"/>
                    </w:rPr>
                  </w:pPr>
                  <w:r>
                    <w:rPr>
                      <w:rFonts w:hint="eastAsia"/>
                      <w:b/>
                      <w:bCs/>
                      <w:color w:val="auto"/>
                      <w:highlight w:val="none"/>
                    </w:rPr>
                    <w:t>监测项目</w:t>
                  </w:r>
                </w:p>
              </w:tc>
              <w:tc>
                <w:tcPr>
                  <w:tcW w:w="830" w:type="dxa"/>
                  <w:tcBorders>
                    <w:tl2br w:val="nil"/>
                    <w:tr2bl w:val="nil"/>
                  </w:tcBorders>
                  <w:vAlign w:val="center"/>
                </w:tcPr>
                <w:p>
                  <w:pPr>
                    <w:pStyle w:val="31"/>
                    <w:rPr>
                      <w:b/>
                      <w:bCs/>
                      <w:color w:val="auto"/>
                      <w:highlight w:val="none"/>
                    </w:rPr>
                  </w:pPr>
                  <w:r>
                    <w:rPr>
                      <w:rFonts w:hint="eastAsia"/>
                      <w:b/>
                      <w:bCs/>
                      <w:color w:val="auto"/>
                      <w:highlight w:val="none"/>
                    </w:rPr>
                    <w:t>监测点位置</w:t>
                  </w:r>
                </w:p>
              </w:tc>
              <w:tc>
                <w:tcPr>
                  <w:tcW w:w="684" w:type="dxa"/>
                  <w:tcBorders>
                    <w:tl2br w:val="nil"/>
                    <w:tr2bl w:val="nil"/>
                  </w:tcBorders>
                  <w:vAlign w:val="center"/>
                </w:tcPr>
                <w:p>
                  <w:pPr>
                    <w:pStyle w:val="31"/>
                    <w:rPr>
                      <w:b/>
                      <w:bCs/>
                      <w:color w:val="auto"/>
                      <w:highlight w:val="none"/>
                    </w:rPr>
                  </w:pPr>
                  <w:r>
                    <w:rPr>
                      <w:rFonts w:hint="eastAsia"/>
                      <w:b/>
                      <w:bCs/>
                      <w:color w:val="auto"/>
                      <w:highlight w:val="none"/>
                    </w:rPr>
                    <w:t>监测点数</w:t>
                  </w:r>
                </w:p>
              </w:tc>
              <w:tc>
                <w:tcPr>
                  <w:tcW w:w="1005" w:type="dxa"/>
                  <w:tcBorders>
                    <w:tl2br w:val="nil"/>
                    <w:tr2bl w:val="nil"/>
                  </w:tcBorders>
                  <w:vAlign w:val="center"/>
                </w:tcPr>
                <w:p>
                  <w:pPr>
                    <w:pStyle w:val="31"/>
                    <w:rPr>
                      <w:b/>
                      <w:bCs/>
                      <w:color w:val="auto"/>
                      <w:highlight w:val="none"/>
                    </w:rPr>
                  </w:pPr>
                  <w:r>
                    <w:rPr>
                      <w:rFonts w:hint="eastAsia"/>
                      <w:b/>
                      <w:bCs/>
                      <w:color w:val="auto"/>
                      <w:highlight w:val="none"/>
                    </w:rPr>
                    <w:t>监测频率</w:t>
                  </w:r>
                </w:p>
              </w:tc>
              <w:tc>
                <w:tcPr>
                  <w:tcW w:w="4514" w:type="dxa"/>
                  <w:tcBorders>
                    <w:tl2br w:val="nil"/>
                    <w:tr2bl w:val="nil"/>
                  </w:tcBorders>
                  <w:vAlign w:val="center"/>
                </w:tcPr>
                <w:p>
                  <w:pPr>
                    <w:pStyle w:val="31"/>
                    <w:rPr>
                      <w:b/>
                      <w:bCs/>
                      <w:color w:val="auto"/>
                      <w:highlight w:val="none"/>
                    </w:rPr>
                  </w:pPr>
                  <w:r>
                    <w:rPr>
                      <w:rFonts w:hint="eastAsia"/>
                      <w:b/>
                      <w:bCs/>
                      <w:color w:val="auto"/>
                      <w:highlight w:val="none"/>
                    </w:rPr>
                    <w:t>控制指标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8" w:type="dxa"/>
                  <w:tcBorders>
                    <w:tl2br w:val="nil"/>
                    <w:tr2bl w:val="nil"/>
                  </w:tcBorders>
                  <w:vAlign w:val="center"/>
                </w:tcPr>
                <w:p>
                  <w:pPr>
                    <w:pStyle w:val="31"/>
                    <w:rPr>
                      <w:color w:val="auto"/>
                      <w:highlight w:val="none"/>
                    </w:rPr>
                  </w:pPr>
                  <w:r>
                    <w:rPr>
                      <w:rFonts w:hint="eastAsia"/>
                      <w:color w:val="auto"/>
                      <w:highlight w:val="none"/>
                    </w:rPr>
                    <w:t>场界噪声</w:t>
                  </w:r>
                </w:p>
              </w:tc>
              <w:tc>
                <w:tcPr>
                  <w:tcW w:w="845" w:type="dxa"/>
                  <w:tcBorders>
                    <w:tl2br w:val="nil"/>
                    <w:tr2bl w:val="nil"/>
                  </w:tcBorders>
                  <w:vAlign w:val="center"/>
                </w:tcPr>
                <w:p>
                  <w:pPr>
                    <w:pStyle w:val="31"/>
                    <w:rPr>
                      <w:color w:val="auto"/>
                      <w:highlight w:val="none"/>
                    </w:rPr>
                  </w:pPr>
                  <w:r>
                    <w:rPr>
                      <w:rFonts w:hint="eastAsia"/>
                      <w:color w:val="auto"/>
                      <w:highlight w:val="none"/>
                    </w:rPr>
                    <w:t>Leq（A）</w:t>
                  </w:r>
                </w:p>
              </w:tc>
              <w:tc>
                <w:tcPr>
                  <w:tcW w:w="830" w:type="dxa"/>
                  <w:tcBorders>
                    <w:tl2br w:val="nil"/>
                    <w:tr2bl w:val="nil"/>
                  </w:tcBorders>
                  <w:vAlign w:val="center"/>
                </w:tcPr>
                <w:p>
                  <w:pPr>
                    <w:pStyle w:val="31"/>
                    <w:rPr>
                      <w:color w:val="auto"/>
                      <w:highlight w:val="none"/>
                    </w:rPr>
                  </w:pPr>
                  <w:r>
                    <w:rPr>
                      <w:rFonts w:hint="eastAsia"/>
                      <w:color w:val="auto"/>
                      <w:highlight w:val="none"/>
                    </w:rPr>
                    <w:t>边界外1m</w:t>
                  </w:r>
                </w:p>
              </w:tc>
              <w:tc>
                <w:tcPr>
                  <w:tcW w:w="684" w:type="dxa"/>
                  <w:tcBorders>
                    <w:tl2br w:val="nil"/>
                    <w:tr2bl w:val="nil"/>
                  </w:tcBorders>
                  <w:vAlign w:val="center"/>
                </w:tcPr>
                <w:p>
                  <w:pPr>
                    <w:pStyle w:val="31"/>
                    <w:rPr>
                      <w:color w:val="auto"/>
                      <w:highlight w:val="none"/>
                    </w:rPr>
                  </w:pPr>
                  <w:r>
                    <w:rPr>
                      <w:rFonts w:hint="eastAsia"/>
                      <w:color w:val="auto"/>
                      <w:highlight w:val="none"/>
                    </w:rPr>
                    <w:t>4个</w:t>
                  </w:r>
                </w:p>
              </w:tc>
              <w:tc>
                <w:tcPr>
                  <w:tcW w:w="1005" w:type="dxa"/>
                  <w:tcBorders>
                    <w:tl2br w:val="nil"/>
                    <w:tr2bl w:val="nil"/>
                  </w:tcBorders>
                  <w:vAlign w:val="center"/>
                </w:tcPr>
                <w:p>
                  <w:pPr>
                    <w:pStyle w:val="31"/>
                    <w:rPr>
                      <w:color w:val="auto"/>
                      <w:highlight w:val="none"/>
                    </w:rPr>
                  </w:pPr>
                  <w:r>
                    <w:rPr>
                      <w:rFonts w:hint="eastAsia"/>
                      <w:color w:val="auto"/>
                      <w:highlight w:val="none"/>
                    </w:rPr>
                    <w:t>每季度一次</w:t>
                  </w:r>
                </w:p>
              </w:tc>
              <w:tc>
                <w:tcPr>
                  <w:tcW w:w="4514" w:type="dxa"/>
                  <w:tcBorders>
                    <w:tl2br w:val="nil"/>
                    <w:tr2bl w:val="nil"/>
                  </w:tcBorders>
                  <w:vAlign w:val="center"/>
                </w:tcPr>
                <w:p>
                  <w:pPr>
                    <w:pStyle w:val="31"/>
                    <w:rPr>
                      <w:color w:val="auto"/>
                      <w:highlight w:val="none"/>
                    </w:rPr>
                  </w:pPr>
                  <w:r>
                    <w:rPr>
                      <w:color w:val="auto"/>
                      <w:highlight w:val="none"/>
                    </w:rPr>
                    <w:t>《工业企业厂界环境噪声排放标准》（GB12348-2008）</w:t>
                  </w:r>
                  <w:r>
                    <w:rPr>
                      <w:rFonts w:hint="eastAsia"/>
                      <w:color w:val="auto"/>
                      <w:highlight w:val="none"/>
                      <w:lang w:val="en-US" w:eastAsia="zh-CN"/>
                    </w:rPr>
                    <w:t>2</w:t>
                  </w:r>
                  <w:r>
                    <w:rPr>
                      <w:color w:val="auto"/>
                      <w:highlight w:val="none"/>
                    </w:rPr>
                    <w:t>类</w:t>
                  </w:r>
                  <w:r>
                    <w:rPr>
                      <w:rFonts w:hint="eastAsia"/>
                      <w:color w:val="auto"/>
                      <w:highlight w:val="none"/>
                      <w:lang w:val="en-US" w:eastAsia="zh-CN"/>
                    </w:rPr>
                    <w:t>和4类</w:t>
                  </w:r>
                  <w:r>
                    <w:rPr>
                      <w:color w:val="auto"/>
                      <w:highlight w:val="none"/>
                    </w:rPr>
                    <w:t>标准</w:t>
                  </w:r>
                </w:p>
              </w:tc>
            </w:tr>
          </w:tbl>
          <w:p>
            <w:pPr>
              <w:ind w:firstLine="480" w:firstLineChars="200"/>
              <w:rPr>
                <w:color w:val="auto"/>
                <w:highlight w:val="none"/>
              </w:rPr>
            </w:pPr>
            <w:r>
              <w:rPr>
                <w:rFonts w:hint="eastAsia"/>
                <w:color w:val="auto"/>
                <w:highlight w:val="none"/>
              </w:rPr>
              <w:t>4、固废</w:t>
            </w:r>
          </w:p>
          <w:p>
            <w:pPr>
              <w:ind w:firstLine="480" w:firstLineChars="200"/>
              <w:rPr>
                <w:color w:val="auto"/>
                <w:highlight w:val="none"/>
              </w:rPr>
            </w:pPr>
            <w:r>
              <w:rPr>
                <w:rFonts w:hint="eastAsia"/>
                <w:color w:val="auto"/>
                <w:highlight w:val="none"/>
              </w:rPr>
              <w:t>本项目不新增员工，无新增生活垃圾；软化水工序中产生少量废离子交换树脂，均每3年更换一次，由厂家回收。项目产生的固废不会对周围环境产生明显不利影响。</w:t>
            </w:r>
          </w:p>
          <w:p>
            <w:pPr>
              <w:pStyle w:val="30"/>
              <w:bidi w:val="0"/>
              <w:rPr>
                <w:color w:val="auto"/>
                <w:highlight w:val="none"/>
              </w:rPr>
            </w:pPr>
            <w:r>
              <w:rPr>
                <w:rFonts w:hint="eastAsia"/>
                <w:color w:val="auto"/>
                <w:highlight w:val="none"/>
              </w:rPr>
              <w:t>表4-1</w:t>
            </w:r>
            <w:r>
              <w:rPr>
                <w:rFonts w:hint="eastAsia"/>
                <w:color w:val="auto"/>
                <w:highlight w:val="none"/>
                <w:lang w:val="en-US" w:eastAsia="zh-CN"/>
              </w:rPr>
              <w:t>5</w:t>
            </w:r>
            <w:r>
              <w:rPr>
                <w:rFonts w:hint="eastAsia"/>
                <w:color w:val="auto"/>
                <w:highlight w:val="none"/>
              </w:rPr>
              <w:t xml:space="preserve">  固体废物属性判定表</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339"/>
              <w:gridCol w:w="671"/>
              <w:gridCol w:w="1197"/>
              <w:gridCol w:w="1196"/>
              <w:gridCol w:w="23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9" w:type="pct"/>
                  <w:tcBorders>
                    <w:tl2br w:val="nil"/>
                    <w:tr2bl w:val="nil"/>
                  </w:tcBorders>
                  <w:vAlign w:val="center"/>
                </w:tcPr>
                <w:p>
                  <w:pPr>
                    <w:pStyle w:val="31"/>
                    <w:rPr>
                      <w:b/>
                      <w:bCs/>
                      <w:color w:val="auto"/>
                      <w:highlight w:val="none"/>
                    </w:rPr>
                  </w:pPr>
                  <w:r>
                    <w:rPr>
                      <w:rFonts w:hint="eastAsia"/>
                      <w:b/>
                      <w:bCs/>
                      <w:color w:val="auto"/>
                      <w:highlight w:val="none"/>
                    </w:rPr>
                    <w:t>序号</w:t>
                  </w:r>
                </w:p>
              </w:tc>
              <w:tc>
                <w:tcPr>
                  <w:tcW w:w="839" w:type="pct"/>
                  <w:tcBorders>
                    <w:tl2br w:val="nil"/>
                    <w:tr2bl w:val="nil"/>
                  </w:tcBorders>
                  <w:vAlign w:val="center"/>
                </w:tcPr>
                <w:p>
                  <w:pPr>
                    <w:pStyle w:val="31"/>
                    <w:rPr>
                      <w:b/>
                      <w:bCs/>
                      <w:color w:val="auto"/>
                      <w:highlight w:val="none"/>
                    </w:rPr>
                  </w:pPr>
                  <w:r>
                    <w:rPr>
                      <w:rFonts w:hint="eastAsia"/>
                      <w:b/>
                      <w:bCs/>
                      <w:color w:val="auto"/>
                      <w:highlight w:val="none"/>
                    </w:rPr>
                    <w:t>固废名称</w:t>
                  </w:r>
                </w:p>
              </w:tc>
              <w:tc>
                <w:tcPr>
                  <w:tcW w:w="426" w:type="pct"/>
                  <w:tcBorders>
                    <w:tl2br w:val="nil"/>
                    <w:tr2bl w:val="nil"/>
                  </w:tcBorders>
                  <w:vAlign w:val="center"/>
                </w:tcPr>
                <w:p>
                  <w:pPr>
                    <w:pStyle w:val="31"/>
                    <w:rPr>
                      <w:b/>
                      <w:bCs/>
                      <w:color w:val="auto"/>
                      <w:highlight w:val="none"/>
                    </w:rPr>
                  </w:pPr>
                  <w:r>
                    <w:rPr>
                      <w:rFonts w:hint="eastAsia"/>
                      <w:b/>
                      <w:bCs/>
                      <w:color w:val="auto"/>
                      <w:highlight w:val="none"/>
                    </w:rPr>
                    <w:t>属性</w:t>
                  </w:r>
                </w:p>
              </w:tc>
              <w:tc>
                <w:tcPr>
                  <w:tcW w:w="685" w:type="pct"/>
                  <w:tcBorders>
                    <w:tl2br w:val="nil"/>
                    <w:tr2bl w:val="nil"/>
                  </w:tcBorders>
                  <w:vAlign w:val="center"/>
                </w:tcPr>
                <w:p>
                  <w:pPr>
                    <w:pStyle w:val="31"/>
                    <w:rPr>
                      <w:rFonts w:hint="eastAsia" w:eastAsia="宋体"/>
                      <w:b/>
                      <w:bCs/>
                      <w:color w:val="auto"/>
                      <w:highlight w:val="none"/>
                      <w:lang w:val="en-US" w:eastAsia="zh-CN"/>
                    </w:rPr>
                  </w:pPr>
                  <w:r>
                    <w:rPr>
                      <w:rFonts w:hint="eastAsia"/>
                      <w:b/>
                      <w:bCs/>
                      <w:color w:val="auto"/>
                      <w:highlight w:val="none"/>
                      <w:lang w:val="en-US" w:eastAsia="zh-CN"/>
                    </w:rPr>
                    <w:t>废物代码</w:t>
                  </w:r>
                </w:p>
              </w:tc>
              <w:tc>
                <w:tcPr>
                  <w:tcW w:w="750" w:type="pct"/>
                  <w:tcBorders>
                    <w:tl2br w:val="nil"/>
                    <w:tr2bl w:val="nil"/>
                  </w:tcBorders>
                  <w:vAlign w:val="center"/>
                </w:tcPr>
                <w:p>
                  <w:pPr>
                    <w:pStyle w:val="31"/>
                    <w:rPr>
                      <w:b/>
                      <w:bCs/>
                      <w:color w:val="auto"/>
                      <w:highlight w:val="none"/>
                    </w:rPr>
                  </w:pPr>
                  <w:r>
                    <w:rPr>
                      <w:rFonts w:hint="eastAsia"/>
                      <w:b/>
                      <w:bCs/>
                      <w:color w:val="auto"/>
                      <w:highlight w:val="none"/>
                    </w:rPr>
                    <w:t>预测产生量</w:t>
                  </w:r>
                </w:p>
              </w:tc>
              <w:tc>
                <w:tcPr>
                  <w:tcW w:w="1457" w:type="pct"/>
                  <w:tcBorders>
                    <w:tl2br w:val="nil"/>
                    <w:tr2bl w:val="nil"/>
                  </w:tcBorders>
                  <w:vAlign w:val="center"/>
                </w:tcPr>
                <w:p>
                  <w:pPr>
                    <w:pStyle w:val="31"/>
                    <w:rPr>
                      <w:b/>
                      <w:bCs/>
                      <w:color w:val="auto"/>
                      <w:highlight w:val="none"/>
                    </w:rPr>
                  </w:pPr>
                  <w:r>
                    <w:rPr>
                      <w:rFonts w:hint="eastAsia"/>
                      <w:b/>
                      <w:bCs/>
                      <w:color w:val="auto"/>
                      <w:highlight w:val="none"/>
                    </w:rPr>
                    <w:t>利用处置方式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9" w:type="pct"/>
                  <w:tcBorders>
                    <w:tl2br w:val="nil"/>
                    <w:tr2bl w:val="nil"/>
                  </w:tcBorders>
                  <w:vAlign w:val="center"/>
                </w:tcPr>
                <w:p>
                  <w:pPr>
                    <w:pStyle w:val="31"/>
                    <w:rPr>
                      <w:color w:val="auto"/>
                      <w:highlight w:val="none"/>
                    </w:rPr>
                  </w:pPr>
                  <w:r>
                    <w:rPr>
                      <w:rFonts w:hint="eastAsia"/>
                      <w:color w:val="auto"/>
                      <w:highlight w:val="none"/>
                    </w:rPr>
                    <w:t>1</w:t>
                  </w:r>
                </w:p>
              </w:tc>
              <w:tc>
                <w:tcPr>
                  <w:tcW w:w="839" w:type="pct"/>
                  <w:tcBorders>
                    <w:tl2br w:val="nil"/>
                    <w:tr2bl w:val="nil"/>
                  </w:tcBorders>
                  <w:vAlign w:val="center"/>
                </w:tcPr>
                <w:p>
                  <w:pPr>
                    <w:pStyle w:val="31"/>
                    <w:rPr>
                      <w:color w:val="auto"/>
                      <w:highlight w:val="none"/>
                    </w:rPr>
                  </w:pPr>
                  <w:r>
                    <w:rPr>
                      <w:rFonts w:hint="eastAsia"/>
                      <w:color w:val="auto"/>
                      <w:highlight w:val="none"/>
                    </w:rPr>
                    <w:t>废离子交换树脂</w:t>
                  </w:r>
                </w:p>
              </w:tc>
              <w:tc>
                <w:tcPr>
                  <w:tcW w:w="426" w:type="pct"/>
                  <w:tcBorders>
                    <w:tl2br w:val="nil"/>
                    <w:tr2bl w:val="nil"/>
                  </w:tcBorders>
                  <w:vAlign w:val="center"/>
                </w:tcPr>
                <w:p>
                  <w:pPr>
                    <w:pStyle w:val="31"/>
                    <w:rPr>
                      <w:color w:val="auto"/>
                      <w:highlight w:val="none"/>
                    </w:rPr>
                  </w:pPr>
                  <w:r>
                    <w:rPr>
                      <w:rFonts w:hint="eastAsia"/>
                      <w:color w:val="auto"/>
                      <w:highlight w:val="none"/>
                    </w:rPr>
                    <w:t>一般固废</w:t>
                  </w:r>
                </w:p>
              </w:tc>
              <w:tc>
                <w:tcPr>
                  <w:tcW w:w="685" w:type="pct"/>
                  <w:tcBorders>
                    <w:tl2br w:val="nil"/>
                    <w:tr2bl w:val="nil"/>
                  </w:tcBorders>
                  <w:vAlign w:val="center"/>
                </w:tcPr>
                <w:p>
                  <w:pPr>
                    <w:pStyle w:val="31"/>
                    <w:rPr>
                      <w:rFonts w:hint="eastAsia"/>
                      <w:color w:val="auto"/>
                      <w:highlight w:val="none"/>
                    </w:rPr>
                  </w:pPr>
                  <w:r>
                    <w:rPr>
                      <w:color w:val="auto"/>
                      <w:sz w:val="21"/>
                      <w:highlight w:val="none"/>
                    </w:rPr>
                    <w:t>900-999-99</w:t>
                  </w:r>
                </w:p>
              </w:tc>
              <w:tc>
                <w:tcPr>
                  <w:tcW w:w="750" w:type="pct"/>
                  <w:tcBorders>
                    <w:tl2br w:val="nil"/>
                    <w:tr2bl w:val="nil"/>
                  </w:tcBorders>
                  <w:vAlign w:val="center"/>
                </w:tcPr>
                <w:p>
                  <w:pPr>
                    <w:pStyle w:val="31"/>
                    <w:rPr>
                      <w:color w:val="auto"/>
                      <w:highlight w:val="none"/>
                    </w:rPr>
                  </w:pPr>
                  <w:r>
                    <w:rPr>
                      <w:rFonts w:hint="eastAsia"/>
                      <w:color w:val="auto"/>
                      <w:highlight w:val="none"/>
                    </w:rPr>
                    <w:t>0.067t/a</w:t>
                  </w:r>
                </w:p>
              </w:tc>
              <w:tc>
                <w:tcPr>
                  <w:tcW w:w="1457" w:type="pct"/>
                  <w:tcBorders>
                    <w:tl2br w:val="nil"/>
                    <w:tr2bl w:val="nil"/>
                  </w:tcBorders>
                  <w:vAlign w:val="center"/>
                </w:tcPr>
                <w:p>
                  <w:pPr>
                    <w:pStyle w:val="31"/>
                    <w:rPr>
                      <w:color w:val="auto"/>
                      <w:highlight w:val="none"/>
                    </w:rPr>
                  </w:pPr>
                  <w:r>
                    <w:rPr>
                      <w:rFonts w:hint="eastAsia"/>
                      <w:color w:val="auto"/>
                      <w:highlight w:val="none"/>
                    </w:rPr>
                    <w:t>厂家回收</w:t>
                  </w:r>
                </w:p>
              </w:tc>
            </w:tr>
          </w:tbl>
          <w:p>
            <w:pPr>
              <w:ind w:firstLine="480" w:firstLineChars="200"/>
              <w:rPr>
                <w:color w:val="auto"/>
                <w:highlight w:val="none"/>
              </w:rPr>
            </w:pPr>
            <w:r>
              <w:rPr>
                <w:rFonts w:hint="eastAsia"/>
                <w:color w:val="auto"/>
                <w:highlight w:val="none"/>
              </w:rPr>
              <w:t>5、环境风险</w:t>
            </w:r>
          </w:p>
          <w:p>
            <w:pPr>
              <w:ind w:firstLine="480" w:firstLineChars="200"/>
              <w:rPr>
                <w:color w:val="auto"/>
                <w:highlight w:val="none"/>
              </w:rPr>
            </w:pPr>
            <w:r>
              <w:rPr>
                <w:rFonts w:hint="eastAsia"/>
                <w:color w:val="auto"/>
                <w:highlight w:val="none"/>
              </w:rPr>
              <w:t>①风险物质识别</w:t>
            </w:r>
          </w:p>
          <w:p>
            <w:pPr>
              <w:ind w:firstLine="480" w:firstLineChars="200"/>
              <w:rPr>
                <w:color w:val="auto"/>
                <w:highlight w:val="none"/>
              </w:rPr>
            </w:pPr>
            <w:r>
              <w:rPr>
                <w:color w:val="auto"/>
                <w:highlight w:val="none"/>
              </w:rPr>
              <w:t>本项目锅炉为燃气锅炉，燃料为天然气。根据《建设项目环境风险评价技术导则》（HJ169-2018）附录B，项目使用的天然气为危险物质，天然气来源于市政燃气管道，</w:t>
            </w:r>
            <w:r>
              <w:rPr>
                <w:rFonts w:hint="eastAsia"/>
                <w:color w:val="auto"/>
                <w:highlight w:val="none"/>
              </w:rPr>
              <w:t>项目不设天然气储罐，厂界内的天然气输送管道（天然气管线长度</w:t>
            </w:r>
            <w:r>
              <w:rPr>
                <w:rFonts w:hint="eastAsia"/>
                <w:color w:val="auto"/>
                <w:highlight w:val="none"/>
                <w:lang w:val="en-US" w:eastAsia="zh-CN"/>
              </w:rPr>
              <w:t>15</w:t>
            </w:r>
            <w:r>
              <w:rPr>
                <w:rFonts w:hint="eastAsia"/>
                <w:color w:val="auto"/>
                <w:highlight w:val="none"/>
              </w:rPr>
              <w:t>0m，管径0.03m）为危险源。</w:t>
            </w:r>
          </w:p>
          <w:p>
            <w:pPr>
              <w:pStyle w:val="30"/>
              <w:rPr>
                <w:color w:val="auto"/>
                <w:highlight w:val="none"/>
              </w:rPr>
            </w:pPr>
            <w:r>
              <w:rPr>
                <w:rFonts w:hint="eastAsia"/>
                <w:color w:val="auto"/>
                <w:highlight w:val="none"/>
              </w:rPr>
              <w:t>表</w:t>
            </w:r>
            <w:r>
              <w:rPr>
                <w:color w:val="auto"/>
                <w:highlight w:val="none"/>
              </w:rPr>
              <w:t>4-1</w:t>
            </w:r>
            <w:r>
              <w:rPr>
                <w:rFonts w:hint="eastAsia"/>
                <w:color w:val="auto"/>
                <w:highlight w:val="none"/>
                <w:lang w:val="en-US" w:eastAsia="zh-CN"/>
              </w:rPr>
              <w:t>6</w:t>
            </w:r>
            <w:r>
              <w:rPr>
                <w:rFonts w:hint="eastAsia"/>
                <w:color w:val="auto"/>
                <w:highlight w:val="none"/>
              </w:rPr>
              <w:t xml:space="preserve">  项目风险物质储存量、临界量及Q值计算表</w:t>
            </w:r>
          </w:p>
          <w:tbl>
            <w:tblPr>
              <w:tblStyle w:val="21"/>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2020"/>
              <w:gridCol w:w="2023"/>
              <w:gridCol w:w="20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9" w:type="pct"/>
                  <w:tcBorders>
                    <w:tl2br w:val="nil"/>
                    <w:tr2bl w:val="nil"/>
                  </w:tcBorders>
                  <w:shd w:val="clear" w:color="auto" w:fill="auto"/>
                  <w:vAlign w:val="center"/>
                </w:tcPr>
                <w:p>
                  <w:pPr>
                    <w:pStyle w:val="31"/>
                    <w:rPr>
                      <w:b/>
                      <w:bCs/>
                      <w:color w:val="auto"/>
                      <w:highlight w:val="none"/>
                    </w:rPr>
                  </w:pPr>
                  <w:r>
                    <w:rPr>
                      <w:rFonts w:hint="eastAsia"/>
                      <w:b/>
                      <w:bCs/>
                      <w:color w:val="auto"/>
                      <w:highlight w:val="none"/>
                    </w:rPr>
                    <w:t>风险物质</w:t>
                  </w:r>
                </w:p>
              </w:tc>
              <w:tc>
                <w:tcPr>
                  <w:tcW w:w="1249" w:type="pct"/>
                  <w:tcBorders>
                    <w:tl2br w:val="nil"/>
                    <w:tr2bl w:val="nil"/>
                  </w:tcBorders>
                  <w:shd w:val="clear" w:color="auto" w:fill="auto"/>
                  <w:vAlign w:val="center"/>
                </w:tcPr>
                <w:p>
                  <w:pPr>
                    <w:pStyle w:val="31"/>
                    <w:rPr>
                      <w:b/>
                      <w:bCs/>
                      <w:color w:val="auto"/>
                      <w:highlight w:val="none"/>
                    </w:rPr>
                  </w:pPr>
                  <w:r>
                    <w:rPr>
                      <w:rFonts w:hint="eastAsia"/>
                      <w:b/>
                      <w:bCs/>
                      <w:color w:val="auto"/>
                      <w:highlight w:val="none"/>
                    </w:rPr>
                    <w:t>最大存量（t）</w:t>
                  </w:r>
                </w:p>
              </w:tc>
              <w:tc>
                <w:tcPr>
                  <w:tcW w:w="1249" w:type="pct"/>
                  <w:tcBorders>
                    <w:tl2br w:val="nil"/>
                    <w:tr2bl w:val="nil"/>
                  </w:tcBorders>
                  <w:shd w:val="clear" w:color="auto" w:fill="auto"/>
                  <w:noWrap/>
                  <w:vAlign w:val="center"/>
                </w:tcPr>
                <w:p>
                  <w:pPr>
                    <w:pStyle w:val="31"/>
                    <w:rPr>
                      <w:b/>
                      <w:bCs/>
                      <w:color w:val="auto"/>
                      <w:highlight w:val="none"/>
                    </w:rPr>
                  </w:pPr>
                  <w:r>
                    <w:rPr>
                      <w:rFonts w:hint="eastAsia"/>
                      <w:b/>
                      <w:bCs/>
                      <w:color w:val="auto"/>
                      <w:highlight w:val="none"/>
                    </w:rPr>
                    <w:t>临界量（T）</w:t>
                  </w:r>
                </w:p>
              </w:tc>
              <w:tc>
                <w:tcPr>
                  <w:tcW w:w="1250" w:type="pct"/>
                  <w:tcBorders>
                    <w:tl2br w:val="nil"/>
                    <w:tr2bl w:val="nil"/>
                  </w:tcBorders>
                  <w:vAlign w:val="center"/>
                </w:tcPr>
                <w:p>
                  <w:pPr>
                    <w:pStyle w:val="31"/>
                    <w:rPr>
                      <w:b/>
                      <w:bCs/>
                      <w:color w:val="auto"/>
                      <w:highlight w:val="none"/>
                    </w:rPr>
                  </w:pPr>
                  <w:r>
                    <w:rPr>
                      <w:rFonts w:hint="eastAsia"/>
                      <w:b/>
                      <w:bCs/>
                      <w:color w:val="auto"/>
                      <w:highlight w:val="none"/>
                    </w:rPr>
                    <w:t>Qn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9" w:type="pct"/>
                  <w:tcBorders>
                    <w:tl2br w:val="nil"/>
                    <w:tr2bl w:val="nil"/>
                  </w:tcBorders>
                  <w:shd w:val="clear" w:color="auto" w:fill="auto"/>
                  <w:vAlign w:val="center"/>
                </w:tcPr>
                <w:p>
                  <w:pPr>
                    <w:pStyle w:val="31"/>
                    <w:rPr>
                      <w:color w:val="auto"/>
                      <w:highlight w:val="none"/>
                    </w:rPr>
                  </w:pPr>
                  <w:r>
                    <w:rPr>
                      <w:rFonts w:hint="eastAsia"/>
                      <w:color w:val="auto"/>
                      <w:highlight w:val="none"/>
                    </w:rPr>
                    <w:t>天然气（甲烷）</w:t>
                  </w:r>
                </w:p>
              </w:tc>
              <w:tc>
                <w:tcPr>
                  <w:tcW w:w="1249" w:type="pct"/>
                  <w:tcBorders>
                    <w:tl2br w:val="nil"/>
                    <w:tr2bl w:val="nil"/>
                  </w:tcBorders>
                  <w:shd w:val="clear" w:color="auto" w:fill="auto"/>
                  <w:vAlign w:val="center"/>
                </w:tcPr>
                <w:p>
                  <w:pPr>
                    <w:pStyle w:val="31"/>
                    <w:rPr>
                      <w:rFonts w:hint="eastAsia" w:eastAsia="宋体"/>
                      <w:color w:val="auto"/>
                      <w:highlight w:val="none"/>
                      <w:lang w:eastAsia="zh-CN"/>
                    </w:rPr>
                  </w:pPr>
                  <w:r>
                    <w:rPr>
                      <w:rFonts w:hint="eastAsia"/>
                      <w:color w:val="auto"/>
                      <w:highlight w:val="none"/>
                    </w:rPr>
                    <w:t>0.000</w:t>
                  </w:r>
                  <w:r>
                    <w:rPr>
                      <w:rFonts w:hint="eastAsia"/>
                      <w:color w:val="auto"/>
                      <w:highlight w:val="none"/>
                      <w:lang w:val="en-US" w:eastAsia="zh-CN"/>
                    </w:rPr>
                    <w:t>6</w:t>
                  </w:r>
                </w:p>
              </w:tc>
              <w:tc>
                <w:tcPr>
                  <w:tcW w:w="1249" w:type="pct"/>
                  <w:tcBorders>
                    <w:tl2br w:val="nil"/>
                    <w:tr2bl w:val="nil"/>
                  </w:tcBorders>
                  <w:shd w:val="clear" w:color="auto" w:fill="auto"/>
                  <w:noWrap/>
                  <w:vAlign w:val="center"/>
                </w:tcPr>
                <w:p>
                  <w:pPr>
                    <w:pStyle w:val="31"/>
                    <w:rPr>
                      <w:color w:val="auto"/>
                      <w:highlight w:val="none"/>
                    </w:rPr>
                  </w:pPr>
                  <w:r>
                    <w:rPr>
                      <w:rFonts w:hint="eastAsia"/>
                      <w:color w:val="auto"/>
                      <w:highlight w:val="none"/>
                    </w:rPr>
                    <w:t>10</w:t>
                  </w:r>
                </w:p>
              </w:tc>
              <w:tc>
                <w:tcPr>
                  <w:tcW w:w="1250" w:type="pct"/>
                  <w:tcBorders>
                    <w:tl2br w:val="nil"/>
                    <w:tr2bl w:val="nil"/>
                  </w:tcBorders>
                  <w:vAlign w:val="center"/>
                </w:tcPr>
                <w:p>
                  <w:pPr>
                    <w:pStyle w:val="31"/>
                    <w:rPr>
                      <w:rFonts w:hint="eastAsia" w:eastAsia="宋体"/>
                      <w:color w:val="auto"/>
                      <w:highlight w:val="none"/>
                      <w:lang w:eastAsia="zh-CN"/>
                    </w:rPr>
                  </w:pPr>
                  <w:r>
                    <w:rPr>
                      <w:rFonts w:hint="eastAsia"/>
                      <w:color w:val="auto"/>
                      <w:highlight w:val="none"/>
                    </w:rPr>
                    <w:t>0.0000</w:t>
                  </w:r>
                  <w:r>
                    <w:rPr>
                      <w:rFonts w:hint="eastAsia"/>
                      <w:color w:val="auto"/>
                      <w:highlight w:val="none"/>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49" w:type="pct"/>
                  <w:gridSpan w:val="3"/>
                  <w:tcBorders>
                    <w:tl2br w:val="nil"/>
                    <w:tr2bl w:val="nil"/>
                  </w:tcBorders>
                  <w:shd w:val="clear" w:color="auto" w:fill="auto"/>
                  <w:vAlign w:val="center"/>
                </w:tcPr>
                <w:p>
                  <w:pPr>
                    <w:pStyle w:val="31"/>
                    <w:rPr>
                      <w:color w:val="auto"/>
                      <w:highlight w:val="none"/>
                    </w:rPr>
                  </w:pPr>
                  <w:r>
                    <w:rPr>
                      <w:color w:val="auto"/>
                      <w:highlight w:val="none"/>
                    </w:rPr>
                    <w:t>Q</w:t>
                  </w:r>
                  <w:r>
                    <w:rPr>
                      <w:rFonts w:hint="eastAsia"/>
                      <w:color w:val="auto"/>
                      <w:highlight w:val="none"/>
                    </w:rPr>
                    <w:t>合计</w:t>
                  </w:r>
                </w:p>
              </w:tc>
              <w:tc>
                <w:tcPr>
                  <w:tcW w:w="1250" w:type="pct"/>
                  <w:tcBorders>
                    <w:tl2br w:val="nil"/>
                    <w:tr2bl w:val="nil"/>
                  </w:tcBorders>
                  <w:vAlign w:val="center"/>
                </w:tcPr>
                <w:p>
                  <w:pPr>
                    <w:pStyle w:val="31"/>
                    <w:rPr>
                      <w:rFonts w:hint="eastAsia" w:eastAsia="宋体"/>
                      <w:color w:val="auto"/>
                      <w:highlight w:val="none"/>
                      <w:lang w:eastAsia="zh-CN"/>
                    </w:rPr>
                  </w:pPr>
                  <w:r>
                    <w:rPr>
                      <w:rFonts w:hint="eastAsia"/>
                      <w:color w:val="auto"/>
                      <w:highlight w:val="none"/>
                    </w:rPr>
                    <w:t>0.0000</w:t>
                  </w:r>
                  <w:r>
                    <w:rPr>
                      <w:rFonts w:hint="eastAsia"/>
                      <w:color w:val="auto"/>
                      <w:highlight w:val="none"/>
                      <w:lang w:val="en-US" w:eastAsia="zh-CN"/>
                    </w:rPr>
                    <w:t>6</w:t>
                  </w:r>
                </w:p>
              </w:tc>
            </w:tr>
          </w:tbl>
          <w:p>
            <w:pPr>
              <w:ind w:firstLine="480" w:firstLineChars="200"/>
              <w:rPr>
                <w:color w:val="auto"/>
                <w:highlight w:val="none"/>
              </w:rPr>
            </w:pPr>
            <w:r>
              <w:rPr>
                <w:rFonts w:hint="eastAsia"/>
                <w:color w:val="auto"/>
                <w:highlight w:val="none"/>
              </w:rPr>
              <w:t>根据上表，本项目Q＜1，本项目环境风险潜势为I，对环境风险开展简单分析。天然气的主要特性见下表。</w:t>
            </w:r>
          </w:p>
          <w:p>
            <w:pPr>
              <w:pStyle w:val="30"/>
              <w:rPr>
                <w:color w:val="auto"/>
                <w:highlight w:val="none"/>
              </w:rPr>
            </w:pPr>
            <w:r>
              <w:rPr>
                <w:rFonts w:hint="eastAsia"/>
                <w:color w:val="auto"/>
                <w:highlight w:val="none"/>
              </w:rPr>
              <w:t>表4-1</w:t>
            </w:r>
            <w:r>
              <w:rPr>
                <w:rFonts w:hint="eastAsia"/>
                <w:color w:val="auto"/>
                <w:highlight w:val="none"/>
                <w:lang w:val="en-US" w:eastAsia="zh-CN"/>
              </w:rPr>
              <w:t>7</w:t>
            </w:r>
            <w:r>
              <w:rPr>
                <w:rFonts w:hint="eastAsia"/>
                <w:color w:val="auto"/>
                <w:highlight w:val="none"/>
              </w:rPr>
              <w:t xml:space="preserve">  天然气的理化性质及危险性</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3765"/>
              <w:gridCol w:w="1764"/>
              <w:gridCol w:w="20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restart"/>
                  <w:tcBorders>
                    <w:tl2br w:val="nil"/>
                    <w:tr2bl w:val="nil"/>
                  </w:tcBorders>
                  <w:vAlign w:val="center"/>
                </w:tcPr>
                <w:p>
                  <w:pPr>
                    <w:pStyle w:val="31"/>
                    <w:rPr>
                      <w:b/>
                      <w:bCs/>
                      <w:color w:val="auto"/>
                      <w:highlight w:val="none"/>
                    </w:rPr>
                  </w:pPr>
                  <w:r>
                    <w:rPr>
                      <w:b/>
                      <w:bCs/>
                      <w:color w:val="auto"/>
                      <w:highlight w:val="none"/>
                    </w:rPr>
                    <w:t>标识</w:t>
                  </w:r>
                </w:p>
              </w:tc>
              <w:tc>
                <w:tcPr>
                  <w:tcW w:w="2329" w:type="pct"/>
                  <w:tcBorders>
                    <w:tl2br w:val="nil"/>
                    <w:tr2bl w:val="nil"/>
                  </w:tcBorders>
                  <w:vAlign w:val="center"/>
                </w:tcPr>
                <w:p>
                  <w:pPr>
                    <w:pStyle w:val="31"/>
                    <w:rPr>
                      <w:color w:val="auto"/>
                      <w:highlight w:val="none"/>
                    </w:rPr>
                  </w:pPr>
                  <w:r>
                    <w:rPr>
                      <w:color w:val="auto"/>
                      <w:highlight w:val="none"/>
                    </w:rPr>
                    <w:t>中文名：天然气</w:t>
                  </w:r>
                </w:p>
              </w:tc>
              <w:tc>
                <w:tcPr>
                  <w:tcW w:w="2364" w:type="pct"/>
                  <w:gridSpan w:val="2"/>
                  <w:tcBorders>
                    <w:tl2br w:val="nil"/>
                    <w:tr2bl w:val="nil"/>
                  </w:tcBorders>
                  <w:vAlign w:val="center"/>
                </w:tcPr>
                <w:p>
                  <w:pPr>
                    <w:pStyle w:val="31"/>
                    <w:rPr>
                      <w:color w:val="auto"/>
                      <w:highlight w:val="none"/>
                    </w:rPr>
                  </w:pPr>
                  <w:r>
                    <w:rPr>
                      <w:color w:val="auto"/>
                      <w:highlight w:val="none"/>
                    </w:rPr>
                    <w:t>英文名：liquefied natural gas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分子式：CH</w:t>
                  </w:r>
                  <w:r>
                    <w:rPr>
                      <w:color w:val="auto"/>
                      <w:highlight w:val="none"/>
                      <w:vertAlign w:val="subscript"/>
                    </w:rPr>
                    <w:t>4</w:t>
                  </w:r>
                </w:p>
              </w:tc>
              <w:tc>
                <w:tcPr>
                  <w:tcW w:w="1091" w:type="pct"/>
                  <w:tcBorders>
                    <w:tl2br w:val="nil"/>
                    <w:tr2bl w:val="nil"/>
                  </w:tcBorders>
                  <w:vAlign w:val="center"/>
                </w:tcPr>
                <w:p>
                  <w:pPr>
                    <w:pStyle w:val="31"/>
                    <w:rPr>
                      <w:color w:val="auto"/>
                      <w:highlight w:val="none"/>
                    </w:rPr>
                  </w:pPr>
                  <w:r>
                    <w:rPr>
                      <w:color w:val="auto"/>
                      <w:highlight w:val="none"/>
                    </w:rPr>
                    <w:t>分子量：16.04</w:t>
                  </w:r>
                </w:p>
              </w:tc>
              <w:tc>
                <w:tcPr>
                  <w:tcW w:w="1273" w:type="pct"/>
                  <w:tcBorders>
                    <w:tl2br w:val="nil"/>
                    <w:tr2bl w:val="nil"/>
                  </w:tcBorders>
                  <w:vAlign w:val="center"/>
                </w:tcPr>
                <w:p>
                  <w:pPr>
                    <w:pStyle w:val="31"/>
                    <w:rPr>
                      <w:color w:val="auto"/>
                      <w:highlight w:val="none"/>
                    </w:rPr>
                  </w:pPr>
                  <w:r>
                    <w:rPr>
                      <w:color w:val="auto"/>
                      <w:highlight w:val="none"/>
                    </w:rPr>
                    <w:t>CAS号：74-82-8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危险性类别：第2.1类  易燃气体</w:t>
                  </w:r>
                </w:p>
              </w:tc>
              <w:tc>
                <w:tcPr>
                  <w:tcW w:w="2364" w:type="pct"/>
                  <w:gridSpan w:val="2"/>
                  <w:tcBorders>
                    <w:tl2br w:val="nil"/>
                    <w:tr2bl w:val="nil"/>
                  </w:tcBorders>
                  <w:vAlign w:val="center"/>
                </w:tcPr>
                <w:p>
                  <w:pPr>
                    <w:pStyle w:val="31"/>
                    <w:rPr>
                      <w:color w:val="auto"/>
                      <w:highlight w:val="none"/>
                    </w:rPr>
                  </w:pPr>
                  <w:r>
                    <w:rPr>
                      <w:color w:val="auto"/>
                      <w:highlight w:val="none"/>
                    </w:rPr>
                    <w:t>化学类别：烷烃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05" w:type="pct"/>
                  <w:vMerge w:val="restart"/>
                  <w:tcBorders>
                    <w:tl2br w:val="nil"/>
                    <w:tr2bl w:val="nil"/>
                  </w:tcBorders>
                  <w:vAlign w:val="center"/>
                </w:tcPr>
                <w:p>
                  <w:pPr>
                    <w:pStyle w:val="31"/>
                    <w:rPr>
                      <w:b/>
                      <w:bCs/>
                      <w:color w:val="auto"/>
                      <w:highlight w:val="none"/>
                    </w:rPr>
                  </w:pPr>
                  <w:r>
                    <w:rPr>
                      <w:b/>
                      <w:bCs/>
                      <w:color w:val="auto"/>
                      <w:highlight w:val="none"/>
                    </w:rPr>
                    <w:t>理化性质</w:t>
                  </w:r>
                </w:p>
              </w:tc>
              <w:tc>
                <w:tcPr>
                  <w:tcW w:w="4694" w:type="pct"/>
                  <w:gridSpan w:val="3"/>
                  <w:tcBorders>
                    <w:tl2br w:val="nil"/>
                    <w:tr2bl w:val="nil"/>
                  </w:tcBorders>
                  <w:vAlign w:val="center"/>
                </w:tcPr>
                <w:p>
                  <w:pPr>
                    <w:pStyle w:val="31"/>
                    <w:rPr>
                      <w:color w:val="auto"/>
                      <w:highlight w:val="none"/>
                    </w:rPr>
                  </w:pPr>
                  <w:r>
                    <w:rPr>
                      <w:color w:val="auto"/>
                      <w:highlight w:val="none"/>
                    </w:rPr>
                    <w:t>性状：无色无臭</w:t>
                  </w:r>
                  <w:r>
                    <w:rPr>
                      <w:rFonts w:hint="eastAsia"/>
                      <w:color w:val="auto"/>
                      <w:highlight w:val="none"/>
                    </w:rPr>
                    <w:t>气</w:t>
                  </w:r>
                  <w:r>
                    <w:rPr>
                      <w:color w:val="auto"/>
                      <w:highlight w:val="none"/>
                    </w:rPr>
                    <w:t>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熔点（℃）：-182</w:t>
                  </w:r>
                </w:p>
              </w:tc>
              <w:tc>
                <w:tcPr>
                  <w:tcW w:w="2364" w:type="pct"/>
                  <w:gridSpan w:val="2"/>
                  <w:tcBorders>
                    <w:tl2br w:val="nil"/>
                    <w:tr2bl w:val="nil"/>
                  </w:tcBorders>
                  <w:vAlign w:val="center"/>
                </w:tcPr>
                <w:p>
                  <w:pPr>
                    <w:pStyle w:val="31"/>
                    <w:rPr>
                      <w:color w:val="auto"/>
                      <w:highlight w:val="none"/>
                    </w:rPr>
                  </w:pPr>
                  <w:r>
                    <w:rPr>
                      <w:color w:val="auto"/>
                      <w:highlight w:val="none"/>
                    </w:rPr>
                    <w:t>溶解性：微溶于水；溶于乙醇、乙醚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沸点（℃）：-160~-164</w:t>
                  </w:r>
                </w:p>
              </w:tc>
              <w:tc>
                <w:tcPr>
                  <w:tcW w:w="2364" w:type="pct"/>
                  <w:gridSpan w:val="2"/>
                  <w:tcBorders>
                    <w:tl2br w:val="nil"/>
                    <w:tr2bl w:val="nil"/>
                  </w:tcBorders>
                  <w:vAlign w:val="center"/>
                </w:tcPr>
                <w:p>
                  <w:pPr>
                    <w:pStyle w:val="31"/>
                    <w:rPr>
                      <w:color w:val="auto"/>
                      <w:highlight w:val="none"/>
                    </w:rPr>
                  </w:pPr>
                  <w:r>
                    <w:rPr>
                      <w:color w:val="auto"/>
                      <w:highlight w:val="none"/>
                    </w:rPr>
                    <w:t>相对密度（水=1）：0.42（-164℃）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饱和蒸汽压（Kpa）：53.32(-168.8℃）</w:t>
                  </w:r>
                </w:p>
              </w:tc>
              <w:tc>
                <w:tcPr>
                  <w:tcW w:w="2364" w:type="pct"/>
                  <w:gridSpan w:val="2"/>
                  <w:tcBorders>
                    <w:tl2br w:val="nil"/>
                    <w:tr2bl w:val="nil"/>
                  </w:tcBorders>
                  <w:vAlign w:val="center"/>
                </w:tcPr>
                <w:p>
                  <w:pPr>
                    <w:pStyle w:val="31"/>
                    <w:rPr>
                      <w:color w:val="auto"/>
                      <w:highlight w:val="none"/>
                    </w:rPr>
                  </w:pPr>
                  <w:r>
                    <w:rPr>
                      <w:color w:val="auto"/>
                      <w:highlight w:val="none"/>
                    </w:rPr>
                    <w:t>相对密度（空气=1）：0.45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临界温度（℃）：-82</w:t>
                  </w:r>
                </w:p>
              </w:tc>
              <w:tc>
                <w:tcPr>
                  <w:tcW w:w="2364" w:type="pct"/>
                  <w:gridSpan w:val="2"/>
                  <w:tcBorders>
                    <w:tl2br w:val="nil"/>
                    <w:tr2bl w:val="nil"/>
                  </w:tcBorders>
                  <w:vAlign w:val="center"/>
                </w:tcPr>
                <w:p>
                  <w:pPr>
                    <w:pStyle w:val="31"/>
                    <w:rPr>
                      <w:color w:val="auto"/>
                      <w:highlight w:val="none"/>
                    </w:rPr>
                  </w:pPr>
                  <w:r>
                    <w:rPr>
                      <w:color w:val="auto"/>
                      <w:highlight w:val="none"/>
                    </w:rPr>
                    <w:t>燃烧值（KJ.mol-1）：889.5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临界压力（Mpa）：4.59</w:t>
                  </w:r>
                </w:p>
              </w:tc>
              <w:tc>
                <w:tcPr>
                  <w:tcW w:w="2364" w:type="pct"/>
                  <w:gridSpan w:val="2"/>
                  <w:tcBorders>
                    <w:tl2br w:val="nil"/>
                    <w:tr2bl w:val="nil"/>
                  </w:tcBorders>
                  <w:vAlign w:val="center"/>
                </w:tcPr>
                <w:p>
                  <w:pPr>
                    <w:pStyle w:val="31"/>
                    <w:rPr>
                      <w:color w:val="auto"/>
                      <w:highlight w:val="none"/>
                    </w:rPr>
                  </w:pPr>
                  <w:r>
                    <w:rPr>
                      <w:color w:val="auto"/>
                      <w:highlight w:val="none"/>
                    </w:rPr>
                    <w:t>最小点火能（fro）：0.28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restart"/>
                  <w:tcBorders>
                    <w:tl2br w:val="nil"/>
                    <w:tr2bl w:val="nil"/>
                  </w:tcBorders>
                  <w:vAlign w:val="center"/>
                </w:tcPr>
                <w:p>
                  <w:pPr>
                    <w:pStyle w:val="31"/>
                    <w:rPr>
                      <w:b/>
                      <w:bCs/>
                      <w:color w:val="auto"/>
                      <w:highlight w:val="none"/>
                    </w:rPr>
                  </w:pPr>
                  <w:r>
                    <w:rPr>
                      <w:b/>
                      <w:bCs/>
                      <w:color w:val="auto"/>
                      <w:highlight w:val="none"/>
                    </w:rPr>
                    <w:t>燃烧爆炸危险性</w:t>
                  </w:r>
                </w:p>
              </w:tc>
              <w:tc>
                <w:tcPr>
                  <w:tcW w:w="2329" w:type="pct"/>
                  <w:tcBorders>
                    <w:tl2br w:val="nil"/>
                    <w:tr2bl w:val="nil"/>
                  </w:tcBorders>
                  <w:vAlign w:val="center"/>
                </w:tcPr>
                <w:p>
                  <w:pPr>
                    <w:pStyle w:val="31"/>
                    <w:rPr>
                      <w:color w:val="auto"/>
                      <w:highlight w:val="none"/>
                    </w:rPr>
                  </w:pPr>
                  <w:r>
                    <w:rPr>
                      <w:color w:val="auto"/>
                      <w:highlight w:val="none"/>
                    </w:rPr>
                    <w:t>燃烧性：易燃</w:t>
                  </w:r>
                </w:p>
              </w:tc>
              <w:tc>
                <w:tcPr>
                  <w:tcW w:w="2364" w:type="pct"/>
                  <w:gridSpan w:val="2"/>
                  <w:tcBorders>
                    <w:tl2br w:val="nil"/>
                    <w:tr2bl w:val="nil"/>
                  </w:tcBorders>
                  <w:vAlign w:val="center"/>
                </w:tcPr>
                <w:p>
                  <w:pPr>
                    <w:pStyle w:val="31"/>
                    <w:rPr>
                      <w:color w:val="auto"/>
                      <w:highlight w:val="none"/>
                    </w:rPr>
                  </w:pPr>
                  <w:r>
                    <w:rPr>
                      <w:color w:val="auto"/>
                      <w:highlight w:val="none"/>
                    </w:rPr>
                    <w:t>燃烧分解产物：一氧化碳、二氧化碳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闪点（℃）：-188</w:t>
                  </w:r>
                </w:p>
              </w:tc>
              <w:tc>
                <w:tcPr>
                  <w:tcW w:w="2364" w:type="pct"/>
                  <w:gridSpan w:val="2"/>
                  <w:tcBorders>
                    <w:tl2br w:val="nil"/>
                    <w:tr2bl w:val="nil"/>
                  </w:tcBorders>
                  <w:vAlign w:val="center"/>
                </w:tcPr>
                <w:p>
                  <w:pPr>
                    <w:pStyle w:val="31"/>
                    <w:rPr>
                      <w:color w:val="auto"/>
                      <w:highlight w:val="none"/>
                    </w:rPr>
                  </w:pPr>
                  <w:r>
                    <w:rPr>
                      <w:color w:val="auto"/>
                      <w:highlight w:val="none"/>
                    </w:rPr>
                    <w:t>聚合危害：不聚合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爆炸极限（%）：5.3~15（体积分数）</w:t>
                  </w:r>
                </w:p>
              </w:tc>
              <w:tc>
                <w:tcPr>
                  <w:tcW w:w="2364" w:type="pct"/>
                  <w:gridSpan w:val="2"/>
                  <w:tcBorders>
                    <w:tl2br w:val="nil"/>
                    <w:tr2bl w:val="nil"/>
                  </w:tcBorders>
                  <w:vAlign w:val="center"/>
                </w:tcPr>
                <w:p>
                  <w:pPr>
                    <w:pStyle w:val="31"/>
                    <w:rPr>
                      <w:color w:val="auto"/>
                      <w:highlight w:val="none"/>
                    </w:rPr>
                  </w:pPr>
                  <w:r>
                    <w:rPr>
                      <w:color w:val="auto"/>
                      <w:highlight w:val="none"/>
                    </w:rPr>
                    <w:t>稳定性：稳定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2329" w:type="pct"/>
                  <w:tcBorders>
                    <w:tl2br w:val="nil"/>
                    <w:tr2bl w:val="nil"/>
                  </w:tcBorders>
                  <w:vAlign w:val="center"/>
                </w:tcPr>
                <w:p>
                  <w:pPr>
                    <w:pStyle w:val="31"/>
                    <w:rPr>
                      <w:color w:val="auto"/>
                      <w:highlight w:val="none"/>
                    </w:rPr>
                  </w:pPr>
                  <w:r>
                    <w:rPr>
                      <w:color w:val="auto"/>
                      <w:highlight w:val="none"/>
                    </w:rPr>
                    <w:t>引燃温度（℃）：650</w:t>
                  </w:r>
                </w:p>
              </w:tc>
              <w:tc>
                <w:tcPr>
                  <w:tcW w:w="2364" w:type="pct"/>
                  <w:gridSpan w:val="2"/>
                  <w:tcBorders>
                    <w:tl2br w:val="nil"/>
                    <w:tr2bl w:val="nil"/>
                  </w:tcBorders>
                  <w:vAlign w:val="center"/>
                </w:tcPr>
                <w:p>
                  <w:pPr>
                    <w:pStyle w:val="31"/>
                    <w:rPr>
                      <w:color w:val="auto"/>
                      <w:highlight w:val="none"/>
                    </w:rPr>
                  </w:pPr>
                  <w:r>
                    <w:rPr>
                      <w:color w:val="auto"/>
                      <w:highlight w:val="none"/>
                    </w:rPr>
                    <w:t>禁忌物：与氯气、二氧化氯、液氧、氧化剂等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4694" w:type="pct"/>
                  <w:gridSpan w:val="3"/>
                  <w:tcBorders>
                    <w:tl2br w:val="nil"/>
                    <w:tr2bl w:val="nil"/>
                  </w:tcBorders>
                  <w:vAlign w:val="center"/>
                </w:tcPr>
                <w:p>
                  <w:pPr>
                    <w:pStyle w:val="31"/>
                    <w:jc w:val="both"/>
                    <w:rPr>
                      <w:color w:val="auto"/>
                      <w:highlight w:val="none"/>
                    </w:rPr>
                  </w:pPr>
                  <w:r>
                    <w:rPr>
                      <w:color w:val="auto"/>
                      <w:highlight w:val="none"/>
                    </w:rPr>
                    <w:t>危险特性：在-162℃左右的爆炸极限为6%-13%。当液化天然气由液化蒸发未冷的气体时，其密度与常温下的天然气不同，约比空气重1.5倍，其气体不会立即上升，而是沿着液面或地面扩散，吸收水与地面的热量以及大气与太阳的辐射热，形成白色云团。由雾可察觉冷气的扩散情况，但在可见雾的范围以外，仍有易燃混合物存在。如果易燃混合物扩散到火源，就会立即闪回燃处，当冷气温度至-112℃左右，就会变得比空气轻，开始上升。液化天然气比水轻，遇水生成白色冰块，冰块只能在低温下保存，温度升高即迅速蒸发，如急剧扰动能猛烈爆喷。天然气主要由甲烷组成，其性质与纯甲烷相似，属“单纯窒息性”气体，高浓度时因缺氧而引起窒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Merge w:val="continue"/>
                  <w:tcBorders>
                    <w:tl2br w:val="nil"/>
                    <w:tr2bl w:val="nil"/>
                  </w:tcBorders>
                  <w:vAlign w:val="center"/>
                </w:tcPr>
                <w:p>
                  <w:pPr>
                    <w:pStyle w:val="31"/>
                    <w:rPr>
                      <w:b/>
                      <w:bCs/>
                      <w:color w:val="auto"/>
                      <w:highlight w:val="none"/>
                    </w:rPr>
                  </w:pPr>
                </w:p>
              </w:tc>
              <w:tc>
                <w:tcPr>
                  <w:tcW w:w="4694" w:type="pct"/>
                  <w:gridSpan w:val="3"/>
                  <w:tcBorders>
                    <w:tl2br w:val="nil"/>
                    <w:tr2bl w:val="nil"/>
                  </w:tcBorders>
                  <w:vAlign w:val="center"/>
                </w:tcPr>
                <w:p>
                  <w:pPr>
                    <w:pStyle w:val="31"/>
                    <w:jc w:val="both"/>
                    <w:rPr>
                      <w:color w:val="auto"/>
                      <w:highlight w:val="none"/>
                    </w:rPr>
                  </w:pPr>
                  <w:r>
                    <w:rPr>
                      <w:color w:val="auto"/>
                      <w:highlight w:val="none"/>
                    </w:rPr>
                    <w:t>灭火方法：泄漏出的液体如未燃着，可用水喷淋驱散气体，防止引燃着火，最好用水喷淋使泄漏液体迅速蒸发，但蒸发速度要加以控制，不可将固体冰晶射在液体天然气上。</w:t>
                  </w:r>
                </w:p>
                <w:p>
                  <w:pPr>
                    <w:pStyle w:val="31"/>
                    <w:jc w:val="both"/>
                    <w:rPr>
                      <w:color w:val="auto"/>
                      <w:highlight w:val="none"/>
                    </w:rPr>
                  </w:pPr>
                  <w:r>
                    <w:rPr>
                      <w:color w:val="auto"/>
                      <w:highlight w:val="none"/>
                    </w:rPr>
                    <w:t>灭火剂：雾状水、泡沫、干粉、二氧化碳。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tcBorders>
                    <w:tl2br w:val="nil"/>
                    <w:tr2bl w:val="nil"/>
                  </w:tcBorders>
                  <w:vAlign w:val="center"/>
                </w:tcPr>
                <w:p>
                  <w:pPr>
                    <w:pStyle w:val="31"/>
                    <w:rPr>
                      <w:b/>
                      <w:bCs/>
                      <w:color w:val="auto"/>
                      <w:highlight w:val="none"/>
                    </w:rPr>
                  </w:pPr>
                  <w:r>
                    <w:rPr>
                      <w:b/>
                      <w:bCs/>
                      <w:color w:val="auto"/>
                      <w:highlight w:val="none"/>
                    </w:rPr>
                    <w:t>危害</w:t>
                  </w:r>
                </w:p>
              </w:tc>
              <w:tc>
                <w:tcPr>
                  <w:tcW w:w="4694" w:type="pct"/>
                  <w:gridSpan w:val="3"/>
                  <w:tcBorders>
                    <w:tl2br w:val="nil"/>
                    <w:tr2bl w:val="nil"/>
                  </w:tcBorders>
                  <w:vAlign w:val="center"/>
                </w:tcPr>
                <w:p>
                  <w:pPr>
                    <w:pStyle w:val="31"/>
                    <w:jc w:val="both"/>
                    <w:rPr>
                      <w:color w:val="auto"/>
                      <w:highlight w:val="none"/>
                    </w:rPr>
                  </w:pPr>
                  <w:r>
                    <w:rPr>
                      <w:color w:val="auto"/>
                      <w:highlight w:val="none"/>
                    </w:rPr>
                    <w:t>侵入途径：吸入。</w:t>
                  </w:r>
                </w:p>
                <w:p>
                  <w:pPr>
                    <w:pStyle w:val="31"/>
                    <w:jc w:val="both"/>
                    <w:rPr>
                      <w:color w:val="auto"/>
                      <w:highlight w:val="none"/>
                    </w:rPr>
                  </w:pPr>
                  <w:r>
                    <w:rPr>
                      <w:color w:val="auto"/>
                      <w:highlight w:val="none"/>
                    </w:rPr>
                    <w:t>健康危害：甲烷对人体基本无害，但浓度过高时，使空气中含氧量明显降低，使人窒息。当空气中甲烷达25%-30%时，可引起头痛、头晕乏力、注意力不集中、呼吸和心跳加速、共济失调。若不及时脱离，可致窒息死亡。皮肤接触液化本品，可致冻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tcBorders>
                    <w:tl2br w:val="nil"/>
                    <w:tr2bl w:val="nil"/>
                  </w:tcBorders>
                  <w:vAlign w:val="center"/>
                </w:tcPr>
                <w:p>
                  <w:pPr>
                    <w:pStyle w:val="31"/>
                    <w:rPr>
                      <w:b/>
                      <w:bCs/>
                      <w:color w:val="auto"/>
                      <w:highlight w:val="none"/>
                    </w:rPr>
                  </w:pPr>
                  <w:r>
                    <w:rPr>
                      <w:b/>
                      <w:bCs/>
                      <w:color w:val="auto"/>
                      <w:highlight w:val="none"/>
                    </w:rPr>
                    <w:t>急救</w:t>
                  </w:r>
                </w:p>
              </w:tc>
              <w:tc>
                <w:tcPr>
                  <w:tcW w:w="4694" w:type="pct"/>
                  <w:gridSpan w:val="3"/>
                  <w:tcBorders>
                    <w:tl2br w:val="nil"/>
                    <w:tr2bl w:val="nil"/>
                  </w:tcBorders>
                  <w:vAlign w:val="center"/>
                </w:tcPr>
                <w:p>
                  <w:pPr>
                    <w:pStyle w:val="31"/>
                    <w:jc w:val="both"/>
                    <w:rPr>
                      <w:color w:val="auto"/>
                      <w:highlight w:val="none"/>
                    </w:rPr>
                  </w:pPr>
                  <w:r>
                    <w:rPr>
                      <w:color w:val="auto"/>
                      <w:highlight w:val="none"/>
                    </w:rPr>
                    <w:t>皮肤接触：会造成严重灼伤。液体与皮肤接触时用水冲洗，</w:t>
                  </w:r>
                  <w:r>
                    <w:rPr>
                      <w:rFonts w:hint="eastAsia"/>
                      <w:color w:val="auto"/>
                      <w:highlight w:val="none"/>
                    </w:rPr>
                    <w:t>就</w:t>
                  </w:r>
                  <w:r>
                    <w:rPr>
                      <w:color w:val="auto"/>
                      <w:highlight w:val="none"/>
                    </w:rPr>
                    <w:t>医。</w:t>
                  </w:r>
                </w:p>
                <w:p>
                  <w:pPr>
                    <w:pStyle w:val="31"/>
                    <w:jc w:val="both"/>
                    <w:rPr>
                      <w:color w:val="auto"/>
                      <w:highlight w:val="none"/>
                    </w:rPr>
                  </w:pPr>
                  <w:r>
                    <w:rPr>
                      <w:color w:val="auto"/>
                      <w:highlight w:val="none"/>
                    </w:rPr>
                    <w:t>吸入：迅速逃离现场至空气新鲜处。保持呼吸道通畅。如呼吸困难，给输氧。如呼吸停止，立即进行人工呼吸。就医。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tcBorders>
                    <w:tl2br w:val="nil"/>
                    <w:tr2bl w:val="nil"/>
                  </w:tcBorders>
                  <w:vAlign w:val="center"/>
                </w:tcPr>
                <w:p>
                  <w:pPr>
                    <w:pStyle w:val="31"/>
                    <w:rPr>
                      <w:b/>
                      <w:bCs/>
                      <w:color w:val="auto"/>
                      <w:highlight w:val="none"/>
                    </w:rPr>
                  </w:pPr>
                  <w:r>
                    <w:rPr>
                      <w:b/>
                      <w:bCs/>
                      <w:color w:val="auto"/>
                      <w:highlight w:val="none"/>
                    </w:rPr>
                    <w:t>防护</w:t>
                  </w:r>
                </w:p>
              </w:tc>
              <w:tc>
                <w:tcPr>
                  <w:tcW w:w="4694" w:type="pct"/>
                  <w:gridSpan w:val="3"/>
                  <w:tcBorders>
                    <w:tl2br w:val="nil"/>
                    <w:tr2bl w:val="nil"/>
                  </w:tcBorders>
                  <w:vAlign w:val="center"/>
                </w:tcPr>
                <w:p>
                  <w:pPr>
                    <w:pStyle w:val="31"/>
                    <w:jc w:val="both"/>
                    <w:rPr>
                      <w:color w:val="auto"/>
                      <w:highlight w:val="none"/>
                    </w:rPr>
                  </w:pPr>
                  <w:r>
                    <w:rPr>
                      <w:color w:val="auto"/>
                      <w:highlight w:val="none"/>
                    </w:rPr>
                    <w:t>工程控制：生产过程密闭，全面通风。</w:t>
                  </w:r>
                </w:p>
                <w:p>
                  <w:pPr>
                    <w:pStyle w:val="31"/>
                    <w:jc w:val="both"/>
                    <w:rPr>
                      <w:color w:val="auto"/>
                      <w:highlight w:val="none"/>
                    </w:rPr>
                  </w:pPr>
                  <w:r>
                    <w:rPr>
                      <w:color w:val="auto"/>
                      <w:highlight w:val="none"/>
                    </w:rPr>
                    <w:t>呼吸系统防护：一般不需要特殊防护，但建议特殊情况下，佩戴自吸过滤式防毒面具（半面罩）。</w:t>
                  </w:r>
                </w:p>
                <w:p>
                  <w:pPr>
                    <w:pStyle w:val="31"/>
                    <w:jc w:val="both"/>
                    <w:rPr>
                      <w:color w:val="auto"/>
                      <w:highlight w:val="none"/>
                    </w:rPr>
                  </w:pPr>
                  <w:r>
                    <w:rPr>
                      <w:color w:val="auto"/>
                      <w:highlight w:val="none"/>
                    </w:rPr>
                    <w:t>眼睛防护：一般不需要特殊防护，高浓度接触时可戴化学安全防护眼镜。</w:t>
                  </w:r>
                </w:p>
                <w:p>
                  <w:pPr>
                    <w:pStyle w:val="31"/>
                    <w:jc w:val="both"/>
                    <w:rPr>
                      <w:color w:val="auto"/>
                      <w:highlight w:val="none"/>
                    </w:rPr>
                  </w:pPr>
                  <w:r>
                    <w:rPr>
                      <w:color w:val="auto"/>
                      <w:highlight w:val="none"/>
                    </w:rPr>
                    <w:t>身体防护：穿防静电工作服。</w:t>
                  </w:r>
                </w:p>
                <w:p>
                  <w:pPr>
                    <w:pStyle w:val="31"/>
                    <w:jc w:val="both"/>
                    <w:rPr>
                      <w:color w:val="auto"/>
                      <w:highlight w:val="none"/>
                    </w:rPr>
                  </w:pPr>
                  <w:r>
                    <w:rPr>
                      <w:color w:val="auto"/>
                      <w:highlight w:val="none"/>
                    </w:rPr>
                    <w:t>其他：工作现场严禁吸烟。避免长期反复接触。进入罐、限制性空间或其他高浓度区作业，须有人监护。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tcBorders>
                    <w:tl2br w:val="nil"/>
                    <w:tr2bl w:val="nil"/>
                  </w:tcBorders>
                  <w:vAlign w:val="center"/>
                </w:tcPr>
                <w:p>
                  <w:pPr>
                    <w:pStyle w:val="31"/>
                    <w:rPr>
                      <w:b/>
                      <w:bCs/>
                      <w:color w:val="auto"/>
                      <w:highlight w:val="none"/>
                    </w:rPr>
                  </w:pPr>
                  <w:r>
                    <w:rPr>
                      <w:b/>
                      <w:bCs/>
                      <w:color w:val="auto"/>
                      <w:highlight w:val="none"/>
                    </w:rPr>
                    <w:t>处置</w:t>
                  </w:r>
                </w:p>
              </w:tc>
              <w:tc>
                <w:tcPr>
                  <w:tcW w:w="4694" w:type="pct"/>
                  <w:gridSpan w:val="3"/>
                  <w:tcBorders>
                    <w:tl2br w:val="nil"/>
                    <w:tr2bl w:val="nil"/>
                  </w:tcBorders>
                  <w:vAlign w:val="center"/>
                </w:tcPr>
                <w:p>
                  <w:pPr>
                    <w:pStyle w:val="31"/>
                    <w:jc w:val="both"/>
                    <w:rPr>
                      <w:color w:val="auto"/>
                      <w:highlight w:val="none"/>
                    </w:rPr>
                  </w:pPr>
                  <w:r>
                    <w:rPr>
                      <w:color w:val="auto"/>
                      <w:highlight w:val="none"/>
                    </w:rPr>
                    <w:t>首先切断一切火源，勿使其燃烧，同时关闭阀门等，制止渗漏；并用雾状水保护关闭阀门的人员；操作时必须穿戴防毒面具与手套；对残余废气或钢瓶泄漏出气要用排风机排至空旷地方。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tcBorders>
                    <w:tl2br w:val="nil"/>
                    <w:tr2bl w:val="nil"/>
                  </w:tcBorders>
                  <w:vAlign w:val="center"/>
                </w:tcPr>
                <w:p>
                  <w:pPr>
                    <w:pStyle w:val="31"/>
                    <w:rPr>
                      <w:b/>
                      <w:bCs/>
                      <w:color w:val="auto"/>
                      <w:highlight w:val="none"/>
                    </w:rPr>
                  </w:pPr>
                  <w:r>
                    <w:rPr>
                      <w:b/>
                      <w:bCs/>
                      <w:color w:val="auto"/>
                      <w:highlight w:val="none"/>
                    </w:rPr>
                    <w:t>储运</w:t>
                  </w:r>
                </w:p>
              </w:tc>
              <w:tc>
                <w:tcPr>
                  <w:tcW w:w="4694" w:type="pct"/>
                  <w:gridSpan w:val="3"/>
                  <w:tcBorders>
                    <w:tl2br w:val="nil"/>
                    <w:tr2bl w:val="nil"/>
                  </w:tcBorders>
                  <w:vAlign w:val="center"/>
                </w:tcPr>
                <w:p>
                  <w:pPr>
                    <w:pStyle w:val="31"/>
                    <w:jc w:val="both"/>
                    <w:rPr>
                      <w:color w:val="auto"/>
                      <w:highlight w:val="none"/>
                    </w:rPr>
                  </w:pPr>
                  <w:r>
                    <w:rPr>
                      <w:color w:val="auto"/>
                      <w:highlight w:val="none"/>
                    </w:rPr>
                    <w:t>液化天然气应在大气压下稍高于沸点温度（液化天然气为-160℃）下用绝缘槽车或槽式驳船运输；用大型保温气柜在接近大气压并在相应的低温（-160℃~-164℃）时存储；远离火源和热源；并备用防泄漏的专门仪器；钢瓶应储存在阴凉、通风良好的专用库房内。</w:t>
                  </w:r>
                </w:p>
              </w:tc>
            </w:tr>
          </w:tbl>
          <w:p>
            <w:pPr>
              <w:ind w:firstLine="480" w:firstLineChars="200"/>
              <w:rPr>
                <w:color w:val="auto"/>
                <w:highlight w:val="none"/>
              </w:rPr>
            </w:pPr>
            <w:r>
              <w:rPr>
                <w:rFonts w:hint="eastAsia"/>
                <w:color w:val="auto"/>
                <w:highlight w:val="none"/>
              </w:rPr>
              <w:t>②风险物质可能影响途径</w:t>
            </w:r>
          </w:p>
          <w:p>
            <w:pPr>
              <w:ind w:firstLine="480" w:firstLineChars="200"/>
              <w:rPr>
                <w:color w:val="auto"/>
                <w:highlight w:val="none"/>
              </w:rPr>
            </w:pPr>
            <w:r>
              <w:rPr>
                <w:rFonts w:hint="eastAsia"/>
                <w:color w:val="auto"/>
                <w:highlight w:val="none"/>
              </w:rPr>
              <w:t>本项目风险物质可能发生环境影响的途径为：天然气发生火灾、爆炸产生有害气体；灭火过程中的洗消废水对外环境的影响。</w:t>
            </w:r>
          </w:p>
          <w:p>
            <w:pPr>
              <w:ind w:firstLine="480" w:firstLineChars="200"/>
              <w:rPr>
                <w:color w:val="auto"/>
                <w:highlight w:val="none"/>
              </w:rPr>
            </w:pPr>
            <w:r>
              <w:rPr>
                <w:rFonts w:hint="eastAsia"/>
                <w:color w:val="auto"/>
                <w:highlight w:val="none"/>
              </w:rPr>
              <w:t>③环境风范防范措施</w:t>
            </w:r>
          </w:p>
          <w:p>
            <w:pPr>
              <w:ind w:firstLine="480" w:firstLineChars="200"/>
              <w:rPr>
                <w:color w:val="auto"/>
                <w:highlight w:val="none"/>
              </w:rPr>
            </w:pPr>
            <w:r>
              <w:rPr>
                <w:rFonts w:hint="eastAsia"/>
                <w:color w:val="auto"/>
                <w:highlight w:val="none"/>
              </w:rPr>
              <w:t>a.</w:t>
            </w:r>
            <w:r>
              <w:rPr>
                <w:color w:val="auto"/>
                <w:highlight w:val="none"/>
              </w:rPr>
              <w:t>加强设备管理维护，严防天然气泄漏的发生，定期对管线外部检查，及时发现破损和泄漏处，及时处理，设置天然气气体浓度报警装置及其他安全措施。</w:t>
            </w:r>
          </w:p>
          <w:p>
            <w:pPr>
              <w:ind w:firstLine="480" w:firstLineChars="200"/>
              <w:rPr>
                <w:color w:val="auto"/>
                <w:highlight w:val="none"/>
              </w:rPr>
            </w:pPr>
            <w:r>
              <w:rPr>
                <w:rFonts w:hint="eastAsia"/>
                <w:color w:val="auto"/>
                <w:highlight w:val="none"/>
              </w:rPr>
              <w:t>b.较强明火管理，严防火种进入</w:t>
            </w:r>
            <w:r>
              <w:rPr>
                <w:color w:val="auto"/>
                <w:highlight w:val="none"/>
              </w:rPr>
              <w:t>。</w:t>
            </w:r>
          </w:p>
          <w:p>
            <w:pPr>
              <w:ind w:firstLine="480" w:firstLineChars="200"/>
              <w:rPr>
                <w:color w:val="auto"/>
                <w:highlight w:val="none"/>
              </w:rPr>
            </w:pPr>
            <w:r>
              <w:rPr>
                <w:rFonts w:hint="eastAsia"/>
                <w:color w:val="auto"/>
                <w:highlight w:val="none"/>
              </w:rPr>
              <w:t>c.</w:t>
            </w:r>
            <w:r>
              <w:rPr>
                <w:color w:val="auto"/>
                <w:highlight w:val="none"/>
              </w:rPr>
              <w:t>锅炉房内应设置可燃气体报警器，房内照明灯具及其它电器设备均要求采用防爆型设备，天然气管线内设置应急阀门。</w:t>
            </w:r>
          </w:p>
          <w:p>
            <w:pPr>
              <w:ind w:firstLine="480" w:firstLineChars="200"/>
              <w:rPr>
                <w:color w:val="auto"/>
                <w:highlight w:val="none"/>
              </w:rPr>
            </w:pPr>
            <w:r>
              <w:rPr>
                <w:rFonts w:hint="eastAsia"/>
                <w:color w:val="auto"/>
                <w:highlight w:val="none"/>
              </w:rPr>
              <w:t>d.实行环境突发事件应急工作制，将责任明确落实到人，加强相关人员的责任感</w:t>
            </w:r>
            <w:r>
              <w:rPr>
                <w:color w:val="auto"/>
                <w:highlight w:val="none"/>
              </w:rPr>
              <w:t>。</w:t>
            </w:r>
          </w:p>
          <w:p>
            <w:pPr>
              <w:ind w:firstLine="480" w:firstLineChars="200"/>
              <w:rPr>
                <w:color w:val="auto"/>
                <w:highlight w:val="none"/>
              </w:rPr>
            </w:pPr>
            <w:r>
              <w:rPr>
                <w:rFonts w:hint="eastAsia"/>
                <w:color w:val="auto"/>
                <w:highlight w:val="none"/>
              </w:rPr>
              <w:t>e.</w:t>
            </w:r>
            <w:r>
              <w:rPr>
                <w:color w:val="auto"/>
                <w:highlight w:val="none"/>
              </w:rPr>
              <w:t>对锅炉操作人员进行训操作上岗</w:t>
            </w:r>
            <w:r>
              <w:rPr>
                <w:rFonts w:hint="eastAsia"/>
                <w:color w:val="auto"/>
                <w:highlight w:val="none"/>
              </w:rPr>
              <w:t>培训</w:t>
            </w:r>
            <w:r>
              <w:rPr>
                <w:color w:val="auto"/>
                <w:highlight w:val="none"/>
              </w:rPr>
              <w:t>，以保证操作安全规范</w:t>
            </w:r>
            <w:r>
              <w:rPr>
                <w:rFonts w:hint="eastAsia"/>
                <w:color w:val="auto"/>
                <w:highlight w:val="none"/>
              </w:rPr>
              <w:t>。</w:t>
            </w:r>
          </w:p>
          <w:p>
            <w:pPr>
              <w:ind w:firstLine="480" w:firstLineChars="200"/>
              <w:rPr>
                <w:color w:val="auto"/>
                <w:highlight w:val="none"/>
              </w:rPr>
            </w:pPr>
            <w:r>
              <w:rPr>
                <w:rFonts w:hint="eastAsia" w:ascii="Times New Roman" w:hAnsi="Times New Roman" w:eastAsia="宋体" w:cs="Times New Roman"/>
                <w:color w:val="auto"/>
                <w:highlight w:val="none"/>
              </w:rPr>
              <w:t>6、项目建成前后污染物排放“三本帐”</w:t>
            </w:r>
          </w:p>
          <w:p>
            <w:pPr>
              <w:pStyle w:val="30"/>
              <w:rPr>
                <w:color w:val="auto"/>
                <w:highlight w:val="none"/>
              </w:rPr>
            </w:pPr>
            <w:r>
              <w:rPr>
                <w:rFonts w:hint="eastAsia"/>
                <w:color w:val="auto"/>
                <w:highlight w:val="none"/>
              </w:rPr>
              <w:t>表4-</w:t>
            </w:r>
            <w:r>
              <w:rPr>
                <w:rFonts w:hint="eastAsia"/>
                <w:color w:val="auto"/>
                <w:highlight w:val="none"/>
                <w:lang w:val="en-US" w:eastAsia="zh-CN"/>
              </w:rPr>
              <w:t>18</w:t>
            </w:r>
            <w:r>
              <w:rPr>
                <w:rFonts w:hint="eastAsia"/>
                <w:color w:val="auto"/>
                <w:highlight w:val="none"/>
              </w:rPr>
              <w:t xml:space="preserve">  本项目改扩建前后污染物排放“三本帐”一览表（t/a）</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47"/>
              <w:gridCol w:w="543"/>
              <w:gridCol w:w="1004"/>
              <w:gridCol w:w="768"/>
              <w:gridCol w:w="881"/>
              <w:gridCol w:w="938"/>
              <w:gridCol w:w="13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8" w:type="pct"/>
                  <w:tcBorders>
                    <w:tl2br w:val="nil"/>
                    <w:tr2bl w:val="nil"/>
                  </w:tcBorders>
                  <w:vAlign w:val="center"/>
                </w:tcPr>
                <w:p>
                  <w:pPr>
                    <w:pStyle w:val="31"/>
                    <w:rPr>
                      <w:b/>
                      <w:bCs/>
                      <w:color w:val="auto"/>
                      <w:highlight w:val="none"/>
                    </w:rPr>
                  </w:pPr>
                  <w:r>
                    <w:rPr>
                      <w:rFonts w:hint="eastAsia"/>
                      <w:b/>
                      <w:bCs/>
                      <w:color w:val="auto"/>
                      <w:highlight w:val="none"/>
                    </w:rPr>
                    <w:t>类别</w:t>
                  </w:r>
                </w:p>
              </w:tc>
              <w:tc>
                <w:tcPr>
                  <w:tcW w:w="957" w:type="pct"/>
                  <w:tcBorders>
                    <w:tl2br w:val="nil"/>
                    <w:tr2bl w:val="nil"/>
                  </w:tcBorders>
                  <w:vAlign w:val="center"/>
                </w:tcPr>
                <w:p>
                  <w:pPr>
                    <w:pStyle w:val="31"/>
                    <w:rPr>
                      <w:b/>
                      <w:bCs/>
                      <w:color w:val="auto"/>
                      <w:highlight w:val="none"/>
                    </w:rPr>
                  </w:pPr>
                  <w:r>
                    <w:rPr>
                      <w:rFonts w:hint="eastAsia"/>
                      <w:b/>
                      <w:bCs/>
                      <w:color w:val="auto"/>
                      <w:highlight w:val="none"/>
                    </w:rPr>
                    <w:t>污染物</w:t>
                  </w:r>
                </w:p>
              </w:tc>
              <w:tc>
                <w:tcPr>
                  <w:tcW w:w="336" w:type="pct"/>
                  <w:tcBorders>
                    <w:tl2br w:val="nil"/>
                    <w:tr2bl w:val="nil"/>
                  </w:tcBorders>
                  <w:vAlign w:val="center"/>
                </w:tcPr>
                <w:p>
                  <w:pPr>
                    <w:pStyle w:val="31"/>
                    <w:rPr>
                      <w:b/>
                      <w:bCs/>
                      <w:color w:val="auto"/>
                      <w:highlight w:val="none"/>
                    </w:rPr>
                  </w:pPr>
                  <w:r>
                    <w:rPr>
                      <w:rFonts w:hint="eastAsia"/>
                      <w:b/>
                      <w:bCs/>
                      <w:color w:val="auto"/>
                      <w:highlight w:val="none"/>
                    </w:rPr>
                    <w:t>单位</w:t>
                  </w:r>
                </w:p>
              </w:tc>
              <w:tc>
                <w:tcPr>
                  <w:tcW w:w="621" w:type="pct"/>
                  <w:tcBorders>
                    <w:tl2br w:val="nil"/>
                    <w:tr2bl w:val="nil"/>
                  </w:tcBorders>
                  <w:vAlign w:val="center"/>
                </w:tcPr>
                <w:p>
                  <w:pPr>
                    <w:pStyle w:val="31"/>
                    <w:rPr>
                      <w:b/>
                      <w:bCs/>
                      <w:color w:val="auto"/>
                      <w:highlight w:val="none"/>
                    </w:rPr>
                  </w:pPr>
                  <w:r>
                    <w:rPr>
                      <w:rFonts w:hint="eastAsia"/>
                      <w:b/>
                      <w:bCs/>
                      <w:color w:val="auto"/>
                      <w:highlight w:val="none"/>
                    </w:rPr>
                    <w:t>现有项目排放量</w:t>
                  </w:r>
                </w:p>
              </w:tc>
              <w:tc>
                <w:tcPr>
                  <w:tcW w:w="475" w:type="pct"/>
                  <w:tcBorders>
                    <w:tl2br w:val="nil"/>
                    <w:tr2bl w:val="nil"/>
                  </w:tcBorders>
                  <w:vAlign w:val="center"/>
                </w:tcPr>
                <w:p>
                  <w:pPr>
                    <w:pStyle w:val="31"/>
                    <w:rPr>
                      <w:b/>
                      <w:bCs/>
                      <w:color w:val="auto"/>
                      <w:highlight w:val="none"/>
                    </w:rPr>
                  </w:pPr>
                  <w:r>
                    <w:rPr>
                      <w:rFonts w:hint="eastAsia"/>
                      <w:b/>
                      <w:bCs/>
                      <w:color w:val="auto"/>
                      <w:highlight w:val="none"/>
                    </w:rPr>
                    <w:t>本项目排放量</w:t>
                  </w:r>
                </w:p>
              </w:tc>
              <w:tc>
                <w:tcPr>
                  <w:tcW w:w="545" w:type="pct"/>
                  <w:tcBorders>
                    <w:tl2br w:val="nil"/>
                    <w:tr2bl w:val="nil"/>
                  </w:tcBorders>
                  <w:vAlign w:val="center"/>
                </w:tcPr>
                <w:p>
                  <w:pPr>
                    <w:pStyle w:val="31"/>
                    <w:rPr>
                      <w:b/>
                      <w:bCs/>
                      <w:color w:val="auto"/>
                      <w:highlight w:val="none"/>
                    </w:rPr>
                  </w:pPr>
                  <w:r>
                    <w:rPr>
                      <w:rFonts w:hint="eastAsia"/>
                      <w:b/>
                      <w:bCs/>
                      <w:color w:val="auto"/>
                      <w:highlight w:val="none"/>
                    </w:rPr>
                    <w:t>扩建后全厂排放量</w:t>
                  </w:r>
                </w:p>
              </w:tc>
              <w:tc>
                <w:tcPr>
                  <w:tcW w:w="580" w:type="pct"/>
                  <w:tcBorders>
                    <w:tl2br w:val="nil"/>
                    <w:tr2bl w:val="nil"/>
                  </w:tcBorders>
                  <w:vAlign w:val="center"/>
                </w:tcPr>
                <w:p>
                  <w:pPr>
                    <w:pStyle w:val="31"/>
                    <w:rPr>
                      <w:rFonts w:hint="eastAsia" w:eastAsia="宋体"/>
                      <w:b/>
                      <w:bCs/>
                      <w:color w:val="auto"/>
                      <w:highlight w:val="none"/>
                      <w:lang w:val="en-US" w:eastAsia="zh-CN"/>
                    </w:rPr>
                  </w:pPr>
                  <w:r>
                    <w:rPr>
                      <w:rFonts w:hint="eastAsia"/>
                      <w:b/>
                      <w:bCs/>
                      <w:color w:val="auto"/>
                      <w:highlight w:val="none"/>
                      <w:lang w:val="en-US" w:eastAsia="zh-CN"/>
                    </w:rPr>
                    <w:t>以新带老量</w:t>
                  </w:r>
                </w:p>
              </w:tc>
              <w:tc>
                <w:tcPr>
                  <w:tcW w:w="845" w:type="pct"/>
                  <w:tcBorders>
                    <w:tl2br w:val="nil"/>
                    <w:tr2bl w:val="nil"/>
                  </w:tcBorders>
                  <w:vAlign w:val="center"/>
                </w:tcPr>
                <w:p>
                  <w:pPr>
                    <w:pStyle w:val="31"/>
                    <w:rPr>
                      <w:b/>
                      <w:bCs/>
                      <w:color w:val="auto"/>
                      <w:highlight w:val="none"/>
                    </w:rPr>
                  </w:pPr>
                  <w:r>
                    <w:rPr>
                      <w:rFonts w:hint="eastAsia"/>
                      <w:b/>
                      <w:bCs/>
                      <w:color w:val="auto"/>
                      <w:highlight w:val="none"/>
                    </w:rPr>
                    <w:t>扩建前、后增减排放量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8" w:type="pct"/>
                  <w:vMerge w:val="restart"/>
                  <w:tcBorders>
                    <w:tl2br w:val="nil"/>
                    <w:tr2bl w:val="nil"/>
                  </w:tcBorders>
                  <w:vAlign w:val="center"/>
                </w:tcPr>
                <w:p>
                  <w:pPr>
                    <w:pStyle w:val="31"/>
                    <w:rPr>
                      <w:rFonts w:hint="eastAsia" w:eastAsia="宋体"/>
                      <w:b w:val="0"/>
                      <w:bCs w:val="0"/>
                      <w:color w:val="auto"/>
                      <w:highlight w:val="none"/>
                      <w:lang w:eastAsia="zh-CN"/>
                    </w:rPr>
                  </w:pPr>
                  <w:r>
                    <w:rPr>
                      <w:rFonts w:hint="eastAsia"/>
                      <w:b w:val="0"/>
                      <w:bCs w:val="0"/>
                      <w:color w:val="auto"/>
                      <w:highlight w:val="none"/>
                    </w:rPr>
                    <w:t>废水</w:t>
                  </w:r>
                  <w:r>
                    <w:rPr>
                      <w:rFonts w:hint="eastAsia"/>
                      <w:b w:val="0"/>
                      <w:bCs w:val="0"/>
                      <w:color w:val="auto"/>
                      <w:highlight w:val="none"/>
                      <w:lang w:eastAsia="zh-CN"/>
                    </w:rPr>
                    <w:t>（</w:t>
                  </w:r>
                  <w:r>
                    <w:rPr>
                      <w:rFonts w:hint="eastAsia"/>
                      <w:b w:val="0"/>
                      <w:bCs w:val="0"/>
                      <w:color w:val="auto"/>
                      <w:highlight w:val="none"/>
                      <w:lang w:val="en-US" w:eastAsia="zh-CN"/>
                    </w:rPr>
                    <w:t>全厂</w:t>
                  </w:r>
                  <w:r>
                    <w:rPr>
                      <w:rFonts w:hint="eastAsia"/>
                      <w:b w:val="0"/>
                      <w:bCs w:val="0"/>
                      <w:color w:val="auto"/>
                      <w:highlight w:val="none"/>
                      <w:lang w:eastAsia="zh-CN"/>
                    </w:rPr>
                    <w:t>）</w:t>
                  </w:r>
                </w:p>
              </w:tc>
              <w:tc>
                <w:tcPr>
                  <w:tcW w:w="957" w:type="pct"/>
                  <w:tcBorders>
                    <w:tl2br w:val="nil"/>
                    <w:tr2bl w:val="nil"/>
                  </w:tcBorders>
                  <w:vAlign w:val="center"/>
                </w:tcPr>
                <w:p>
                  <w:pPr>
                    <w:pStyle w:val="31"/>
                    <w:rPr>
                      <w:b w:val="0"/>
                      <w:bCs w:val="0"/>
                      <w:color w:val="auto"/>
                      <w:highlight w:val="none"/>
                    </w:rPr>
                  </w:pPr>
                  <w:r>
                    <w:rPr>
                      <w:rFonts w:hint="eastAsia"/>
                      <w:b w:val="0"/>
                      <w:bCs w:val="0"/>
                      <w:color w:val="auto"/>
                      <w:highlight w:val="none"/>
                    </w:rPr>
                    <w:t>COD</w:t>
                  </w:r>
                </w:p>
              </w:tc>
              <w:tc>
                <w:tcPr>
                  <w:tcW w:w="336" w:type="pct"/>
                  <w:tcBorders>
                    <w:tl2br w:val="nil"/>
                    <w:tr2bl w:val="nil"/>
                  </w:tcBorders>
                  <w:vAlign w:val="center"/>
                </w:tcPr>
                <w:p>
                  <w:pPr>
                    <w:pStyle w:val="31"/>
                    <w:rPr>
                      <w:b w:val="0"/>
                      <w:bCs w:val="0"/>
                      <w:color w:val="auto"/>
                      <w:highlight w:val="none"/>
                    </w:rPr>
                  </w:pPr>
                  <w:r>
                    <w:rPr>
                      <w:b w:val="0"/>
                      <w:bCs w:val="0"/>
                      <w:color w:val="auto"/>
                      <w:highlight w:val="none"/>
                    </w:rPr>
                    <w:t>t/a</w:t>
                  </w:r>
                </w:p>
              </w:tc>
              <w:tc>
                <w:tcPr>
                  <w:tcW w:w="621" w:type="pct"/>
                  <w:tcBorders>
                    <w:tl2br w:val="nil"/>
                    <w:tr2bl w:val="nil"/>
                  </w:tcBorders>
                  <w:vAlign w:val="center"/>
                </w:tcPr>
                <w:p>
                  <w:pPr>
                    <w:pStyle w:val="31"/>
                    <w:rPr>
                      <w:rFonts w:hint="default" w:ascii="Times New Roman" w:hAnsi="Times New Roman" w:eastAsia="宋体" w:cs="Times New Roman"/>
                      <w:b w:val="0"/>
                      <w:bCs w:val="0"/>
                      <w:color w:val="auto"/>
                      <w:sz w:val="21"/>
                      <w:szCs w:val="24"/>
                      <w:highlight w:val="none"/>
                      <w:lang w:eastAsia="zh-CN"/>
                    </w:rPr>
                  </w:pPr>
                  <w:r>
                    <w:rPr>
                      <w:rFonts w:hint="default" w:ascii="Times New Roman" w:hAnsi="Times New Roman" w:eastAsia="宋体" w:cs="Times New Roman"/>
                      <w:color w:val="auto"/>
                      <w:sz w:val="21"/>
                      <w:szCs w:val="24"/>
                      <w:highlight w:val="none"/>
                      <w:lang w:val="en-US" w:eastAsia="zh-CN"/>
                    </w:rPr>
                    <w:t>3.75</w:t>
                  </w:r>
                </w:p>
              </w:tc>
              <w:tc>
                <w:tcPr>
                  <w:tcW w:w="475" w:type="pct"/>
                  <w:tcBorders>
                    <w:tl2br w:val="nil"/>
                    <w:tr2bl w:val="nil"/>
                  </w:tcBorders>
                  <w:vAlign w:val="center"/>
                </w:tcPr>
                <w:p>
                  <w:pPr>
                    <w:pStyle w:val="31"/>
                    <w:rPr>
                      <w:rFonts w:hint="default" w:ascii="Times New Roman" w:hAnsi="Times New Roman" w:eastAsia="宋体" w:cs="Times New Roman"/>
                      <w:b w:val="0"/>
                      <w:bCs w:val="0"/>
                      <w:color w:val="auto"/>
                      <w:sz w:val="21"/>
                      <w:szCs w:val="24"/>
                      <w:highlight w:val="none"/>
                      <w:lang w:val="en-US" w:eastAsia="zh-CN"/>
                    </w:rPr>
                  </w:pPr>
                  <w:r>
                    <w:rPr>
                      <w:rFonts w:hint="default" w:ascii="Times New Roman" w:hAnsi="Times New Roman" w:eastAsia="宋体" w:cs="Times New Roman"/>
                      <w:b w:val="0"/>
                      <w:bCs w:val="0"/>
                      <w:color w:val="auto"/>
                      <w:sz w:val="21"/>
                      <w:szCs w:val="24"/>
                      <w:highlight w:val="none"/>
                    </w:rPr>
                    <w:t>0.0</w:t>
                  </w:r>
                  <w:r>
                    <w:rPr>
                      <w:rFonts w:hint="default" w:ascii="Times New Roman" w:hAnsi="Times New Roman" w:eastAsia="宋体" w:cs="Times New Roman"/>
                      <w:b w:val="0"/>
                      <w:bCs w:val="0"/>
                      <w:color w:val="auto"/>
                      <w:sz w:val="21"/>
                      <w:szCs w:val="24"/>
                      <w:highlight w:val="none"/>
                      <w:lang w:val="en-US" w:eastAsia="zh-CN"/>
                    </w:rPr>
                    <w:t>1</w:t>
                  </w:r>
                </w:p>
              </w:tc>
              <w:tc>
                <w:tcPr>
                  <w:tcW w:w="545" w:type="pct"/>
                  <w:tcBorders>
                    <w:tl2br w:val="nil"/>
                    <w:tr2bl w:val="nil"/>
                  </w:tcBorders>
                  <w:vAlign w:val="center"/>
                </w:tcPr>
                <w:p>
                  <w:pPr>
                    <w:pStyle w:val="31"/>
                    <w:rPr>
                      <w:rFonts w:hint="default" w:ascii="Times New Roman" w:hAnsi="Times New Roman" w:eastAsia="宋体" w:cs="Times New Roman"/>
                      <w:b w:val="0"/>
                      <w:bCs w:val="0"/>
                      <w:color w:val="auto"/>
                      <w:sz w:val="21"/>
                      <w:szCs w:val="24"/>
                      <w:highlight w:val="none"/>
                      <w:lang w:val="en-US" w:eastAsia="zh-CN"/>
                    </w:rPr>
                  </w:pPr>
                  <w:r>
                    <w:rPr>
                      <w:rFonts w:hint="default" w:ascii="Times New Roman" w:hAnsi="Times New Roman" w:eastAsia="宋体" w:cs="Times New Roman"/>
                      <w:i w:val="0"/>
                      <w:iCs w:val="0"/>
                      <w:color w:val="auto"/>
                      <w:kern w:val="2"/>
                      <w:sz w:val="21"/>
                      <w:szCs w:val="24"/>
                      <w:highlight w:val="none"/>
                      <w:u w:val="none"/>
                      <w:lang w:val="en-US" w:eastAsia="zh-CN" w:bidi="ar"/>
                    </w:rPr>
                    <w:t>3.76</w:t>
                  </w:r>
                </w:p>
              </w:tc>
              <w:tc>
                <w:tcPr>
                  <w:tcW w:w="580" w:type="pct"/>
                  <w:tcBorders>
                    <w:tl2br w:val="nil"/>
                    <w:tr2bl w:val="nil"/>
                  </w:tcBorders>
                  <w:vAlign w:val="center"/>
                </w:tcPr>
                <w:p>
                  <w:pPr>
                    <w:pStyle w:val="31"/>
                    <w:rPr>
                      <w:rFonts w:hint="default" w:ascii="Times New Roman" w:hAnsi="Times New Roman" w:eastAsia="宋体" w:cs="Times New Roman"/>
                      <w:b w:val="0"/>
                      <w:bCs w:val="0"/>
                      <w:color w:val="auto"/>
                      <w:sz w:val="21"/>
                      <w:szCs w:val="24"/>
                      <w:highlight w:val="none"/>
                      <w:lang w:val="en-US" w:eastAsia="zh-CN"/>
                    </w:rPr>
                  </w:pPr>
                  <w:r>
                    <w:rPr>
                      <w:rFonts w:hint="default" w:cs="Times New Roman"/>
                      <w:color w:val="auto"/>
                      <w:sz w:val="21"/>
                      <w:szCs w:val="24"/>
                      <w:highlight w:val="none"/>
                      <w:lang w:val="en-US" w:eastAsia="zh-CN"/>
                    </w:rPr>
                    <w:t>0</w:t>
                  </w:r>
                </w:p>
              </w:tc>
              <w:tc>
                <w:tcPr>
                  <w:tcW w:w="845" w:type="pct"/>
                  <w:tcBorders>
                    <w:tl2br w:val="nil"/>
                    <w:tr2bl w:val="nil"/>
                  </w:tcBorders>
                  <w:vAlign w:val="center"/>
                </w:tcPr>
                <w:p>
                  <w:pPr>
                    <w:pStyle w:val="31"/>
                    <w:rPr>
                      <w:rFonts w:hint="default" w:ascii="Times New Roman" w:hAnsi="Times New Roman" w:eastAsia="宋体" w:cs="Times New Roman"/>
                      <w:b w:val="0"/>
                      <w:bCs w:val="0"/>
                      <w:color w:val="auto"/>
                      <w:sz w:val="21"/>
                      <w:szCs w:val="24"/>
                      <w:highlight w:val="none"/>
                      <w:lang w:val="en-US" w:eastAsia="zh-CN"/>
                    </w:rPr>
                  </w:pPr>
                  <w:r>
                    <w:rPr>
                      <w:rFonts w:hint="default" w:cs="Times New Roman"/>
                      <w:b w:val="0"/>
                      <w:bCs w:val="0"/>
                      <w:color w:val="auto"/>
                      <w:sz w:val="21"/>
                      <w:szCs w:val="24"/>
                      <w:highlight w:val="none"/>
                      <w:lang w:val="en-US" w:eastAsia="zh-CN"/>
                    </w:rPr>
                    <w:t>+</w:t>
                  </w:r>
                  <w:r>
                    <w:rPr>
                      <w:rFonts w:hint="default" w:ascii="Times New Roman" w:hAnsi="Times New Roman" w:eastAsia="宋体" w:cs="Times New Roman"/>
                      <w:b w:val="0"/>
                      <w:bCs w:val="0"/>
                      <w:color w:val="auto"/>
                      <w:sz w:val="21"/>
                      <w:szCs w:val="24"/>
                      <w:highlight w:val="none"/>
                    </w:rPr>
                    <w:t>0.0</w:t>
                  </w:r>
                  <w:r>
                    <w:rPr>
                      <w:rFonts w:hint="default" w:ascii="Times New Roman" w:hAnsi="Times New Roman" w:eastAsia="宋体" w:cs="Times New Roman"/>
                      <w:b w:val="0"/>
                      <w:bCs w:val="0"/>
                      <w:color w:val="auto"/>
                      <w:sz w:val="21"/>
                      <w:szCs w:val="24"/>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8" w:type="pct"/>
                  <w:vMerge w:val="continue"/>
                  <w:tcBorders>
                    <w:tl2br w:val="nil"/>
                    <w:tr2bl w:val="nil"/>
                  </w:tcBorders>
                  <w:vAlign w:val="center"/>
                </w:tcPr>
                <w:p>
                  <w:pPr>
                    <w:pStyle w:val="31"/>
                    <w:rPr>
                      <w:rFonts w:hint="eastAsia"/>
                      <w:b w:val="0"/>
                      <w:bCs w:val="0"/>
                      <w:color w:val="auto"/>
                      <w:highlight w:val="none"/>
                    </w:rPr>
                  </w:pPr>
                </w:p>
              </w:tc>
              <w:tc>
                <w:tcPr>
                  <w:tcW w:w="957" w:type="pct"/>
                  <w:tcBorders>
                    <w:tl2br w:val="nil"/>
                    <w:tr2bl w:val="nil"/>
                  </w:tcBorders>
                  <w:vAlign w:val="center"/>
                </w:tcPr>
                <w:p>
                  <w:pPr>
                    <w:pStyle w:val="31"/>
                    <w:rPr>
                      <w:rFonts w:hint="default" w:eastAsia="宋体"/>
                      <w:b w:val="0"/>
                      <w:bCs w:val="0"/>
                      <w:color w:val="auto"/>
                      <w:highlight w:val="none"/>
                      <w:lang w:val="en-US" w:eastAsia="zh-CN"/>
                    </w:rPr>
                  </w:pPr>
                  <w:r>
                    <w:rPr>
                      <w:rFonts w:hint="eastAsia"/>
                      <w:b w:val="0"/>
                      <w:bCs w:val="0"/>
                      <w:color w:val="auto"/>
                      <w:highlight w:val="none"/>
                      <w:lang w:val="en-US" w:eastAsia="zh-CN"/>
                    </w:rPr>
                    <w:t>溶解性总固体（全盐量）</w:t>
                  </w:r>
                </w:p>
              </w:tc>
              <w:tc>
                <w:tcPr>
                  <w:tcW w:w="336" w:type="pct"/>
                  <w:tcBorders>
                    <w:tl2br w:val="nil"/>
                    <w:tr2bl w:val="nil"/>
                  </w:tcBorders>
                  <w:vAlign w:val="center"/>
                </w:tcPr>
                <w:p>
                  <w:pPr>
                    <w:pStyle w:val="31"/>
                    <w:rPr>
                      <w:b w:val="0"/>
                      <w:bCs w:val="0"/>
                      <w:color w:val="auto"/>
                      <w:highlight w:val="none"/>
                    </w:rPr>
                  </w:pPr>
                  <w:r>
                    <w:rPr>
                      <w:b w:val="0"/>
                      <w:bCs w:val="0"/>
                      <w:color w:val="auto"/>
                      <w:highlight w:val="none"/>
                    </w:rPr>
                    <w:t>t/a</w:t>
                  </w:r>
                </w:p>
              </w:tc>
              <w:tc>
                <w:tcPr>
                  <w:tcW w:w="621" w:type="pct"/>
                  <w:tcBorders>
                    <w:tl2br w:val="nil"/>
                    <w:tr2bl w:val="nil"/>
                  </w:tcBorders>
                  <w:vAlign w:val="center"/>
                </w:tcPr>
                <w:p>
                  <w:pPr>
                    <w:pStyle w:val="31"/>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9.69</w:t>
                  </w:r>
                </w:p>
              </w:tc>
              <w:tc>
                <w:tcPr>
                  <w:tcW w:w="475" w:type="pct"/>
                  <w:tcBorders>
                    <w:tl2br w:val="nil"/>
                    <w:tr2bl w:val="nil"/>
                  </w:tcBorders>
                  <w:vAlign w:val="center"/>
                </w:tcPr>
                <w:p>
                  <w:pPr>
                    <w:pStyle w:val="31"/>
                    <w:rPr>
                      <w:rFonts w:hint="default" w:ascii="Times New Roman" w:hAnsi="Times New Roman" w:eastAsia="宋体" w:cs="Times New Roman"/>
                      <w:b w:val="0"/>
                      <w:bCs w:val="0"/>
                      <w:color w:val="auto"/>
                      <w:sz w:val="21"/>
                      <w:szCs w:val="24"/>
                      <w:highlight w:val="none"/>
                      <w:lang w:val="en-US"/>
                    </w:rPr>
                  </w:pPr>
                  <w:r>
                    <w:rPr>
                      <w:rFonts w:hint="default" w:ascii="Times New Roman" w:hAnsi="Times New Roman" w:eastAsia="宋体" w:cs="Times New Roman"/>
                      <w:color w:val="auto"/>
                      <w:sz w:val="21"/>
                      <w:szCs w:val="24"/>
                      <w:highlight w:val="none"/>
                      <w:lang w:val="en-US" w:eastAsia="zh-CN"/>
                    </w:rPr>
                    <w:t>1.18</w:t>
                  </w:r>
                </w:p>
              </w:tc>
              <w:tc>
                <w:tcPr>
                  <w:tcW w:w="545" w:type="pct"/>
                  <w:tcBorders>
                    <w:tl2br w:val="nil"/>
                    <w:tr2bl w:val="nil"/>
                  </w:tcBorders>
                  <w:vAlign w:val="center"/>
                </w:tcPr>
                <w:p>
                  <w:pPr>
                    <w:pStyle w:val="31"/>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i w:val="0"/>
                      <w:iCs w:val="0"/>
                      <w:color w:val="auto"/>
                      <w:kern w:val="2"/>
                      <w:sz w:val="21"/>
                      <w:szCs w:val="24"/>
                      <w:highlight w:val="none"/>
                      <w:u w:val="none"/>
                      <w:lang w:val="en-US" w:eastAsia="zh-CN" w:bidi="ar"/>
                    </w:rPr>
                    <w:t>10.87</w:t>
                  </w:r>
                </w:p>
              </w:tc>
              <w:tc>
                <w:tcPr>
                  <w:tcW w:w="580" w:type="pct"/>
                  <w:tcBorders>
                    <w:tl2br w:val="nil"/>
                    <w:tr2bl w:val="nil"/>
                  </w:tcBorders>
                  <w:vAlign w:val="center"/>
                </w:tcPr>
                <w:p>
                  <w:pPr>
                    <w:pStyle w:val="31"/>
                    <w:rPr>
                      <w:rFonts w:hint="default" w:ascii="Times New Roman" w:hAnsi="Times New Roman" w:eastAsia="宋体" w:cs="Times New Roman"/>
                      <w:b w:val="0"/>
                      <w:bCs w:val="0"/>
                      <w:color w:val="auto"/>
                      <w:sz w:val="21"/>
                      <w:szCs w:val="24"/>
                      <w:highlight w:val="none"/>
                      <w:lang w:val="en-US" w:eastAsia="zh-CN"/>
                    </w:rPr>
                  </w:pPr>
                  <w:r>
                    <w:rPr>
                      <w:rFonts w:hint="default" w:cs="Times New Roman"/>
                      <w:color w:val="auto"/>
                      <w:sz w:val="21"/>
                      <w:szCs w:val="24"/>
                      <w:highlight w:val="none"/>
                      <w:lang w:val="en-US" w:eastAsia="zh-CN"/>
                    </w:rPr>
                    <w:t>0</w:t>
                  </w:r>
                </w:p>
              </w:tc>
              <w:tc>
                <w:tcPr>
                  <w:tcW w:w="845" w:type="pct"/>
                  <w:tcBorders>
                    <w:tl2br w:val="nil"/>
                    <w:tr2bl w:val="nil"/>
                  </w:tcBorders>
                  <w:vAlign w:val="center"/>
                </w:tcPr>
                <w:p>
                  <w:pPr>
                    <w:pStyle w:val="31"/>
                    <w:rPr>
                      <w:rFonts w:hint="default" w:ascii="Times New Roman" w:hAnsi="Times New Roman" w:eastAsia="宋体" w:cs="Times New Roman"/>
                      <w:b w:val="0"/>
                      <w:bCs w:val="0"/>
                      <w:color w:val="auto"/>
                      <w:sz w:val="21"/>
                      <w:szCs w:val="24"/>
                      <w:highlight w:val="none"/>
                      <w:lang w:val="en-US" w:eastAsia="zh-CN"/>
                    </w:rPr>
                  </w:pPr>
                  <w:r>
                    <w:rPr>
                      <w:rFonts w:hint="default" w:cs="Times New Roman"/>
                      <w:color w:val="auto"/>
                      <w:sz w:val="21"/>
                      <w:szCs w:val="24"/>
                      <w:highlight w:val="none"/>
                      <w:lang w:val="en-US" w:eastAsia="zh-CN"/>
                    </w:rPr>
                    <w:t>+</w:t>
                  </w:r>
                  <w:r>
                    <w:rPr>
                      <w:rFonts w:hint="default" w:ascii="Times New Roman" w:hAnsi="Times New Roman" w:eastAsia="宋体" w:cs="Times New Roman"/>
                      <w:color w:val="auto"/>
                      <w:sz w:val="21"/>
                      <w:szCs w:val="24"/>
                      <w:highlight w:val="none"/>
                      <w:lang w:val="en-US" w:eastAsia="zh-CN"/>
                    </w:rPr>
                    <w:t>1.18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8" w:type="pct"/>
                  <w:vMerge w:val="restart"/>
                  <w:tcBorders>
                    <w:tl2br w:val="nil"/>
                    <w:tr2bl w:val="nil"/>
                  </w:tcBorders>
                  <w:vAlign w:val="center"/>
                </w:tcPr>
                <w:p>
                  <w:pPr>
                    <w:pStyle w:val="31"/>
                    <w:rPr>
                      <w:b w:val="0"/>
                      <w:bCs w:val="0"/>
                      <w:color w:val="auto"/>
                      <w:highlight w:val="none"/>
                    </w:rPr>
                  </w:pPr>
                  <w:bookmarkStart w:id="12" w:name="_GoBack" w:colFirst="1" w:colLast="7"/>
                  <w:r>
                    <w:rPr>
                      <w:rFonts w:hint="eastAsia"/>
                      <w:b w:val="0"/>
                      <w:bCs w:val="0"/>
                      <w:color w:val="auto"/>
                      <w:highlight w:val="none"/>
                    </w:rPr>
                    <w:t>废气</w:t>
                  </w:r>
                </w:p>
              </w:tc>
              <w:tc>
                <w:tcPr>
                  <w:tcW w:w="957" w:type="pct"/>
                  <w:tcBorders>
                    <w:tl2br w:val="nil"/>
                    <w:tr2bl w:val="nil"/>
                  </w:tcBorders>
                  <w:vAlign w:val="center"/>
                </w:tcPr>
                <w:p>
                  <w:pPr>
                    <w:pStyle w:val="31"/>
                    <w:rPr>
                      <w:b w:val="0"/>
                      <w:bCs w:val="0"/>
                      <w:color w:val="000000" w:themeColor="text1"/>
                      <w:highlight w:val="none"/>
                      <w14:textFill>
                        <w14:solidFill>
                          <w14:schemeClr w14:val="tx1"/>
                        </w14:solidFill>
                      </w14:textFill>
                    </w:rPr>
                  </w:pPr>
                  <w:r>
                    <w:rPr>
                      <w:b w:val="0"/>
                      <w:bCs w:val="0"/>
                      <w:color w:val="000000" w:themeColor="text1"/>
                      <w:highlight w:val="none"/>
                      <w14:textFill>
                        <w14:solidFill>
                          <w14:schemeClr w14:val="tx1"/>
                        </w14:solidFill>
                      </w14:textFill>
                    </w:rPr>
                    <w:t>SO</w:t>
                  </w:r>
                  <w:r>
                    <w:rPr>
                      <w:b w:val="0"/>
                      <w:bCs w:val="0"/>
                      <w:color w:val="000000" w:themeColor="text1"/>
                      <w:highlight w:val="none"/>
                      <w:vertAlign w:val="subscript"/>
                      <w14:textFill>
                        <w14:solidFill>
                          <w14:schemeClr w14:val="tx1"/>
                        </w14:solidFill>
                      </w14:textFill>
                    </w:rPr>
                    <w:t>2</w:t>
                  </w:r>
                </w:p>
              </w:tc>
              <w:tc>
                <w:tcPr>
                  <w:tcW w:w="336" w:type="pct"/>
                  <w:tcBorders>
                    <w:tl2br w:val="nil"/>
                    <w:tr2bl w:val="nil"/>
                  </w:tcBorders>
                  <w:vAlign w:val="center"/>
                </w:tcPr>
                <w:p>
                  <w:pPr>
                    <w:pStyle w:val="31"/>
                    <w:rPr>
                      <w:b w:val="0"/>
                      <w:bCs w:val="0"/>
                      <w:color w:val="000000" w:themeColor="text1"/>
                      <w:highlight w:val="none"/>
                      <w14:textFill>
                        <w14:solidFill>
                          <w14:schemeClr w14:val="tx1"/>
                        </w14:solidFill>
                      </w14:textFill>
                    </w:rPr>
                  </w:pPr>
                  <w:r>
                    <w:rPr>
                      <w:b w:val="0"/>
                      <w:bCs w:val="0"/>
                      <w:color w:val="000000" w:themeColor="text1"/>
                      <w:highlight w:val="none"/>
                      <w14:textFill>
                        <w14:solidFill>
                          <w14:schemeClr w14:val="tx1"/>
                        </w14:solidFill>
                      </w14:textFill>
                    </w:rPr>
                    <w:t>t/a</w:t>
                  </w:r>
                </w:p>
              </w:tc>
              <w:tc>
                <w:tcPr>
                  <w:tcW w:w="621" w:type="pct"/>
                  <w:tcBorders>
                    <w:tl2br w:val="nil"/>
                    <w:tr2bl w:val="nil"/>
                  </w:tcBorders>
                  <w:vAlign w:val="center"/>
                </w:tcPr>
                <w:p>
                  <w:pPr>
                    <w:keepNext w:val="0"/>
                    <w:keepLines w:val="0"/>
                    <w:widowControl/>
                    <w:suppressLineNumbers w:val="0"/>
                    <w:jc w:val="center"/>
                    <w:textAlignment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eastAsia="宋体"/>
                      <w:b w:val="0"/>
                      <w:bCs w:val="0"/>
                      <w:color w:val="000000" w:themeColor="text1"/>
                      <w:sz w:val="21"/>
                      <w:szCs w:val="21"/>
                      <w:highlight w:val="none"/>
                      <w:lang w:val="en-US" w:eastAsia="zh-CN"/>
                      <w14:textFill>
                        <w14:solidFill>
                          <w14:schemeClr w14:val="tx1"/>
                        </w14:solidFill>
                      </w14:textFill>
                    </w:rPr>
                    <w:t>0.00</w:t>
                  </w:r>
                  <w:r>
                    <w:rPr>
                      <w:rFonts w:hint="eastAsia"/>
                      <w:b w:val="0"/>
                      <w:bCs w:val="0"/>
                      <w:color w:val="000000" w:themeColor="text1"/>
                      <w:sz w:val="21"/>
                      <w:szCs w:val="21"/>
                      <w:highlight w:val="none"/>
                      <w:lang w:val="en-US" w:eastAsia="zh-CN"/>
                      <w14:textFill>
                        <w14:solidFill>
                          <w14:schemeClr w14:val="tx1"/>
                        </w14:solidFill>
                      </w14:textFill>
                    </w:rPr>
                    <w:t>4</w:t>
                  </w:r>
                </w:p>
              </w:tc>
              <w:tc>
                <w:tcPr>
                  <w:tcW w:w="475" w:type="pct"/>
                  <w:tcBorders>
                    <w:tl2br w:val="nil"/>
                    <w:tr2bl w:val="nil"/>
                  </w:tcBorders>
                  <w:vAlign w:val="center"/>
                </w:tcPr>
                <w:p>
                  <w:pPr>
                    <w:keepNext w:val="0"/>
                    <w:keepLines w:val="0"/>
                    <w:widowControl/>
                    <w:suppressLineNumbers w:val="0"/>
                    <w:jc w:val="center"/>
                    <w:textAlignment w:val="center"/>
                    <w:rPr>
                      <w:rFonts w:hint="default" w:eastAsia="宋体"/>
                      <w:b w:val="0"/>
                      <w:bC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0.015</w:t>
                  </w:r>
                </w:p>
              </w:tc>
              <w:tc>
                <w:tcPr>
                  <w:tcW w:w="5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0.015</w:t>
                  </w:r>
                </w:p>
              </w:tc>
              <w:tc>
                <w:tcPr>
                  <w:tcW w:w="58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b w:val="0"/>
                      <w:bCs w:val="0"/>
                      <w:color w:val="000000" w:themeColor="text1"/>
                      <w:sz w:val="21"/>
                      <w:szCs w:val="21"/>
                      <w:highlight w:val="none"/>
                      <w:lang w:val="en-US" w:eastAsia="zh-CN"/>
                      <w14:textFill>
                        <w14:solidFill>
                          <w14:schemeClr w14:val="tx1"/>
                        </w14:solidFill>
                      </w14:textFill>
                    </w:rPr>
                    <w:t>0.00</w:t>
                  </w:r>
                  <w:r>
                    <w:rPr>
                      <w:rFonts w:hint="eastAsia"/>
                      <w:b w:val="0"/>
                      <w:bCs w:val="0"/>
                      <w:color w:val="000000" w:themeColor="text1"/>
                      <w:sz w:val="21"/>
                      <w:szCs w:val="21"/>
                      <w:highlight w:val="none"/>
                      <w:lang w:val="en-US" w:eastAsia="zh-CN"/>
                      <w14:textFill>
                        <w14:solidFill>
                          <w14:schemeClr w14:val="tx1"/>
                        </w14:solidFill>
                      </w14:textFill>
                    </w:rPr>
                    <w:t>4</w:t>
                  </w:r>
                </w:p>
              </w:tc>
              <w:tc>
                <w:tcPr>
                  <w:tcW w:w="845" w:type="pct"/>
                  <w:tcBorders>
                    <w:tl2br w:val="nil"/>
                    <w:tr2bl w:val="nil"/>
                  </w:tcBorders>
                  <w:vAlign w:val="center"/>
                </w:tcPr>
                <w:p>
                  <w:pPr>
                    <w:keepNext w:val="0"/>
                    <w:keepLines w:val="0"/>
                    <w:widowControl/>
                    <w:suppressLineNumbers w:val="0"/>
                    <w:jc w:val="center"/>
                    <w:textAlignment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default" w:eastAsia="宋体"/>
                      <w:b w:val="0"/>
                      <w:bCs w:val="0"/>
                      <w:color w:val="000000" w:themeColor="text1"/>
                      <w:sz w:val="21"/>
                      <w:szCs w:val="21"/>
                      <w:highlight w:val="none"/>
                      <w:lang w:val="en-US" w:eastAsia="zh-CN"/>
                      <w14:textFill>
                        <w14:solidFill>
                          <w14:schemeClr w14:val="tx1"/>
                        </w14:solidFill>
                      </w14:textFill>
                    </w:rPr>
                    <w:t>+</w:t>
                  </w:r>
                  <w:r>
                    <w:rPr>
                      <w:rFonts w:hint="eastAsia" w:eastAsia="宋体"/>
                      <w:b w:val="0"/>
                      <w:bCs w:val="0"/>
                      <w:color w:val="000000" w:themeColor="text1"/>
                      <w:sz w:val="21"/>
                      <w:szCs w:val="21"/>
                      <w:highlight w:val="none"/>
                      <w:lang w:val="en-US" w:eastAsia="zh-CN"/>
                      <w14:textFill>
                        <w14:solidFill>
                          <w14:schemeClr w14:val="tx1"/>
                        </w14:solidFill>
                      </w14:textFill>
                    </w:rPr>
                    <w:t>0.011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8" w:type="pct"/>
                  <w:vMerge w:val="continue"/>
                  <w:tcBorders>
                    <w:tl2br w:val="nil"/>
                    <w:tr2bl w:val="nil"/>
                  </w:tcBorders>
                  <w:vAlign w:val="center"/>
                </w:tcPr>
                <w:p>
                  <w:pPr>
                    <w:pStyle w:val="31"/>
                    <w:rPr>
                      <w:b w:val="0"/>
                      <w:bCs w:val="0"/>
                      <w:color w:val="auto"/>
                      <w:highlight w:val="none"/>
                    </w:rPr>
                  </w:pPr>
                </w:p>
              </w:tc>
              <w:tc>
                <w:tcPr>
                  <w:tcW w:w="957" w:type="pct"/>
                  <w:tcBorders>
                    <w:tl2br w:val="nil"/>
                    <w:tr2bl w:val="nil"/>
                  </w:tcBorders>
                  <w:vAlign w:val="center"/>
                </w:tcPr>
                <w:p>
                  <w:pPr>
                    <w:pStyle w:val="31"/>
                    <w:rPr>
                      <w:b w:val="0"/>
                      <w:bCs w:val="0"/>
                      <w:color w:val="000000" w:themeColor="text1"/>
                      <w:highlight w:val="none"/>
                      <w14:textFill>
                        <w14:solidFill>
                          <w14:schemeClr w14:val="tx1"/>
                        </w14:solidFill>
                      </w14:textFill>
                    </w:rPr>
                  </w:pPr>
                  <w:r>
                    <w:rPr>
                      <w:b w:val="0"/>
                      <w:bCs w:val="0"/>
                      <w:color w:val="000000" w:themeColor="text1"/>
                      <w:highlight w:val="none"/>
                      <w14:textFill>
                        <w14:solidFill>
                          <w14:schemeClr w14:val="tx1"/>
                        </w14:solidFill>
                      </w14:textFill>
                    </w:rPr>
                    <w:t>NO</w:t>
                  </w:r>
                  <w:r>
                    <w:rPr>
                      <w:b w:val="0"/>
                      <w:bCs w:val="0"/>
                      <w:color w:val="000000" w:themeColor="text1"/>
                      <w:highlight w:val="none"/>
                      <w:vertAlign w:val="subscript"/>
                      <w14:textFill>
                        <w14:solidFill>
                          <w14:schemeClr w14:val="tx1"/>
                        </w14:solidFill>
                      </w14:textFill>
                    </w:rPr>
                    <w:t>X</w:t>
                  </w:r>
                </w:p>
              </w:tc>
              <w:tc>
                <w:tcPr>
                  <w:tcW w:w="336" w:type="pct"/>
                  <w:tcBorders>
                    <w:tl2br w:val="nil"/>
                    <w:tr2bl w:val="nil"/>
                  </w:tcBorders>
                  <w:vAlign w:val="center"/>
                </w:tcPr>
                <w:p>
                  <w:pPr>
                    <w:pStyle w:val="31"/>
                    <w:rPr>
                      <w:b w:val="0"/>
                      <w:bCs w:val="0"/>
                      <w:color w:val="000000" w:themeColor="text1"/>
                      <w:highlight w:val="none"/>
                      <w14:textFill>
                        <w14:solidFill>
                          <w14:schemeClr w14:val="tx1"/>
                        </w14:solidFill>
                      </w14:textFill>
                    </w:rPr>
                  </w:pPr>
                  <w:r>
                    <w:rPr>
                      <w:b w:val="0"/>
                      <w:bCs w:val="0"/>
                      <w:color w:val="000000" w:themeColor="text1"/>
                      <w:highlight w:val="none"/>
                      <w14:textFill>
                        <w14:solidFill>
                          <w14:schemeClr w14:val="tx1"/>
                        </w14:solidFill>
                      </w14:textFill>
                    </w:rPr>
                    <w:t>t/a</w:t>
                  </w:r>
                </w:p>
              </w:tc>
              <w:tc>
                <w:tcPr>
                  <w:tcW w:w="621" w:type="pct"/>
                  <w:tcBorders>
                    <w:tl2br w:val="nil"/>
                    <w:tr2bl w:val="nil"/>
                  </w:tcBorders>
                  <w:vAlign w:val="center"/>
                </w:tcPr>
                <w:p>
                  <w:pPr>
                    <w:keepNext w:val="0"/>
                    <w:keepLines w:val="0"/>
                    <w:widowControl/>
                    <w:suppressLineNumbers w:val="0"/>
                    <w:jc w:val="center"/>
                    <w:textAlignment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eastAsia="宋体"/>
                      <w:b w:val="0"/>
                      <w:bCs w:val="0"/>
                      <w:color w:val="000000" w:themeColor="text1"/>
                      <w:sz w:val="21"/>
                      <w:szCs w:val="21"/>
                      <w:highlight w:val="none"/>
                      <w:lang w:val="en-US" w:eastAsia="zh-CN"/>
                      <w14:textFill>
                        <w14:solidFill>
                          <w14:schemeClr w14:val="tx1"/>
                        </w14:solidFill>
                      </w14:textFill>
                    </w:rPr>
                    <w:t>0.1</w:t>
                  </w:r>
                  <w:r>
                    <w:rPr>
                      <w:rFonts w:hint="eastAsia"/>
                      <w:b w:val="0"/>
                      <w:bCs w:val="0"/>
                      <w:color w:val="000000" w:themeColor="text1"/>
                      <w:sz w:val="21"/>
                      <w:szCs w:val="21"/>
                      <w:highlight w:val="none"/>
                      <w:lang w:val="en-US" w:eastAsia="zh-CN"/>
                      <w14:textFill>
                        <w14:solidFill>
                          <w14:schemeClr w14:val="tx1"/>
                        </w14:solidFill>
                      </w14:textFill>
                    </w:rPr>
                    <w:t>25</w:t>
                  </w:r>
                </w:p>
              </w:tc>
              <w:tc>
                <w:tcPr>
                  <w:tcW w:w="475" w:type="pct"/>
                  <w:tcBorders>
                    <w:tl2br w:val="nil"/>
                    <w:tr2bl w:val="nil"/>
                  </w:tcBorders>
                  <w:vAlign w:val="center"/>
                </w:tcPr>
                <w:p>
                  <w:pPr>
                    <w:keepNext w:val="0"/>
                    <w:keepLines w:val="0"/>
                    <w:widowControl/>
                    <w:suppressLineNumbers w:val="0"/>
                    <w:jc w:val="center"/>
                    <w:textAlignment w:val="center"/>
                    <w:rPr>
                      <w:rFonts w:hint="default" w:eastAsia="宋体"/>
                      <w:b w:val="0"/>
                      <w:bC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0.11</w:t>
                  </w:r>
                  <w:r>
                    <w:rPr>
                      <w:rFonts w:hint="eastAsia" w:cs="Times New Roman"/>
                      <w:i w:val="0"/>
                      <w:iCs w:val="0"/>
                      <w:color w:val="000000" w:themeColor="text1"/>
                      <w:kern w:val="0"/>
                      <w:sz w:val="21"/>
                      <w:szCs w:val="21"/>
                      <w:u w:val="none"/>
                      <w:lang w:val="en-US" w:eastAsia="zh-CN" w:bidi="ar"/>
                      <w14:textFill>
                        <w14:solidFill>
                          <w14:schemeClr w14:val="tx1"/>
                        </w14:solidFill>
                      </w14:textFill>
                    </w:rPr>
                    <w:t>6</w:t>
                  </w:r>
                </w:p>
              </w:tc>
              <w:tc>
                <w:tcPr>
                  <w:tcW w:w="5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Cs w:val="24"/>
                      <w:highlight w:val="none"/>
                      <w:u w:val="none"/>
                      <w:lang w:val="en-US"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0.11</w:t>
                  </w:r>
                  <w:r>
                    <w:rPr>
                      <w:rFonts w:hint="eastAsia" w:cs="Times New Roman"/>
                      <w:i w:val="0"/>
                      <w:iCs w:val="0"/>
                      <w:color w:val="000000" w:themeColor="text1"/>
                      <w:kern w:val="0"/>
                      <w:sz w:val="21"/>
                      <w:szCs w:val="21"/>
                      <w:u w:val="none"/>
                      <w:lang w:val="en-US" w:eastAsia="zh-CN" w:bidi="ar"/>
                      <w14:textFill>
                        <w14:solidFill>
                          <w14:schemeClr w14:val="tx1"/>
                        </w14:solidFill>
                      </w14:textFill>
                    </w:rPr>
                    <w:t>6</w:t>
                  </w:r>
                </w:p>
              </w:tc>
              <w:tc>
                <w:tcPr>
                  <w:tcW w:w="58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b w:val="0"/>
                      <w:bCs w:val="0"/>
                      <w:color w:val="000000" w:themeColor="text1"/>
                      <w:sz w:val="21"/>
                      <w:szCs w:val="21"/>
                      <w:highlight w:val="none"/>
                      <w:lang w:val="en-US" w:eastAsia="zh-CN"/>
                      <w14:textFill>
                        <w14:solidFill>
                          <w14:schemeClr w14:val="tx1"/>
                        </w14:solidFill>
                      </w14:textFill>
                    </w:rPr>
                    <w:t>0.1</w:t>
                  </w:r>
                  <w:r>
                    <w:rPr>
                      <w:rFonts w:hint="eastAsia"/>
                      <w:b w:val="0"/>
                      <w:bCs w:val="0"/>
                      <w:color w:val="000000" w:themeColor="text1"/>
                      <w:sz w:val="21"/>
                      <w:szCs w:val="21"/>
                      <w:highlight w:val="none"/>
                      <w:lang w:val="en-US" w:eastAsia="zh-CN"/>
                      <w14:textFill>
                        <w14:solidFill>
                          <w14:schemeClr w14:val="tx1"/>
                        </w14:solidFill>
                      </w14:textFill>
                    </w:rPr>
                    <w:t>25</w:t>
                  </w:r>
                </w:p>
              </w:tc>
              <w:tc>
                <w:tcPr>
                  <w:tcW w:w="845" w:type="pct"/>
                  <w:tcBorders>
                    <w:tl2br w:val="nil"/>
                    <w:tr2bl w:val="nil"/>
                  </w:tcBorders>
                  <w:vAlign w:val="center"/>
                </w:tcPr>
                <w:p>
                  <w:pPr>
                    <w:keepNext w:val="0"/>
                    <w:keepLines w:val="0"/>
                    <w:widowControl/>
                    <w:suppressLineNumbers w:val="0"/>
                    <w:jc w:val="center"/>
                    <w:textAlignment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eastAsia="宋体"/>
                      <w:b w:val="0"/>
                      <w:bCs w:val="0"/>
                      <w:color w:val="000000" w:themeColor="text1"/>
                      <w:sz w:val="21"/>
                      <w:szCs w:val="21"/>
                      <w:highlight w:val="none"/>
                      <w:lang w:val="en-US" w:eastAsia="zh-CN"/>
                      <w14:textFill>
                        <w14:solidFill>
                          <w14:schemeClr w14:val="tx1"/>
                        </w14:solidFill>
                      </w14:textFill>
                    </w:rPr>
                    <w:t>-0.00</w:t>
                  </w:r>
                  <w:r>
                    <w:rPr>
                      <w:rFonts w:hint="eastAsia"/>
                      <w:b w:val="0"/>
                      <w:bCs w:val="0"/>
                      <w:color w:val="000000" w:themeColor="text1"/>
                      <w:sz w:val="21"/>
                      <w:szCs w:val="21"/>
                      <w:highlight w:val="none"/>
                      <w:lang w:val="en-US" w:eastAsia="zh-CN"/>
                      <w14:textFill>
                        <w14:solidFill>
                          <w14:schemeClr w14:val="tx1"/>
                        </w14:solidFill>
                      </w14:textFill>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8" w:type="pct"/>
                  <w:vMerge w:val="continue"/>
                  <w:tcBorders>
                    <w:tl2br w:val="nil"/>
                    <w:tr2bl w:val="nil"/>
                  </w:tcBorders>
                  <w:vAlign w:val="center"/>
                </w:tcPr>
                <w:p>
                  <w:pPr>
                    <w:pStyle w:val="31"/>
                    <w:rPr>
                      <w:b w:val="0"/>
                      <w:bCs w:val="0"/>
                      <w:color w:val="auto"/>
                      <w:highlight w:val="none"/>
                    </w:rPr>
                  </w:pPr>
                </w:p>
              </w:tc>
              <w:tc>
                <w:tcPr>
                  <w:tcW w:w="957" w:type="pct"/>
                  <w:tcBorders>
                    <w:tl2br w:val="nil"/>
                    <w:tr2bl w:val="nil"/>
                  </w:tcBorders>
                  <w:vAlign w:val="center"/>
                </w:tcPr>
                <w:p>
                  <w:pPr>
                    <w:pStyle w:val="31"/>
                    <w:rPr>
                      <w:b w:val="0"/>
                      <w:bCs w:val="0"/>
                      <w:color w:val="000000" w:themeColor="text1"/>
                      <w:highlight w:val="none"/>
                      <w14:textFill>
                        <w14:solidFill>
                          <w14:schemeClr w14:val="tx1"/>
                        </w14:solidFill>
                      </w14:textFill>
                    </w:rPr>
                  </w:pPr>
                  <w:r>
                    <w:rPr>
                      <w:b w:val="0"/>
                      <w:bCs w:val="0"/>
                      <w:color w:val="000000" w:themeColor="text1"/>
                      <w:highlight w:val="none"/>
                      <w14:textFill>
                        <w14:solidFill>
                          <w14:schemeClr w14:val="tx1"/>
                        </w14:solidFill>
                      </w14:textFill>
                    </w:rPr>
                    <w:t>颗粒物</w:t>
                  </w:r>
                </w:p>
              </w:tc>
              <w:tc>
                <w:tcPr>
                  <w:tcW w:w="336" w:type="pct"/>
                  <w:tcBorders>
                    <w:tl2br w:val="nil"/>
                    <w:tr2bl w:val="nil"/>
                  </w:tcBorders>
                  <w:vAlign w:val="center"/>
                </w:tcPr>
                <w:p>
                  <w:pPr>
                    <w:pStyle w:val="31"/>
                    <w:rPr>
                      <w:b w:val="0"/>
                      <w:bCs w:val="0"/>
                      <w:color w:val="000000" w:themeColor="text1"/>
                      <w:highlight w:val="none"/>
                      <w14:textFill>
                        <w14:solidFill>
                          <w14:schemeClr w14:val="tx1"/>
                        </w14:solidFill>
                      </w14:textFill>
                    </w:rPr>
                  </w:pPr>
                  <w:r>
                    <w:rPr>
                      <w:b w:val="0"/>
                      <w:bCs w:val="0"/>
                      <w:color w:val="000000" w:themeColor="text1"/>
                      <w:highlight w:val="none"/>
                      <w14:textFill>
                        <w14:solidFill>
                          <w14:schemeClr w14:val="tx1"/>
                        </w14:solidFill>
                      </w14:textFill>
                    </w:rPr>
                    <w:t>t/a</w:t>
                  </w:r>
                </w:p>
              </w:tc>
              <w:tc>
                <w:tcPr>
                  <w:tcW w:w="621" w:type="pct"/>
                  <w:tcBorders>
                    <w:tl2br w:val="nil"/>
                    <w:tr2bl w:val="nil"/>
                  </w:tcBorders>
                  <w:vAlign w:val="center"/>
                </w:tcPr>
                <w:p>
                  <w:pPr>
                    <w:keepNext w:val="0"/>
                    <w:keepLines w:val="0"/>
                    <w:widowControl/>
                    <w:suppressLineNumbers w:val="0"/>
                    <w:jc w:val="center"/>
                    <w:textAlignment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eastAsia="宋体"/>
                      <w:b w:val="0"/>
                      <w:bCs w:val="0"/>
                      <w:color w:val="000000" w:themeColor="text1"/>
                      <w:sz w:val="21"/>
                      <w:szCs w:val="21"/>
                      <w:highlight w:val="none"/>
                      <w:lang w:val="en-US" w:eastAsia="zh-CN"/>
                      <w14:textFill>
                        <w14:solidFill>
                          <w14:schemeClr w14:val="tx1"/>
                        </w14:solidFill>
                      </w14:textFill>
                    </w:rPr>
                    <w:t>0.00</w:t>
                  </w:r>
                  <w:r>
                    <w:rPr>
                      <w:rFonts w:hint="eastAsia"/>
                      <w:b w:val="0"/>
                      <w:bCs w:val="0"/>
                      <w:color w:val="000000" w:themeColor="text1"/>
                      <w:sz w:val="21"/>
                      <w:szCs w:val="21"/>
                      <w:highlight w:val="none"/>
                      <w:lang w:val="en-US" w:eastAsia="zh-CN"/>
                      <w14:textFill>
                        <w14:solidFill>
                          <w14:schemeClr w14:val="tx1"/>
                        </w14:solidFill>
                      </w14:textFill>
                    </w:rPr>
                    <w:t>95</w:t>
                  </w:r>
                </w:p>
              </w:tc>
              <w:tc>
                <w:tcPr>
                  <w:tcW w:w="475" w:type="pct"/>
                  <w:tcBorders>
                    <w:tl2br w:val="nil"/>
                    <w:tr2bl w:val="nil"/>
                  </w:tcBorders>
                  <w:vAlign w:val="center"/>
                </w:tcPr>
                <w:p>
                  <w:pPr>
                    <w:pStyle w:val="31"/>
                    <w:rPr>
                      <w:rFonts w:hint="default" w:eastAsia="宋体"/>
                      <w:b w:val="0"/>
                      <w:bC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4"/>
                      <w:highlight w:val="none"/>
                      <w:u w:val="none"/>
                      <w:lang w:val="en-US" w:eastAsia="zh-CN" w:bidi="ar-SA"/>
                      <w14:textFill>
                        <w14:solidFill>
                          <w14:schemeClr w14:val="tx1"/>
                        </w14:solidFill>
                      </w14:textFill>
                    </w:rPr>
                    <w:t>0.0</w:t>
                  </w:r>
                  <w:r>
                    <w:rPr>
                      <w:rFonts w:hint="eastAsia" w:cs="Times New Roman"/>
                      <w:i w:val="0"/>
                      <w:iCs w:val="0"/>
                      <w:color w:val="000000" w:themeColor="text1"/>
                      <w:kern w:val="2"/>
                      <w:sz w:val="21"/>
                      <w:szCs w:val="24"/>
                      <w:highlight w:val="none"/>
                      <w:u w:val="none"/>
                      <w:lang w:val="en-US" w:eastAsia="zh-CN" w:bidi="ar-SA"/>
                      <w14:textFill>
                        <w14:solidFill>
                          <w14:schemeClr w14:val="tx1"/>
                        </w14:solidFill>
                      </w14:textFill>
                    </w:rPr>
                    <w:t>18</w:t>
                  </w:r>
                </w:p>
              </w:tc>
              <w:tc>
                <w:tcPr>
                  <w:tcW w:w="545" w:type="pct"/>
                  <w:tcBorders>
                    <w:tl2br w:val="nil"/>
                    <w:tr2bl w:val="nil"/>
                  </w:tcBorders>
                  <w:vAlign w:val="center"/>
                </w:tcPr>
                <w:p>
                  <w:pPr>
                    <w:pStyle w:val="31"/>
                    <w:rPr>
                      <w:rFonts w:hint="default" w:ascii="Times New Roman" w:hAnsi="Times New Roman" w:eastAsia="宋体" w:cs="Times New Roman"/>
                      <w:b w:val="0"/>
                      <w:bCs w:val="0"/>
                      <w:color w:val="000000" w:themeColor="text1"/>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4"/>
                      <w:highlight w:val="none"/>
                      <w:u w:val="none"/>
                      <w:lang w:val="en-US" w:eastAsia="zh-CN" w:bidi="ar"/>
                      <w14:textFill>
                        <w14:solidFill>
                          <w14:schemeClr w14:val="tx1"/>
                        </w14:solidFill>
                      </w14:textFill>
                    </w:rPr>
                    <w:t>0.0</w:t>
                  </w:r>
                  <w:r>
                    <w:rPr>
                      <w:rFonts w:hint="eastAsia" w:cs="Times New Roman"/>
                      <w:i w:val="0"/>
                      <w:iCs w:val="0"/>
                      <w:color w:val="000000" w:themeColor="text1"/>
                      <w:kern w:val="2"/>
                      <w:sz w:val="21"/>
                      <w:szCs w:val="24"/>
                      <w:highlight w:val="none"/>
                      <w:u w:val="none"/>
                      <w:lang w:val="en-US" w:eastAsia="zh-CN" w:bidi="ar"/>
                      <w14:textFill>
                        <w14:solidFill>
                          <w14:schemeClr w14:val="tx1"/>
                        </w14:solidFill>
                      </w14:textFill>
                    </w:rPr>
                    <w:t>18</w:t>
                  </w:r>
                </w:p>
              </w:tc>
              <w:tc>
                <w:tcPr>
                  <w:tcW w:w="58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b w:val="0"/>
                      <w:bCs w:val="0"/>
                      <w:color w:val="000000" w:themeColor="text1"/>
                      <w:sz w:val="21"/>
                      <w:szCs w:val="21"/>
                      <w:highlight w:val="none"/>
                      <w:lang w:val="en-US" w:eastAsia="zh-CN"/>
                      <w14:textFill>
                        <w14:solidFill>
                          <w14:schemeClr w14:val="tx1"/>
                        </w14:solidFill>
                      </w14:textFill>
                    </w:rPr>
                    <w:t>0.00</w:t>
                  </w:r>
                  <w:r>
                    <w:rPr>
                      <w:rFonts w:hint="eastAsia"/>
                      <w:b w:val="0"/>
                      <w:bCs w:val="0"/>
                      <w:color w:val="000000" w:themeColor="text1"/>
                      <w:sz w:val="21"/>
                      <w:szCs w:val="21"/>
                      <w:highlight w:val="none"/>
                      <w:lang w:val="en-US" w:eastAsia="zh-CN"/>
                      <w14:textFill>
                        <w14:solidFill>
                          <w14:schemeClr w14:val="tx1"/>
                        </w14:solidFill>
                      </w14:textFill>
                    </w:rPr>
                    <w:t>95</w:t>
                  </w:r>
                </w:p>
              </w:tc>
              <w:tc>
                <w:tcPr>
                  <w:tcW w:w="845" w:type="pct"/>
                  <w:tcBorders>
                    <w:tl2br w:val="nil"/>
                    <w:tr2bl w:val="nil"/>
                  </w:tcBorders>
                  <w:vAlign w:val="center"/>
                </w:tcPr>
                <w:p>
                  <w:pPr>
                    <w:keepNext w:val="0"/>
                    <w:keepLines w:val="0"/>
                    <w:widowControl/>
                    <w:suppressLineNumbers w:val="0"/>
                    <w:jc w:val="center"/>
                    <w:textAlignment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default" w:eastAsia="宋体"/>
                      <w:b w:val="0"/>
                      <w:bCs w:val="0"/>
                      <w:color w:val="000000" w:themeColor="text1"/>
                      <w:sz w:val="21"/>
                      <w:szCs w:val="21"/>
                      <w:highlight w:val="none"/>
                      <w:lang w:val="en-US" w:eastAsia="zh-CN"/>
                      <w14:textFill>
                        <w14:solidFill>
                          <w14:schemeClr w14:val="tx1"/>
                        </w14:solidFill>
                      </w14:textFill>
                    </w:rPr>
                    <w:t>+</w:t>
                  </w:r>
                  <w:r>
                    <w:rPr>
                      <w:rFonts w:hint="eastAsia" w:eastAsia="宋体"/>
                      <w:b w:val="0"/>
                      <w:bCs w:val="0"/>
                      <w:color w:val="000000" w:themeColor="text1"/>
                      <w:sz w:val="21"/>
                      <w:szCs w:val="21"/>
                      <w:highlight w:val="none"/>
                      <w:lang w:val="en-US" w:eastAsia="zh-CN"/>
                      <w14:textFill>
                        <w14:solidFill>
                          <w14:schemeClr w14:val="tx1"/>
                        </w14:solidFill>
                      </w14:textFill>
                    </w:rPr>
                    <w:t>0.0</w:t>
                  </w:r>
                  <w:r>
                    <w:rPr>
                      <w:rFonts w:hint="eastAsia"/>
                      <w:b w:val="0"/>
                      <w:bCs w:val="0"/>
                      <w:color w:val="000000" w:themeColor="text1"/>
                      <w:sz w:val="21"/>
                      <w:szCs w:val="21"/>
                      <w:highlight w:val="none"/>
                      <w:lang w:val="en-US" w:eastAsia="zh-CN"/>
                      <w14:textFill>
                        <w14:solidFill>
                          <w14:schemeClr w14:val="tx1"/>
                        </w14:solidFill>
                      </w14:textFill>
                    </w:rPr>
                    <w:t>085</w:t>
                  </w:r>
                </w:p>
              </w:tc>
            </w:tr>
            <w:bookmarkEnd w:id="12"/>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8" w:type="pct"/>
                  <w:tcBorders>
                    <w:tl2br w:val="nil"/>
                    <w:tr2bl w:val="nil"/>
                  </w:tcBorders>
                  <w:vAlign w:val="center"/>
                </w:tcPr>
                <w:p>
                  <w:pPr>
                    <w:pStyle w:val="31"/>
                    <w:rPr>
                      <w:rFonts w:hint="eastAsia" w:eastAsia="宋体"/>
                      <w:b w:val="0"/>
                      <w:bCs w:val="0"/>
                      <w:color w:val="auto"/>
                      <w:highlight w:val="none"/>
                      <w:lang w:eastAsia="zh-CN"/>
                    </w:rPr>
                  </w:pPr>
                  <w:r>
                    <w:rPr>
                      <w:rFonts w:hint="eastAsia"/>
                      <w:b w:val="0"/>
                      <w:bCs w:val="0"/>
                      <w:color w:val="auto"/>
                      <w:highlight w:val="none"/>
                    </w:rPr>
                    <w:t>一般工业固体废物</w:t>
                  </w:r>
                  <w:r>
                    <w:rPr>
                      <w:rFonts w:hint="eastAsia"/>
                      <w:b w:val="0"/>
                      <w:bCs w:val="0"/>
                      <w:color w:val="auto"/>
                      <w:highlight w:val="none"/>
                      <w:lang w:eastAsia="zh-CN"/>
                    </w:rPr>
                    <w:t>（</w:t>
                  </w:r>
                  <w:r>
                    <w:rPr>
                      <w:rFonts w:hint="eastAsia"/>
                      <w:b w:val="0"/>
                      <w:bCs w:val="0"/>
                      <w:color w:val="auto"/>
                      <w:highlight w:val="none"/>
                      <w:lang w:val="en-US" w:eastAsia="zh-CN"/>
                    </w:rPr>
                    <w:t>处置量</w:t>
                  </w:r>
                  <w:r>
                    <w:rPr>
                      <w:rFonts w:hint="eastAsia"/>
                      <w:b w:val="0"/>
                      <w:bCs w:val="0"/>
                      <w:color w:val="auto"/>
                      <w:highlight w:val="none"/>
                      <w:lang w:eastAsia="zh-CN"/>
                    </w:rPr>
                    <w:t>）</w:t>
                  </w:r>
                </w:p>
              </w:tc>
              <w:tc>
                <w:tcPr>
                  <w:tcW w:w="957" w:type="pct"/>
                  <w:tcBorders>
                    <w:tl2br w:val="nil"/>
                    <w:tr2bl w:val="nil"/>
                  </w:tcBorders>
                  <w:vAlign w:val="center"/>
                </w:tcPr>
                <w:p>
                  <w:pPr>
                    <w:pStyle w:val="31"/>
                    <w:rPr>
                      <w:b w:val="0"/>
                      <w:bCs w:val="0"/>
                      <w:color w:val="auto"/>
                      <w:highlight w:val="none"/>
                    </w:rPr>
                  </w:pPr>
                  <w:r>
                    <w:rPr>
                      <w:rFonts w:hint="eastAsia"/>
                      <w:b w:val="0"/>
                      <w:bCs w:val="0"/>
                      <w:color w:val="auto"/>
                      <w:highlight w:val="none"/>
                    </w:rPr>
                    <w:t>废离子交换树脂</w:t>
                  </w:r>
                </w:p>
              </w:tc>
              <w:tc>
                <w:tcPr>
                  <w:tcW w:w="336" w:type="pct"/>
                  <w:tcBorders>
                    <w:tl2br w:val="nil"/>
                    <w:tr2bl w:val="nil"/>
                  </w:tcBorders>
                  <w:vAlign w:val="center"/>
                </w:tcPr>
                <w:p>
                  <w:pPr>
                    <w:pStyle w:val="31"/>
                    <w:rPr>
                      <w:b w:val="0"/>
                      <w:bCs w:val="0"/>
                      <w:color w:val="auto"/>
                      <w:highlight w:val="none"/>
                    </w:rPr>
                  </w:pPr>
                  <w:r>
                    <w:rPr>
                      <w:rFonts w:hint="eastAsia"/>
                      <w:b w:val="0"/>
                      <w:bCs w:val="0"/>
                      <w:color w:val="auto"/>
                      <w:highlight w:val="none"/>
                    </w:rPr>
                    <w:t>t/a</w:t>
                  </w:r>
                </w:p>
              </w:tc>
              <w:tc>
                <w:tcPr>
                  <w:tcW w:w="621" w:type="pct"/>
                  <w:tcBorders>
                    <w:tl2br w:val="nil"/>
                    <w:tr2bl w:val="nil"/>
                  </w:tcBorders>
                  <w:vAlign w:val="center"/>
                </w:tcPr>
                <w:p>
                  <w:pPr>
                    <w:pStyle w:val="31"/>
                    <w:rPr>
                      <w:rFonts w:hint="eastAsia" w:eastAsia="宋体"/>
                      <w:b w:val="0"/>
                      <w:bCs w:val="0"/>
                      <w:color w:val="auto"/>
                      <w:highlight w:val="none"/>
                      <w:lang w:eastAsia="zh-CN"/>
                    </w:rPr>
                  </w:pPr>
                  <w:r>
                    <w:rPr>
                      <w:rFonts w:hint="eastAsia"/>
                      <w:b w:val="0"/>
                      <w:bCs w:val="0"/>
                      <w:color w:val="auto"/>
                      <w:highlight w:val="none"/>
                      <w:lang w:val="en-US" w:eastAsia="zh-CN"/>
                    </w:rPr>
                    <w:t>0.04</w:t>
                  </w:r>
                </w:p>
              </w:tc>
              <w:tc>
                <w:tcPr>
                  <w:tcW w:w="475" w:type="pct"/>
                  <w:tcBorders>
                    <w:tl2br w:val="nil"/>
                    <w:tr2bl w:val="nil"/>
                  </w:tcBorders>
                  <w:vAlign w:val="center"/>
                </w:tcPr>
                <w:p>
                  <w:pPr>
                    <w:pStyle w:val="31"/>
                    <w:rPr>
                      <w:b w:val="0"/>
                      <w:bCs w:val="0"/>
                      <w:color w:val="auto"/>
                      <w:highlight w:val="none"/>
                    </w:rPr>
                  </w:pPr>
                  <w:r>
                    <w:rPr>
                      <w:rFonts w:hint="eastAsia"/>
                      <w:b w:val="0"/>
                      <w:bCs w:val="0"/>
                      <w:color w:val="auto"/>
                      <w:highlight w:val="none"/>
                    </w:rPr>
                    <w:t>0.067</w:t>
                  </w:r>
                </w:p>
              </w:tc>
              <w:tc>
                <w:tcPr>
                  <w:tcW w:w="545" w:type="pct"/>
                  <w:tcBorders>
                    <w:tl2br w:val="nil"/>
                    <w:tr2bl w:val="nil"/>
                  </w:tcBorders>
                  <w:vAlign w:val="center"/>
                </w:tcPr>
                <w:p>
                  <w:pPr>
                    <w:pStyle w:val="31"/>
                    <w:rPr>
                      <w:b w:val="0"/>
                      <w:bCs w:val="0"/>
                      <w:color w:val="auto"/>
                      <w:highlight w:val="none"/>
                    </w:rPr>
                  </w:pPr>
                  <w:r>
                    <w:rPr>
                      <w:rFonts w:hint="eastAsia"/>
                      <w:b w:val="0"/>
                      <w:bCs w:val="0"/>
                      <w:color w:val="auto"/>
                      <w:highlight w:val="none"/>
                    </w:rPr>
                    <w:t>0.067</w:t>
                  </w:r>
                </w:p>
              </w:tc>
              <w:tc>
                <w:tcPr>
                  <w:tcW w:w="580" w:type="pct"/>
                  <w:tcBorders>
                    <w:tl2br w:val="nil"/>
                    <w:tr2bl w:val="nil"/>
                  </w:tcBorders>
                  <w:vAlign w:val="center"/>
                </w:tcPr>
                <w:p>
                  <w:pPr>
                    <w:pStyle w:val="31"/>
                    <w:rPr>
                      <w:rFonts w:hint="default" w:eastAsia="宋体"/>
                      <w:b w:val="0"/>
                      <w:bCs w:val="0"/>
                      <w:color w:val="auto"/>
                      <w:highlight w:val="none"/>
                      <w:lang w:val="en-US" w:eastAsia="zh-CN"/>
                    </w:rPr>
                  </w:pPr>
                  <w:r>
                    <w:rPr>
                      <w:rFonts w:hint="eastAsia"/>
                      <w:b w:val="0"/>
                      <w:bCs w:val="0"/>
                      <w:color w:val="auto"/>
                      <w:highlight w:val="none"/>
                      <w:lang w:val="en-US" w:eastAsia="zh-CN"/>
                    </w:rPr>
                    <w:t>0.04</w:t>
                  </w:r>
                </w:p>
              </w:tc>
              <w:tc>
                <w:tcPr>
                  <w:tcW w:w="845" w:type="pct"/>
                  <w:tcBorders>
                    <w:tl2br w:val="nil"/>
                    <w:tr2bl w:val="nil"/>
                  </w:tcBorders>
                  <w:vAlign w:val="center"/>
                </w:tcPr>
                <w:p>
                  <w:pPr>
                    <w:pStyle w:val="31"/>
                    <w:rPr>
                      <w:rFonts w:hint="default" w:eastAsia="宋体"/>
                      <w:b w:val="0"/>
                      <w:bCs w:val="0"/>
                      <w:color w:val="auto"/>
                      <w:highlight w:val="none"/>
                      <w:lang w:val="en-US" w:eastAsia="zh-CN"/>
                    </w:rPr>
                  </w:pPr>
                  <w:r>
                    <w:rPr>
                      <w:rFonts w:hint="eastAsia"/>
                      <w:b w:val="0"/>
                      <w:bCs w:val="0"/>
                      <w:color w:val="auto"/>
                      <w:highlight w:val="none"/>
                    </w:rPr>
                    <w:t>+0.0</w:t>
                  </w:r>
                  <w:r>
                    <w:rPr>
                      <w:rFonts w:hint="eastAsia"/>
                      <w:b w:val="0"/>
                      <w:bCs w:val="0"/>
                      <w:color w:val="auto"/>
                      <w:highlight w:val="none"/>
                      <w:lang w:val="en-US" w:eastAsia="zh-CN"/>
                    </w:rPr>
                    <w:t>27</w:t>
                  </w:r>
                </w:p>
              </w:tc>
            </w:tr>
          </w:tbl>
          <w:p>
            <w:pPr>
              <w:rPr>
                <w:rFonts w:hint="default" w:eastAsia="宋体"/>
                <w:color w:val="auto"/>
                <w:highlight w:val="none"/>
                <w:lang w:val="en-US" w:eastAsia="zh-CN"/>
              </w:rPr>
            </w:pPr>
            <w:r>
              <w:rPr>
                <w:rFonts w:hint="eastAsia"/>
                <w:color w:val="auto"/>
                <w:highlight w:val="none"/>
                <w:lang w:val="en-US" w:eastAsia="zh-CN"/>
              </w:rPr>
              <w:t>注：因本项目废水排放依托厂区内污水处理站，因此表内废水以全厂产生量核算。</w:t>
            </w:r>
          </w:p>
        </w:tc>
      </w:tr>
    </w:tbl>
    <w:p>
      <w:pPr>
        <w:ind w:firstLine="480" w:firstLineChars="20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color w:val="auto"/>
          <w:highlight w:val="none"/>
        </w:rPr>
        <w:br w:type="page"/>
      </w:r>
    </w:p>
    <w:p>
      <w:pPr>
        <w:pStyle w:val="2"/>
        <w:rPr>
          <w:color w:val="auto"/>
          <w:highlight w:val="none"/>
        </w:rPr>
      </w:pPr>
      <w:r>
        <w:rPr>
          <w:rFonts w:hint="eastAsia"/>
          <w:color w:val="auto"/>
          <w:highlight w:val="none"/>
        </w:rPr>
        <w:t>五、环境保护措施监督检查清单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476"/>
        <w:gridCol w:w="1007"/>
        <w:gridCol w:w="2673"/>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95" w:type="pct"/>
            <w:vAlign w:val="center"/>
          </w:tcPr>
          <w:p>
            <w:pPr>
              <w:snapToGrid w:val="0"/>
              <w:spacing w:line="240" w:lineRule="auto"/>
              <w:jc w:val="center"/>
              <w:rPr>
                <w:b/>
                <w:bCs/>
                <w:color w:val="auto"/>
                <w:szCs w:val="21"/>
                <w:highlight w:val="none"/>
              </w:rPr>
            </w:pPr>
            <w:r>
              <w:rPr>
                <w:rFonts w:hint="eastAsia"/>
                <w:b/>
                <w:bCs/>
                <w:color w:val="auto"/>
                <w:szCs w:val="21"/>
                <w:highlight w:val="none"/>
              </w:rPr>
              <w:t>要素</w:t>
            </w:r>
          </w:p>
          <w:p>
            <w:pPr>
              <w:spacing w:line="240" w:lineRule="auto"/>
              <w:jc w:val="center"/>
              <w:rPr>
                <w:b/>
                <w:bCs/>
                <w:color w:val="auto"/>
                <w:szCs w:val="21"/>
                <w:highlight w:val="none"/>
              </w:rPr>
            </w:pPr>
            <w:r>
              <w:rPr>
                <w:rFonts w:hint="eastAsia"/>
                <w:b/>
                <w:bCs/>
                <w:color w:val="auto"/>
                <w:szCs w:val="21"/>
                <w:highlight w:val="none"/>
              </w:rPr>
              <w:t>内容</w:t>
            </w:r>
          </w:p>
        </w:tc>
        <w:tc>
          <w:tcPr>
            <w:tcW w:w="896" w:type="pct"/>
            <w:vAlign w:val="center"/>
          </w:tcPr>
          <w:p>
            <w:pPr>
              <w:spacing w:line="240" w:lineRule="auto"/>
              <w:jc w:val="center"/>
              <w:rPr>
                <w:b/>
                <w:bCs/>
                <w:color w:val="auto"/>
                <w:szCs w:val="21"/>
                <w:highlight w:val="none"/>
              </w:rPr>
            </w:pPr>
            <w:r>
              <w:rPr>
                <w:rFonts w:hint="eastAsia"/>
                <w:b/>
                <w:bCs/>
                <w:color w:val="auto"/>
                <w:szCs w:val="21"/>
                <w:highlight w:val="none"/>
              </w:rPr>
              <w:t>排污口（编号、名称）/污染源</w:t>
            </w:r>
          </w:p>
        </w:tc>
        <w:tc>
          <w:tcPr>
            <w:tcW w:w="621" w:type="pct"/>
            <w:vAlign w:val="center"/>
          </w:tcPr>
          <w:p>
            <w:pPr>
              <w:spacing w:line="240" w:lineRule="auto"/>
              <w:jc w:val="center"/>
              <w:rPr>
                <w:b/>
                <w:bCs/>
                <w:color w:val="auto"/>
                <w:szCs w:val="21"/>
                <w:highlight w:val="none"/>
              </w:rPr>
            </w:pPr>
            <w:r>
              <w:rPr>
                <w:rFonts w:hint="eastAsia"/>
                <w:b/>
                <w:bCs/>
                <w:color w:val="auto"/>
                <w:szCs w:val="21"/>
                <w:highlight w:val="none"/>
              </w:rPr>
              <w:t>污染物项目</w:t>
            </w:r>
          </w:p>
        </w:tc>
        <w:tc>
          <w:tcPr>
            <w:tcW w:w="1598" w:type="pct"/>
            <w:vAlign w:val="center"/>
          </w:tcPr>
          <w:p>
            <w:pPr>
              <w:spacing w:line="240" w:lineRule="auto"/>
              <w:jc w:val="center"/>
              <w:rPr>
                <w:b/>
                <w:bCs/>
                <w:color w:val="auto"/>
                <w:szCs w:val="21"/>
                <w:highlight w:val="none"/>
              </w:rPr>
            </w:pPr>
            <w:r>
              <w:rPr>
                <w:rFonts w:hint="eastAsia"/>
                <w:b/>
                <w:bCs/>
                <w:color w:val="auto"/>
                <w:szCs w:val="21"/>
                <w:highlight w:val="none"/>
              </w:rPr>
              <w:t>环境保护措施</w:t>
            </w:r>
          </w:p>
        </w:tc>
        <w:tc>
          <w:tcPr>
            <w:tcW w:w="1288" w:type="pct"/>
            <w:vAlign w:val="center"/>
          </w:tcPr>
          <w:p>
            <w:pPr>
              <w:spacing w:line="240" w:lineRule="auto"/>
              <w:jc w:val="center"/>
              <w:rPr>
                <w:b/>
                <w:bCs/>
                <w:color w:val="auto"/>
                <w:szCs w:val="21"/>
                <w:highlight w:val="none"/>
              </w:rPr>
            </w:pPr>
            <w:r>
              <w:rPr>
                <w:rFonts w:hint="eastAsia"/>
                <w:b/>
                <w:bCs/>
                <w:color w:val="auto"/>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restart"/>
            <w:vAlign w:val="center"/>
          </w:tcPr>
          <w:p>
            <w:pPr>
              <w:spacing w:line="240" w:lineRule="auto"/>
              <w:jc w:val="center"/>
              <w:rPr>
                <w:b/>
                <w:bCs/>
                <w:color w:val="auto"/>
                <w:szCs w:val="21"/>
                <w:highlight w:val="none"/>
              </w:rPr>
            </w:pPr>
            <w:r>
              <w:rPr>
                <w:rFonts w:hint="eastAsia"/>
                <w:b/>
                <w:bCs/>
                <w:color w:val="auto"/>
                <w:szCs w:val="21"/>
                <w:highlight w:val="none"/>
              </w:rPr>
              <w:t>大气环境</w:t>
            </w:r>
          </w:p>
        </w:tc>
        <w:tc>
          <w:tcPr>
            <w:tcW w:w="896" w:type="pct"/>
            <w:vMerge w:val="restart"/>
            <w:vAlign w:val="center"/>
          </w:tcPr>
          <w:p>
            <w:pPr>
              <w:spacing w:line="240" w:lineRule="auto"/>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锅炉排气筒</w:t>
            </w:r>
            <w:r>
              <w:rPr>
                <w:rFonts w:hint="eastAsia" w:ascii="Times New Roman" w:hAnsi="Times New Roman" w:eastAsia="宋体" w:cs="Times New Roman"/>
                <w:color w:val="auto"/>
                <w:kern w:val="2"/>
                <w:sz w:val="24"/>
                <w:szCs w:val="21"/>
                <w:highlight w:val="none"/>
                <w:lang w:val="en-US" w:eastAsia="zh-CN" w:bidi="ar-SA"/>
              </w:rPr>
              <w:t>（DA005）</w:t>
            </w:r>
          </w:p>
        </w:tc>
        <w:tc>
          <w:tcPr>
            <w:tcW w:w="621" w:type="pct"/>
            <w:vAlign w:val="center"/>
          </w:tcPr>
          <w:p>
            <w:pPr>
              <w:spacing w:line="240" w:lineRule="auto"/>
              <w:jc w:val="center"/>
              <w:rPr>
                <w:color w:val="auto"/>
                <w:szCs w:val="21"/>
                <w:highlight w:val="none"/>
              </w:rPr>
            </w:pPr>
            <w:r>
              <w:rPr>
                <w:rFonts w:hint="eastAsia"/>
                <w:color w:val="auto"/>
                <w:szCs w:val="21"/>
                <w:highlight w:val="none"/>
              </w:rPr>
              <w:t>颗粒物</w:t>
            </w:r>
          </w:p>
        </w:tc>
        <w:tc>
          <w:tcPr>
            <w:tcW w:w="1598" w:type="pct"/>
            <w:vMerge w:val="restart"/>
            <w:vAlign w:val="center"/>
          </w:tcPr>
          <w:p>
            <w:pPr>
              <w:spacing w:line="240" w:lineRule="auto"/>
              <w:jc w:val="center"/>
              <w:rPr>
                <w:rFonts w:hint="eastAsia" w:eastAsia="宋体"/>
                <w:color w:val="auto"/>
                <w:szCs w:val="21"/>
                <w:highlight w:val="none"/>
                <w:lang w:eastAsia="zh-CN"/>
              </w:rPr>
            </w:pPr>
            <w:r>
              <w:rPr>
                <w:rFonts w:hint="eastAsia"/>
                <w:color w:val="auto"/>
                <w:szCs w:val="21"/>
                <w:highlight w:val="none"/>
                <w:lang w:eastAsia="zh-CN"/>
              </w:rPr>
              <w:t>低氮燃烧</w:t>
            </w:r>
            <w:r>
              <w:rPr>
                <w:rFonts w:hint="eastAsia"/>
                <w:color w:val="auto"/>
                <w:szCs w:val="21"/>
                <w:highlight w:val="none"/>
                <w:lang w:val="en-US" w:eastAsia="zh-CN"/>
              </w:rPr>
              <w:t>技术（低氮燃烧器+烟气再循环）</w:t>
            </w:r>
          </w:p>
          <w:p>
            <w:pPr>
              <w:spacing w:line="240" w:lineRule="auto"/>
              <w:jc w:val="center"/>
              <w:rPr>
                <w:color w:val="auto"/>
                <w:szCs w:val="21"/>
                <w:highlight w:val="none"/>
              </w:rPr>
            </w:pPr>
            <w:r>
              <w:rPr>
                <w:rFonts w:hint="eastAsia"/>
                <w:color w:val="auto"/>
                <w:szCs w:val="21"/>
                <w:highlight w:val="none"/>
              </w:rPr>
              <w:t>+</w:t>
            </w:r>
            <w:r>
              <w:rPr>
                <w:rFonts w:hint="eastAsia"/>
                <w:color w:val="auto"/>
                <w:szCs w:val="21"/>
                <w:highlight w:val="none"/>
                <w:lang w:val="en-US" w:eastAsia="zh-CN"/>
              </w:rPr>
              <w:t>15</w:t>
            </w:r>
            <w:r>
              <w:rPr>
                <w:rFonts w:hint="eastAsia"/>
                <w:color w:val="auto"/>
                <w:szCs w:val="21"/>
                <w:highlight w:val="none"/>
              </w:rPr>
              <w:t>m排气筒</w:t>
            </w:r>
          </w:p>
        </w:tc>
        <w:tc>
          <w:tcPr>
            <w:tcW w:w="1288" w:type="pct"/>
            <w:vMerge w:val="restart"/>
            <w:vAlign w:val="center"/>
          </w:tcPr>
          <w:p>
            <w:pPr>
              <w:spacing w:line="240" w:lineRule="auto"/>
              <w:jc w:val="center"/>
              <w:rPr>
                <w:color w:val="auto"/>
                <w:szCs w:val="21"/>
                <w:highlight w:val="none"/>
              </w:rPr>
            </w:pPr>
            <w:r>
              <w:rPr>
                <w:color w:val="auto"/>
                <w:szCs w:val="21"/>
                <w:highlight w:val="none"/>
              </w:rPr>
              <w:t>《锅炉大气污染物排放标准》(DB61/1226-2018)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spacing w:line="240" w:lineRule="auto"/>
              <w:jc w:val="center"/>
              <w:rPr>
                <w:rFonts w:hint="eastAsia"/>
                <w:b/>
                <w:bCs/>
                <w:color w:val="auto"/>
                <w:szCs w:val="21"/>
                <w:highlight w:val="none"/>
              </w:rPr>
            </w:pPr>
          </w:p>
        </w:tc>
        <w:tc>
          <w:tcPr>
            <w:tcW w:w="896" w:type="pct"/>
            <w:vMerge w:val="continue"/>
            <w:vAlign w:val="center"/>
          </w:tcPr>
          <w:p>
            <w:pPr>
              <w:spacing w:line="240" w:lineRule="auto"/>
              <w:jc w:val="center"/>
              <w:rPr>
                <w:rFonts w:hint="eastAsia" w:ascii="Times New Roman" w:hAnsi="Times New Roman" w:eastAsia="宋体" w:cs="Times New Roman"/>
                <w:color w:val="auto"/>
                <w:szCs w:val="21"/>
                <w:highlight w:val="none"/>
              </w:rPr>
            </w:pPr>
          </w:p>
        </w:tc>
        <w:tc>
          <w:tcPr>
            <w:tcW w:w="621" w:type="pct"/>
            <w:vAlign w:val="center"/>
          </w:tcPr>
          <w:p>
            <w:pPr>
              <w:spacing w:line="240" w:lineRule="auto"/>
              <w:jc w:val="center"/>
              <w:rPr>
                <w:rFonts w:hint="eastAsia"/>
                <w:color w:val="auto"/>
                <w:szCs w:val="21"/>
                <w:highlight w:val="none"/>
              </w:rPr>
            </w:pPr>
            <w:r>
              <w:rPr>
                <w:rFonts w:hint="eastAsia"/>
                <w:color w:val="auto"/>
                <w:szCs w:val="21"/>
                <w:highlight w:val="none"/>
              </w:rPr>
              <w:t>SO</w:t>
            </w:r>
            <w:r>
              <w:rPr>
                <w:rFonts w:hint="eastAsia"/>
                <w:color w:val="auto"/>
                <w:szCs w:val="21"/>
                <w:highlight w:val="none"/>
                <w:vertAlign w:val="subscript"/>
              </w:rPr>
              <w:t>2</w:t>
            </w:r>
          </w:p>
        </w:tc>
        <w:tc>
          <w:tcPr>
            <w:tcW w:w="1598" w:type="pct"/>
            <w:vMerge w:val="continue"/>
            <w:vAlign w:val="center"/>
          </w:tcPr>
          <w:p>
            <w:pPr>
              <w:spacing w:line="240" w:lineRule="auto"/>
              <w:jc w:val="center"/>
              <w:rPr>
                <w:rFonts w:hint="eastAsia"/>
                <w:color w:val="auto"/>
                <w:szCs w:val="21"/>
                <w:highlight w:val="none"/>
              </w:rPr>
            </w:pPr>
          </w:p>
        </w:tc>
        <w:tc>
          <w:tcPr>
            <w:tcW w:w="1288" w:type="pct"/>
            <w:vMerge w:val="continue"/>
            <w:vAlign w:val="center"/>
          </w:tcPr>
          <w:p>
            <w:pPr>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spacing w:line="240" w:lineRule="auto"/>
              <w:jc w:val="center"/>
              <w:rPr>
                <w:rFonts w:hint="eastAsia"/>
                <w:b/>
                <w:bCs/>
                <w:color w:val="auto"/>
                <w:szCs w:val="21"/>
                <w:highlight w:val="none"/>
              </w:rPr>
            </w:pPr>
          </w:p>
        </w:tc>
        <w:tc>
          <w:tcPr>
            <w:tcW w:w="896" w:type="pct"/>
            <w:vMerge w:val="continue"/>
            <w:vAlign w:val="center"/>
          </w:tcPr>
          <w:p>
            <w:pPr>
              <w:spacing w:line="240" w:lineRule="auto"/>
              <w:jc w:val="center"/>
              <w:rPr>
                <w:rFonts w:hint="eastAsia" w:ascii="Times New Roman" w:hAnsi="Times New Roman" w:eastAsia="宋体" w:cs="Times New Roman"/>
                <w:color w:val="auto"/>
                <w:szCs w:val="21"/>
                <w:highlight w:val="none"/>
              </w:rPr>
            </w:pPr>
          </w:p>
        </w:tc>
        <w:tc>
          <w:tcPr>
            <w:tcW w:w="621" w:type="pct"/>
            <w:vAlign w:val="center"/>
          </w:tcPr>
          <w:p>
            <w:pPr>
              <w:spacing w:line="240" w:lineRule="auto"/>
              <w:jc w:val="center"/>
              <w:rPr>
                <w:rFonts w:hint="eastAsia"/>
                <w:color w:val="auto"/>
                <w:szCs w:val="21"/>
                <w:highlight w:val="none"/>
              </w:rPr>
            </w:pPr>
            <w:r>
              <w:rPr>
                <w:rFonts w:hint="eastAsia"/>
                <w:color w:val="auto"/>
                <w:szCs w:val="21"/>
                <w:highlight w:val="none"/>
              </w:rPr>
              <w:t>NO</w:t>
            </w:r>
            <w:r>
              <w:rPr>
                <w:rFonts w:hint="eastAsia"/>
                <w:color w:val="auto"/>
                <w:szCs w:val="21"/>
                <w:highlight w:val="none"/>
                <w:vertAlign w:val="subscript"/>
              </w:rPr>
              <w:t>X</w:t>
            </w:r>
          </w:p>
        </w:tc>
        <w:tc>
          <w:tcPr>
            <w:tcW w:w="1598" w:type="pct"/>
            <w:vMerge w:val="continue"/>
            <w:vAlign w:val="center"/>
          </w:tcPr>
          <w:p>
            <w:pPr>
              <w:spacing w:line="240" w:lineRule="auto"/>
              <w:jc w:val="center"/>
              <w:rPr>
                <w:rFonts w:hint="eastAsia"/>
                <w:color w:val="auto"/>
                <w:szCs w:val="21"/>
                <w:highlight w:val="none"/>
              </w:rPr>
            </w:pPr>
          </w:p>
        </w:tc>
        <w:tc>
          <w:tcPr>
            <w:tcW w:w="1288" w:type="pct"/>
            <w:vAlign w:val="center"/>
          </w:tcPr>
          <w:p>
            <w:pPr>
              <w:spacing w:line="240" w:lineRule="auto"/>
              <w:jc w:val="center"/>
              <w:rPr>
                <w:color w:val="auto"/>
                <w:szCs w:val="21"/>
                <w:highlight w:val="none"/>
              </w:rPr>
            </w:pPr>
            <w:r>
              <w:rPr>
                <w:rFonts w:hint="eastAsia"/>
                <w:color w:val="auto"/>
                <w:highlight w:val="none"/>
              </w:rPr>
              <w:t>《陕西省大气污染治理专项行动方案（2023-2027年）》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line="240" w:lineRule="auto"/>
              <w:jc w:val="center"/>
              <w:rPr>
                <w:b/>
                <w:bCs/>
                <w:color w:val="auto"/>
                <w:szCs w:val="21"/>
                <w:highlight w:val="none"/>
              </w:rPr>
            </w:pPr>
            <w:r>
              <w:rPr>
                <w:rFonts w:hint="eastAsia"/>
                <w:b/>
                <w:bCs/>
                <w:color w:val="auto"/>
                <w:szCs w:val="21"/>
                <w:highlight w:val="none"/>
              </w:rPr>
              <w:t>地表水环境</w:t>
            </w:r>
          </w:p>
        </w:tc>
        <w:tc>
          <w:tcPr>
            <w:tcW w:w="896" w:type="pct"/>
            <w:vAlign w:val="center"/>
          </w:tcPr>
          <w:p>
            <w:pPr>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企业总排口</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DW001</w:t>
            </w:r>
            <w:r>
              <w:rPr>
                <w:rFonts w:hint="eastAsia" w:ascii="Times New Roman" w:hAnsi="Times New Roman" w:eastAsia="宋体" w:cs="Times New Roman"/>
                <w:color w:val="auto"/>
                <w:szCs w:val="21"/>
                <w:highlight w:val="none"/>
                <w:lang w:eastAsia="zh-CN"/>
              </w:rPr>
              <w:t>）</w:t>
            </w:r>
          </w:p>
        </w:tc>
        <w:tc>
          <w:tcPr>
            <w:tcW w:w="621" w:type="pct"/>
            <w:vAlign w:val="center"/>
          </w:tcPr>
          <w:p>
            <w:pPr>
              <w:spacing w:line="240" w:lineRule="auto"/>
              <w:jc w:val="center"/>
              <w:rPr>
                <w:rFonts w:hint="default" w:eastAsia="宋体"/>
                <w:color w:val="auto"/>
                <w:szCs w:val="21"/>
                <w:highlight w:val="none"/>
                <w:lang w:val="en-US" w:eastAsia="zh-CN"/>
              </w:rPr>
            </w:pPr>
            <w:r>
              <w:rPr>
                <w:rFonts w:hint="eastAsia"/>
                <w:color w:val="auto"/>
                <w:szCs w:val="21"/>
                <w:highlight w:val="none"/>
              </w:rPr>
              <w:t>COD</w:t>
            </w:r>
            <w:r>
              <w:rPr>
                <w:rFonts w:hint="eastAsia"/>
                <w:color w:val="auto"/>
                <w:szCs w:val="21"/>
                <w:highlight w:val="none"/>
                <w:lang w:eastAsia="zh-CN"/>
              </w:rPr>
              <w:t>、</w:t>
            </w:r>
            <w:r>
              <w:rPr>
                <w:rFonts w:hint="eastAsia"/>
                <w:color w:val="auto"/>
                <w:szCs w:val="21"/>
                <w:highlight w:val="none"/>
                <w:lang w:val="en-US" w:eastAsia="zh-CN"/>
              </w:rPr>
              <w:t>溶解性总固体（全盐量）</w:t>
            </w:r>
          </w:p>
        </w:tc>
        <w:tc>
          <w:tcPr>
            <w:tcW w:w="1598" w:type="pct"/>
            <w:vAlign w:val="center"/>
          </w:tcPr>
          <w:p>
            <w:pPr>
              <w:spacing w:line="240" w:lineRule="auto"/>
              <w:jc w:val="center"/>
              <w:rPr>
                <w:color w:val="auto"/>
                <w:szCs w:val="21"/>
                <w:highlight w:val="none"/>
              </w:rPr>
            </w:pPr>
            <w:r>
              <w:rPr>
                <w:rFonts w:hint="eastAsia"/>
                <w:color w:val="auto"/>
                <w:highlight w:val="none"/>
              </w:rPr>
              <w:t>锅炉排污水</w:t>
            </w:r>
            <w:r>
              <w:rPr>
                <w:rFonts w:hint="eastAsia"/>
                <w:color w:val="auto"/>
                <w:highlight w:val="none"/>
                <w:lang w:val="en-US" w:eastAsia="zh-CN"/>
              </w:rPr>
              <w:t>及</w:t>
            </w:r>
            <w:r>
              <w:rPr>
                <w:rFonts w:hint="eastAsia"/>
                <w:color w:val="auto"/>
                <w:highlight w:val="none"/>
              </w:rPr>
              <w:t>软水制备废水经厂区</w:t>
            </w:r>
            <w:r>
              <w:rPr>
                <w:rFonts w:hint="eastAsia"/>
                <w:color w:val="auto"/>
                <w:highlight w:val="none"/>
                <w:lang w:val="en-US" w:eastAsia="zh-CN"/>
              </w:rPr>
              <w:t>管道</w:t>
            </w:r>
            <w:r>
              <w:rPr>
                <w:rFonts w:hint="eastAsia"/>
                <w:color w:val="auto"/>
                <w:highlight w:val="none"/>
              </w:rPr>
              <w:t>排入</w:t>
            </w:r>
            <w:r>
              <w:rPr>
                <w:rFonts w:hint="eastAsia"/>
                <w:color w:val="auto"/>
                <w:highlight w:val="none"/>
                <w:lang w:val="en-US" w:eastAsia="zh-CN"/>
              </w:rPr>
              <w:t>厂区污水处理站处理后</w:t>
            </w:r>
            <w:r>
              <w:rPr>
                <w:rFonts w:hint="eastAsia"/>
                <w:color w:val="auto"/>
                <w:highlight w:val="none"/>
              </w:rPr>
              <w:t>最终进入</w:t>
            </w:r>
            <w:r>
              <w:rPr>
                <w:rFonts w:hint="eastAsia"/>
                <w:color w:val="auto"/>
                <w:highlight w:val="none"/>
                <w:lang w:val="en-US" w:eastAsia="zh-CN"/>
              </w:rPr>
              <w:t>市政管网</w:t>
            </w:r>
            <w:r>
              <w:rPr>
                <w:rFonts w:hint="eastAsia"/>
                <w:color w:val="auto"/>
                <w:highlight w:val="none"/>
              </w:rPr>
              <w:t>；蒸汽冷凝水收集后回用至锅炉</w:t>
            </w:r>
          </w:p>
        </w:tc>
        <w:tc>
          <w:tcPr>
            <w:tcW w:w="1288" w:type="pct"/>
            <w:vAlign w:val="center"/>
          </w:tcPr>
          <w:p>
            <w:pPr>
              <w:spacing w:line="240" w:lineRule="auto"/>
              <w:jc w:val="center"/>
              <w:rPr>
                <w:rFonts w:hint="eastAsia" w:eastAsia="宋体"/>
                <w:color w:val="auto"/>
                <w:szCs w:val="21"/>
                <w:highlight w:val="none"/>
                <w:lang w:val="en-US" w:eastAsia="zh-CN"/>
              </w:rPr>
            </w:pPr>
            <w:r>
              <w:rPr>
                <w:color w:val="auto"/>
                <w:szCs w:val="21"/>
                <w:highlight w:val="none"/>
              </w:rPr>
              <w:t>《污水综合排放标准》(G</w:t>
            </w:r>
            <w:r>
              <w:rPr>
                <w:rFonts w:ascii="Times New Roman" w:hAnsi="Times New Roman" w:eastAsia="宋体" w:cs="Times New Roman"/>
                <w:color w:val="auto"/>
                <w:szCs w:val="21"/>
                <w:highlight w:val="none"/>
              </w:rPr>
              <w:t>B8978-1996)三级标准</w:t>
            </w:r>
            <w:r>
              <w:rPr>
                <w:rFonts w:hint="default" w:ascii="Times New Roman" w:hAnsi="Times New Roman" w:eastAsia="宋体" w:cs="Times New Roman"/>
                <w:color w:val="auto"/>
                <w:szCs w:val="21"/>
                <w:highlight w:val="none"/>
                <w:lang w:val="en-US" w:eastAsia="zh-CN"/>
              </w:rPr>
              <w:t>和</w:t>
            </w:r>
            <w:r>
              <w:rPr>
                <w:rFonts w:hint="default" w:ascii="Times New Roman" w:hAnsi="Times New Roman" w:eastAsia="宋体" w:cs="Times New Roman"/>
                <w:i w:val="0"/>
                <w:iCs w:val="0"/>
                <w:caps w:val="0"/>
                <w:color w:val="auto"/>
                <w:spacing w:val="0"/>
                <w:sz w:val="24"/>
                <w:szCs w:val="21"/>
                <w:highlight w:val="none"/>
                <w:shd w:val="clear"/>
              </w:rPr>
              <w:t>《污水排入城镇下水道水质标准》（GB/T31962-2015）表1中B等级排放标准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line="240" w:lineRule="auto"/>
              <w:jc w:val="center"/>
              <w:rPr>
                <w:b/>
                <w:bCs/>
                <w:color w:val="auto"/>
                <w:szCs w:val="21"/>
                <w:highlight w:val="none"/>
              </w:rPr>
            </w:pPr>
            <w:r>
              <w:rPr>
                <w:rFonts w:hint="eastAsia"/>
                <w:b/>
                <w:bCs/>
                <w:color w:val="auto"/>
                <w:szCs w:val="21"/>
                <w:highlight w:val="none"/>
              </w:rPr>
              <w:t>声环境</w:t>
            </w:r>
          </w:p>
        </w:tc>
        <w:tc>
          <w:tcPr>
            <w:tcW w:w="896" w:type="pct"/>
            <w:vAlign w:val="center"/>
          </w:tcPr>
          <w:p>
            <w:pPr>
              <w:spacing w:line="240" w:lineRule="auto"/>
              <w:jc w:val="center"/>
              <w:rPr>
                <w:color w:val="auto"/>
                <w:szCs w:val="21"/>
                <w:highlight w:val="none"/>
              </w:rPr>
            </w:pPr>
            <w:r>
              <w:rPr>
                <w:rFonts w:hint="eastAsia"/>
                <w:color w:val="auto"/>
                <w:szCs w:val="21"/>
                <w:highlight w:val="none"/>
                <w:lang w:val="en-US" w:eastAsia="zh-CN"/>
              </w:rPr>
              <w:t>锅炉房</w:t>
            </w:r>
          </w:p>
        </w:tc>
        <w:tc>
          <w:tcPr>
            <w:tcW w:w="621" w:type="pct"/>
            <w:vAlign w:val="center"/>
          </w:tcPr>
          <w:p>
            <w:pPr>
              <w:spacing w:line="240" w:lineRule="auto"/>
              <w:jc w:val="center"/>
              <w:rPr>
                <w:color w:val="auto"/>
                <w:szCs w:val="21"/>
                <w:highlight w:val="none"/>
              </w:rPr>
            </w:pPr>
            <w:r>
              <w:rPr>
                <w:rFonts w:hint="eastAsia"/>
                <w:color w:val="auto"/>
                <w:szCs w:val="21"/>
                <w:highlight w:val="none"/>
              </w:rPr>
              <w:t>设备噪声</w:t>
            </w:r>
          </w:p>
        </w:tc>
        <w:tc>
          <w:tcPr>
            <w:tcW w:w="1598" w:type="pct"/>
            <w:vAlign w:val="center"/>
          </w:tcPr>
          <w:p>
            <w:pPr>
              <w:spacing w:line="240" w:lineRule="auto"/>
              <w:jc w:val="center"/>
              <w:rPr>
                <w:color w:val="auto"/>
                <w:szCs w:val="21"/>
                <w:highlight w:val="none"/>
              </w:rPr>
            </w:pPr>
            <w:r>
              <w:rPr>
                <w:rFonts w:hint="eastAsia"/>
                <w:color w:val="auto"/>
                <w:szCs w:val="21"/>
                <w:highlight w:val="none"/>
              </w:rPr>
              <w:t>采用低噪声设备，基础减振，软连接、厂房隔声</w:t>
            </w:r>
          </w:p>
        </w:tc>
        <w:tc>
          <w:tcPr>
            <w:tcW w:w="1288" w:type="pct"/>
            <w:vAlign w:val="center"/>
          </w:tcPr>
          <w:p>
            <w:pPr>
              <w:spacing w:line="240" w:lineRule="auto"/>
              <w:jc w:val="center"/>
              <w:rPr>
                <w:rFonts w:hint="default" w:eastAsia="宋体"/>
                <w:color w:val="auto"/>
                <w:szCs w:val="21"/>
                <w:highlight w:val="none"/>
                <w:lang w:val="en-US" w:eastAsia="zh-CN"/>
              </w:rPr>
            </w:pPr>
            <w:r>
              <w:rPr>
                <w:color w:val="auto"/>
                <w:szCs w:val="21"/>
                <w:highlight w:val="none"/>
              </w:rPr>
              <w:t>《工业企业厂界环境噪声排放标准》(GB12348-2008)</w:t>
            </w:r>
            <w:r>
              <w:rPr>
                <w:rFonts w:hint="eastAsia"/>
                <w:color w:val="auto"/>
                <w:szCs w:val="21"/>
                <w:highlight w:val="none"/>
                <w:lang w:val="en-US" w:eastAsia="zh-CN"/>
              </w:rPr>
              <w:t>2</w:t>
            </w:r>
            <w:r>
              <w:rPr>
                <w:color w:val="auto"/>
                <w:szCs w:val="21"/>
                <w:highlight w:val="none"/>
              </w:rPr>
              <w:t>类标准</w:t>
            </w:r>
            <w:r>
              <w:rPr>
                <w:rFonts w:hint="eastAsia"/>
                <w:color w:val="auto"/>
                <w:szCs w:val="21"/>
                <w:highlight w:val="none"/>
                <w:lang w:val="en-US" w:eastAsia="zh-CN"/>
              </w:rPr>
              <w:t>和4类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95" w:type="pct"/>
            <w:vAlign w:val="center"/>
          </w:tcPr>
          <w:p>
            <w:pPr>
              <w:spacing w:line="240" w:lineRule="auto"/>
              <w:jc w:val="center"/>
              <w:rPr>
                <w:b/>
                <w:bCs/>
                <w:color w:val="auto"/>
                <w:szCs w:val="21"/>
                <w:highlight w:val="none"/>
              </w:rPr>
            </w:pPr>
            <w:r>
              <w:rPr>
                <w:rFonts w:hint="eastAsia"/>
                <w:b/>
                <w:bCs/>
                <w:color w:val="auto"/>
                <w:szCs w:val="21"/>
                <w:highlight w:val="none"/>
              </w:rPr>
              <w:t>电磁辐射</w:t>
            </w:r>
          </w:p>
        </w:tc>
        <w:tc>
          <w:tcPr>
            <w:tcW w:w="896" w:type="pct"/>
            <w:vAlign w:val="center"/>
          </w:tcPr>
          <w:p>
            <w:pPr>
              <w:spacing w:line="240" w:lineRule="auto"/>
              <w:jc w:val="center"/>
              <w:rPr>
                <w:color w:val="auto"/>
                <w:szCs w:val="21"/>
                <w:highlight w:val="none"/>
              </w:rPr>
            </w:pPr>
            <w:r>
              <w:rPr>
                <w:rFonts w:hint="eastAsia"/>
                <w:color w:val="auto"/>
                <w:szCs w:val="21"/>
                <w:highlight w:val="none"/>
              </w:rPr>
              <w:t>/</w:t>
            </w:r>
          </w:p>
        </w:tc>
        <w:tc>
          <w:tcPr>
            <w:tcW w:w="621" w:type="pct"/>
            <w:vAlign w:val="center"/>
          </w:tcPr>
          <w:p>
            <w:pPr>
              <w:spacing w:line="240" w:lineRule="auto"/>
              <w:jc w:val="center"/>
              <w:rPr>
                <w:color w:val="auto"/>
                <w:szCs w:val="21"/>
                <w:highlight w:val="none"/>
              </w:rPr>
            </w:pPr>
            <w:r>
              <w:rPr>
                <w:rFonts w:hint="eastAsia"/>
                <w:color w:val="auto"/>
                <w:szCs w:val="21"/>
                <w:highlight w:val="none"/>
              </w:rPr>
              <w:t>/</w:t>
            </w:r>
          </w:p>
        </w:tc>
        <w:tc>
          <w:tcPr>
            <w:tcW w:w="1598" w:type="pct"/>
            <w:vAlign w:val="center"/>
          </w:tcPr>
          <w:p>
            <w:pPr>
              <w:spacing w:line="240" w:lineRule="auto"/>
              <w:jc w:val="center"/>
              <w:rPr>
                <w:color w:val="auto"/>
                <w:szCs w:val="21"/>
                <w:highlight w:val="none"/>
              </w:rPr>
            </w:pPr>
            <w:r>
              <w:rPr>
                <w:rFonts w:hint="eastAsia"/>
                <w:color w:val="auto"/>
                <w:szCs w:val="21"/>
                <w:highlight w:val="none"/>
              </w:rPr>
              <w:t>/</w:t>
            </w:r>
          </w:p>
        </w:tc>
        <w:tc>
          <w:tcPr>
            <w:tcW w:w="1288" w:type="pct"/>
            <w:vAlign w:val="center"/>
          </w:tcPr>
          <w:p>
            <w:pPr>
              <w:spacing w:line="240" w:lineRule="auto"/>
              <w:jc w:val="cente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5" w:type="pct"/>
            <w:vAlign w:val="center"/>
          </w:tcPr>
          <w:p>
            <w:pPr>
              <w:spacing w:line="240" w:lineRule="auto"/>
              <w:jc w:val="center"/>
              <w:rPr>
                <w:b/>
                <w:bCs/>
                <w:color w:val="auto"/>
                <w:szCs w:val="21"/>
                <w:highlight w:val="none"/>
              </w:rPr>
            </w:pPr>
            <w:r>
              <w:rPr>
                <w:rFonts w:hint="eastAsia"/>
                <w:b/>
                <w:bCs/>
                <w:color w:val="auto"/>
                <w:szCs w:val="21"/>
                <w:highlight w:val="none"/>
              </w:rPr>
              <w:t>固体废物</w:t>
            </w:r>
          </w:p>
        </w:tc>
        <w:tc>
          <w:tcPr>
            <w:tcW w:w="896" w:type="pct"/>
            <w:vAlign w:val="center"/>
          </w:tcPr>
          <w:p>
            <w:pPr>
              <w:spacing w:line="240" w:lineRule="auto"/>
              <w:jc w:val="center"/>
              <w:rPr>
                <w:rFonts w:hint="eastAsia" w:eastAsia="宋体"/>
                <w:color w:val="auto"/>
                <w:szCs w:val="21"/>
                <w:highlight w:val="none"/>
                <w:lang w:eastAsia="zh-CN"/>
              </w:rPr>
            </w:pPr>
            <w:r>
              <w:rPr>
                <w:rFonts w:hint="eastAsia"/>
                <w:color w:val="auto"/>
                <w:szCs w:val="21"/>
                <w:highlight w:val="none"/>
                <w:lang w:eastAsia="zh-CN"/>
              </w:rPr>
              <w:t>软水制备设施</w:t>
            </w:r>
          </w:p>
        </w:tc>
        <w:tc>
          <w:tcPr>
            <w:tcW w:w="621" w:type="pct"/>
            <w:vAlign w:val="center"/>
          </w:tcPr>
          <w:p>
            <w:pPr>
              <w:spacing w:line="240" w:lineRule="auto"/>
              <w:jc w:val="center"/>
              <w:rPr>
                <w:color w:val="auto"/>
                <w:szCs w:val="21"/>
                <w:highlight w:val="none"/>
              </w:rPr>
            </w:pPr>
            <w:r>
              <w:rPr>
                <w:rFonts w:hint="eastAsia"/>
                <w:color w:val="auto"/>
                <w:szCs w:val="21"/>
                <w:highlight w:val="none"/>
              </w:rPr>
              <w:t>废离子交换树脂</w:t>
            </w:r>
          </w:p>
        </w:tc>
        <w:tc>
          <w:tcPr>
            <w:tcW w:w="1598" w:type="pct"/>
            <w:vAlign w:val="center"/>
          </w:tcPr>
          <w:p>
            <w:pPr>
              <w:spacing w:line="240" w:lineRule="auto"/>
              <w:jc w:val="center"/>
              <w:rPr>
                <w:color w:val="auto"/>
                <w:szCs w:val="21"/>
                <w:highlight w:val="none"/>
              </w:rPr>
            </w:pPr>
            <w:r>
              <w:rPr>
                <w:rFonts w:hint="eastAsia"/>
                <w:color w:val="auto"/>
                <w:szCs w:val="21"/>
                <w:highlight w:val="none"/>
              </w:rPr>
              <w:t>厂家回收</w:t>
            </w:r>
          </w:p>
        </w:tc>
        <w:tc>
          <w:tcPr>
            <w:tcW w:w="1288" w:type="pct"/>
            <w:vAlign w:val="center"/>
          </w:tcPr>
          <w:p>
            <w:pPr>
              <w:spacing w:line="240" w:lineRule="auto"/>
              <w:jc w:val="center"/>
              <w:rPr>
                <w:color w:val="auto"/>
                <w:szCs w:val="21"/>
                <w:highlight w:val="none"/>
              </w:rPr>
            </w:pPr>
            <w:r>
              <w:rPr>
                <w:rFonts w:hint="eastAsia"/>
                <w:color w:val="auto"/>
                <w:szCs w:val="21"/>
                <w:highlight w:val="none"/>
              </w:rPr>
              <w:t>《一般工业固体废物贮存和填埋污染控制标准》（GB18599-2020）中有关规定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line="240" w:lineRule="auto"/>
              <w:jc w:val="center"/>
              <w:rPr>
                <w:b/>
                <w:bCs/>
                <w:color w:val="auto"/>
                <w:szCs w:val="21"/>
                <w:highlight w:val="none"/>
              </w:rPr>
            </w:pPr>
            <w:r>
              <w:rPr>
                <w:rFonts w:hint="eastAsia"/>
                <w:b/>
                <w:bCs/>
                <w:color w:val="auto"/>
                <w:szCs w:val="21"/>
                <w:highlight w:val="none"/>
              </w:rPr>
              <w:t>土壤及地下水污染防治措施</w:t>
            </w:r>
          </w:p>
        </w:tc>
        <w:tc>
          <w:tcPr>
            <w:tcW w:w="4404" w:type="pct"/>
            <w:gridSpan w:val="4"/>
            <w:vAlign w:val="center"/>
          </w:tcPr>
          <w:p>
            <w:pPr>
              <w:spacing w:line="240" w:lineRule="auto"/>
              <w:jc w:val="cente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line="240" w:lineRule="auto"/>
              <w:jc w:val="center"/>
              <w:rPr>
                <w:b/>
                <w:bCs/>
                <w:color w:val="auto"/>
                <w:szCs w:val="21"/>
                <w:highlight w:val="none"/>
              </w:rPr>
            </w:pPr>
            <w:r>
              <w:rPr>
                <w:rFonts w:hint="eastAsia"/>
                <w:b/>
                <w:bCs/>
                <w:color w:val="auto"/>
                <w:szCs w:val="21"/>
                <w:highlight w:val="none"/>
              </w:rPr>
              <w:t>生态保护措施</w:t>
            </w:r>
          </w:p>
        </w:tc>
        <w:tc>
          <w:tcPr>
            <w:tcW w:w="4404" w:type="pct"/>
            <w:gridSpan w:val="4"/>
            <w:vAlign w:val="center"/>
          </w:tcPr>
          <w:p>
            <w:pPr>
              <w:spacing w:line="240" w:lineRule="auto"/>
              <w:jc w:val="cente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line="240" w:lineRule="auto"/>
              <w:jc w:val="center"/>
              <w:rPr>
                <w:b/>
                <w:bCs/>
                <w:color w:val="auto"/>
                <w:szCs w:val="21"/>
                <w:highlight w:val="none"/>
              </w:rPr>
            </w:pPr>
            <w:r>
              <w:rPr>
                <w:rFonts w:hint="eastAsia"/>
                <w:b/>
                <w:bCs/>
                <w:color w:val="auto"/>
                <w:szCs w:val="21"/>
                <w:highlight w:val="none"/>
              </w:rPr>
              <w:t>环境风险防范措施</w:t>
            </w:r>
          </w:p>
        </w:tc>
        <w:tc>
          <w:tcPr>
            <w:tcW w:w="4404" w:type="pct"/>
            <w:gridSpan w:val="4"/>
            <w:vAlign w:val="center"/>
          </w:tcPr>
          <w:p>
            <w:pPr>
              <w:spacing w:line="240" w:lineRule="auto"/>
              <w:rPr>
                <w:color w:val="auto"/>
                <w:szCs w:val="21"/>
                <w:highlight w:val="none"/>
              </w:rPr>
            </w:pPr>
            <w:r>
              <w:rPr>
                <w:rFonts w:hint="eastAsia"/>
                <w:color w:val="auto"/>
                <w:szCs w:val="21"/>
                <w:highlight w:val="none"/>
              </w:rPr>
              <w:t>（1）锅炉操作工岗前培训合格后上岗；</w:t>
            </w:r>
          </w:p>
          <w:p>
            <w:pPr>
              <w:spacing w:line="240" w:lineRule="auto"/>
              <w:rPr>
                <w:color w:val="auto"/>
                <w:szCs w:val="21"/>
                <w:highlight w:val="none"/>
              </w:rPr>
            </w:pPr>
            <w:r>
              <w:rPr>
                <w:rFonts w:hint="eastAsia"/>
                <w:color w:val="auto"/>
                <w:szCs w:val="21"/>
                <w:highlight w:val="none"/>
              </w:rPr>
              <w:t>（2）天然气管道、管件等采用可靠的密封技术并设置监测与报警系统，一旦出现天然气泄漏现象及时报警。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line="240" w:lineRule="auto"/>
              <w:jc w:val="center"/>
              <w:rPr>
                <w:b/>
                <w:bCs/>
                <w:color w:val="auto"/>
                <w:szCs w:val="21"/>
                <w:highlight w:val="none"/>
              </w:rPr>
            </w:pPr>
            <w:r>
              <w:rPr>
                <w:rFonts w:hint="eastAsia"/>
                <w:b/>
                <w:bCs/>
                <w:color w:val="auto"/>
                <w:szCs w:val="21"/>
                <w:highlight w:val="none"/>
              </w:rPr>
              <w:t>其他环境管理要求</w:t>
            </w:r>
          </w:p>
        </w:tc>
        <w:tc>
          <w:tcPr>
            <w:tcW w:w="4404"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（一）环境管理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1.严格执行建设项目“三同时”制度，监督项目环保“三同时”落实情况；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2.按照相关法律法规、标准和技术规范等的要求运行污染防治设施，并进行维护和管理，保证设施正常运行，确保达标排放；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3.及时变更排污许可证；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4.建立环境管理台账记录制度，落实环境管理台账记录的责任人，明确工作职责，并对管理台账的真实性、完整性和规范性负责，管理台账分电子版和纸质版，保存时间不低于3年；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5.建立健全环境管理制度，设置专职或兼职环保人员，负责日常环保安全，定期检查环保管理和环境监测工作；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6.拟定环保工作计划，配合完成环境保护责任目标。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（二）环保投资</w:t>
            </w:r>
          </w:p>
          <w:p>
            <w:pPr>
              <w:pStyle w:val="6"/>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表5-1   环保投资一览表</w:t>
            </w:r>
          </w:p>
          <w:tbl>
            <w:tblPr>
              <w:tblStyle w:val="21"/>
              <w:tblW w:w="4995"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765"/>
              <w:gridCol w:w="2787"/>
              <w:gridCol w:w="1245"/>
              <w:gridCol w:w="1617"/>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b/>
                      <w:bCs/>
                      <w:color w:val="auto"/>
                      <w:sz w:val="21"/>
                      <w:szCs w:val="21"/>
                      <w:highlight w:val="none"/>
                    </w:rPr>
                  </w:pPr>
                  <w:r>
                    <w:rPr>
                      <w:b/>
                      <w:bCs/>
                      <w:color w:val="auto"/>
                      <w:sz w:val="21"/>
                      <w:szCs w:val="21"/>
                      <w:highlight w:val="none"/>
                    </w:rPr>
                    <w:t>项目</w:t>
                  </w:r>
                </w:p>
              </w:tc>
              <w:tc>
                <w:tcPr>
                  <w:tcW w:w="52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b/>
                      <w:bCs/>
                      <w:color w:val="auto"/>
                      <w:sz w:val="21"/>
                      <w:szCs w:val="21"/>
                      <w:highlight w:val="none"/>
                    </w:rPr>
                  </w:pPr>
                  <w:r>
                    <w:rPr>
                      <w:b/>
                      <w:bCs/>
                      <w:color w:val="auto"/>
                      <w:sz w:val="21"/>
                      <w:szCs w:val="21"/>
                      <w:highlight w:val="none"/>
                    </w:rPr>
                    <w:t>污染种类</w:t>
                  </w:r>
                </w:p>
              </w:tc>
              <w:tc>
                <w:tcPr>
                  <w:tcW w:w="1899"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b/>
                      <w:bCs/>
                      <w:color w:val="auto"/>
                      <w:sz w:val="21"/>
                      <w:szCs w:val="21"/>
                      <w:highlight w:val="none"/>
                    </w:rPr>
                  </w:pPr>
                  <w:r>
                    <w:rPr>
                      <w:b/>
                      <w:bCs/>
                      <w:color w:val="auto"/>
                      <w:sz w:val="21"/>
                      <w:szCs w:val="21"/>
                      <w:highlight w:val="none"/>
                    </w:rPr>
                    <w:t>设施名称</w:t>
                  </w:r>
                </w:p>
              </w:tc>
              <w:tc>
                <w:tcPr>
                  <w:tcW w:w="848" w:type="pct"/>
                  <w:noWrap w:val="0"/>
                  <w:vAlign w:val="center"/>
                </w:tcPr>
                <w:p>
                  <w:pPr>
                    <w:keepNext w:val="0"/>
                    <w:keepLines w:val="0"/>
                    <w:pageBreakBefore w:val="0"/>
                    <w:widowControl w:val="0"/>
                    <w:kinsoku/>
                    <w:wordWrap/>
                    <w:overflowPunct/>
                    <w:topLinePunct w:val="0"/>
                    <w:autoSpaceDE/>
                    <w:autoSpaceDN/>
                    <w:bidi w:val="0"/>
                    <w:spacing w:line="240" w:lineRule="auto"/>
                    <w:ind w:firstLine="105" w:firstLineChars="50"/>
                    <w:jc w:val="center"/>
                    <w:textAlignment w:val="auto"/>
                    <w:rPr>
                      <w:b/>
                      <w:bCs/>
                      <w:color w:val="auto"/>
                      <w:sz w:val="21"/>
                      <w:szCs w:val="21"/>
                      <w:highlight w:val="none"/>
                    </w:rPr>
                  </w:pPr>
                  <w:r>
                    <w:rPr>
                      <w:b/>
                      <w:bCs/>
                      <w:color w:val="auto"/>
                      <w:sz w:val="21"/>
                      <w:szCs w:val="21"/>
                      <w:highlight w:val="none"/>
                    </w:rPr>
                    <w:t>数量</w:t>
                  </w:r>
                </w:p>
              </w:tc>
              <w:tc>
                <w:tcPr>
                  <w:tcW w:w="1102" w:type="pct"/>
                  <w:noWrap w:val="0"/>
                  <w:vAlign w:val="center"/>
                </w:tcPr>
                <w:p>
                  <w:pPr>
                    <w:keepNext w:val="0"/>
                    <w:keepLines w:val="0"/>
                    <w:pageBreakBefore w:val="0"/>
                    <w:widowControl w:val="0"/>
                    <w:kinsoku/>
                    <w:wordWrap/>
                    <w:overflowPunct/>
                    <w:topLinePunct w:val="0"/>
                    <w:autoSpaceDE/>
                    <w:autoSpaceDN/>
                    <w:bidi w:val="0"/>
                    <w:spacing w:line="240" w:lineRule="auto"/>
                    <w:ind w:left="-120" w:leftChars="-50" w:right="-120" w:rightChars="-50"/>
                    <w:jc w:val="center"/>
                    <w:textAlignment w:val="auto"/>
                    <w:rPr>
                      <w:b/>
                      <w:bCs/>
                      <w:color w:val="auto"/>
                      <w:sz w:val="21"/>
                      <w:szCs w:val="21"/>
                      <w:highlight w:val="none"/>
                    </w:rPr>
                  </w:pPr>
                  <w:r>
                    <w:rPr>
                      <w:b/>
                      <w:bCs/>
                      <w:color w:val="auto"/>
                      <w:sz w:val="21"/>
                      <w:szCs w:val="21"/>
                      <w:highlight w:val="none"/>
                    </w:rPr>
                    <w:t>投资（万元）</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9" w:type="pct"/>
                  <w:vMerge w:val="restar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color w:val="auto"/>
                      <w:sz w:val="21"/>
                      <w:szCs w:val="21"/>
                      <w:highlight w:val="none"/>
                    </w:rPr>
                  </w:pPr>
                  <w:bookmarkStart w:id="9" w:name="OLE_LINK3" w:colFirst="1" w:colLast="1"/>
                  <w:bookmarkStart w:id="10" w:name="_Hlk488045783"/>
                  <w:bookmarkStart w:id="11" w:name="OLE_LINK2" w:colFirst="1" w:colLast="1"/>
                  <w:r>
                    <w:rPr>
                      <w:color w:val="auto"/>
                      <w:sz w:val="21"/>
                      <w:szCs w:val="21"/>
                      <w:highlight w:val="none"/>
                    </w:rPr>
                    <w:t>环境保护措施和设施</w:t>
                  </w:r>
                </w:p>
              </w:tc>
              <w:tc>
                <w:tcPr>
                  <w:tcW w:w="521" w:type="pct"/>
                  <w:vMerge w:val="restar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color w:val="auto"/>
                      <w:sz w:val="21"/>
                      <w:szCs w:val="21"/>
                      <w:highlight w:val="none"/>
                    </w:rPr>
                  </w:pPr>
                  <w:r>
                    <w:rPr>
                      <w:color w:val="auto"/>
                      <w:sz w:val="21"/>
                      <w:szCs w:val="21"/>
                      <w:highlight w:val="none"/>
                    </w:rPr>
                    <w:t>废气</w:t>
                  </w:r>
                </w:p>
              </w:tc>
              <w:tc>
                <w:tcPr>
                  <w:tcW w:w="1899"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color w:val="auto"/>
                      <w:sz w:val="21"/>
                      <w:szCs w:val="21"/>
                      <w:highlight w:val="none"/>
                    </w:rPr>
                  </w:pPr>
                  <w:r>
                    <w:rPr>
                      <w:rFonts w:hint="eastAsia"/>
                      <w:color w:val="auto"/>
                      <w:sz w:val="21"/>
                      <w:szCs w:val="21"/>
                      <w:highlight w:val="none"/>
                      <w:lang w:val="en-US" w:eastAsia="zh-CN"/>
                    </w:rPr>
                    <w:t>低氮燃烧技术（低氮燃烧器+烟气再循环）</w:t>
                  </w:r>
                </w:p>
              </w:tc>
              <w:tc>
                <w:tcPr>
                  <w:tcW w:w="848"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锅炉配套</w:t>
                  </w:r>
                </w:p>
              </w:tc>
              <w:tc>
                <w:tcPr>
                  <w:tcW w:w="110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纳入主体工程</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9" w:type="pct"/>
                  <w:vMerge w:val="continue"/>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color w:val="auto"/>
                      <w:sz w:val="21"/>
                      <w:szCs w:val="21"/>
                      <w:highlight w:val="none"/>
                    </w:rPr>
                  </w:pPr>
                </w:p>
              </w:tc>
              <w:tc>
                <w:tcPr>
                  <w:tcW w:w="521" w:type="pct"/>
                  <w:vMerge w:val="continue"/>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color w:val="auto"/>
                      <w:sz w:val="21"/>
                      <w:szCs w:val="21"/>
                      <w:highlight w:val="none"/>
                    </w:rPr>
                  </w:pPr>
                </w:p>
              </w:tc>
              <w:tc>
                <w:tcPr>
                  <w:tcW w:w="1899"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15</w:t>
                  </w:r>
                  <w:r>
                    <w:rPr>
                      <w:rFonts w:hint="eastAsia"/>
                      <w:color w:val="auto"/>
                      <w:sz w:val="21"/>
                      <w:szCs w:val="21"/>
                      <w:highlight w:val="none"/>
                    </w:rPr>
                    <w:t>m排气筒</w:t>
                  </w:r>
                  <w:r>
                    <w:rPr>
                      <w:rFonts w:hint="eastAsia" w:cs="Times New Roman"/>
                      <w:color w:val="auto"/>
                      <w:kern w:val="2"/>
                      <w:sz w:val="21"/>
                      <w:szCs w:val="21"/>
                      <w:highlight w:val="none"/>
                      <w:lang w:val="en-US" w:eastAsia="zh-CN" w:bidi="ar-SA"/>
                    </w:rPr>
                    <w:t>（DA005）</w:t>
                  </w:r>
                </w:p>
              </w:tc>
              <w:tc>
                <w:tcPr>
                  <w:tcW w:w="848"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color w:val="auto"/>
                      <w:sz w:val="21"/>
                      <w:szCs w:val="21"/>
                      <w:highlight w:val="none"/>
                    </w:rPr>
                  </w:pPr>
                  <w:r>
                    <w:rPr>
                      <w:rFonts w:hint="eastAsia"/>
                      <w:color w:val="auto"/>
                      <w:sz w:val="21"/>
                      <w:szCs w:val="21"/>
                      <w:highlight w:val="none"/>
                    </w:rPr>
                    <w:t>1根</w:t>
                  </w:r>
                </w:p>
              </w:tc>
              <w:tc>
                <w:tcPr>
                  <w:tcW w:w="110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5</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p>
              </w:tc>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噪声</w:t>
                  </w:r>
                </w:p>
              </w:tc>
              <w:tc>
                <w:tcPr>
                  <w:tcW w:w="18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减</w:t>
                  </w:r>
                  <w:r>
                    <w:rPr>
                      <w:rFonts w:hint="eastAsia"/>
                      <w:color w:val="auto"/>
                      <w:sz w:val="21"/>
                      <w:szCs w:val="21"/>
                      <w:highlight w:val="none"/>
                      <w:lang w:val="en-US" w:eastAsia="zh-CN"/>
                    </w:rPr>
                    <w:t>振</w:t>
                  </w:r>
                  <w:r>
                    <w:rPr>
                      <w:color w:val="auto"/>
                      <w:sz w:val="21"/>
                      <w:szCs w:val="21"/>
                      <w:highlight w:val="none"/>
                    </w:rPr>
                    <w:t>基座、隔声等设施</w:t>
                  </w:r>
                </w:p>
              </w:tc>
              <w:tc>
                <w:tcPr>
                  <w:tcW w:w="8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配套</w:t>
                  </w:r>
                </w:p>
              </w:tc>
              <w:tc>
                <w:tcPr>
                  <w:tcW w:w="110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Ansi="宋体"/>
                      <w:color w:val="auto"/>
                      <w:sz w:val="21"/>
                      <w:szCs w:val="21"/>
                      <w:highlight w:val="none"/>
                    </w:rPr>
                    <w:t>运行维护费用</w:t>
                  </w:r>
                </w:p>
              </w:tc>
              <w:tc>
                <w:tcPr>
                  <w:tcW w:w="18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w:t>
                  </w:r>
                </w:p>
              </w:tc>
              <w:tc>
                <w:tcPr>
                  <w:tcW w:w="8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w:t>
                  </w:r>
                </w:p>
              </w:tc>
              <w:tc>
                <w:tcPr>
                  <w:tcW w:w="110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color w:val="auto"/>
                      <w:sz w:val="21"/>
                      <w:szCs w:val="21"/>
                      <w:highlight w:val="none"/>
                    </w:rPr>
                  </w:pPr>
                  <w:r>
                    <w:rPr>
                      <w:rFonts w:hint="eastAsia"/>
                      <w:color w:val="auto"/>
                      <w:sz w:val="21"/>
                      <w:szCs w:val="21"/>
                      <w:highlight w:val="none"/>
                    </w:rPr>
                    <w:t>环境管理与监测费用</w:t>
                  </w:r>
                </w:p>
              </w:tc>
              <w:tc>
                <w:tcPr>
                  <w:tcW w:w="18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w:t>
                  </w:r>
                </w:p>
              </w:tc>
              <w:tc>
                <w:tcPr>
                  <w:tcW w:w="8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w:t>
                  </w:r>
                </w:p>
              </w:tc>
              <w:tc>
                <w:tcPr>
                  <w:tcW w:w="110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rPr>
                    <w:t>2</w:t>
                  </w:r>
                </w:p>
              </w:tc>
            </w:tr>
            <w:bookmarkEnd w:id="9"/>
            <w:bookmarkEnd w:id="10"/>
            <w:bookmarkEnd w:id="11"/>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7"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合计</w:t>
                  </w:r>
                </w:p>
              </w:tc>
              <w:tc>
                <w:tcPr>
                  <w:tcW w:w="110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9</w:t>
                  </w:r>
                </w:p>
              </w:tc>
            </w:tr>
          </w:tbl>
          <w:p>
            <w:pPr>
              <w:pStyle w:val="6"/>
              <w:jc w:val="center"/>
              <w:rPr>
                <w:rFonts w:hint="eastAsia"/>
                <w:b/>
                <w:bCs/>
                <w:color w:val="auto"/>
                <w:sz w:val="21"/>
                <w:szCs w:val="21"/>
                <w:highlight w:val="none"/>
              </w:rPr>
            </w:pPr>
          </w:p>
          <w:p>
            <w:pPr>
              <w:pStyle w:val="6"/>
              <w:jc w:val="center"/>
              <w:rPr>
                <w:rFonts w:hint="eastAsia"/>
                <w:b/>
                <w:bCs/>
                <w:color w:val="auto"/>
                <w:sz w:val="21"/>
                <w:szCs w:val="21"/>
                <w:highlight w:val="none"/>
              </w:rPr>
            </w:pPr>
          </w:p>
          <w:p>
            <w:pPr>
              <w:pStyle w:val="6"/>
              <w:jc w:val="center"/>
              <w:rPr>
                <w:rFonts w:hint="eastAsia"/>
                <w:b/>
                <w:bCs/>
                <w:color w:val="auto"/>
                <w:sz w:val="21"/>
                <w:szCs w:val="21"/>
                <w:highlight w:val="none"/>
              </w:rPr>
            </w:pPr>
          </w:p>
          <w:p>
            <w:pPr>
              <w:pStyle w:val="6"/>
              <w:jc w:val="center"/>
              <w:rPr>
                <w:rFonts w:hint="eastAsia"/>
                <w:b/>
                <w:bCs/>
                <w:color w:val="auto"/>
                <w:sz w:val="21"/>
                <w:szCs w:val="21"/>
                <w:highlight w:val="none"/>
              </w:rPr>
            </w:pPr>
          </w:p>
          <w:p>
            <w:pPr>
              <w:rPr>
                <w:rFonts w:hint="eastAsia"/>
                <w:b/>
                <w:bCs/>
                <w:color w:val="auto"/>
                <w:sz w:val="21"/>
                <w:szCs w:val="21"/>
                <w:highlight w:val="none"/>
              </w:rPr>
            </w:pPr>
          </w:p>
          <w:p>
            <w:pPr>
              <w:rPr>
                <w:rFonts w:hint="eastAsia"/>
                <w:b/>
                <w:bCs/>
                <w:color w:val="auto"/>
                <w:sz w:val="21"/>
                <w:szCs w:val="21"/>
                <w:highlight w:val="none"/>
              </w:rPr>
            </w:pPr>
          </w:p>
          <w:p>
            <w:pPr>
              <w:rPr>
                <w:rFonts w:hint="eastAsia"/>
                <w:b/>
                <w:bCs/>
                <w:color w:val="auto"/>
                <w:sz w:val="21"/>
                <w:szCs w:val="21"/>
                <w:highlight w:val="none"/>
              </w:rPr>
            </w:pPr>
          </w:p>
          <w:p>
            <w:pPr>
              <w:rPr>
                <w:rFonts w:hint="eastAsia"/>
                <w:b/>
                <w:bCs/>
                <w:color w:val="auto"/>
                <w:sz w:val="21"/>
                <w:szCs w:val="21"/>
                <w:highlight w:val="none"/>
              </w:rPr>
            </w:pPr>
          </w:p>
          <w:p>
            <w:pPr>
              <w:rPr>
                <w:rFonts w:hint="eastAsia"/>
                <w:b/>
                <w:bCs/>
                <w:color w:val="auto"/>
                <w:sz w:val="21"/>
                <w:szCs w:val="21"/>
                <w:highlight w:val="none"/>
              </w:rPr>
            </w:pPr>
          </w:p>
          <w:p>
            <w:pPr>
              <w:rPr>
                <w:rFonts w:hint="eastAsia"/>
                <w:b/>
                <w:bCs/>
                <w:color w:val="auto"/>
                <w:sz w:val="21"/>
                <w:szCs w:val="21"/>
                <w:highlight w:val="none"/>
              </w:rPr>
            </w:pPr>
          </w:p>
          <w:p>
            <w:pPr>
              <w:rPr>
                <w:rFonts w:hint="eastAsia"/>
                <w:b/>
                <w:bCs/>
                <w:color w:val="auto"/>
                <w:sz w:val="21"/>
                <w:szCs w:val="21"/>
                <w:highlight w:val="none"/>
              </w:rPr>
            </w:pPr>
          </w:p>
          <w:p>
            <w:pPr>
              <w:rPr>
                <w:rFonts w:hint="eastAsia"/>
                <w:b/>
                <w:bCs/>
                <w:color w:val="auto"/>
                <w:sz w:val="21"/>
                <w:szCs w:val="21"/>
                <w:highlight w:val="none"/>
              </w:rPr>
            </w:pPr>
          </w:p>
          <w:p>
            <w:pPr>
              <w:spacing w:line="240" w:lineRule="auto"/>
              <w:rPr>
                <w:color w:val="auto"/>
                <w:szCs w:val="21"/>
                <w:highlight w:val="none"/>
              </w:rPr>
            </w:pPr>
          </w:p>
        </w:tc>
      </w:tr>
    </w:tbl>
    <w:p>
      <w:pPr>
        <w:rPr>
          <w:color w:val="auto"/>
          <w:highlight w:val="none"/>
        </w:rPr>
      </w:pPr>
      <w:r>
        <w:rPr>
          <w:color w:val="auto"/>
          <w:highlight w:val="none"/>
        </w:rPr>
        <w:br w:type="page"/>
      </w:r>
    </w:p>
    <w:p>
      <w:pPr>
        <w:pStyle w:val="2"/>
        <w:rPr>
          <w:color w:val="auto"/>
          <w:highlight w:val="none"/>
        </w:rPr>
      </w:pPr>
      <w:r>
        <w:rPr>
          <w:rFonts w:hint="eastAsia"/>
          <w:color w:val="auto"/>
          <w:highlight w:val="none"/>
        </w:rPr>
        <w:t>六、结论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6" w:hRule="atLeast"/>
        </w:trPr>
        <w:tc>
          <w:tcPr>
            <w:tcW w:w="8522" w:type="dxa"/>
            <w:vAlign w:val="center"/>
          </w:tcPr>
          <w:p>
            <w:pPr>
              <w:jc w:val="center"/>
              <w:rPr>
                <w:color w:val="auto"/>
                <w:highlight w:val="none"/>
              </w:rPr>
            </w:pPr>
            <w:r>
              <w:rPr>
                <w:rFonts w:hint="eastAsia"/>
                <w:color w:val="auto"/>
                <w:highlight w:val="none"/>
              </w:rPr>
              <w:t>从环境保护的角度分析，建设项目环境影响可行。</w:t>
            </w:r>
          </w:p>
        </w:tc>
      </w:tr>
    </w:tbl>
    <w:p>
      <w:pPr>
        <w:pStyle w:val="2"/>
        <w:jc w:val="both"/>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8"/>
        <w:adjustRightInd w:val="0"/>
        <w:snapToGrid w:val="0"/>
        <w:spacing w:before="0" w:beforeAutospacing="0" w:after="0" w:afterAutospacing="0" w:line="240" w:lineRule="auto"/>
        <w:outlineLvl w:val="0"/>
        <w:rPr>
          <w:rFonts w:ascii="Times New Roman" w:hAnsi="Times New Roman" w:eastAsia="黑体"/>
          <w:snapToGrid w:val="0"/>
          <w:color w:val="auto"/>
          <w:sz w:val="32"/>
          <w:szCs w:val="32"/>
          <w:highlight w:val="none"/>
        </w:rPr>
      </w:pPr>
      <w:r>
        <w:rPr>
          <w:rFonts w:ascii="Times New Roman" w:hAnsi="Times New Roman" w:eastAsia="黑体"/>
          <w:snapToGrid w:val="0"/>
          <w:color w:val="auto"/>
          <w:sz w:val="32"/>
          <w:szCs w:val="32"/>
          <w:highlight w:val="none"/>
        </w:rPr>
        <w:t>附表</w:t>
      </w:r>
    </w:p>
    <w:p>
      <w:pPr>
        <w:pStyle w:val="18"/>
        <w:adjustRightInd w:val="0"/>
        <w:snapToGrid w:val="0"/>
        <w:spacing w:before="0" w:beforeAutospacing="0" w:after="0" w:afterAutospacing="0"/>
        <w:jc w:val="center"/>
        <w:outlineLvl w:val="0"/>
        <w:rPr>
          <w:rFonts w:ascii="Times New Roman" w:hAnsi="Times New Roman" w:eastAsia="方正小标宋_GBK"/>
          <w:snapToGrid w:val="0"/>
          <w:color w:val="auto"/>
          <w:sz w:val="38"/>
          <w:szCs w:val="38"/>
          <w:highlight w:val="none"/>
        </w:rPr>
      </w:pPr>
      <w:r>
        <w:rPr>
          <w:rFonts w:ascii="Times New Roman" w:hAnsi="Times New Roman" w:eastAsia="方正小标宋_GBK"/>
          <w:snapToGrid w:val="0"/>
          <w:color w:val="auto"/>
          <w:sz w:val="38"/>
          <w:szCs w:val="38"/>
          <w:highlight w:val="none"/>
        </w:rPr>
        <w:t>建设项目污染物排放量汇总表</w:t>
      </w:r>
    </w:p>
    <w:tbl>
      <w:tblPr>
        <w:tblStyle w:val="21"/>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2416"/>
        <w:gridCol w:w="1512"/>
        <w:gridCol w:w="1320"/>
        <w:gridCol w:w="1331"/>
        <w:gridCol w:w="1501"/>
        <w:gridCol w:w="1185"/>
        <w:gridCol w:w="1466"/>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423" w:type="pct"/>
            <w:tcBorders>
              <w:tl2br w:val="single" w:color="auto" w:sz="4" w:space="0"/>
            </w:tcBorders>
            <w:tcMar>
              <w:left w:w="28" w:type="dxa"/>
              <w:right w:w="28" w:type="dxa"/>
            </w:tcMar>
            <w:vAlign w:val="center"/>
          </w:tcPr>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 xml:space="preserve">    项目</w:t>
            </w:r>
          </w:p>
          <w:p>
            <w:pPr>
              <w:pStyle w:val="31"/>
              <w:adjustRightInd w:val="0"/>
              <w:snapToGrid w:val="0"/>
              <w:jc w:val="left"/>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分类</w:t>
            </w:r>
          </w:p>
        </w:tc>
        <w:tc>
          <w:tcPr>
            <w:tcW w:w="895" w:type="pct"/>
            <w:tcMar>
              <w:left w:w="28" w:type="dxa"/>
              <w:right w:w="28" w:type="dxa"/>
            </w:tcMar>
            <w:vAlign w:val="center"/>
          </w:tcPr>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污染物名称</w:t>
            </w:r>
          </w:p>
        </w:tc>
        <w:tc>
          <w:tcPr>
            <w:tcW w:w="560" w:type="pct"/>
            <w:tcMar>
              <w:left w:w="28" w:type="dxa"/>
              <w:right w:w="28" w:type="dxa"/>
            </w:tcMar>
            <w:vAlign w:val="center"/>
          </w:tcPr>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现有工程</w:t>
            </w:r>
          </w:p>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排放量（固体废物产生量）</w:t>
            </w:r>
            <w:r>
              <w:rPr>
                <w:rFonts w:hint="eastAsia" w:eastAsia="黑体"/>
                <w:snapToGrid w:val="0"/>
                <w:color w:val="auto"/>
                <w:spacing w:val="-6"/>
                <w:kern w:val="21"/>
                <w:sz w:val="21"/>
                <w:szCs w:val="21"/>
                <w:highlight w:val="none"/>
              </w:rPr>
              <w:t>①</w:t>
            </w:r>
          </w:p>
        </w:tc>
        <w:tc>
          <w:tcPr>
            <w:tcW w:w="489" w:type="pct"/>
            <w:tcMar>
              <w:left w:w="28" w:type="dxa"/>
              <w:right w:w="28" w:type="dxa"/>
            </w:tcMar>
            <w:vAlign w:val="center"/>
          </w:tcPr>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现有工程</w:t>
            </w:r>
          </w:p>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许可排放量</w:t>
            </w:r>
            <w:r>
              <w:rPr>
                <w:rFonts w:hint="eastAsia" w:eastAsia="黑体"/>
                <w:snapToGrid w:val="0"/>
                <w:color w:val="auto"/>
                <w:spacing w:val="-6"/>
                <w:kern w:val="21"/>
                <w:sz w:val="21"/>
                <w:szCs w:val="21"/>
                <w:highlight w:val="none"/>
              </w:rPr>
              <w:t>②</w:t>
            </w:r>
          </w:p>
        </w:tc>
        <w:tc>
          <w:tcPr>
            <w:tcW w:w="493" w:type="pct"/>
            <w:tcMar>
              <w:left w:w="28" w:type="dxa"/>
              <w:right w:w="28" w:type="dxa"/>
            </w:tcMar>
            <w:vAlign w:val="center"/>
          </w:tcPr>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在建工程</w:t>
            </w:r>
          </w:p>
          <w:p>
            <w:pPr>
              <w:pStyle w:val="31"/>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排放量（固体废物产生量）</w:t>
            </w:r>
            <w:r>
              <w:rPr>
                <w:rFonts w:hint="eastAsia" w:eastAsia="黑体"/>
                <w:snapToGrid w:val="0"/>
                <w:color w:val="auto"/>
                <w:spacing w:val="-6"/>
                <w:kern w:val="21"/>
                <w:sz w:val="21"/>
                <w:szCs w:val="21"/>
                <w:highlight w:val="none"/>
              </w:rPr>
              <w:t>③</w:t>
            </w:r>
          </w:p>
        </w:tc>
        <w:tc>
          <w:tcPr>
            <w:tcW w:w="556" w:type="pct"/>
            <w:tcMar>
              <w:left w:w="28" w:type="dxa"/>
              <w:right w:w="28" w:type="dxa"/>
            </w:tcMar>
            <w:vAlign w:val="center"/>
          </w:tcPr>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本项目</w:t>
            </w:r>
          </w:p>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排放量（固体废物产生量）</w:t>
            </w:r>
            <w:r>
              <w:rPr>
                <w:rFonts w:hint="eastAsia" w:eastAsia="黑体"/>
                <w:snapToGrid w:val="0"/>
                <w:color w:val="auto"/>
                <w:spacing w:val="-6"/>
                <w:kern w:val="21"/>
                <w:sz w:val="21"/>
                <w:szCs w:val="21"/>
                <w:highlight w:val="none"/>
              </w:rPr>
              <w:t>④</w:t>
            </w:r>
          </w:p>
        </w:tc>
        <w:tc>
          <w:tcPr>
            <w:tcW w:w="439" w:type="pct"/>
            <w:tcMar>
              <w:left w:w="28" w:type="dxa"/>
              <w:right w:w="28" w:type="dxa"/>
            </w:tcMar>
            <w:vAlign w:val="center"/>
          </w:tcPr>
          <w:p>
            <w:pPr>
              <w:pStyle w:val="31"/>
              <w:adjustRightInd w:val="0"/>
              <w:snapToGrid w:val="0"/>
              <w:rPr>
                <w:rFonts w:eastAsia="黑体"/>
                <w:snapToGrid w:val="0"/>
                <w:color w:val="auto"/>
                <w:spacing w:val="-16"/>
                <w:kern w:val="21"/>
                <w:sz w:val="21"/>
                <w:szCs w:val="21"/>
                <w:highlight w:val="none"/>
              </w:rPr>
            </w:pPr>
            <w:r>
              <w:rPr>
                <w:rFonts w:eastAsia="黑体"/>
                <w:snapToGrid w:val="0"/>
                <w:color w:val="auto"/>
                <w:spacing w:val="-16"/>
                <w:kern w:val="21"/>
                <w:sz w:val="21"/>
                <w:szCs w:val="21"/>
                <w:highlight w:val="none"/>
              </w:rPr>
              <w:t>以新带老削减量（新建项目不填）</w:t>
            </w:r>
            <w:r>
              <w:rPr>
                <w:rFonts w:hint="eastAsia" w:eastAsia="黑体"/>
                <w:snapToGrid w:val="0"/>
                <w:color w:val="auto"/>
                <w:spacing w:val="-16"/>
                <w:kern w:val="21"/>
                <w:sz w:val="21"/>
                <w:szCs w:val="21"/>
                <w:highlight w:val="none"/>
              </w:rPr>
              <w:t>⑤</w:t>
            </w:r>
          </w:p>
        </w:tc>
        <w:tc>
          <w:tcPr>
            <w:tcW w:w="543" w:type="pct"/>
            <w:tcMar>
              <w:left w:w="28" w:type="dxa"/>
              <w:right w:w="28" w:type="dxa"/>
            </w:tcMar>
            <w:vAlign w:val="center"/>
          </w:tcPr>
          <w:p>
            <w:pPr>
              <w:pStyle w:val="31"/>
              <w:adjustRightInd w:val="0"/>
              <w:snapToGrid w:val="0"/>
              <w:rPr>
                <w:rFonts w:eastAsia="黑体"/>
                <w:snapToGrid w:val="0"/>
                <w:color w:val="auto"/>
                <w:spacing w:val="-16"/>
                <w:kern w:val="21"/>
                <w:sz w:val="21"/>
                <w:szCs w:val="21"/>
                <w:highlight w:val="none"/>
              </w:rPr>
            </w:pPr>
            <w:r>
              <w:rPr>
                <w:rFonts w:eastAsia="黑体"/>
                <w:snapToGrid w:val="0"/>
                <w:color w:val="auto"/>
                <w:spacing w:val="-16"/>
                <w:kern w:val="21"/>
                <w:sz w:val="21"/>
                <w:szCs w:val="21"/>
                <w:highlight w:val="none"/>
              </w:rPr>
              <w:t>本项目建成后</w:t>
            </w:r>
          </w:p>
          <w:p>
            <w:pPr>
              <w:pStyle w:val="31"/>
              <w:adjustRightInd w:val="0"/>
              <w:snapToGrid w:val="0"/>
              <w:rPr>
                <w:rFonts w:eastAsia="黑体"/>
                <w:snapToGrid w:val="0"/>
                <w:color w:val="auto"/>
                <w:spacing w:val="-16"/>
                <w:kern w:val="21"/>
                <w:sz w:val="21"/>
                <w:szCs w:val="21"/>
                <w:highlight w:val="none"/>
              </w:rPr>
            </w:pPr>
            <w:r>
              <w:rPr>
                <w:rFonts w:eastAsia="黑体"/>
                <w:snapToGrid w:val="0"/>
                <w:color w:val="auto"/>
                <w:spacing w:val="-16"/>
                <w:kern w:val="21"/>
                <w:sz w:val="21"/>
                <w:szCs w:val="21"/>
                <w:highlight w:val="none"/>
              </w:rPr>
              <w:t>全厂排放量（固体废物产生量）</w:t>
            </w:r>
            <w:r>
              <w:rPr>
                <w:rFonts w:hint="eastAsia" w:eastAsia="黑体"/>
                <w:snapToGrid w:val="0"/>
                <w:color w:val="auto"/>
                <w:spacing w:val="-16"/>
                <w:kern w:val="21"/>
                <w:sz w:val="21"/>
                <w:szCs w:val="21"/>
                <w:highlight w:val="none"/>
              </w:rPr>
              <w:t>⑥</w:t>
            </w:r>
          </w:p>
        </w:tc>
        <w:tc>
          <w:tcPr>
            <w:tcW w:w="597" w:type="pct"/>
            <w:tcMar>
              <w:left w:w="28" w:type="dxa"/>
              <w:right w:w="28" w:type="dxa"/>
            </w:tcMar>
            <w:vAlign w:val="center"/>
          </w:tcPr>
          <w:p>
            <w:pPr>
              <w:pStyle w:val="31"/>
              <w:adjustRightInd w:val="0"/>
              <w:snapToGrid w:val="0"/>
              <w:rPr>
                <w:rFonts w:eastAsia="黑体"/>
                <w:snapToGrid w:val="0"/>
                <w:color w:val="auto"/>
                <w:spacing w:val="-6"/>
                <w:kern w:val="21"/>
                <w:sz w:val="21"/>
                <w:szCs w:val="21"/>
                <w:highlight w:val="none"/>
              </w:rPr>
            </w:pPr>
            <w:r>
              <w:rPr>
                <w:rFonts w:eastAsia="黑体"/>
                <w:snapToGrid w:val="0"/>
                <w:color w:val="auto"/>
                <w:spacing w:val="-6"/>
                <w:kern w:val="21"/>
                <w:sz w:val="21"/>
                <w:szCs w:val="21"/>
                <w:highlight w:val="none"/>
              </w:rPr>
              <w:t>变化量</w:t>
            </w:r>
          </w:p>
          <w:p>
            <w:pPr>
              <w:pStyle w:val="31"/>
              <w:adjustRightInd w:val="0"/>
              <w:snapToGrid w:val="0"/>
              <w:rPr>
                <w:rFonts w:eastAsia="黑体"/>
                <w:snapToGrid w:val="0"/>
                <w:color w:val="auto"/>
                <w:spacing w:val="-6"/>
                <w:kern w:val="21"/>
                <w:sz w:val="21"/>
                <w:szCs w:val="21"/>
                <w:highlight w:val="none"/>
              </w:rPr>
            </w:pPr>
            <w:r>
              <w:rPr>
                <w:rFonts w:hint="eastAsia" w:eastAsia="黑体"/>
                <w:snapToGrid w:val="0"/>
                <w:color w:val="auto"/>
                <w:spacing w:val="-6"/>
                <w:kern w:val="21"/>
                <w:sz w:val="21"/>
                <w:szCs w:val="21"/>
                <w:highlight w:val="none"/>
              </w:rPr>
              <w:t>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vMerge w:val="restart"/>
            <w:vAlign w:val="center"/>
          </w:tcPr>
          <w:p>
            <w:pPr>
              <w:pStyle w:val="31"/>
              <w:adjustRightInd w:val="0"/>
              <w:snapToGrid w:val="0"/>
              <w:rPr>
                <w:snapToGrid w:val="0"/>
                <w:color w:val="auto"/>
                <w:kern w:val="21"/>
                <w:sz w:val="21"/>
                <w:szCs w:val="21"/>
                <w:highlight w:val="none"/>
              </w:rPr>
            </w:pPr>
            <w:r>
              <w:rPr>
                <w:snapToGrid w:val="0"/>
                <w:color w:val="auto"/>
                <w:kern w:val="21"/>
                <w:sz w:val="21"/>
                <w:szCs w:val="21"/>
                <w:highlight w:val="none"/>
              </w:rPr>
              <w:t>废气</w:t>
            </w:r>
          </w:p>
        </w:tc>
        <w:tc>
          <w:tcPr>
            <w:tcW w:w="895" w:type="pct"/>
            <w:vAlign w:val="center"/>
          </w:tcPr>
          <w:p>
            <w:pPr>
              <w:pStyle w:val="31"/>
              <w:rPr>
                <w:color w:val="auto"/>
                <w:sz w:val="21"/>
                <w:szCs w:val="21"/>
                <w:highlight w:val="none"/>
              </w:rPr>
            </w:pPr>
            <w:r>
              <w:rPr>
                <w:color w:val="auto"/>
                <w:sz w:val="21"/>
                <w:szCs w:val="21"/>
                <w:highlight w:val="none"/>
              </w:rPr>
              <w:t>SO</w:t>
            </w:r>
            <w:r>
              <w:rPr>
                <w:color w:val="auto"/>
                <w:sz w:val="21"/>
                <w:szCs w:val="21"/>
                <w:highlight w:val="none"/>
                <w:vertAlign w:val="subscript"/>
              </w:rPr>
              <w:t>2</w:t>
            </w:r>
          </w:p>
        </w:tc>
        <w:tc>
          <w:tcPr>
            <w:tcW w:w="1512" w:type="dxa"/>
            <w:vAlign w:val="center"/>
          </w:tcPr>
          <w:p>
            <w:pPr>
              <w:keepNext w:val="0"/>
              <w:keepLines w:val="0"/>
              <w:widowControl/>
              <w:suppressLineNumbers w:val="0"/>
              <w:jc w:val="center"/>
              <w:textAlignment w:val="center"/>
              <w:rPr>
                <w:color w:val="auto"/>
                <w:sz w:val="21"/>
                <w:szCs w:val="21"/>
                <w:highlight w:val="none"/>
              </w:rPr>
            </w:pPr>
            <w:r>
              <w:rPr>
                <w:rFonts w:hint="eastAsia" w:eastAsia="宋体"/>
                <w:b w:val="0"/>
                <w:bCs w:val="0"/>
                <w:color w:val="auto"/>
                <w:sz w:val="21"/>
                <w:szCs w:val="21"/>
                <w:highlight w:val="none"/>
                <w:lang w:val="en-US" w:eastAsia="zh-CN"/>
              </w:rPr>
              <w:t>0.00</w:t>
            </w:r>
            <w:r>
              <w:rPr>
                <w:rFonts w:hint="eastAsia"/>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t/a</w:t>
            </w:r>
          </w:p>
        </w:tc>
        <w:tc>
          <w:tcPr>
            <w:tcW w:w="489" w:type="pct"/>
            <w:vAlign w:val="center"/>
          </w:tcPr>
          <w:p>
            <w:pPr>
              <w:pStyle w:val="31"/>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w:t>
            </w:r>
          </w:p>
        </w:tc>
        <w:tc>
          <w:tcPr>
            <w:tcW w:w="493" w:type="pct"/>
            <w:vAlign w:val="center"/>
          </w:tcPr>
          <w:p>
            <w:pPr>
              <w:pStyle w:val="31"/>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w:t>
            </w:r>
          </w:p>
        </w:tc>
        <w:tc>
          <w:tcPr>
            <w:tcW w:w="1501"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0.015</w:t>
            </w:r>
            <w:r>
              <w:rPr>
                <w:rFonts w:hint="default" w:ascii="Times New Roman" w:hAnsi="Times New Roman" w:eastAsia="宋体" w:cs="Times New Roman"/>
                <w:b w:val="0"/>
                <w:bCs w:val="0"/>
                <w:color w:val="auto"/>
                <w:sz w:val="21"/>
                <w:szCs w:val="21"/>
                <w:highlight w:val="none"/>
                <w:lang w:val="en-US" w:eastAsia="zh-CN"/>
              </w:rPr>
              <w:t>t/a</w:t>
            </w:r>
          </w:p>
        </w:tc>
        <w:tc>
          <w:tcPr>
            <w:tcW w:w="118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0.00</w:t>
            </w:r>
            <w:r>
              <w:rPr>
                <w:rFonts w:hint="eastAsia"/>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t/a</w:t>
            </w:r>
          </w:p>
        </w:tc>
        <w:tc>
          <w:tcPr>
            <w:tcW w:w="1466"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highlight w:val="none"/>
                <w:u w:val="none"/>
                <w:lang w:bidi="ar"/>
              </w:rPr>
            </w:pPr>
            <w:r>
              <w:rPr>
                <w:rFonts w:hint="default" w:ascii="Times New Roman" w:hAnsi="Times New Roman" w:eastAsia="宋体" w:cs="Times New Roman"/>
                <w:i w:val="0"/>
                <w:iCs w:val="0"/>
                <w:color w:val="auto"/>
                <w:kern w:val="0"/>
                <w:sz w:val="21"/>
                <w:szCs w:val="21"/>
                <w:u w:val="none"/>
                <w:lang w:val="en-US" w:eastAsia="zh-CN" w:bidi="ar"/>
              </w:rPr>
              <w:t>0.015</w:t>
            </w:r>
            <w:r>
              <w:rPr>
                <w:rFonts w:hint="default" w:ascii="Times New Roman" w:hAnsi="Times New Roman" w:eastAsia="宋体" w:cs="Times New Roman"/>
                <w:b w:val="0"/>
                <w:bCs w:val="0"/>
                <w:color w:val="auto"/>
                <w:sz w:val="21"/>
                <w:szCs w:val="21"/>
                <w:highlight w:val="none"/>
                <w:lang w:val="en-US" w:eastAsia="zh-CN"/>
              </w:rPr>
              <w:t>t/a</w:t>
            </w:r>
          </w:p>
        </w:tc>
        <w:tc>
          <w:tcPr>
            <w:tcW w:w="1612"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highlight w:val="none"/>
                <w:u w:val="none"/>
                <w:lang w:bidi="ar"/>
              </w:rPr>
            </w:pPr>
            <w:r>
              <w:rPr>
                <w:rFonts w:hint="default" w:eastAsia="宋体"/>
                <w:b w:val="0"/>
                <w:bCs w:val="0"/>
                <w:color w:val="auto"/>
                <w:sz w:val="21"/>
                <w:szCs w:val="21"/>
                <w:highlight w:val="none"/>
                <w:lang w:val="en-US" w:eastAsia="zh-CN"/>
              </w:rPr>
              <w:t>+</w:t>
            </w:r>
            <w:r>
              <w:rPr>
                <w:rFonts w:hint="eastAsia" w:eastAsia="宋体"/>
                <w:b w:val="0"/>
                <w:bCs w:val="0"/>
                <w:color w:val="auto"/>
                <w:sz w:val="21"/>
                <w:szCs w:val="21"/>
                <w:highlight w:val="none"/>
                <w:lang w:val="en-US" w:eastAsia="zh-CN"/>
              </w:rPr>
              <w:t>0.011</w:t>
            </w:r>
            <w:r>
              <w:rPr>
                <w:rFonts w:hint="default" w:ascii="Times New Roman" w:hAnsi="Times New Roman" w:eastAsia="宋体" w:cs="Times New Roman"/>
                <w:b w:val="0"/>
                <w:bCs w:val="0"/>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vMerge w:val="continue"/>
            <w:vAlign w:val="center"/>
          </w:tcPr>
          <w:p>
            <w:pPr>
              <w:pStyle w:val="31"/>
              <w:adjustRightInd w:val="0"/>
              <w:snapToGrid w:val="0"/>
              <w:rPr>
                <w:snapToGrid w:val="0"/>
                <w:color w:val="auto"/>
                <w:kern w:val="21"/>
                <w:sz w:val="21"/>
                <w:szCs w:val="21"/>
                <w:highlight w:val="none"/>
              </w:rPr>
            </w:pPr>
          </w:p>
        </w:tc>
        <w:tc>
          <w:tcPr>
            <w:tcW w:w="895" w:type="pct"/>
            <w:vAlign w:val="center"/>
          </w:tcPr>
          <w:p>
            <w:pPr>
              <w:pStyle w:val="31"/>
              <w:rPr>
                <w:color w:val="auto"/>
                <w:sz w:val="21"/>
                <w:szCs w:val="21"/>
                <w:highlight w:val="none"/>
              </w:rPr>
            </w:pPr>
            <w:r>
              <w:rPr>
                <w:color w:val="auto"/>
                <w:sz w:val="21"/>
                <w:szCs w:val="21"/>
                <w:highlight w:val="none"/>
              </w:rPr>
              <w:t>NO</w:t>
            </w:r>
            <w:r>
              <w:rPr>
                <w:color w:val="auto"/>
                <w:sz w:val="21"/>
                <w:szCs w:val="21"/>
                <w:highlight w:val="none"/>
                <w:vertAlign w:val="subscript"/>
              </w:rPr>
              <w:t>X</w:t>
            </w:r>
          </w:p>
        </w:tc>
        <w:tc>
          <w:tcPr>
            <w:tcW w:w="1512" w:type="dxa"/>
            <w:vAlign w:val="center"/>
          </w:tcPr>
          <w:p>
            <w:pPr>
              <w:keepNext w:val="0"/>
              <w:keepLines w:val="0"/>
              <w:widowControl/>
              <w:suppressLineNumbers w:val="0"/>
              <w:jc w:val="center"/>
              <w:textAlignment w:val="center"/>
              <w:rPr>
                <w:color w:val="auto"/>
                <w:sz w:val="21"/>
                <w:szCs w:val="21"/>
                <w:highlight w:val="none"/>
              </w:rPr>
            </w:pPr>
            <w:r>
              <w:rPr>
                <w:rFonts w:hint="eastAsia" w:eastAsia="宋体"/>
                <w:b w:val="0"/>
                <w:bCs w:val="0"/>
                <w:color w:val="auto"/>
                <w:sz w:val="21"/>
                <w:szCs w:val="21"/>
                <w:highlight w:val="none"/>
                <w:lang w:val="en-US" w:eastAsia="zh-CN"/>
              </w:rPr>
              <w:t>0.1</w:t>
            </w:r>
            <w:r>
              <w:rPr>
                <w:rFonts w:hint="eastAsia"/>
                <w:b w:val="0"/>
                <w:bCs w:val="0"/>
                <w:color w:val="auto"/>
                <w:sz w:val="21"/>
                <w:szCs w:val="21"/>
                <w:highlight w:val="none"/>
                <w:lang w:val="en-US" w:eastAsia="zh-CN"/>
              </w:rPr>
              <w:t>25</w:t>
            </w:r>
            <w:r>
              <w:rPr>
                <w:rFonts w:hint="default" w:ascii="Times New Roman" w:hAnsi="Times New Roman" w:eastAsia="宋体" w:cs="Times New Roman"/>
                <w:b w:val="0"/>
                <w:bCs w:val="0"/>
                <w:color w:val="auto"/>
                <w:sz w:val="21"/>
                <w:szCs w:val="21"/>
                <w:highlight w:val="none"/>
                <w:lang w:val="en-US" w:eastAsia="zh-CN"/>
              </w:rPr>
              <w:t>t/a</w:t>
            </w:r>
          </w:p>
        </w:tc>
        <w:tc>
          <w:tcPr>
            <w:tcW w:w="489" w:type="pct"/>
            <w:vAlign w:val="center"/>
          </w:tcPr>
          <w:p>
            <w:pPr>
              <w:pStyle w:val="31"/>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w:t>
            </w:r>
          </w:p>
        </w:tc>
        <w:tc>
          <w:tcPr>
            <w:tcW w:w="493" w:type="pct"/>
            <w:vAlign w:val="center"/>
          </w:tcPr>
          <w:p>
            <w:pPr>
              <w:pStyle w:val="31"/>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w:t>
            </w:r>
          </w:p>
        </w:tc>
        <w:tc>
          <w:tcPr>
            <w:tcW w:w="1501"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0.11</w:t>
            </w:r>
            <w:r>
              <w:rPr>
                <w:rFonts w:hint="eastAsia" w:cs="Times New Roman"/>
                <w:i w:val="0"/>
                <w:iCs w:val="0"/>
                <w:color w:val="auto"/>
                <w:kern w:val="0"/>
                <w:sz w:val="21"/>
                <w:szCs w:val="21"/>
                <w:u w:val="none"/>
                <w:lang w:val="en-US" w:eastAsia="zh-CN" w:bidi="ar"/>
              </w:rPr>
              <w:t>6</w:t>
            </w:r>
            <w:r>
              <w:rPr>
                <w:rFonts w:hint="default" w:ascii="Times New Roman" w:hAnsi="Times New Roman" w:eastAsia="宋体" w:cs="Times New Roman"/>
                <w:b w:val="0"/>
                <w:bCs w:val="0"/>
                <w:color w:val="auto"/>
                <w:sz w:val="21"/>
                <w:szCs w:val="21"/>
                <w:highlight w:val="none"/>
                <w:lang w:val="en-US" w:eastAsia="zh-CN"/>
              </w:rPr>
              <w:t>t/a</w:t>
            </w:r>
          </w:p>
        </w:tc>
        <w:tc>
          <w:tcPr>
            <w:tcW w:w="1185"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color w:val="auto"/>
                <w:sz w:val="21"/>
                <w:szCs w:val="21"/>
                <w:highlight w:val="none"/>
                <w:lang w:eastAsia="zh-CN"/>
              </w:rPr>
            </w:pPr>
            <w:r>
              <w:rPr>
                <w:rFonts w:hint="eastAsia" w:eastAsia="宋体"/>
                <w:b w:val="0"/>
                <w:bCs w:val="0"/>
                <w:color w:val="auto"/>
                <w:sz w:val="21"/>
                <w:szCs w:val="21"/>
                <w:highlight w:val="none"/>
                <w:lang w:val="en-US" w:eastAsia="zh-CN"/>
              </w:rPr>
              <w:t>0.1</w:t>
            </w:r>
            <w:r>
              <w:rPr>
                <w:rFonts w:hint="eastAsia"/>
                <w:b w:val="0"/>
                <w:bCs w:val="0"/>
                <w:color w:val="auto"/>
                <w:sz w:val="21"/>
                <w:szCs w:val="21"/>
                <w:highlight w:val="none"/>
                <w:lang w:val="en-US" w:eastAsia="zh-CN"/>
              </w:rPr>
              <w:t>25</w:t>
            </w:r>
            <w:r>
              <w:rPr>
                <w:rFonts w:hint="default" w:ascii="Times New Roman" w:hAnsi="Times New Roman" w:eastAsia="宋体" w:cs="Times New Roman"/>
                <w:b w:val="0"/>
                <w:bCs w:val="0"/>
                <w:color w:val="auto"/>
                <w:sz w:val="21"/>
                <w:szCs w:val="21"/>
                <w:highlight w:val="none"/>
                <w:lang w:val="en-US" w:eastAsia="zh-CN"/>
              </w:rPr>
              <w:t>t/a</w:t>
            </w:r>
          </w:p>
        </w:tc>
        <w:tc>
          <w:tcPr>
            <w:tcW w:w="1466"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highlight w:val="none"/>
                <w:u w:val="none"/>
                <w:lang w:bidi="ar"/>
              </w:rPr>
            </w:pPr>
            <w:r>
              <w:rPr>
                <w:rFonts w:hint="default" w:ascii="Times New Roman" w:hAnsi="Times New Roman" w:eastAsia="宋体" w:cs="Times New Roman"/>
                <w:i w:val="0"/>
                <w:iCs w:val="0"/>
                <w:color w:val="auto"/>
                <w:kern w:val="0"/>
                <w:sz w:val="21"/>
                <w:szCs w:val="21"/>
                <w:u w:val="none"/>
                <w:lang w:val="en-US" w:eastAsia="zh-CN" w:bidi="ar"/>
              </w:rPr>
              <w:t>0.11</w:t>
            </w:r>
            <w:r>
              <w:rPr>
                <w:rFonts w:hint="eastAsia" w:cs="Times New Roman"/>
                <w:i w:val="0"/>
                <w:iCs w:val="0"/>
                <w:color w:val="auto"/>
                <w:kern w:val="0"/>
                <w:sz w:val="21"/>
                <w:szCs w:val="21"/>
                <w:u w:val="none"/>
                <w:lang w:val="en-US" w:eastAsia="zh-CN" w:bidi="ar"/>
              </w:rPr>
              <w:t>6</w:t>
            </w:r>
            <w:r>
              <w:rPr>
                <w:rFonts w:hint="default" w:ascii="Times New Roman" w:hAnsi="Times New Roman" w:eastAsia="宋体" w:cs="Times New Roman"/>
                <w:b w:val="0"/>
                <w:bCs w:val="0"/>
                <w:color w:val="auto"/>
                <w:sz w:val="21"/>
                <w:szCs w:val="21"/>
                <w:highlight w:val="none"/>
                <w:lang w:val="en-US" w:eastAsia="zh-CN"/>
              </w:rPr>
              <w:t>t/a</w:t>
            </w:r>
          </w:p>
        </w:tc>
        <w:tc>
          <w:tcPr>
            <w:tcW w:w="1612"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highlight w:val="none"/>
                <w:u w:val="none"/>
                <w:lang w:bidi="ar"/>
              </w:rPr>
            </w:pPr>
            <w:r>
              <w:rPr>
                <w:rFonts w:hint="eastAsia" w:eastAsia="宋体"/>
                <w:b w:val="0"/>
                <w:bCs w:val="0"/>
                <w:color w:val="auto"/>
                <w:sz w:val="21"/>
                <w:szCs w:val="21"/>
                <w:highlight w:val="none"/>
                <w:lang w:val="en-US" w:eastAsia="zh-CN"/>
              </w:rPr>
              <w:t>-0.00</w:t>
            </w:r>
            <w:r>
              <w:rPr>
                <w:rFonts w:hint="eastAsia"/>
                <w:b w:val="0"/>
                <w:bCs w:val="0"/>
                <w:color w:val="auto"/>
                <w:sz w:val="21"/>
                <w:szCs w:val="21"/>
                <w:highlight w:val="none"/>
                <w:lang w:val="en-US" w:eastAsia="zh-CN"/>
              </w:rPr>
              <w:t>9</w:t>
            </w:r>
            <w:r>
              <w:rPr>
                <w:rFonts w:hint="default" w:ascii="Times New Roman" w:hAnsi="Times New Roman" w:eastAsia="宋体" w:cs="Times New Roman"/>
                <w:b w:val="0"/>
                <w:bCs w:val="0"/>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vMerge w:val="continue"/>
            <w:vAlign w:val="center"/>
          </w:tcPr>
          <w:p>
            <w:pPr>
              <w:pStyle w:val="31"/>
              <w:adjustRightInd w:val="0"/>
              <w:snapToGrid w:val="0"/>
              <w:rPr>
                <w:snapToGrid w:val="0"/>
                <w:color w:val="auto"/>
                <w:kern w:val="21"/>
                <w:sz w:val="21"/>
                <w:szCs w:val="21"/>
                <w:highlight w:val="none"/>
              </w:rPr>
            </w:pPr>
          </w:p>
        </w:tc>
        <w:tc>
          <w:tcPr>
            <w:tcW w:w="895" w:type="pct"/>
            <w:vAlign w:val="center"/>
          </w:tcPr>
          <w:p>
            <w:pPr>
              <w:pStyle w:val="31"/>
              <w:rPr>
                <w:color w:val="auto"/>
                <w:sz w:val="21"/>
                <w:szCs w:val="21"/>
                <w:highlight w:val="none"/>
              </w:rPr>
            </w:pPr>
            <w:r>
              <w:rPr>
                <w:color w:val="auto"/>
                <w:sz w:val="21"/>
                <w:szCs w:val="21"/>
                <w:highlight w:val="none"/>
              </w:rPr>
              <w:t>颗粒物</w:t>
            </w:r>
          </w:p>
        </w:tc>
        <w:tc>
          <w:tcPr>
            <w:tcW w:w="1512" w:type="dxa"/>
            <w:vAlign w:val="center"/>
          </w:tcPr>
          <w:p>
            <w:pPr>
              <w:keepNext w:val="0"/>
              <w:keepLines w:val="0"/>
              <w:widowControl/>
              <w:suppressLineNumbers w:val="0"/>
              <w:jc w:val="center"/>
              <w:textAlignment w:val="center"/>
              <w:rPr>
                <w:snapToGrid/>
                <w:color w:val="auto"/>
                <w:kern w:val="2"/>
                <w:sz w:val="21"/>
                <w:szCs w:val="21"/>
                <w:highlight w:val="none"/>
              </w:rPr>
            </w:pPr>
            <w:r>
              <w:rPr>
                <w:rFonts w:hint="eastAsia" w:eastAsia="宋体"/>
                <w:b w:val="0"/>
                <w:bCs w:val="0"/>
                <w:color w:val="auto"/>
                <w:sz w:val="21"/>
                <w:szCs w:val="21"/>
                <w:highlight w:val="none"/>
                <w:lang w:val="en-US" w:eastAsia="zh-CN"/>
              </w:rPr>
              <w:t>0.00</w:t>
            </w:r>
            <w:r>
              <w:rPr>
                <w:rFonts w:hint="eastAsia"/>
                <w:b w:val="0"/>
                <w:bCs w:val="0"/>
                <w:color w:val="auto"/>
                <w:sz w:val="21"/>
                <w:szCs w:val="21"/>
                <w:highlight w:val="none"/>
                <w:lang w:val="en-US" w:eastAsia="zh-CN"/>
              </w:rPr>
              <w:t>95</w:t>
            </w:r>
            <w:r>
              <w:rPr>
                <w:rFonts w:hint="default" w:ascii="Times New Roman" w:hAnsi="Times New Roman" w:eastAsia="宋体" w:cs="Times New Roman"/>
                <w:b w:val="0"/>
                <w:bCs w:val="0"/>
                <w:color w:val="auto"/>
                <w:sz w:val="21"/>
                <w:szCs w:val="21"/>
                <w:highlight w:val="none"/>
                <w:lang w:val="en-US" w:eastAsia="zh-CN"/>
              </w:rPr>
              <w:t>t/a</w:t>
            </w:r>
          </w:p>
        </w:tc>
        <w:tc>
          <w:tcPr>
            <w:tcW w:w="489" w:type="pct"/>
            <w:vAlign w:val="center"/>
          </w:tcPr>
          <w:p>
            <w:pPr>
              <w:pStyle w:val="31"/>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w:t>
            </w:r>
          </w:p>
        </w:tc>
        <w:tc>
          <w:tcPr>
            <w:tcW w:w="493" w:type="pct"/>
            <w:vAlign w:val="center"/>
          </w:tcPr>
          <w:p>
            <w:pPr>
              <w:pStyle w:val="31"/>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w:t>
            </w:r>
          </w:p>
        </w:tc>
        <w:tc>
          <w:tcPr>
            <w:tcW w:w="1501" w:type="dxa"/>
            <w:vAlign w:val="center"/>
          </w:tcPr>
          <w:p>
            <w:pPr>
              <w:pStyle w:val="31"/>
              <w:rPr>
                <w:rFonts w:ascii="Times New Roman" w:hAnsi="Times New Roman" w:eastAsia="宋体" w:cs="Times New Roman"/>
                <w:b w:val="0"/>
                <w:bCs w:val="0"/>
                <w:color w:val="auto"/>
                <w:sz w:val="21"/>
                <w:szCs w:val="21"/>
                <w:highlight w:val="none"/>
              </w:rPr>
            </w:pPr>
            <w:r>
              <w:rPr>
                <w:rFonts w:hint="default" w:ascii="Times New Roman" w:hAnsi="Times New Roman" w:eastAsia="宋体" w:cs="Times New Roman"/>
                <w:i w:val="0"/>
                <w:iCs w:val="0"/>
                <w:color w:val="auto"/>
                <w:kern w:val="2"/>
                <w:sz w:val="21"/>
                <w:szCs w:val="21"/>
                <w:highlight w:val="none"/>
                <w:u w:val="none"/>
                <w:lang w:val="en-US" w:eastAsia="zh-CN" w:bidi="ar-SA"/>
              </w:rPr>
              <w:t>0.0</w:t>
            </w:r>
            <w:r>
              <w:rPr>
                <w:rFonts w:hint="eastAsia" w:cs="Times New Roman"/>
                <w:i w:val="0"/>
                <w:iCs w:val="0"/>
                <w:color w:val="auto"/>
                <w:kern w:val="2"/>
                <w:sz w:val="21"/>
                <w:szCs w:val="21"/>
                <w:highlight w:val="none"/>
                <w:u w:val="none"/>
                <w:lang w:val="en-US" w:eastAsia="zh-CN" w:bidi="ar-SA"/>
              </w:rPr>
              <w:t>18</w:t>
            </w:r>
            <w:r>
              <w:rPr>
                <w:rFonts w:hint="default" w:ascii="Times New Roman" w:hAnsi="Times New Roman" w:eastAsia="宋体" w:cs="Times New Roman"/>
                <w:b w:val="0"/>
                <w:bCs w:val="0"/>
                <w:color w:val="auto"/>
                <w:sz w:val="21"/>
                <w:szCs w:val="21"/>
                <w:highlight w:val="none"/>
                <w:lang w:val="en-US" w:eastAsia="zh-CN"/>
              </w:rPr>
              <w:t>t/a</w:t>
            </w:r>
          </w:p>
        </w:tc>
        <w:tc>
          <w:tcPr>
            <w:tcW w:w="118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0.00</w:t>
            </w:r>
            <w:r>
              <w:rPr>
                <w:rFonts w:hint="eastAsia"/>
                <w:b w:val="0"/>
                <w:bCs w:val="0"/>
                <w:color w:val="auto"/>
                <w:sz w:val="21"/>
                <w:szCs w:val="21"/>
                <w:highlight w:val="none"/>
                <w:lang w:val="en-US" w:eastAsia="zh-CN"/>
              </w:rPr>
              <w:t>95</w:t>
            </w:r>
            <w:r>
              <w:rPr>
                <w:rFonts w:hint="default" w:ascii="Times New Roman" w:hAnsi="Times New Roman" w:eastAsia="宋体" w:cs="Times New Roman"/>
                <w:b w:val="0"/>
                <w:bCs w:val="0"/>
                <w:color w:val="auto"/>
                <w:sz w:val="21"/>
                <w:szCs w:val="21"/>
                <w:highlight w:val="none"/>
                <w:lang w:val="en-US" w:eastAsia="zh-CN"/>
              </w:rPr>
              <w:t>t/a</w:t>
            </w:r>
          </w:p>
        </w:tc>
        <w:tc>
          <w:tcPr>
            <w:tcW w:w="1466" w:type="dxa"/>
            <w:vAlign w:val="center"/>
          </w:tcPr>
          <w:p>
            <w:pPr>
              <w:pStyle w:val="31"/>
              <w:rPr>
                <w:rFonts w:ascii="Times New Roman" w:hAnsi="Times New Roman" w:eastAsia="宋体" w:cs="Times New Roman"/>
                <w:b w:val="0"/>
                <w:bCs w:val="0"/>
                <w:color w:val="auto"/>
                <w:sz w:val="21"/>
                <w:szCs w:val="21"/>
                <w:highlight w:val="none"/>
                <w:u w:val="none"/>
                <w:lang w:bidi="ar"/>
              </w:rPr>
            </w:pPr>
            <w:r>
              <w:rPr>
                <w:rFonts w:hint="default" w:ascii="Times New Roman" w:hAnsi="Times New Roman" w:eastAsia="宋体" w:cs="Times New Roman"/>
                <w:i w:val="0"/>
                <w:iCs w:val="0"/>
                <w:color w:val="auto"/>
                <w:kern w:val="2"/>
                <w:sz w:val="21"/>
                <w:szCs w:val="21"/>
                <w:highlight w:val="none"/>
                <w:u w:val="none"/>
                <w:lang w:val="en-US" w:eastAsia="zh-CN" w:bidi="ar-SA"/>
              </w:rPr>
              <w:t>0.0</w:t>
            </w:r>
            <w:r>
              <w:rPr>
                <w:rFonts w:hint="eastAsia" w:cs="Times New Roman"/>
                <w:i w:val="0"/>
                <w:iCs w:val="0"/>
                <w:color w:val="auto"/>
                <w:kern w:val="2"/>
                <w:sz w:val="21"/>
                <w:szCs w:val="21"/>
                <w:highlight w:val="none"/>
                <w:u w:val="none"/>
                <w:lang w:val="en-US" w:eastAsia="zh-CN" w:bidi="ar-SA"/>
              </w:rPr>
              <w:t>18</w:t>
            </w:r>
            <w:r>
              <w:rPr>
                <w:rFonts w:hint="default" w:ascii="Times New Roman" w:hAnsi="Times New Roman" w:eastAsia="宋体" w:cs="Times New Roman"/>
                <w:b w:val="0"/>
                <w:bCs w:val="0"/>
                <w:color w:val="auto"/>
                <w:sz w:val="21"/>
                <w:szCs w:val="21"/>
                <w:highlight w:val="none"/>
                <w:lang w:val="en-US" w:eastAsia="zh-CN"/>
              </w:rPr>
              <w:t>t/a</w:t>
            </w:r>
          </w:p>
        </w:tc>
        <w:tc>
          <w:tcPr>
            <w:tcW w:w="1612" w:type="dxa"/>
            <w:vAlign w:val="center"/>
          </w:tcPr>
          <w:p>
            <w:pPr>
              <w:keepNext w:val="0"/>
              <w:keepLines w:val="0"/>
              <w:widowControl/>
              <w:suppressLineNumbers w:val="0"/>
              <w:jc w:val="center"/>
              <w:textAlignment w:val="center"/>
              <w:rPr>
                <w:rFonts w:ascii="Times New Roman" w:hAnsi="Times New Roman" w:eastAsia="宋体" w:cs="Times New Roman"/>
                <w:b w:val="0"/>
                <w:bCs w:val="0"/>
                <w:color w:val="auto"/>
                <w:sz w:val="21"/>
                <w:szCs w:val="21"/>
                <w:highlight w:val="none"/>
                <w:u w:val="none"/>
                <w:lang w:bidi="ar"/>
              </w:rPr>
            </w:pPr>
            <w:r>
              <w:rPr>
                <w:rFonts w:hint="default" w:eastAsia="宋体"/>
                <w:b w:val="0"/>
                <w:bCs w:val="0"/>
                <w:color w:val="auto"/>
                <w:sz w:val="21"/>
                <w:szCs w:val="21"/>
                <w:highlight w:val="none"/>
                <w:lang w:val="en-US" w:eastAsia="zh-CN"/>
              </w:rPr>
              <w:t>+</w:t>
            </w:r>
            <w:r>
              <w:rPr>
                <w:rFonts w:hint="eastAsia" w:eastAsia="宋体"/>
                <w:b w:val="0"/>
                <w:bCs w:val="0"/>
                <w:color w:val="auto"/>
                <w:sz w:val="21"/>
                <w:szCs w:val="21"/>
                <w:highlight w:val="none"/>
                <w:lang w:val="en-US" w:eastAsia="zh-CN"/>
              </w:rPr>
              <w:t>0.0</w:t>
            </w:r>
            <w:r>
              <w:rPr>
                <w:rFonts w:hint="eastAsia"/>
                <w:b w:val="0"/>
                <w:bCs w:val="0"/>
                <w:color w:val="auto"/>
                <w:sz w:val="21"/>
                <w:szCs w:val="21"/>
                <w:highlight w:val="none"/>
                <w:lang w:val="en-US" w:eastAsia="zh-CN"/>
              </w:rPr>
              <w:t>085</w:t>
            </w:r>
            <w:r>
              <w:rPr>
                <w:rFonts w:hint="default" w:ascii="Times New Roman" w:hAnsi="Times New Roman" w:eastAsia="宋体" w:cs="Times New Roman"/>
                <w:b w:val="0"/>
                <w:bCs w:val="0"/>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23" w:type="pct"/>
            <w:vMerge w:val="restart"/>
            <w:vAlign w:val="center"/>
          </w:tcPr>
          <w:p>
            <w:pPr>
              <w:pStyle w:val="31"/>
              <w:adjustRightInd w:val="0"/>
              <w:snapToGrid w:val="0"/>
              <w:rPr>
                <w:snapToGrid w:val="0"/>
                <w:color w:val="auto"/>
                <w:kern w:val="21"/>
                <w:sz w:val="21"/>
                <w:szCs w:val="21"/>
                <w:highlight w:val="none"/>
              </w:rPr>
            </w:pPr>
            <w:r>
              <w:rPr>
                <w:snapToGrid w:val="0"/>
                <w:color w:val="auto"/>
                <w:kern w:val="21"/>
                <w:sz w:val="21"/>
                <w:szCs w:val="21"/>
                <w:highlight w:val="none"/>
              </w:rPr>
              <w:t>废水</w:t>
            </w:r>
          </w:p>
        </w:tc>
        <w:tc>
          <w:tcPr>
            <w:tcW w:w="895" w:type="pct"/>
            <w:vAlign w:val="center"/>
          </w:tcPr>
          <w:p>
            <w:pPr>
              <w:pStyle w:val="31"/>
              <w:rPr>
                <w:color w:val="auto"/>
                <w:sz w:val="21"/>
                <w:szCs w:val="21"/>
                <w:highlight w:val="none"/>
              </w:rPr>
            </w:pPr>
            <w:r>
              <w:rPr>
                <w:rFonts w:hint="eastAsia"/>
                <w:color w:val="auto"/>
                <w:sz w:val="21"/>
                <w:szCs w:val="21"/>
                <w:highlight w:val="none"/>
              </w:rPr>
              <w:t>COD</w:t>
            </w:r>
          </w:p>
        </w:tc>
        <w:tc>
          <w:tcPr>
            <w:tcW w:w="560"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3.75t/a</w:t>
            </w:r>
          </w:p>
        </w:tc>
        <w:tc>
          <w:tcPr>
            <w:tcW w:w="489"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493"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556"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0.01t/a</w:t>
            </w:r>
          </w:p>
        </w:tc>
        <w:tc>
          <w:tcPr>
            <w:tcW w:w="439"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cs="Times New Roman"/>
                <w:b w:val="0"/>
                <w:bCs w:val="0"/>
                <w:color w:val="auto"/>
                <w:highlight w:val="none"/>
                <w:lang w:val="en-US" w:eastAsia="zh-CN"/>
              </w:rPr>
              <w:t>0</w:t>
            </w:r>
            <w:r>
              <w:rPr>
                <w:rFonts w:hint="default" w:ascii="Times New Roman" w:hAnsi="Times New Roman" w:eastAsia="宋体" w:cs="Times New Roman"/>
                <w:b w:val="0"/>
                <w:bCs w:val="0"/>
                <w:color w:val="auto"/>
                <w:highlight w:val="none"/>
                <w:lang w:val="en-US" w:eastAsia="zh-CN"/>
              </w:rPr>
              <w:t>t/a</w:t>
            </w:r>
          </w:p>
        </w:tc>
        <w:tc>
          <w:tcPr>
            <w:tcW w:w="1466" w:type="dxa"/>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3.76t/a</w:t>
            </w:r>
          </w:p>
        </w:tc>
        <w:tc>
          <w:tcPr>
            <w:tcW w:w="1612" w:type="dxa"/>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vMerge w:val="continue"/>
            <w:vAlign w:val="center"/>
          </w:tcPr>
          <w:p>
            <w:pPr>
              <w:pStyle w:val="31"/>
              <w:adjustRightInd w:val="0"/>
              <w:snapToGrid w:val="0"/>
              <w:rPr>
                <w:snapToGrid w:val="0"/>
                <w:color w:val="auto"/>
                <w:kern w:val="21"/>
                <w:sz w:val="21"/>
                <w:szCs w:val="21"/>
                <w:highlight w:val="none"/>
              </w:rPr>
            </w:pPr>
          </w:p>
        </w:tc>
        <w:tc>
          <w:tcPr>
            <w:tcW w:w="895" w:type="pct"/>
            <w:vAlign w:val="center"/>
          </w:tcPr>
          <w:p>
            <w:pPr>
              <w:pStyle w:val="31"/>
              <w:rPr>
                <w:rFonts w:hint="eastAsia" w:eastAsia="宋体"/>
                <w:color w:val="auto"/>
                <w:sz w:val="21"/>
                <w:szCs w:val="21"/>
                <w:highlight w:val="none"/>
                <w:lang w:val="en-US" w:eastAsia="zh-CN"/>
              </w:rPr>
            </w:pPr>
            <w:r>
              <w:rPr>
                <w:rFonts w:hint="eastAsia"/>
                <w:color w:val="auto"/>
                <w:sz w:val="21"/>
                <w:szCs w:val="21"/>
                <w:highlight w:val="none"/>
                <w:lang w:val="en-US" w:eastAsia="zh-CN"/>
              </w:rPr>
              <w:t>溶解性总固体</w:t>
            </w:r>
          </w:p>
        </w:tc>
        <w:tc>
          <w:tcPr>
            <w:tcW w:w="560"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cs="Times New Roman"/>
                <w:b w:val="0"/>
                <w:bCs w:val="0"/>
                <w:color w:val="auto"/>
                <w:highlight w:val="none"/>
                <w:lang w:val="en-US" w:eastAsia="zh-CN"/>
              </w:rPr>
              <w:t>9.69</w:t>
            </w:r>
            <w:r>
              <w:rPr>
                <w:rFonts w:hint="default" w:ascii="Times New Roman" w:hAnsi="Times New Roman" w:eastAsia="宋体" w:cs="Times New Roman"/>
                <w:b w:val="0"/>
                <w:bCs w:val="0"/>
                <w:color w:val="auto"/>
                <w:highlight w:val="none"/>
                <w:lang w:val="en-US" w:eastAsia="zh-CN"/>
              </w:rPr>
              <w:t>t/a</w:t>
            </w:r>
          </w:p>
        </w:tc>
        <w:tc>
          <w:tcPr>
            <w:tcW w:w="1320" w:type="dxa"/>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1331" w:type="dxa"/>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556"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cs="Times New Roman"/>
                <w:b w:val="0"/>
                <w:bCs w:val="0"/>
                <w:color w:val="auto"/>
                <w:highlight w:val="none"/>
                <w:lang w:val="en-US" w:eastAsia="zh-CN"/>
              </w:rPr>
              <w:t>1.18t</w:t>
            </w:r>
            <w:r>
              <w:rPr>
                <w:rFonts w:hint="default" w:ascii="Times New Roman" w:hAnsi="Times New Roman" w:eastAsia="宋体" w:cs="Times New Roman"/>
                <w:b w:val="0"/>
                <w:bCs w:val="0"/>
                <w:color w:val="auto"/>
                <w:highlight w:val="none"/>
                <w:lang w:val="en-US" w:eastAsia="zh-CN"/>
              </w:rPr>
              <w:t>/a</w:t>
            </w:r>
          </w:p>
        </w:tc>
        <w:tc>
          <w:tcPr>
            <w:tcW w:w="439"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cs="Times New Roman"/>
                <w:b w:val="0"/>
                <w:bCs w:val="0"/>
                <w:color w:val="auto"/>
                <w:highlight w:val="none"/>
                <w:lang w:val="en-US" w:eastAsia="zh-CN"/>
              </w:rPr>
              <w:t>0</w:t>
            </w:r>
            <w:r>
              <w:rPr>
                <w:rFonts w:hint="default" w:ascii="Times New Roman" w:hAnsi="Times New Roman" w:eastAsia="宋体" w:cs="Times New Roman"/>
                <w:b w:val="0"/>
                <w:bCs w:val="0"/>
                <w:color w:val="auto"/>
                <w:highlight w:val="none"/>
                <w:lang w:val="en-US" w:eastAsia="zh-CN"/>
              </w:rPr>
              <w:t>t/a</w:t>
            </w:r>
          </w:p>
        </w:tc>
        <w:tc>
          <w:tcPr>
            <w:tcW w:w="1466" w:type="dxa"/>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10.87t/a</w:t>
            </w:r>
          </w:p>
        </w:tc>
        <w:tc>
          <w:tcPr>
            <w:tcW w:w="1612" w:type="dxa"/>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+1.18t/a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vAlign w:val="center"/>
          </w:tcPr>
          <w:p>
            <w:pPr>
              <w:pStyle w:val="31"/>
              <w:adjustRightInd w:val="0"/>
              <w:snapToGrid w:val="0"/>
              <w:rPr>
                <w:snapToGrid w:val="0"/>
                <w:color w:val="auto"/>
                <w:kern w:val="21"/>
                <w:sz w:val="21"/>
                <w:szCs w:val="21"/>
                <w:highlight w:val="none"/>
              </w:rPr>
            </w:pPr>
            <w:r>
              <w:rPr>
                <w:snapToGrid w:val="0"/>
                <w:color w:val="auto"/>
                <w:kern w:val="21"/>
                <w:sz w:val="21"/>
                <w:szCs w:val="21"/>
                <w:highlight w:val="none"/>
              </w:rPr>
              <w:t>一般工业固体废物</w:t>
            </w:r>
          </w:p>
        </w:tc>
        <w:tc>
          <w:tcPr>
            <w:tcW w:w="895" w:type="pct"/>
            <w:vAlign w:val="center"/>
          </w:tcPr>
          <w:p>
            <w:pPr>
              <w:spacing w:line="240" w:lineRule="auto"/>
              <w:jc w:val="center"/>
              <w:rPr>
                <w:color w:val="auto"/>
                <w:sz w:val="21"/>
                <w:szCs w:val="21"/>
                <w:highlight w:val="none"/>
              </w:rPr>
            </w:pPr>
            <w:r>
              <w:rPr>
                <w:rFonts w:hint="eastAsia"/>
                <w:color w:val="auto"/>
                <w:sz w:val="21"/>
                <w:szCs w:val="21"/>
                <w:highlight w:val="none"/>
              </w:rPr>
              <w:t>废离子交换树脂</w:t>
            </w:r>
          </w:p>
        </w:tc>
        <w:tc>
          <w:tcPr>
            <w:tcW w:w="560"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cs="Times New Roman"/>
                <w:b w:val="0"/>
                <w:bCs w:val="0"/>
                <w:color w:val="auto"/>
                <w:highlight w:val="none"/>
                <w:lang w:val="en-US" w:eastAsia="zh-CN"/>
              </w:rPr>
              <w:t>0.04</w:t>
            </w:r>
            <w:r>
              <w:rPr>
                <w:rFonts w:hint="default" w:ascii="Times New Roman" w:hAnsi="Times New Roman" w:eastAsia="宋体" w:cs="Times New Roman"/>
                <w:b w:val="0"/>
                <w:bCs w:val="0"/>
                <w:color w:val="auto"/>
                <w:highlight w:val="none"/>
                <w:lang w:val="en-US" w:eastAsia="zh-CN"/>
              </w:rPr>
              <w:t>t/a</w:t>
            </w:r>
          </w:p>
        </w:tc>
        <w:tc>
          <w:tcPr>
            <w:tcW w:w="489"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493"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556"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0.067t/a</w:t>
            </w:r>
          </w:p>
        </w:tc>
        <w:tc>
          <w:tcPr>
            <w:tcW w:w="439"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cs="Times New Roman"/>
                <w:b w:val="0"/>
                <w:bCs w:val="0"/>
                <w:color w:val="auto"/>
                <w:highlight w:val="none"/>
                <w:lang w:val="en-US" w:eastAsia="zh-CN"/>
              </w:rPr>
              <w:t>0.04</w:t>
            </w:r>
            <w:r>
              <w:rPr>
                <w:rFonts w:hint="default" w:ascii="Times New Roman" w:hAnsi="Times New Roman" w:eastAsia="宋体" w:cs="Times New Roman"/>
                <w:b w:val="0"/>
                <w:bCs w:val="0"/>
                <w:color w:val="auto"/>
                <w:highlight w:val="none"/>
                <w:lang w:val="en-US" w:eastAsia="zh-CN"/>
              </w:rPr>
              <w:t>t/a</w:t>
            </w:r>
          </w:p>
        </w:tc>
        <w:tc>
          <w:tcPr>
            <w:tcW w:w="543"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0.067t/a</w:t>
            </w:r>
          </w:p>
        </w:tc>
        <w:tc>
          <w:tcPr>
            <w:tcW w:w="597" w:type="pct"/>
            <w:vAlign w:val="center"/>
          </w:tcPr>
          <w:p>
            <w:pPr>
              <w:pStyle w:val="31"/>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＋0.027t/a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3" w:type="pct"/>
            <w:vAlign w:val="center"/>
          </w:tcPr>
          <w:p>
            <w:pPr>
              <w:pStyle w:val="31"/>
              <w:adjustRightInd w:val="0"/>
              <w:snapToGrid w:val="0"/>
              <w:rPr>
                <w:snapToGrid w:val="0"/>
                <w:color w:val="auto"/>
                <w:kern w:val="21"/>
                <w:sz w:val="21"/>
                <w:szCs w:val="21"/>
                <w:highlight w:val="none"/>
              </w:rPr>
            </w:pPr>
            <w:r>
              <w:rPr>
                <w:snapToGrid w:val="0"/>
                <w:color w:val="auto"/>
                <w:kern w:val="21"/>
                <w:sz w:val="21"/>
                <w:szCs w:val="21"/>
                <w:highlight w:val="none"/>
              </w:rPr>
              <w:t>危险废物</w:t>
            </w:r>
          </w:p>
        </w:tc>
        <w:tc>
          <w:tcPr>
            <w:tcW w:w="895" w:type="pct"/>
            <w:vAlign w:val="center"/>
          </w:tcPr>
          <w:p>
            <w:pPr>
              <w:spacing w:line="240" w:lineRule="auto"/>
              <w:jc w:val="center"/>
              <w:rPr>
                <w:color w:val="auto"/>
                <w:sz w:val="21"/>
                <w:szCs w:val="21"/>
                <w:highlight w:val="none"/>
              </w:rPr>
            </w:pPr>
            <w:r>
              <w:rPr>
                <w:rFonts w:hint="eastAsia"/>
                <w:color w:val="auto"/>
                <w:sz w:val="21"/>
                <w:szCs w:val="21"/>
                <w:highlight w:val="none"/>
              </w:rPr>
              <w:t>/</w:t>
            </w:r>
          </w:p>
        </w:tc>
        <w:tc>
          <w:tcPr>
            <w:tcW w:w="560" w:type="pct"/>
            <w:vAlign w:val="center"/>
          </w:tcPr>
          <w:p>
            <w:pPr>
              <w:pStyle w:val="31"/>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p>
        </w:tc>
        <w:tc>
          <w:tcPr>
            <w:tcW w:w="489" w:type="pct"/>
            <w:vAlign w:val="center"/>
          </w:tcPr>
          <w:p>
            <w:pPr>
              <w:pStyle w:val="31"/>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p>
        </w:tc>
        <w:tc>
          <w:tcPr>
            <w:tcW w:w="493" w:type="pct"/>
            <w:vAlign w:val="center"/>
          </w:tcPr>
          <w:p>
            <w:pPr>
              <w:pStyle w:val="31"/>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p>
        </w:tc>
        <w:tc>
          <w:tcPr>
            <w:tcW w:w="556" w:type="pct"/>
            <w:vAlign w:val="center"/>
          </w:tcPr>
          <w:p>
            <w:pPr>
              <w:pStyle w:val="31"/>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p>
        </w:tc>
        <w:tc>
          <w:tcPr>
            <w:tcW w:w="439" w:type="pct"/>
            <w:vAlign w:val="center"/>
          </w:tcPr>
          <w:p>
            <w:pPr>
              <w:pStyle w:val="31"/>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p>
        </w:tc>
        <w:tc>
          <w:tcPr>
            <w:tcW w:w="543" w:type="pct"/>
            <w:vAlign w:val="center"/>
          </w:tcPr>
          <w:p>
            <w:pPr>
              <w:pStyle w:val="31"/>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p>
        </w:tc>
        <w:tc>
          <w:tcPr>
            <w:tcW w:w="597" w:type="pct"/>
            <w:vAlign w:val="center"/>
          </w:tcPr>
          <w:p>
            <w:pPr>
              <w:pStyle w:val="31"/>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p>
        </w:tc>
      </w:tr>
    </w:tbl>
    <w:p>
      <w:pPr>
        <w:pStyle w:val="31"/>
        <w:spacing w:before="192" w:beforeLines="80" w:after="24"/>
        <w:jc w:val="left"/>
        <w:rPr>
          <w:color w:val="auto"/>
          <w:highlight w:val="none"/>
        </w:rPr>
      </w:pPr>
      <w:r>
        <w:rPr>
          <w:snapToGrid w:val="0"/>
          <w:color w:val="auto"/>
          <w:kern w:val="21"/>
          <w:szCs w:val="21"/>
          <w:highlight w:val="none"/>
        </w:rPr>
        <w:t>注：</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6 \* GB3 \* MERGEFORMAT </w:instrText>
      </w:r>
      <w:r>
        <w:rPr>
          <w:snapToGrid w:val="0"/>
          <w:color w:val="auto"/>
          <w:spacing w:val="-16"/>
          <w:kern w:val="21"/>
          <w:szCs w:val="21"/>
          <w:highlight w:val="none"/>
        </w:rPr>
        <w:fldChar w:fldCharType="separate"/>
      </w:r>
      <w:r>
        <w:rPr>
          <w:color w:val="auto"/>
          <w:szCs w:val="21"/>
          <w:highlight w:val="none"/>
        </w:rPr>
        <w:t>⑥</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1 \* GB3 \* MERGEFORMAT </w:instrText>
      </w:r>
      <w:r>
        <w:rPr>
          <w:snapToGrid w:val="0"/>
          <w:color w:val="auto"/>
          <w:spacing w:val="-6"/>
          <w:kern w:val="21"/>
          <w:szCs w:val="21"/>
          <w:highlight w:val="none"/>
        </w:rPr>
        <w:fldChar w:fldCharType="separate"/>
      </w:r>
      <w:r>
        <w:rPr>
          <w:color w:val="auto"/>
          <w:szCs w:val="21"/>
          <w:highlight w:val="none"/>
        </w:rPr>
        <w:t>①</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3 \* GB3 \* MERGEFORMAT </w:instrText>
      </w:r>
      <w:r>
        <w:rPr>
          <w:snapToGrid w:val="0"/>
          <w:color w:val="auto"/>
          <w:spacing w:val="-6"/>
          <w:kern w:val="21"/>
          <w:szCs w:val="21"/>
          <w:highlight w:val="none"/>
        </w:rPr>
        <w:fldChar w:fldCharType="separate"/>
      </w:r>
      <w:r>
        <w:rPr>
          <w:color w:val="auto"/>
          <w:szCs w:val="21"/>
          <w:highlight w:val="none"/>
        </w:rPr>
        <w:t>③</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4 \* GB3 \* MERGEFORMAT </w:instrText>
      </w:r>
      <w:r>
        <w:rPr>
          <w:snapToGrid w:val="0"/>
          <w:color w:val="auto"/>
          <w:spacing w:val="-6"/>
          <w:kern w:val="21"/>
          <w:szCs w:val="21"/>
          <w:highlight w:val="none"/>
        </w:rPr>
        <w:fldChar w:fldCharType="separate"/>
      </w:r>
      <w:r>
        <w:rPr>
          <w:color w:val="auto"/>
          <w:szCs w:val="21"/>
          <w:highlight w:val="none"/>
        </w:rPr>
        <w:t>④</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5 \* GB3 \* MERGEFORMAT </w:instrText>
      </w:r>
      <w:r>
        <w:rPr>
          <w:snapToGrid w:val="0"/>
          <w:color w:val="auto"/>
          <w:spacing w:val="-16"/>
          <w:kern w:val="21"/>
          <w:szCs w:val="21"/>
          <w:highlight w:val="none"/>
        </w:rPr>
        <w:fldChar w:fldCharType="separate"/>
      </w:r>
      <w:r>
        <w:rPr>
          <w:color w:val="auto"/>
          <w:szCs w:val="21"/>
          <w:highlight w:val="none"/>
        </w:rPr>
        <w:t>⑤</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7 \* GB3 \* MERGEFORMAT </w:instrText>
      </w:r>
      <w:r>
        <w:rPr>
          <w:snapToGrid w:val="0"/>
          <w:color w:val="auto"/>
          <w:spacing w:val="-6"/>
          <w:kern w:val="21"/>
          <w:szCs w:val="21"/>
          <w:highlight w:val="none"/>
        </w:rPr>
        <w:fldChar w:fldCharType="separate"/>
      </w:r>
      <w:r>
        <w:rPr>
          <w:color w:val="auto"/>
          <w:szCs w:val="21"/>
          <w:highlight w:val="none"/>
        </w:rPr>
        <w:t>⑦</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6 \* GB3 \* MERGEFORMAT </w:instrText>
      </w:r>
      <w:r>
        <w:rPr>
          <w:snapToGrid w:val="0"/>
          <w:color w:val="auto"/>
          <w:spacing w:val="-16"/>
          <w:kern w:val="21"/>
          <w:szCs w:val="21"/>
          <w:highlight w:val="none"/>
        </w:rPr>
        <w:fldChar w:fldCharType="separate"/>
      </w:r>
      <w:r>
        <w:rPr>
          <w:color w:val="auto"/>
          <w:szCs w:val="21"/>
          <w:highlight w:val="none"/>
        </w:rPr>
        <w:t>⑥</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1 \* GB3 \* MERGEFORMAT </w:instrText>
      </w:r>
      <w:r>
        <w:rPr>
          <w:snapToGrid w:val="0"/>
          <w:color w:val="auto"/>
          <w:spacing w:val="-6"/>
          <w:kern w:val="21"/>
          <w:szCs w:val="21"/>
          <w:highlight w:val="none"/>
        </w:rPr>
        <w:fldChar w:fldCharType="separate"/>
      </w:r>
      <w:r>
        <w:rPr>
          <w:color w:val="auto"/>
          <w:szCs w:val="21"/>
          <w:highlight w:val="none"/>
        </w:rPr>
        <w:t>①</w:t>
      </w:r>
      <w:r>
        <w:rPr>
          <w:snapToGrid w:val="0"/>
          <w:color w:val="auto"/>
          <w:spacing w:val="-6"/>
          <w:kern w:val="21"/>
          <w:szCs w:val="21"/>
          <w:highlight w:val="none"/>
        </w:rPr>
        <w:fldChar w:fldCharType="end"/>
      </w:r>
    </w:p>
    <w:p>
      <w:pPr>
        <w:rPr>
          <w:color w:val="auto"/>
          <w:highlight w:val="none"/>
        </w:rPr>
      </w:pPr>
    </w:p>
    <w:p>
      <w:pPr>
        <w:rPr>
          <w:color w:val="auto"/>
          <w:highlight w:val="none"/>
        </w:rPr>
      </w:pPr>
    </w:p>
    <w:p>
      <w:pPr>
        <w:rPr>
          <w:color w:val="auto"/>
          <w:highlight w:val="none"/>
        </w:rPr>
      </w:pPr>
    </w:p>
    <w:sectPr>
      <w:footerReference r:id="rId9"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center"/>
      <w:rPr>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25"/>
        <w:kern w:val="0"/>
        <w:sz w:val="18"/>
        <w:szCs w:val="20"/>
      </w:rPr>
    </w:pPr>
    <w:r>
      <w:rPr>
        <w:kern w:val="0"/>
        <w:sz w:val="18"/>
        <w:szCs w:val="20"/>
      </w:rPr>
      <w:fldChar w:fldCharType="begin"/>
    </w:r>
    <w:r>
      <w:rPr>
        <w:rStyle w:val="25"/>
        <w:kern w:val="0"/>
        <w:sz w:val="18"/>
        <w:szCs w:val="20"/>
      </w:rPr>
      <w:instrText xml:space="preserve">PAGE  </w:instrText>
    </w:r>
    <w:r>
      <w:rPr>
        <w:kern w:val="0"/>
        <w:sz w:val="18"/>
        <w:szCs w:val="20"/>
      </w:rPr>
      <w:fldChar w:fldCharType="end"/>
    </w:r>
  </w:p>
  <w:p>
    <w:pPr>
      <w:snapToGrid w:val="0"/>
      <w:ind w:right="360" w:firstLine="360"/>
      <w:jc w:val="left"/>
      <w:rPr>
        <w:kern w:val="0"/>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kern w:val="0"/>
        <w:sz w:val="18"/>
        <w:szCs w:val="20"/>
      </w:rPr>
    </w:pPr>
    <w:r>
      <w:rPr>
        <w:kern w:val="0"/>
        <w:sz w:val="18"/>
        <w:szCs w:val="20"/>
      </w:rPr>
      <w:fldChar w:fldCharType="begin"/>
    </w:r>
    <w:r>
      <w:rPr>
        <w:kern w:val="0"/>
        <w:sz w:val="18"/>
        <w:szCs w:val="20"/>
      </w:rPr>
      <w:instrText xml:space="preserve">PAGE   \* MERGEFORMAT</w:instrText>
    </w:r>
    <w:r>
      <w:rPr>
        <w:kern w:val="0"/>
        <w:sz w:val="18"/>
        <w:szCs w:val="20"/>
      </w:rPr>
      <w:fldChar w:fldCharType="separate"/>
    </w:r>
    <w:r>
      <w:rPr>
        <w:kern w:val="0"/>
        <w:sz w:val="18"/>
        <w:szCs w:val="20"/>
        <w:lang w:val="zh-CN"/>
      </w:rPr>
      <w:t>2</w:t>
    </w:r>
    <w:r>
      <w:rPr>
        <w:kern w:val="0"/>
        <w:sz w:val="18"/>
        <w:szCs w:val="20"/>
      </w:rPr>
      <w:fldChar w:fldCharType="end"/>
    </w:r>
  </w:p>
  <w:p>
    <w:pPr>
      <w:snapToGrid w:val="0"/>
      <w:jc w:val="left"/>
      <w:rPr>
        <w:kern w:val="0"/>
        <w:sz w:val="18"/>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11</w:t>
                          </w:r>
                          <w:r>
                            <w:rPr>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11</w:t>
                    </w:r>
                    <w:r>
                      <w:rPr>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D4A15"/>
    <w:multiLevelType w:val="singleLevel"/>
    <w:tmpl w:val="149D4A15"/>
    <w:lvl w:ilvl="0" w:tentative="0">
      <w:start w:val="4"/>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jQzYjQ4ZjA5MDdmNWRmOTg0MjNhYTUwOWE0NmYifQ=="/>
  </w:docVars>
  <w:rsids>
    <w:rsidRoot w:val="00172A27"/>
    <w:rsid w:val="00172A27"/>
    <w:rsid w:val="00244B1B"/>
    <w:rsid w:val="00392D86"/>
    <w:rsid w:val="00423475"/>
    <w:rsid w:val="00546704"/>
    <w:rsid w:val="0055451E"/>
    <w:rsid w:val="005A427C"/>
    <w:rsid w:val="006D0CE9"/>
    <w:rsid w:val="009D1209"/>
    <w:rsid w:val="00DE48C8"/>
    <w:rsid w:val="00E33FC6"/>
    <w:rsid w:val="01901C31"/>
    <w:rsid w:val="01D45911"/>
    <w:rsid w:val="01D607A2"/>
    <w:rsid w:val="02306628"/>
    <w:rsid w:val="029C4B4B"/>
    <w:rsid w:val="02F31CE2"/>
    <w:rsid w:val="033C12D5"/>
    <w:rsid w:val="036068E4"/>
    <w:rsid w:val="03863599"/>
    <w:rsid w:val="03922815"/>
    <w:rsid w:val="03FD73DA"/>
    <w:rsid w:val="047009C4"/>
    <w:rsid w:val="04D34AE6"/>
    <w:rsid w:val="05A00AB1"/>
    <w:rsid w:val="066956A4"/>
    <w:rsid w:val="06864D29"/>
    <w:rsid w:val="06B210E0"/>
    <w:rsid w:val="06D73361"/>
    <w:rsid w:val="0737795B"/>
    <w:rsid w:val="076170CE"/>
    <w:rsid w:val="07B3140E"/>
    <w:rsid w:val="082608C2"/>
    <w:rsid w:val="083567AB"/>
    <w:rsid w:val="085207C5"/>
    <w:rsid w:val="08DB2FD9"/>
    <w:rsid w:val="0924636D"/>
    <w:rsid w:val="093F29C2"/>
    <w:rsid w:val="09662B7F"/>
    <w:rsid w:val="0A1B0611"/>
    <w:rsid w:val="0B7F5EBF"/>
    <w:rsid w:val="0C364685"/>
    <w:rsid w:val="0CAB1A0E"/>
    <w:rsid w:val="0CC203E9"/>
    <w:rsid w:val="0CD65E68"/>
    <w:rsid w:val="0D657AF8"/>
    <w:rsid w:val="0D711EFB"/>
    <w:rsid w:val="0D8256A8"/>
    <w:rsid w:val="0D933D59"/>
    <w:rsid w:val="0E1359AB"/>
    <w:rsid w:val="0E735BB0"/>
    <w:rsid w:val="0E792F4F"/>
    <w:rsid w:val="0F1F64FF"/>
    <w:rsid w:val="0F2F1A9B"/>
    <w:rsid w:val="0F5F3E9F"/>
    <w:rsid w:val="0FA027C1"/>
    <w:rsid w:val="0FC66900"/>
    <w:rsid w:val="10433D9A"/>
    <w:rsid w:val="10563D26"/>
    <w:rsid w:val="10AB4F16"/>
    <w:rsid w:val="10D9170F"/>
    <w:rsid w:val="10EC6EF5"/>
    <w:rsid w:val="11473E4E"/>
    <w:rsid w:val="116B1C02"/>
    <w:rsid w:val="12027059"/>
    <w:rsid w:val="122670DE"/>
    <w:rsid w:val="123258EF"/>
    <w:rsid w:val="12B00B3B"/>
    <w:rsid w:val="12E0359D"/>
    <w:rsid w:val="1303060A"/>
    <w:rsid w:val="13372A8B"/>
    <w:rsid w:val="135207C5"/>
    <w:rsid w:val="136C3083"/>
    <w:rsid w:val="136F2A2D"/>
    <w:rsid w:val="138E3726"/>
    <w:rsid w:val="13B25DA1"/>
    <w:rsid w:val="13B6620D"/>
    <w:rsid w:val="14321882"/>
    <w:rsid w:val="14415981"/>
    <w:rsid w:val="14464504"/>
    <w:rsid w:val="148461AA"/>
    <w:rsid w:val="14977A26"/>
    <w:rsid w:val="14B26EF3"/>
    <w:rsid w:val="15620C1C"/>
    <w:rsid w:val="156B6B5D"/>
    <w:rsid w:val="159F0D74"/>
    <w:rsid w:val="15A51F5E"/>
    <w:rsid w:val="15AE7982"/>
    <w:rsid w:val="1602382A"/>
    <w:rsid w:val="168B0076"/>
    <w:rsid w:val="1698658B"/>
    <w:rsid w:val="16CB00C0"/>
    <w:rsid w:val="176B0541"/>
    <w:rsid w:val="180357EA"/>
    <w:rsid w:val="18312669"/>
    <w:rsid w:val="18736DD6"/>
    <w:rsid w:val="193A1E39"/>
    <w:rsid w:val="195F1FEA"/>
    <w:rsid w:val="1A9E58EF"/>
    <w:rsid w:val="1ACB68E1"/>
    <w:rsid w:val="1B83540D"/>
    <w:rsid w:val="1BF02CBA"/>
    <w:rsid w:val="1C197B87"/>
    <w:rsid w:val="1CB37426"/>
    <w:rsid w:val="1CFD7F9A"/>
    <w:rsid w:val="1D981644"/>
    <w:rsid w:val="1DA31146"/>
    <w:rsid w:val="1DB726A5"/>
    <w:rsid w:val="1DCC309C"/>
    <w:rsid w:val="1DCD2970"/>
    <w:rsid w:val="1DF83E91"/>
    <w:rsid w:val="1E0541BE"/>
    <w:rsid w:val="1E30377B"/>
    <w:rsid w:val="1E6C3F37"/>
    <w:rsid w:val="1E7D73E3"/>
    <w:rsid w:val="1EBF0B15"/>
    <w:rsid w:val="1F503858"/>
    <w:rsid w:val="1F5844BB"/>
    <w:rsid w:val="1FC009DE"/>
    <w:rsid w:val="20E5422A"/>
    <w:rsid w:val="21090177"/>
    <w:rsid w:val="21221A61"/>
    <w:rsid w:val="21293F76"/>
    <w:rsid w:val="219F2875"/>
    <w:rsid w:val="21B04A82"/>
    <w:rsid w:val="22367554"/>
    <w:rsid w:val="224808EB"/>
    <w:rsid w:val="233D2346"/>
    <w:rsid w:val="235A6E60"/>
    <w:rsid w:val="23792CFB"/>
    <w:rsid w:val="23825FAA"/>
    <w:rsid w:val="23E92DA7"/>
    <w:rsid w:val="23FC1649"/>
    <w:rsid w:val="244764CF"/>
    <w:rsid w:val="24657674"/>
    <w:rsid w:val="24B64699"/>
    <w:rsid w:val="24E15823"/>
    <w:rsid w:val="25207829"/>
    <w:rsid w:val="25435405"/>
    <w:rsid w:val="257F69E9"/>
    <w:rsid w:val="258C0786"/>
    <w:rsid w:val="25E43467"/>
    <w:rsid w:val="265D5A85"/>
    <w:rsid w:val="266150C1"/>
    <w:rsid w:val="273A72C8"/>
    <w:rsid w:val="27535C02"/>
    <w:rsid w:val="286A389E"/>
    <w:rsid w:val="288E0F4E"/>
    <w:rsid w:val="28FC0B42"/>
    <w:rsid w:val="29171F21"/>
    <w:rsid w:val="2938676C"/>
    <w:rsid w:val="296F6AEF"/>
    <w:rsid w:val="29EB738E"/>
    <w:rsid w:val="2A465F84"/>
    <w:rsid w:val="2A4A2EC1"/>
    <w:rsid w:val="2AA343AA"/>
    <w:rsid w:val="2AB27175"/>
    <w:rsid w:val="2B0B7F9E"/>
    <w:rsid w:val="2B0E0723"/>
    <w:rsid w:val="2B473D61"/>
    <w:rsid w:val="2BA25F69"/>
    <w:rsid w:val="2BE36C17"/>
    <w:rsid w:val="2D045C82"/>
    <w:rsid w:val="2D0A346E"/>
    <w:rsid w:val="2D391DD0"/>
    <w:rsid w:val="2D4E21C1"/>
    <w:rsid w:val="2D654973"/>
    <w:rsid w:val="2E973E44"/>
    <w:rsid w:val="2EA9483D"/>
    <w:rsid w:val="2EAB3DD0"/>
    <w:rsid w:val="2EAE40F8"/>
    <w:rsid w:val="2EAF090E"/>
    <w:rsid w:val="2EDF0755"/>
    <w:rsid w:val="2F6A4AB9"/>
    <w:rsid w:val="2F7A29CA"/>
    <w:rsid w:val="30176A86"/>
    <w:rsid w:val="306E1044"/>
    <w:rsid w:val="30AD6A75"/>
    <w:rsid w:val="30BC4F84"/>
    <w:rsid w:val="30EB518F"/>
    <w:rsid w:val="31196F36"/>
    <w:rsid w:val="31DD1499"/>
    <w:rsid w:val="31E83D06"/>
    <w:rsid w:val="32AD1D1E"/>
    <w:rsid w:val="32D56BAD"/>
    <w:rsid w:val="32F30808"/>
    <w:rsid w:val="332350B4"/>
    <w:rsid w:val="33315B7D"/>
    <w:rsid w:val="338D09A2"/>
    <w:rsid w:val="34561770"/>
    <w:rsid w:val="34CE2DFE"/>
    <w:rsid w:val="34EA39B0"/>
    <w:rsid w:val="35101E10"/>
    <w:rsid w:val="357A330C"/>
    <w:rsid w:val="35B732FB"/>
    <w:rsid w:val="365E6403"/>
    <w:rsid w:val="3663644B"/>
    <w:rsid w:val="36A302BA"/>
    <w:rsid w:val="36FB1EA4"/>
    <w:rsid w:val="37127D59"/>
    <w:rsid w:val="37CE086E"/>
    <w:rsid w:val="386563FB"/>
    <w:rsid w:val="39404956"/>
    <w:rsid w:val="397877DC"/>
    <w:rsid w:val="39FA4695"/>
    <w:rsid w:val="3A125A15"/>
    <w:rsid w:val="3A7E295B"/>
    <w:rsid w:val="3B0B730F"/>
    <w:rsid w:val="3B570EE9"/>
    <w:rsid w:val="3B9C2BC8"/>
    <w:rsid w:val="3C023506"/>
    <w:rsid w:val="3CA408E8"/>
    <w:rsid w:val="3CE9557E"/>
    <w:rsid w:val="3D0C0D4A"/>
    <w:rsid w:val="3D2E5D7D"/>
    <w:rsid w:val="3D330333"/>
    <w:rsid w:val="3D527C28"/>
    <w:rsid w:val="3D545F67"/>
    <w:rsid w:val="3D64203D"/>
    <w:rsid w:val="3D6F57EE"/>
    <w:rsid w:val="3DBF1E7D"/>
    <w:rsid w:val="3E9E5F37"/>
    <w:rsid w:val="3EE913C8"/>
    <w:rsid w:val="3F0538C0"/>
    <w:rsid w:val="3F3B3F2F"/>
    <w:rsid w:val="3F417D79"/>
    <w:rsid w:val="3F654B88"/>
    <w:rsid w:val="4042690F"/>
    <w:rsid w:val="41C6120D"/>
    <w:rsid w:val="41E1715F"/>
    <w:rsid w:val="425D3A13"/>
    <w:rsid w:val="42731488"/>
    <w:rsid w:val="42DF4159"/>
    <w:rsid w:val="43557302"/>
    <w:rsid w:val="43A966D6"/>
    <w:rsid w:val="443D3AFC"/>
    <w:rsid w:val="444205A3"/>
    <w:rsid w:val="447D0C92"/>
    <w:rsid w:val="44BE487E"/>
    <w:rsid w:val="44C312CF"/>
    <w:rsid w:val="4571575B"/>
    <w:rsid w:val="45806396"/>
    <w:rsid w:val="459534C4"/>
    <w:rsid w:val="45CE6666"/>
    <w:rsid w:val="45FC030B"/>
    <w:rsid w:val="46733805"/>
    <w:rsid w:val="469725FB"/>
    <w:rsid w:val="46B426B0"/>
    <w:rsid w:val="46D136EE"/>
    <w:rsid w:val="474C302B"/>
    <w:rsid w:val="47582F03"/>
    <w:rsid w:val="481F780A"/>
    <w:rsid w:val="48347216"/>
    <w:rsid w:val="48A60AE6"/>
    <w:rsid w:val="49854A3F"/>
    <w:rsid w:val="49885819"/>
    <w:rsid w:val="49B44860"/>
    <w:rsid w:val="49E8341A"/>
    <w:rsid w:val="49FD12F9"/>
    <w:rsid w:val="4A1A2DD5"/>
    <w:rsid w:val="4A3459A1"/>
    <w:rsid w:val="4A53089A"/>
    <w:rsid w:val="4A650883"/>
    <w:rsid w:val="4ACE54AE"/>
    <w:rsid w:val="4AD25A32"/>
    <w:rsid w:val="4AE25454"/>
    <w:rsid w:val="4B6507CD"/>
    <w:rsid w:val="4B900072"/>
    <w:rsid w:val="4C1D2CE0"/>
    <w:rsid w:val="4C5D70E5"/>
    <w:rsid w:val="4C745251"/>
    <w:rsid w:val="4C7C46F0"/>
    <w:rsid w:val="4C9149E5"/>
    <w:rsid w:val="4CAB39AB"/>
    <w:rsid w:val="4CC40C6A"/>
    <w:rsid w:val="4D0866F7"/>
    <w:rsid w:val="4D4E30D9"/>
    <w:rsid w:val="4DA02A95"/>
    <w:rsid w:val="4DB31C3B"/>
    <w:rsid w:val="4DCB203A"/>
    <w:rsid w:val="4E00566F"/>
    <w:rsid w:val="4E9B0E76"/>
    <w:rsid w:val="4EC62341"/>
    <w:rsid w:val="4ED20DDF"/>
    <w:rsid w:val="4EE3490D"/>
    <w:rsid w:val="4F3124AF"/>
    <w:rsid w:val="4F811208"/>
    <w:rsid w:val="4F871C87"/>
    <w:rsid w:val="50047BC4"/>
    <w:rsid w:val="50450983"/>
    <w:rsid w:val="50586EC8"/>
    <w:rsid w:val="50DB7A39"/>
    <w:rsid w:val="516401E3"/>
    <w:rsid w:val="51F779E0"/>
    <w:rsid w:val="52067C23"/>
    <w:rsid w:val="523E6809"/>
    <w:rsid w:val="52A31687"/>
    <w:rsid w:val="52E33CDE"/>
    <w:rsid w:val="53514763"/>
    <w:rsid w:val="53584847"/>
    <w:rsid w:val="53A5346C"/>
    <w:rsid w:val="5444625D"/>
    <w:rsid w:val="54655E06"/>
    <w:rsid w:val="54870EB6"/>
    <w:rsid w:val="548822C2"/>
    <w:rsid w:val="554F368F"/>
    <w:rsid w:val="5580186F"/>
    <w:rsid w:val="55C51BA3"/>
    <w:rsid w:val="5605129B"/>
    <w:rsid w:val="562B7C58"/>
    <w:rsid w:val="56845FA8"/>
    <w:rsid w:val="56B94711"/>
    <w:rsid w:val="56BE6D1E"/>
    <w:rsid w:val="56E03A33"/>
    <w:rsid w:val="58491897"/>
    <w:rsid w:val="58AF6F5C"/>
    <w:rsid w:val="58DD073C"/>
    <w:rsid w:val="59AC3F52"/>
    <w:rsid w:val="59D95C1D"/>
    <w:rsid w:val="5A174F19"/>
    <w:rsid w:val="5A1E1B1C"/>
    <w:rsid w:val="5A2E6BB6"/>
    <w:rsid w:val="5A572253"/>
    <w:rsid w:val="5A8C53F3"/>
    <w:rsid w:val="5AAE5ADD"/>
    <w:rsid w:val="5BF46D3E"/>
    <w:rsid w:val="5C035149"/>
    <w:rsid w:val="5C1538C0"/>
    <w:rsid w:val="5C515559"/>
    <w:rsid w:val="5C843E4D"/>
    <w:rsid w:val="5CA652C6"/>
    <w:rsid w:val="5CBB460F"/>
    <w:rsid w:val="5CF952F2"/>
    <w:rsid w:val="5DD010E5"/>
    <w:rsid w:val="5E5656AF"/>
    <w:rsid w:val="5EAC74D3"/>
    <w:rsid w:val="5EE25574"/>
    <w:rsid w:val="5F0E0117"/>
    <w:rsid w:val="5FBB5435"/>
    <w:rsid w:val="60C80ED8"/>
    <w:rsid w:val="60CB31AE"/>
    <w:rsid w:val="61021EFD"/>
    <w:rsid w:val="614D27E1"/>
    <w:rsid w:val="614D2D51"/>
    <w:rsid w:val="62C63B80"/>
    <w:rsid w:val="63F0428F"/>
    <w:rsid w:val="63FE52F5"/>
    <w:rsid w:val="64761478"/>
    <w:rsid w:val="649D3F39"/>
    <w:rsid w:val="64DF0513"/>
    <w:rsid w:val="651221ED"/>
    <w:rsid w:val="65534383"/>
    <w:rsid w:val="65705687"/>
    <w:rsid w:val="65AA2F93"/>
    <w:rsid w:val="65E43E84"/>
    <w:rsid w:val="65F45BC1"/>
    <w:rsid w:val="66014531"/>
    <w:rsid w:val="660F381F"/>
    <w:rsid w:val="663E7534"/>
    <w:rsid w:val="66AE597A"/>
    <w:rsid w:val="66AF70DE"/>
    <w:rsid w:val="6751764A"/>
    <w:rsid w:val="678F3DBF"/>
    <w:rsid w:val="67922562"/>
    <w:rsid w:val="680D5CBF"/>
    <w:rsid w:val="684D3A5E"/>
    <w:rsid w:val="68625CD8"/>
    <w:rsid w:val="6897117D"/>
    <w:rsid w:val="68AD52F8"/>
    <w:rsid w:val="68B7181F"/>
    <w:rsid w:val="68D51CA5"/>
    <w:rsid w:val="68E1482C"/>
    <w:rsid w:val="68F0260D"/>
    <w:rsid w:val="69087153"/>
    <w:rsid w:val="6A2F4A0D"/>
    <w:rsid w:val="6A6D7D7D"/>
    <w:rsid w:val="6AA17CDF"/>
    <w:rsid w:val="6ACD3489"/>
    <w:rsid w:val="6B086A8A"/>
    <w:rsid w:val="6B795A98"/>
    <w:rsid w:val="6BE64295"/>
    <w:rsid w:val="6CFC1EF7"/>
    <w:rsid w:val="6D1D5F47"/>
    <w:rsid w:val="6D400035"/>
    <w:rsid w:val="6D603BE4"/>
    <w:rsid w:val="6D6331DE"/>
    <w:rsid w:val="6DAE63D7"/>
    <w:rsid w:val="6E862FCF"/>
    <w:rsid w:val="6E950501"/>
    <w:rsid w:val="6ECA348F"/>
    <w:rsid w:val="6EEB5F6B"/>
    <w:rsid w:val="6FB62831"/>
    <w:rsid w:val="6FBE56FA"/>
    <w:rsid w:val="6FC82564"/>
    <w:rsid w:val="709976F3"/>
    <w:rsid w:val="70E247A7"/>
    <w:rsid w:val="71044CE8"/>
    <w:rsid w:val="710B095A"/>
    <w:rsid w:val="716A53A0"/>
    <w:rsid w:val="725D7DED"/>
    <w:rsid w:val="72BE6CF3"/>
    <w:rsid w:val="72ED417C"/>
    <w:rsid w:val="73025471"/>
    <w:rsid w:val="731004AA"/>
    <w:rsid w:val="73123C92"/>
    <w:rsid w:val="7377069E"/>
    <w:rsid w:val="7379604F"/>
    <w:rsid w:val="754E1CB2"/>
    <w:rsid w:val="75A241B6"/>
    <w:rsid w:val="75BC1B2F"/>
    <w:rsid w:val="761F4301"/>
    <w:rsid w:val="76960CC6"/>
    <w:rsid w:val="76967CF5"/>
    <w:rsid w:val="76CC46E8"/>
    <w:rsid w:val="76D45F9E"/>
    <w:rsid w:val="77102CC4"/>
    <w:rsid w:val="776D22B5"/>
    <w:rsid w:val="77E56DB7"/>
    <w:rsid w:val="784B5392"/>
    <w:rsid w:val="79EB30D7"/>
    <w:rsid w:val="7A385D2E"/>
    <w:rsid w:val="7A563E2C"/>
    <w:rsid w:val="7B1F1800"/>
    <w:rsid w:val="7B2A6109"/>
    <w:rsid w:val="7B2E771F"/>
    <w:rsid w:val="7B520245"/>
    <w:rsid w:val="7B591C94"/>
    <w:rsid w:val="7BCD6588"/>
    <w:rsid w:val="7BDA2BF1"/>
    <w:rsid w:val="7BE34005"/>
    <w:rsid w:val="7BE377F6"/>
    <w:rsid w:val="7BF63149"/>
    <w:rsid w:val="7C094AED"/>
    <w:rsid w:val="7C9C65D2"/>
    <w:rsid w:val="7D2E1AB0"/>
    <w:rsid w:val="7D39327D"/>
    <w:rsid w:val="7D8B5EA4"/>
    <w:rsid w:val="7DA77D78"/>
    <w:rsid w:val="7DB55ED6"/>
    <w:rsid w:val="7E5011B9"/>
    <w:rsid w:val="7E792B70"/>
    <w:rsid w:val="7E984997"/>
    <w:rsid w:val="7EF04E0A"/>
    <w:rsid w:val="7F0F170B"/>
    <w:rsid w:val="7F5E3AC2"/>
    <w:rsid w:val="7F7A003C"/>
    <w:rsid w:val="7F9054C0"/>
    <w:rsid w:val="7FCF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6"/>
    <w:qFormat/>
    <w:uiPriority w:val="0"/>
    <w:pPr>
      <w:keepNext/>
      <w:keepLines/>
      <w:spacing w:line="240" w:lineRule="auto"/>
      <w:jc w:val="center"/>
      <w:outlineLvl w:val="0"/>
    </w:pPr>
    <w:rPr>
      <w:rFonts w:eastAsia="黑体"/>
      <w:kern w:val="44"/>
      <w:sz w:val="30"/>
      <w:szCs w:val="20"/>
    </w:rPr>
  </w:style>
  <w:style w:type="paragraph" w:styleId="3">
    <w:name w:val="heading 2"/>
    <w:basedOn w:val="1"/>
    <w:next w:val="1"/>
    <w:link w:val="34"/>
    <w:unhideWhenUsed/>
    <w:qFormat/>
    <w:uiPriority w:val="0"/>
    <w:pPr>
      <w:keepNext/>
      <w:keepLines/>
      <w:spacing w:before="160" w:line="416" w:lineRule="auto"/>
      <w:outlineLvl w:val="1"/>
    </w:pPr>
    <w:rPr>
      <w:rFonts w:eastAsia="仿宋"/>
      <w:bCs/>
      <w:sz w:val="28"/>
      <w:szCs w:val="32"/>
    </w:rPr>
  </w:style>
  <w:style w:type="paragraph" w:styleId="4">
    <w:name w:val="heading 3"/>
    <w:basedOn w:val="1"/>
    <w:next w:val="1"/>
    <w:link w:val="35"/>
    <w:unhideWhenUsed/>
    <w:qFormat/>
    <w:uiPriority w:val="0"/>
    <w:pPr>
      <w:keepNext/>
      <w:keepLines/>
      <w:spacing w:line="416" w:lineRule="auto"/>
      <w:outlineLvl w:val="2"/>
    </w:pPr>
    <w:rPr>
      <w:rFonts w:eastAsia="仿宋"/>
      <w:bCs/>
      <w:sz w:val="24"/>
      <w:szCs w:val="32"/>
    </w:rPr>
  </w:style>
  <w:style w:type="paragraph" w:styleId="5">
    <w:name w:val="heading 4"/>
    <w:basedOn w:val="1"/>
    <w:next w:val="6"/>
    <w:semiHidden/>
    <w:unhideWhenUsed/>
    <w:qFormat/>
    <w:uiPriority w:val="0"/>
    <w:pPr>
      <w:ind w:left="117"/>
      <w:outlineLvl w:val="3"/>
    </w:pPr>
    <w:rPr>
      <w:rFonts w:eastAsia="仿宋"/>
      <w:sz w:val="28"/>
    </w:rPr>
  </w:style>
  <w:style w:type="paragraph" w:styleId="7">
    <w:name w:val="heading 5"/>
    <w:basedOn w:val="1"/>
    <w:next w:val="1"/>
    <w:link w:val="37"/>
    <w:semiHidden/>
    <w:unhideWhenUsed/>
    <w:qFormat/>
    <w:uiPriority w:val="0"/>
    <w:pPr>
      <w:keepNext/>
      <w:keepLines/>
      <w:spacing w:before="280" w:after="290" w:line="376" w:lineRule="auto"/>
      <w:outlineLvl w:val="4"/>
    </w:pPr>
    <w:rPr>
      <w:rFonts w:eastAsia="黑体"/>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spacing w:line="240" w:lineRule="auto"/>
      <w:ind w:firstLine="420" w:firstLineChars="200"/>
    </w:pPr>
  </w:style>
  <w:style w:type="paragraph" w:styleId="8">
    <w:name w:val="annotation text"/>
    <w:basedOn w:val="1"/>
    <w:link w:val="42"/>
    <w:qFormat/>
    <w:uiPriority w:val="0"/>
    <w:pPr>
      <w:jc w:val="left"/>
    </w:p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ody Text Indent"/>
    <w:basedOn w:val="1"/>
    <w:next w:val="11"/>
    <w:unhideWhenUsed/>
    <w:qFormat/>
    <w:uiPriority w:val="99"/>
    <w:pPr>
      <w:spacing w:after="120"/>
      <w:ind w:left="420" w:leftChars="200"/>
    </w:pPr>
  </w:style>
  <w:style w:type="paragraph" w:styleId="11">
    <w:name w:val="Body Text First Indent"/>
    <w:basedOn w:val="9"/>
    <w:next w:val="12"/>
    <w:qFormat/>
    <w:uiPriority w:val="0"/>
    <w:pPr>
      <w:ind w:firstLine="420" w:firstLineChars="100"/>
    </w:pPr>
  </w:style>
  <w:style w:type="paragraph" w:styleId="12">
    <w:name w:val="table of figures"/>
    <w:basedOn w:val="1"/>
    <w:next w:val="1"/>
    <w:unhideWhenUsed/>
    <w:qFormat/>
    <w:uiPriority w:val="99"/>
  </w:style>
  <w:style w:type="paragraph" w:styleId="13">
    <w:name w:val="Plain Text"/>
    <w:basedOn w:val="1"/>
    <w:qFormat/>
    <w:uiPriority w:val="0"/>
    <w:rPr>
      <w:rFonts w:ascii="宋体" w:hAnsi="Courier New"/>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List"/>
    <w:basedOn w:val="1"/>
    <w:qFormat/>
    <w:uiPriority w:val="0"/>
    <w:pPr>
      <w:ind w:left="200" w:hanging="200" w:hangingChars="200"/>
    </w:pPr>
  </w:style>
  <w:style w:type="paragraph" w:styleId="17">
    <w:name w:val="toc 2"/>
    <w:basedOn w:val="1"/>
    <w:next w:val="1"/>
    <w:qFormat/>
    <w:uiPriority w:val="39"/>
    <w:pPr>
      <w:ind w:left="210"/>
    </w:pPr>
    <w:rPr>
      <w:smallCaps/>
      <w:sz w:val="20"/>
      <w:szCs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8"/>
    <w:next w:val="8"/>
    <w:link w:val="43"/>
    <w:qFormat/>
    <w:uiPriority w:val="0"/>
    <w:rPr>
      <w:b/>
      <w:bCs/>
    </w:rPr>
  </w:style>
  <w:style w:type="paragraph" w:styleId="20">
    <w:name w:val="Body Text First Indent 2"/>
    <w:basedOn w:val="1"/>
    <w:next w:val="1"/>
    <w:unhideWhenUsed/>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style>
  <w:style w:type="character" w:styleId="25">
    <w:name w:val="page number"/>
    <w:basedOn w:val="23"/>
    <w:qFormat/>
    <w:uiPriority w:val="0"/>
  </w:style>
  <w:style w:type="character" w:styleId="26">
    <w:name w:val="annotation reference"/>
    <w:basedOn w:val="23"/>
    <w:qFormat/>
    <w:uiPriority w:val="0"/>
    <w:rPr>
      <w:sz w:val="21"/>
      <w:szCs w:val="21"/>
    </w:rPr>
  </w:style>
  <w:style w:type="paragraph" w:customStyle="1" w:styleId="27">
    <w:name w:val="列表段落1"/>
    <w:next w:val="1"/>
    <w:qFormat/>
    <w:uiPriority w:val="99"/>
    <w:pPr>
      <w:wordWrap w:val="0"/>
      <w:ind w:left="850"/>
      <w:jc w:val="both"/>
    </w:pPr>
    <w:rPr>
      <w:rFonts w:ascii="Calibri" w:hAnsi="Calibri" w:eastAsia="宋体" w:cs="Calibri"/>
      <w:sz w:val="21"/>
      <w:szCs w:val="21"/>
      <w:lang w:val="en-US" w:eastAsia="zh-CN" w:bidi="ar-SA"/>
    </w:rPr>
  </w:style>
  <w:style w:type="paragraph" w:customStyle="1" w:styleId="28">
    <w:name w:val="应急预案正文"/>
    <w:basedOn w:val="1"/>
    <w:link w:val="29"/>
    <w:qFormat/>
    <w:uiPriority w:val="0"/>
    <w:pPr>
      <w:ind w:firstLine="562" w:firstLineChars="200"/>
    </w:pPr>
    <w:rPr>
      <w:rFonts w:eastAsia="仿宋"/>
      <w:kern w:val="0"/>
      <w:sz w:val="24"/>
      <w:szCs w:val="28"/>
    </w:rPr>
  </w:style>
  <w:style w:type="character" w:customStyle="1" w:styleId="29">
    <w:name w:val="应急预案正文 Char"/>
    <w:basedOn w:val="23"/>
    <w:link w:val="28"/>
    <w:qFormat/>
    <w:uiPriority w:val="0"/>
    <w:rPr>
      <w:rFonts w:ascii="Times New Roman" w:hAnsi="Times New Roman" w:eastAsia="仿宋"/>
      <w:sz w:val="24"/>
      <w:szCs w:val="28"/>
      <w:lang w:val="en-US" w:eastAsia="zh-CN" w:bidi="ar-SA"/>
    </w:rPr>
  </w:style>
  <w:style w:type="paragraph" w:customStyle="1" w:styleId="30">
    <w:name w:val="表格标题"/>
    <w:basedOn w:val="1"/>
    <w:next w:val="31"/>
    <w:qFormat/>
    <w:uiPriority w:val="0"/>
    <w:pPr>
      <w:spacing w:line="240" w:lineRule="auto"/>
      <w:jc w:val="center"/>
    </w:pPr>
    <w:rPr>
      <w:rFonts w:eastAsia="黑体" w:cs="黑体"/>
    </w:rPr>
  </w:style>
  <w:style w:type="paragraph" w:customStyle="1" w:styleId="31">
    <w:name w:val="表格"/>
    <w:basedOn w:val="1"/>
    <w:qFormat/>
    <w:uiPriority w:val="0"/>
    <w:pPr>
      <w:spacing w:line="240" w:lineRule="auto"/>
      <w:jc w:val="center"/>
    </w:pPr>
    <w:rPr>
      <w:sz w:val="21"/>
    </w:rPr>
  </w:style>
  <w:style w:type="paragraph" w:customStyle="1" w:styleId="32">
    <w:name w:val="Table Paragraph"/>
    <w:basedOn w:val="1"/>
    <w:unhideWhenUsed/>
    <w:qFormat/>
    <w:uiPriority w:val="1"/>
    <w:pPr>
      <w:spacing w:line="240" w:lineRule="auto"/>
    </w:pPr>
    <w:rPr>
      <w:rFonts w:hint="eastAsia" w:eastAsia="仿宋"/>
      <w:sz w:val="24"/>
    </w:rPr>
  </w:style>
  <w:style w:type="paragraph" w:customStyle="1" w:styleId="33">
    <w:name w:val="表格内容"/>
    <w:basedOn w:val="1"/>
    <w:next w:val="1"/>
    <w:qFormat/>
    <w:uiPriority w:val="0"/>
    <w:pPr>
      <w:spacing w:line="320" w:lineRule="exact"/>
      <w:jc w:val="center"/>
      <w:textAlignment w:val="baseline"/>
    </w:pPr>
    <w:rPr>
      <w:kern w:val="0"/>
      <w:szCs w:val="20"/>
    </w:rPr>
  </w:style>
  <w:style w:type="character" w:customStyle="1" w:styleId="34">
    <w:name w:val="标题 2 字符"/>
    <w:link w:val="3"/>
    <w:qFormat/>
    <w:uiPriority w:val="0"/>
    <w:rPr>
      <w:rFonts w:ascii="Times New Roman" w:hAnsi="Times New Roman" w:eastAsia="仿宋" w:cs="Times New Roman"/>
      <w:bCs/>
      <w:kern w:val="2"/>
      <w:sz w:val="28"/>
      <w:szCs w:val="32"/>
    </w:rPr>
  </w:style>
  <w:style w:type="character" w:customStyle="1" w:styleId="35">
    <w:name w:val="标题 3 字符"/>
    <w:link w:val="4"/>
    <w:qFormat/>
    <w:uiPriority w:val="0"/>
    <w:rPr>
      <w:rFonts w:ascii="Times New Roman" w:hAnsi="Times New Roman" w:eastAsia="仿宋" w:cs="Times New Roman"/>
      <w:bCs/>
      <w:kern w:val="2"/>
      <w:sz w:val="24"/>
      <w:szCs w:val="32"/>
    </w:rPr>
  </w:style>
  <w:style w:type="character" w:customStyle="1" w:styleId="36">
    <w:name w:val="标题 1 字符"/>
    <w:basedOn w:val="23"/>
    <w:link w:val="2"/>
    <w:qFormat/>
    <w:uiPriority w:val="0"/>
    <w:rPr>
      <w:rFonts w:ascii="Times New Roman" w:hAnsi="Times New Roman" w:eastAsia="黑体"/>
      <w:kern w:val="44"/>
      <w:sz w:val="30"/>
      <w:lang w:val="en-US" w:eastAsia="zh-CN" w:bidi="ar-SA"/>
    </w:rPr>
  </w:style>
  <w:style w:type="character" w:customStyle="1" w:styleId="37">
    <w:name w:val="标题 5 字符"/>
    <w:link w:val="7"/>
    <w:semiHidden/>
    <w:qFormat/>
    <w:uiPriority w:val="0"/>
    <w:rPr>
      <w:rFonts w:ascii="Times New Roman" w:hAnsi="Times New Roman" w:eastAsia="黑体"/>
      <w:b/>
      <w:bCs/>
      <w:kern w:val="2"/>
      <w:sz w:val="21"/>
      <w:szCs w:val="28"/>
    </w:rPr>
  </w:style>
  <w:style w:type="paragraph" w:customStyle="1" w:styleId="38">
    <w:name w:val="正文1"/>
    <w:basedOn w:val="1"/>
    <w:qFormat/>
    <w:uiPriority w:val="0"/>
    <w:pPr>
      <w:adjustRightInd w:val="0"/>
      <w:spacing w:line="315" w:lineRule="atLeast"/>
    </w:pPr>
    <w:rPr>
      <w:rFonts w:hint="eastAsia" w:ascii="宋体"/>
      <w:kern w:val="0"/>
      <w:sz w:val="24"/>
      <w:szCs w:val="22"/>
    </w:rPr>
  </w:style>
  <w:style w:type="paragraph" w:customStyle="1" w:styleId="39">
    <w:name w:val="p0"/>
    <w:basedOn w:val="1"/>
    <w:qFormat/>
    <w:uiPriority w:val="0"/>
    <w:pPr>
      <w:widowControl/>
    </w:pPr>
    <w:rPr>
      <w:kern w:val="0"/>
      <w:szCs w:val="21"/>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4正文"/>
    <w:basedOn w:val="1"/>
    <w:qFormat/>
    <w:uiPriority w:val="0"/>
    <w:pPr>
      <w:ind w:firstLine="480"/>
    </w:pPr>
    <w:rPr>
      <w:rFonts w:cs="宋体"/>
      <w:szCs w:val="20"/>
    </w:rPr>
  </w:style>
  <w:style w:type="character" w:customStyle="1" w:styleId="42">
    <w:name w:val="批注文字 字符"/>
    <w:basedOn w:val="23"/>
    <w:link w:val="8"/>
    <w:qFormat/>
    <w:uiPriority w:val="0"/>
    <w:rPr>
      <w:kern w:val="2"/>
      <w:sz w:val="21"/>
      <w:szCs w:val="24"/>
    </w:rPr>
  </w:style>
  <w:style w:type="character" w:customStyle="1" w:styleId="43">
    <w:name w:val="批注主题 字符"/>
    <w:basedOn w:val="42"/>
    <w:link w:val="19"/>
    <w:qFormat/>
    <w:uiPriority w:val="0"/>
    <w:rPr>
      <w:b/>
      <w:bCs/>
      <w:kern w:val="2"/>
      <w:sz w:val="21"/>
      <w:szCs w:val="24"/>
    </w:rPr>
  </w:style>
  <w:style w:type="paragraph" w:customStyle="1" w:styleId="44">
    <w:name w:val="惠泽正文"/>
    <w:basedOn w:val="1"/>
    <w:qFormat/>
    <w:uiPriority w:val="0"/>
    <w:pPr>
      <w:spacing w:line="480" w:lineRule="exact"/>
      <w:ind w:firstLine="480" w:firstLineChars="200"/>
    </w:pPr>
    <w:rPr>
      <w:rFonts w:cs="宋体"/>
      <w:sz w:val="24"/>
      <w:szCs w:val="20"/>
    </w:rPr>
  </w:style>
  <w:style w:type="paragraph" w:customStyle="1" w:styleId="45">
    <w:name w:val="管线表头"/>
    <w:basedOn w:val="1"/>
    <w:qFormat/>
    <w:uiPriority w:val="0"/>
    <w:pPr>
      <w:widowControl w:val="0"/>
      <w:jc w:val="center"/>
    </w:pPr>
    <w:rPr>
      <w:b/>
      <w:szCs w:val="21"/>
      <w:lang w:val="zh-CN"/>
    </w:rPr>
  </w:style>
  <w:style w:type="paragraph" w:customStyle="1" w:styleId="46">
    <w:name w:val="样式"/>
    <w:basedOn w:val="1"/>
    <w:qFormat/>
    <w:uiPriority w:val="0"/>
    <w:pPr>
      <w:spacing w:beforeLines="30" w:line="500" w:lineRule="exact"/>
      <w:ind w:firstLine="473" w:firstLineChars="200"/>
      <w:outlineLvl w:val="0"/>
    </w:pPr>
    <w:rPr>
      <w:rFonts w:ascii="黑体" w:hAnsi="宋体" w:eastAsia="黑体"/>
      <w:b/>
      <w:kern w:val="0"/>
      <w:szCs w:val="24"/>
    </w:rPr>
  </w:style>
  <w:style w:type="paragraph" w:customStyle="1" w:styleId="47">
    <w:name w:val="表格文字"/>
    <w:basedOn w:val="6"/>
    <w:qFormat/>
    <w:uiPriority w:val="0"/>
    <w:pPr>
      <w:adjustRightInd w:val="0"/>
      <w:snapToGrid w:val="0"/>
      <w:jc w:val="center"/>
    </w:pPr>
    <w:rPr>
      <w:rFonts w:hint="eastAsia"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wmf"/><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4.bin"/><Relationship Id="rId17" Type="http://schemas.openxmlformats.org/officeDocument/2006/relationships/image" Target="media/image4.png"/><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27487</Words>
  <Characters>32376</Characters>
  <Lines>199</Lines>
  <Paragraphs>56</Paragraphs>
  <TotalTime>9</TotalTime>
  <ScaleCrop>false</ScaleCrop>
  <LinksUpToDate>false</LinksUpToDate>
  <CharactersWithSpaces>32643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2022-09-20T10:57:00Z</dcterms:created>
  <dc:creator>查尔德</dc:creator>
  <cp:lastModifiedBy>WYH</cp:lastModifiedBy>
  <dcterms:modified xsi:type="dcterms:W3CDTF">2023-10-20T10:41:42Z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76392ABF82EB4B35BC1BDB2F84273DA6_13</vt:lpwstr>
  </property>
</Properties>
</file>