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08" w:tblpY="486"/>
        <w:tblOverlap w:val="never"/>
        <w:tblW w:w="154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830"/>
        <w:gridCol w:w="10005"/>
        <w:gridCol w:w="1450"/>
        <w:gridCol w:w="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方正小标宋简体" w:hAnsi="方正小标宋简体" w:eastAsia="方正小标宋简体"/>
                <w:color w:val="000000"/>
                <w:sz w:val="40"/>
              </w:rPr>
            </w:pPr>
            <w:r>
              <w:rPr>
                <w:rFonts w:hint="default" w:ascii="方正小标宋简体" w:hAnsi="方正小标宋简体" w:eastAsia="方正小标宋简体"/>
                <w:color w:val="000000"/>
                <w:sz w:val="40"/>
              </w:rPr>
              <w:t>2018</w:t>
            </w:r>
            <w:r>
              <w:rPr>
                <w:rFonts w:hint="eastAsia" w:ascii="方正小标宋简体" w:hAnsi="方正小标宋简体" w:eastAsia="方正小标宋简体"/>
                <w:color w:val="000000"/>
                <w:sz w:val="40"/>
              </w:rPr>
              <w:t>年度领导班子和干部队伍建设考核评价赋分表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单位：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0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评分办法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具体情况及存在问题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领导班子建设情况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hint="default" w:ascii="宋体" w:hAnsi="宋体"/>
                <w:color w:val="000000"/>
                <w:sz w:val="20"/>
              </w:rPr>
              <w:t>15</w:t>
            </w:r>
          </w:p>
        </w:tc>
        <w:tc>
          <w:tcPr>
            <w:tcW w:w="10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pacing w:val="-9"/>
                <w:sz w:val="20"/>
              </w:rPr>
              <w:t>领导班子运行情况。重点通过谈话了解班子运行是否顺畅，班子是否团结、是否心齐气顺劲足，有无搞内讧的现象；主要领导是否能充分发挥统揽全局、协调各方的领导核心作用，其他班子成员是否能做到自觉服从大局、服务大局（有上述任一情况扣</w:t>
            </w:r>
            <w:r>
              <w:rPr>
                <w:rFonts w:hint="default" w:ascii="宋体" w:hAnsi="宋体"/>
                <w:color w:val="000000"/>
                <w:spacing w:val="-9"/>
                <w:sz w:val="20"/>
              </w:rPr>
              <w:t>2</w:t>
            </w:r>
            <w:r>
              <w:rPr>
                <w:rFonts w:hint="eastAsia" w:ascii="宋体" w:hAnsi="宋体"/>
                <w:color w:val="000000"/>
                <w:spacing w:val="-9"/>
                <w:sz w:val="20"/>
              </w:rPr>
              <w:t>分）</w:t>
            </w:r>
            <w:r>
              <w:rPr>
                <w:rFonts w:hint="eastAsia" w:ascii="宋体" w:hAnsi="宋体"/>
                <w:color w:val="000000"/>
                <w:spacing w:val="-9"/>
                <w:sz w:val="20"/>
                <w:lang w:eastAsia="zh-CN"/>
              </w:rPr>
              <w:t>。</w:t>
            </w:r>
            <w:r>
              <w:rPr>
                <w:rFonts w:hint="default" w:ascii="宋体" w:hAnsi="宋体"/>
                <w:color w:val="000000"/>
                <w:spacing w:val="-9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-9"/>
                <w:sz w:val="20"/>
              </w:rPr>
              <w:t>认真贯彻学习习近平新时代中国特色社会主义思想和党的十九大、省十三次党代会会议精神，有相关印证资料（缺少一项扣1分 ）</w:t>
            </w:r>
            <w:r>
              <w:rPr>
                <w:rFonts w:hint="eastAsia" w:ascii="宋体" w:hAnsi="宋体"/>
                <w:color w:val="000000"/>
                <w:spacing w:val="-9"/>
                <w:sz w:val="20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pacing w:val="-9"/>
                <w:sz w:val="20"/>
              </w:rPr>
              <w:t>全年集中学习不少于10次，单位有记录、个人有学习笔记，每少一次扣1分。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干部教育培训工作开展情况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hint="default" w:ascii="宋体" w:hAnsi="宋体"/>
                <w:color w:val="000000"/>
                <w:sz w:val="20"/>
              </w:rPr>
              <w:t>12</w:t>
            </w:r>
          </w:p>
        </w:tc>
        <w:tc>
          <w:tcPr>
            <w:tcW w:w="10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未制定年度干部教育培训计划扣</w:t>
            </w:r>
            <w:r>
              <w:rPr>
                <w:rFonts w:hint="default" w:ascii="宋体" w:hAnsi="宋体"/>
                <w:color w:val="000000"/>
                <w:sz w:val="20"/>
              </w:rPr>
              <w:t>2</w:t>
            </w:r>
            <w:r>
              <w:rPr>
                <w:rFonts w:hint="eastAsia" w:ascii="宋体" w:hAnsi="宋体"/>
                <w:color w:val="000000"/>
                <w:sz w:val="20"/>
              </w:rPr>
              <w:t>分。干部网络培训学习课时未达标的扣</w:t>
            </w:r>
            <w:r>
              <w:rPr>
                <w:rFonts w:hint="default" w:ascii="宋体" w:hAnsi="宋体"/>
                <w:color w:val="000000"/>
                <w:sz w:val="20"/>
              </w:rPr>
              <w:t>4</w:t>
            </w:r>
            <w:r>
              <w:rPr>
                <w:rFonts w:hint="eastAsia" w:ascii="宋体" w:hAnsi="宋体"/>
                <w:color w:val="000000"/>
                <w:sz w:val="20"/>
              </w:rPr>
              <w:t>分。及时更新干部教育培训管理系统，不及时的扣</w:t>
            </w:r>
            <w:r>
              <w:rPr>
                <w:rFonts w:hint="default" w:ascii="宋体" w:hAnsi="宋体"/>
                <w:color w:val="000000"/>
                <w:sz w:val="20"/>
              </w:rPr>
              <w:t>3</w:t>
            </w:r>
            <w:r>
              <w:rPr>
                <w:rFonts w:hint="eastAsia" w:ascii="宋体" w:hAnsi="宋体"/>
                <w:color w:val="000000"/>
                <w:sz w:val="20"/>
              </w:rPr>
              <w:t>分。参加全区统一安排的各种培训活动和调训任务不积极的扣</w:t>
            </w:r>
            <w:r>
              <w:rPr>
                <w:rFonts w:hint="default" w:ascii="宋体" w:hAnsi="宋体"/>
                <w:color w:val="000000"/>
                <w:sz w:val="20"/>
              </w:rPr>
              <w:t>3</w:t>
            </w:r>
            <w:r>
              <w:rPr>
                <w:rFonts w:hint="eastAsia" w:ascii="宋体" w:hAnsi="宋体"/>
                <w:color w:val="000000"/>
                <w:sz w:val="20"/>
              </w:rPr>
              <w:t>分。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坚持民主集中制情况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hint="default" w:ascii="宋体" w:hAnsi="宋体"/>
                <w:color w:val="000000"/>
                <w:sz w:val="20"/>
              </w:rPr>
              <w:t>10</w:t>
            </w:r>
          </w:p>
        </w:tc>
        <w:tc>
          <w:tcPr>
            <w:tcW w:w="10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未制定各项议事规则和决策程序扣</w:t>
            </w:r>
            <w:r>
              <w:rPr>
                <w:rFonts w:hint="default" w:ascii="宋体" w:hAnsi="宋体"/>
                <w:color w:val="000000"/>
                <w:sz w:val="20"/>
              </w:rPr>
              <w:t>2</w:t>
            </w:r>
            <w:r>
              <w:rPr>
                <w:rFonts w:hint="eastAsia" w:ascii="宋体" w:hAnsi="宋体"/>
                <w:color w:val="000000"/>
                <w:sz w:val="20"/>
              </w:rPr>
              <w:t>分。领导班子分工不明确扣</w:t>
            </w:r>
            <w:r>
              <w:rPr>
                <w:rFonts w:hint="default" w:ascii="宋体" w:hAnsi="宋体"/>
                <w:color w:val="000000"/>
                <w:sz w:val="20"/>
              </w:rPr>
              <w:t>2</w:t>
            </w:r>
            <w:r>
              <w:rPr>
                <w:rFonts w:hint="eastAsia" w:ascii="宋体" w:hAnsi="宋体"/>
                <w:color w:val="000000"/>
                <w:sz w:val="20"/>
              </w:rPr>
              <w:t>分；部门各项规章制度健全、管理规范，查阅相关制度，缺项酌情扣分。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干部作风情况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hint="default" w:ascii="宋体" w:hAnsi="宋体"/>
                <w:color w:val="000000"/>
                <w:sz w:val="20"/>
              </w:rPr>
              <w:t>10</w:t>
            </w:r>
          </w:p>
        </w:tc>
        <w:tc>
          <w:tcPr>
            <w:tcW w:w="10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在干部作风问题排查整改工作中，有无被上级督办或媒体曝光现象，出现一次扣</w:t>
            </w:r>
            <w:r>
              <w:rPr>
                <w:rFonts w:hint="default" w:ascii="宋体" w:hAnsi="宋体"/>
                <w:color w:val="000000"/>
                <w:sz w:val="20"/>
              </w:rPr>
              <w:t>5</w:t>
            </w:r>
            <w:r>
              <w:rPr>
                <w:rFonts w:hint="eastAsia" w:ascii="宋体" w:hAnsi="宋体"/>
                <w:color w:val="000000"/>
                <w:sz w:val="20"/>
              </w:rPr>
              <w:t>分，两次及以上得</w:t>
            </w:r>
            <w:r>
              <w:rPr>
                <w:rFonts w:hint="default" w:ascii="宋体"/>
                <w:color w:val="000000"/>
                <w:sz w:val="20"/>
              </w:rPr>
              <w:t>0</w:t>
            </w:r>
            <w:r>
              <w:rPr>
                <w:rFonts w:hint="eastAsia" w:ascii="宋体" w:hAnsi="宋体"/>
                <w:color w:val="000000"/>
                <w:sz w:val="20"/>
              </w:rPr>
              <w:t>分。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坚持依法行政情况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0"/>
              </w:rPr>
            </w:pPr>
            <w:r>
              <w:rPr>
                <w:rFonts w:hint="default" w:ascii="宋体" w:hAnsi="宋体"/>
                <w:color w:val="000000"/>
                <w:sz w:val="20"/>
              </w:rPr>
              <w:t>15</w:t>
            </w:r>
          </w:p>
        </w:tc>
        <w:tc>
          <w:tcPr>
            <w:tcW w:w="10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按期公布权责清单，适时调整，未按期公布的扣</w:t>
            </w:r>
            <w:r>
              <w:rPr>
                <w:rFonts w:hint="default" w:ascii="宋体" w:hAnsi="宋体"/>
                <w:color w:val="000000"/>
                <w:sz w:val="20"/>
              </w:rPr>
              <w:t>2</w:t>
            </w:r>
            <w:r>
              <w:rPr>
                <w:rFonts w:hint="eastAsia" w:ascii="宋体" w:hAnsi="宋体"/>
                <w:color w:val="000000"/>
                <w:sz w:val="20"/>
              </w:rPr>
              <w:t>分；建立权责清单台帐，未建立的扣</w:t>
            </w:r>
            <w:r>
              <w:rPr>
                <w:rFonts w:hint="default" w:ascii="宋体" w:hAnsi="宋体"/>
                <w:color w:val="000000"/>
                <w:sz w:val="20"/>
              </w:rPr>
              <w:t>2</w:t>
            </w:r>
            <w:r>
              <w:rPr>
                <w:rFonts w:hint="eastAsia" w:ascii="宋体" w:hAnsi="宋体"/>
                <w:color w:val="000000"/>
                <w:sz w:val="20"/>
              </w:rPr>
              <w:t>分；制作权责清单流程图，未制作的扣</w:t>
            </w:r>
            <w:r>
              <w:rPr>
                <w:rFonts w:hint="default" w:ascii="宋体" w:hAnsi="宋体"/>
                <w:color w:val="000000"/>
                <w:sz w:val="20"/>
              </w:rPr>
              <w:t>2</w:t>
            </w:r>
            <w:r>
              <w:rPr>
                <w:rFonts w:hint="eastAsia" w:ascii="宋体" w:hAnsi="宋体"/>
                <w:color w:val="000000"/>
                <w:sz w:val="20"/>
              </w:rPr>
              <w:t>分；及时向党群工作部报备，未报备的扣</w:t>
            </w:r>
            <w:r>
              <w:rPr>
                <w:rFonts w:hint="default" w:ascii="宋体" w:hAnsi="宋体"/>
                <w:color w:val="000000"/>
                <w:sz w:val="20"/>
              </w:rPr>
              <w:t>3</w:t>
            </w:r>
            <w:r>
              <w:rPr>
                <w:rFonts w:hint="eastAsia" w:ascii="宋体" w:hAnsi="宋体"/>
                <w:color w:val="000000"/>
                <w:sz w:val="20"/>
              </w:rPr>
              <w:t>分；“双随机一公开”是否按期完成，未完成的扣</w:t>
            </w:r>
            <w:r>
              <w:rPr>
                <w:rFonts w:hint="default" w:ascii="宋体" w:hAnsi="宋体"/>
                <w:color w:val="000000"/>
                <w:sz w:val="20"/>
              </w:rPr>
              <w:t>3</w:t>
            </w:r>
            <w:r>
              <w:rPr>
                <w:rFonts w:hint="eastAsia" w:ascii="宋体" w:hAnsi="宋体"/>
                <w:color w:val="000000"/>
                <w:sz w:val="20"/>
              </w:rPr>
              <w:t>分，证照分离改革事项承接落实到位，未按期完成的扣</w:t>
            </w:r>
            <w:r>
              <w:rPr>
                <w:rFonts w:hint="default" w:ascii="宋体" w:hAnsi="宋体"/>
                <w:color w:val="000000"/>
                <w:sz w:val="20"/>
              </w:rPr>
              <w:t>3</w:t>
            </w:r>
            <w:r>
              <w:rPr>
                <w:rFonts w:hint="eastAsia" w:ascii="宋体" w:hAnsi="宋体"/>
                <w:color w:val="000000"/>
                <w:sz w:val="20"/>
              </w:rPr>
              <w:t>分。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绩效考核情况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hint="default" w:ascii="宋体" w:hAnsi="宋体"/>
                <w:color w:val="000000"/>
                <w:sz w:val="20"/>
              </w:rPr>
              <w:t>12</w:t>
            </w:r>
          </w:p>
        </w:tc>
        <w:tc>
          <w:tcPr>
            <w:tcW w:w="10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需制定个人平时考核办法、考勤制度、请销假制度，每少一项扣</w:t>
            </w:r>
            <w:r>
              <w:rPr>
                <w:rFonts w:hint="default" w:ascii="宋体" w:hAnsi="宋体"/>
                <w:color w:val="000000"/>
                <w:sz w:val="20"/>
              </w:rPr>
              <w:t>2</w:t>
            </w:r>
            <w:r>
              <w:rPr>
                <w:rFonts w:hint="eastAsia" w:ascii="宋体" w:hAnsi="宋体"/>
                <w:color w:val="000000"/>
                <w:sz w:val="20"/>
              </w:rPr>
              <w:t>分。个人季度绩效奖的发放未拉开档次扣</w:t>
            </w:r>
            <w:r>
              <w:rPr>
                <w:rFonts w:hint="default" w:ascii="宋体" w:hAnsi="宋体"/>
                <w:color w:val="000000"/>
                <w:sz w:val="20"/>
              </w:rPr>
              <w:t>2</w:t>
            </w:r>
            <w:r>
              <w:rPr>
                <w:rFonts w:hint="eastAsia" w:ascii="宋体" w:hAnsi="宋体"/>
                <w:color w:val="000000"/>
                <w:sz w:val="20"/>
              </w:rPr>
              <w:t>分。考勤和请销假手续不健全，每项扣</w:t>
            </w:r>
            <w:r>
              <w:rPr>
                <w:rFonts w:hint="default" w:ascii="宋体" w:hAnsi="宋体"/>
                <w:color w:val="000000"/>
                <w:sz w:val="20"/>
              </w:rPr>
              <w:t>2</w:t>
            </w:r>
            <w:r>
              <w:rPr>
                <w:rFonts w:hint="eastAsia" w:ascii="宋体" w:hAnsi="宋体"/>
                <w:color w:val="000000"/>
                <w:sz w:val="20"/>
              </w:rPr>
              <w:t>分。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工作人员年度考核工作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0"/>
              </w:rPr>
            </w:pPr>
            <w:r>
              <w:rPr>
                <w:rFonts w:hint="default" w:ascii="宋体" w:hAnsi="宋体"/>
                <w:color w:val="000000"/>
                <w:sz w:val="20"/>
              </w:rPr>
              <w:t>6</w:t>
            </w:r>
          </w:p>
        </w:tc>
        <w:tc>
          <w:tcPr>
            <w:tcW w:w="10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按时报送工作人员年度考核工作，未按时报送的扣</w:t>
            </w:r>
            <w:r>
              <w:rPr>
                <w:rFonts w:hint="default" w:ascii="宋体" w:hAnsi="宋体"/>
                <w:color w:val="000000"/>
                <w:sz w:val="20"/>
              </w:rPr>
              <w:t>3</w:t>
            </w:r>
            <w:r>
              <w:rPr>
                <w:rFonts w:hint="eastAsia" w:ascii="宋体" w:hAnsi="宋体"/>
                <w:color w:val="000000"/>
                <w:sz w:val="20"/>
              </w:rPr>
              <w:t>分；未上报末位淘汰对象扣</w:t>
            </w:r>
            <w:r>
              <w:rPr>
                <w:rFonts w:hint="default" w:ascii="宋体" w:hAnsi="宋体"/>
                <w:color w:val="000000"/>
                <w:sz w:val="20"/>
              </w:rPr>
              <w:t>3</w:t>
            </w:r>
            <w:r>
              <w:rPr>
                <w:rFonts w:hint="eastAsia" w:ascii="宋体" w:hAnsi="宋体"/>
                <w:color w:val="000000"/>
                <w:sz w:val="20"/>
              </w:rPr>
              <w:t>分。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干部人事档案审核工作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hint="default" w:ascii="宋体" w:hAnsi="宋体"/>
                <w:color w:val="000000"/>
                <w:sz w:val="20"/>
              </w:rPr>
              <w:t>10</w:t>
            </w:r>
          </w:p>
        </w:tc>
        <w:tc>
          <w:tcPr>
            <w:tcW w:w="10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配合干部人事档案审核工作，提供短缺资料。是否完成专项审核信息确认签字，未完成</w:t>
            </w:r>
            <w:r>
              <w:rPr>
                <w:rFonts w:hint="default" w:ascii="宋体" w:hAnsi="宋体"/>
                <w:color w:val="000000"/>
                <w:sz w:val="20"/>
              </w:rPr>
              <w:t>1</w:t>
            </w:r>
            <w:r>
              <w:rPr>
                <w:rFonts w:hint="eastAsia" w:ascii="宋体" w:hAnsi="宋体"/>
                <w:color w:val="000000"/>
                <w:sz w:val="20"/>
              </w:rPr>
              <w:t>人扣</w:t>
            </w:r>
            <w:r>
              <w:rPr>
                <w:rFonts w:hint="default" w:ascii="宋体" w:hAnsi="宋体"/>
                <w:color w:val="000000"/>
                <w:sz w:val="20"/>
              </w:rPr>
              <w:t>1</w:t>
            </w:r>
            <w:r>
              <w:rPr>
                <w:rFonts w:hint="eastAsia" w:ascii="宋体" w:hAnsi="宋体"/>
                <w:color w:val="000000"/>
                <w:sz w:val="20"/>
              </w:rPr>
              <w:t>分。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开展调查研究做好信息报送工作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hint="default" w:ascii="宋体" w:hAnsi="宋体"/>
                <w:color w:val="000000"/>
                <w:sz w:val="20"/>
              </w:rPr>
              <w:t>10</w:t>
            </w:r>
          </w:p>
        </w:tc>
        <w:tc>
          <w:tcPr>
            <w:tcW w:w="10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在市级及以上媒体发表综合调研文章</w:t>
            </w:r>
            <w:r>
              <w:rPr>
                <w:rFonts w:hint="default" w:ascii="宋体" w:hAnsi="宋体"/>
                <w:color w:val="000000"/>
                <w:sz w:val="20"/>
              </w:rPr>
              <w:t>2</w:t>
            </w:r>
            <w:r>
              <w:rPr>
                <w:rFonts w:hint="eastAsia" w:ascii="宋体" w:hAnsi="宋体"/>
                <w:color w:val="000000"/>
                <w:sz w:val="20"/>
              </w:rPr>
              <w:t>篇、消息</w:t>
            </w:r>
            <w:r>
              <w:rPr>
                <w:rFonts w:hint="default" w:ascii="宋体" w:hAnsi="宋体"/>
                <w:color w:val="000000"/>
                <w:sz w:val="20"/>
              </w:rPr>
              <w:t>5</w:t>
            </w:r>
            <w:r>
              <w:rPr>
                <w:rFonts w:hint="eastAsia" w:ascii="宋体" w:hAnsi="宋体"/>
                <w:color w:val="000000"/>
                <w:sz w:val="20"/>
              </w:rPr>
              <w:t>篇以上，每少</w:t>
            </w:r>
            <w:r>
              <w:rPr>
                <w:rFonts w:hint="default" w:ascii="宋体" w:hAnsi="宋体"/>
                <w:color w:val="000000"/>
                <w:sz w:val="20"/>
              </w:rPr>
              <w:t>1</w:t>
            </w:r>
            <w:r>
              <w:rPr>
                <w:rFonts w:hint="eastAsia" w:ascii="宋体" w:hAnsi="宋体"/>
                <w:color w:val="000000"/>
                <w:sz w:val="20"/>
              </w:rPr>
              <w:t>篇扣</w:t>
            </w:r>
            <w:r>
              <w:rPr>
                <w:rFonts w:hint="default" w:ascii="宋体" w:hAnsi="宋体"/>
                <w:color w:val="000000"/>
                <w:sz w:val="20"/>
              </w:rPr>
              <w:t>1</w:t>
            </w:r>
            <w:r>
              <w:rPr>
                <w:rFonts w:hint="eastAsia" w:ascii="宋体" w:hAnsi="宋体"/>
                <w:color w:val="000000"/>
                <w:sz w:val="20"/>
              </w:rPr>
              <w:t>分。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</w:t>
            </w:r>
            <w:r>
              <w:rPr>
                <w:rFonts w:hint="default" w:ascii="宋体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计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/>
                <w:color w:val="000000"/>
                <w:sz w:val="24"/>
              </w:rPr>
            </w:pPr>
            <w:r>
              <w:rPr>
                <w:rFonts w:hint="default" w:ascii="宋体"/>
                <w:b/>
                <w:color w:val="000000"/>
                <w:sz w:val="24"/>
              </w:rPr>
              <w:t>100</w:t>
            </w:r>
          </w:p>
        </w:tc>
        <w:tc>
          <w:tcPr>
            <w:tcW w:w="10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b/>
                <w:color w:val="000000"/>
                <w:sz w:val="24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b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564BB"/>
    <w:rsid w:val="07896A1F"/>
    <w:rsid w:val="15E564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2019-01-15T07:32:00Z</dcterms:created>
  <dc:creator>雷秦榜</dc:creator>
  <cp:lastModifiedBy>雷秦榜</cp:lastModifiedBy>
  <dcterms:modified xsi:type="dcterms:W3CDTF">2019-01-15T07:39:22Z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