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健康城市建设工作领导小组联络人及联系方式</w:t>
      </w:r>
    </w:p>
    <w:bookmarkEnd w:id="0"/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88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850"/>
        <w:gridCol w:w="1849"/>
        <w:gridCol w:w="1708"/>
        <w:gridCol w:w="1708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分管领导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负责同志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E3723"/>
    <w:rsid w:val="03AE3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2021-03-19T03:22:00Z</dcterms:created>
  <dc:creator>放飞心情</dc:creator>
  <cp:lastModifiedBy>放飞心情</cp:lastModifiedBy>
  <dcterms:modified xsi:type="dcterms:W3CDTF">2021-03-19T03:22:34Z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