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s="Arial"/>
          <w:kern w:val="0"/>
          <w:sz w:val="32"/>
          <w:szCs w:val="32"/>
        </w:rPr>
      </w:pPr>
      <w:bookmarkStart w:id="0" w:name="_GoBack"/>
      <w:bookmarkEnd w:id="0"/>
      <w:r>
        <w:rPr>
          <w:rFonts w:hint="eastAsia" w:ascii="黑体" w:hAnsi="黑体" w:eastAsia="黑体" w:cs="Arial"/>
          <w:kern w:val="0"/>
          <w:sz w:val="32"/>
          <w:szCs w:val="32"/>
        </w:rPr>
        <w:t>附件1</w:t>
      </w:r>
    </w:p>
    <w:p>
      <w:pPr>
        <w:widowControl/>
        <w:spacing w:line="560" w:lineRule="exact"/>
        <w:ind w:firstLine="3240" w:firstLineChars="900"/>
        <w:rPr>
          <w:rFonts w:hint="eastAsia" w:ascii="仿宋_GB2312" w:eastAsia="仿宋_GB2312"/>
          <w:b/>
          <w:color w:val="000000"/>
          <w:sz w:val="32"/>
          <w:szCs w:val="32"/>
        </w:rPr>
      </w:pPr>
      <w:r>
        <w:rPr>
          <w:rFonts w:hint="eastAsia" w:ascii="方正小标宋简体" w:hAnsi="ˎ̥" w:eastAsia="方正小标宋简体" w:cs="Arial"/>
          <w:kern w:val="0"/>
          <w:sz w:val="36"/>
          <w:szCs w:val="36"/>
        </w:rPr>
        <w:t>本次检验项目</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一、傲娇青年大辣条（调味面制品）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糖精钠(以糖精计)、苯甲酸及其钠盐(以苯甲酸计)、山梨酸及其钾盐(以山梨酸计)、脱氢乙酸及其钠盐(以脱氢乙酸计)</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二、菠菜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毒死蜱、氟虫腈、氯氟氰菊酯和高效氯氟氰菊酯、氯氰菊酯和高效氯氰菊酯</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三、串串专用底料（半固态调味料）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铅(以Pb计)、苯甲酸及其钠盐(以苯甲酸计)、山梨酸及其钾盐(以山梨酸计)、脱氢乙酸及其钠盐(以脱氢乙酸计)、防腐剂混合使用时各自用量占其最大使用量的比例之和)</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四、豆腐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苯甲酸及其钠盐(以苯甲酸计)、山梨酸及其钾盐(以山梨酸计)、脱氢乙酸及其钠盐(以脱氢乙酸计)</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五、豆皮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苯甲酸及其钠盐(以苯甲酸计)、山梨酸及其钾盐(以山梨酸计)、脱氢乙酸及其钠盐(以脱氢乙酸计)</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六、豆油皮（保鲜腐竹皮）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asciiTheme="minorHAnsi" w:hAnsiTheme="minorHAnsi" w:cstheme="minorBidi"/>
          <w:kern w:val="0"/>
          <w:sz w:val="32"/>
          <w:szCs w:val="32"/>
          <w:lang w:val="en-US" w:eastAsia="zh-CN" w:bidi="ar-SA"/>
        </w:rPr>
        <w:t>GB 2760-2014《食品安全国家标准 食品添加剂使用标准》</w:t>
      </w:r>
      <w:r>
        <w:rPr>
          <w:rFonts w:hint="eastAsia" w:eastAsia="仿宋_GB2312" w:asciiTheme="minorHAnsi" w:hAnsiTheme="minorHAnsi" w:cstheme="minorBidi"/>
          <w:kern w:val="0"/>
          <w:sz w:val="32"/>
          <w:szCs w:val="32"/>
          <w:lang w:val="en-US" w:eastAsia="zh-CN" w:bidi="ar-SA"/>
        </w:rPr>
        <w:br w:type="textWrapping"/>
      </w:r>
      <w:r>
        <w:rPr>
          <w:rFonts w:hint="eastAsia" w:eastAsia="仿宋_GB2312" w:cstheme="minorBidi"/>
          <w:kern w:val="0"/>
          <w:sz w:val="32"/>
          <w:szCs w:val="32"/>
          <w:lang w:val="en-US" w:eastAsia="zh-CN" w:bidi="ar-SA"/>
        </w:rPr>
        <w:t xml:space="preserve">    </w:t>
      </w: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苯甲酸及其钠盐(以苯甲酸计)、山梨酸及其钾盐(以山梨酸计)、脱氢乙酸及其钠盐(以脱氢乙酸计)</w:t>
      </w:r>
    </w:p>
    <w:p>
      <w:pPr>
        <w:spacing w:line="560" w:lineRule="exact"/>
        <w:ind w:firstLine="643" w:firstLineChars="200"/>
        <w:rPr>
          <w:rFonts w:hint="eastAsia" w:eastAsia="仿宋_GB2312"/>
          <w:b/>
          <w:kern w:val="0"/>
          <w:sz w:val="32"/>
          <w:szCs w:val="32"/>
          <w:highlight w:val="none"/>
          <w:lang w:val="en-US" w:eastAsia="zh-CN"/>
        </w:rPr>
      </w:pPr>
      <w:r>
        <w:rPr>
          <w:rFonts w:hint="eastAsia" w:eastAsia="仿宋_GB2312"/>
          <w:b/>
          <w:kern w:val="0"/>
          <w:sz w:val="32"/>
          <w:szCs w:val="32"/>
          <w:highlight w:val="none"/>
          <w:lang w:val="en-US" w:eastAsia="zh-CN"/>
        </w:rPr>
        <w:t>七、发酵面</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eastAsia="仿宋_GB2312"/>
          <w:kern w:val="0"/>
          <w:sz w:val="32"/>
          <w:szCs w:val="32"/>
          <w:lang w:val="en-US" w:eastAsia="zh-CN"/>
        </w:rPr>
      </w:pPr>
      <w:r>
        <w:rPr>
          <w:rFonts w:hint="eastAsia" w:eastAsia="仿宋_GB2312" w:asciiTheme="minorHAnsi" w:hAnsiTheme="minorHAnsi" w:cstheme="minorBidi"/>
          <w:kern w:val="0"/>
          <w:sz w:val="32"/>
          <w:szCs w:val="32"/>
          <w:lang w:val="en-US" w:eastAsia="zh-CN" w:bidi="ar-SA"/>
        </w:rPr>
        <w:t>苯甲酸及其钠盐(以苯甲酸计)、山梨酸及其钾盐(以山梨酸计)、糖精钠(以糖精计)、铝的残留量(干样品，以Al计)</w:t>
      </w:r>
      <w:r>
        <w:rPr>
          <w:rFonts w:hint="eastAsia" w:eastAsia="仿宋_GB2312"/>
          <w:kern w:val="0"/>
          <w:sz w:val="32"/>
          <w:szCs w:val="32"/>
          <w:lang w:val="en-US" w:eastAsia="zh-CN"/>
        </w:rPr>
        <w:t xml:space="preserve">             </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八、粉条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铅(以Pb计)、铝的残留量(干样品，以Al计)</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九、封缸米醋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GB/T 18187-2000《酿造食醋》</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总酸(以乙酸计)、苯甲酸及其钠盐(以苯甲酸计)、山梨酸及其钾盐(以山梨酸计)、防腐剂混合使用时各自用量占其最大使用量的比例之和</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十、皇帝蕉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吡虫啉、腈苯唑、噻虫嗪、噻虫胺</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十一、黄帝蕉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吡虫啉、腈苯唑、噻虫嗪、噻虫胺</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十二、黄豆芽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2015年第11号公告《国家食品药品监督管理总局 农业部 国家卫生和计划生育委员会关于豆芽生产过程中禁止使用6-苄基腺嘌呤等物质的公告》</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22556-2008《豆芽卫生标准》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4-氯苯氧乙酸钠(以4-氯苯氧乙酸计)、6-苄基腺嘌呤（6-BA)、铅(以Pb计)、亚硫酸盐(以SO</w:t>
      </w:r>
      <w:r>
        <w:rPr>
          <w:rFonts w:hint="eastAsia" w:eastAsia="仿宋_GB2312"/>
          <w:kern w:val="0"/>
          <w:sz w:val="32"/>
          <w:szCs w:val="32"/>
          <w:vertAlign w:val="subscript"/>
          <w:lang w:val="en-US" w:eastAsia="zh-CN"/>
        </w:rPr>
        <w:t>2</w:t>
      </w:r>
      <w:r>
        <w:rPr>
          <w:rFonts w:hint="eastAsia" w:eastAsia="仿宋_GB2312"/>
          <w:kern w:val="0"/>
          <w:sz w:val="32"/>
          <w:szCs w:val="32"/>
          <w:lang w:val="en-US" w:eastAsia="zh-CN"/>
        </w:rPr>
        <w:t>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十三、火锅川粉（湿粉条）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铅(以Pb计)、铝的残留量(干样品，以Al计)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十四、火锅底料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spacing w:line="560" w:lineRule="exact"/>
        <w:ind w:firstLine="640" w:firstLineChars="200"/>
        <w:rPr>
          <w:rFonts w:hint="eastAsia" w:eastAsia="仿宋_GB2312"/>
          <w:kern w:val="0"/>
          <w:sz w:val="32"/>
          <w:szCs w:val="32"/>
          <w:lang w:val="en-US" w:eastAsia="zh-CN"/>
        </w:rPr>
      </w:pPr>
      <w:r>
        <w:rPr>
          <w:rFonts w:hint="eastAsia" w:eastAsia="仿宋_GB2312" w:asciiTheme="minorHAnsi" w:hAnsiTheme="minorHAnsi" w:cstheme="minorBidi"/>
          <w:kern w:val="0"/>
          <w:sz w:val="32"/>
          <w:szCs w:val="32"/>
          <w:lang w:val="en-US" w:eastAsia="zh-CN" w:bidi="ar-SA"/>
        </w:rPr>
        <w:t>整顿办函〔2011〕1号《食品中可能违法添加的非食用物质和易滥用的食品添加剂品种名单(第五批)》</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食品整治办〔2008〕3号《食品中可能违法添加的非食用物质和易滥</w:t>
      </w:r>
      <w:r>
        <w:rPr>
          <w:rFonts w:hint="eastAsia" w:eastAsia="仿宋_GB2312"/>
          <w:kern w:val="0"/>
          <w:sz w:val="32"/>
          <w:szCs w:val="32"/>
          <w:lang w:val="en-US" w:eastAsia="zh-CN"/>
        </w:rPr>
        <w:t>用的食品添加剂品种名单（第一批）》</w:t>
      </w:r>
    </w:p>
    <w:p>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（二）抽检项目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罂粟碱、吗啡、可待因、那可丁、蒂巴因</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十五、鸡蛋</w:t>
      </w:r>
    </w:p>
    <w:p>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（一）抽检依据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31650-2019《食品安全国家标准 食品中兽药最大残留限量》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农业农村部公告第250号《食品动物中禁止使用的药品及其他化合物清单》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eastAsia="仿宋_GB2312"/>
          <w:kern w:val="0"/>
          <w:sz w:val="32"/>
          <w:szCs w:val="32"/>
          <w:lang w:val="en-US" w:eastAsia="zh-CN"/>
        </w:rPr>
      </w:pPr>
      <w:r>
        <w:rPr>
          <w:rFonts w:hint="eastAsia" w:eastAsia="仿宋_GB2312"/>
          <w:kern w:val="0"/>
          <w:sz w:val="32"/>
          <w:szCs w:val="32"/>
          <w:lang w:val="en-US" w:eastAsia="zh-CN"/>
        </w:rPr>
        <w:t>甲硝唑、地美硝唑、氯霉素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eastAsia="仿宋_GB2312"/>
          <w:b/>
          <w:kern w:val="0"/>
          <w:sz w:val="32"/>
          <w:szCs w:val="32"/>
          <w:lang w:val="en-US" w:eastAsia="zh-CN"/>
        </w:rPr>
      </w:pPr>
      <w:r>
        <w:rPr>
          <w:rFonts w:hint="eastAsia" w:eastAsia="仿宋_GB2312"/>
          <w:b/>
          <w:kern w:val="0"/>
          <w:sz w:val="32"/>
          <w:szCs w:val="32"/>
          <w:lang w:val="en-US" w:eastAsia="zh-CN"/>
        </w:rPr>
        <w:t>十六、豇豆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灭蝇胺、克百威、倍硫磷、啶虫脒、氧乐果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eastAsia="仿宋_GB2312"/>
          <w:b/>
          <w:kern w:val="0"/>
          <w:sz w:val="32"/>
          <w:szCs w:val="32"/>
          <w:lang w:val="en-US" w:eastAsia="zh-CN"/>
        </w:rPr>
      </w:pPr>
      <w:r>
        <w:rPr>
          <w:rFonts w:hint="eastAsia" w:eastAsia="仿宋_GB2312"/>
          <w:b/>
          <w:kern w:val="0"/>
          <w:sz w:val="32"/>
          <w:szCs w:val="32"/>
          <w:lang w:val="en-US" w:eastAsia="zh-CN"/>
        </w:rPr>
        <w:t>十七、金标香醋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产品明示标准和质量要求</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总酸(以乙酸计)、苯甲酸及其钠盐(以苯甲酸计)、山梨酸及其钾盐(以山梨酸计)、防腐剂混合使用时各自用量占其最大使用量的比例之和</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十八、精选生抽（酿造酱油）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GB/T 18186-2000《酿造酱油》</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氨基酸态氮(以氮计)、苯甲酸及其钠盐(以苯甲酸计)、山梨酸及其钾盐(以山梨酸计)、防腐剂混合使用时各自用量占其最大使用量的比例之和</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十九、韭菜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腐霉利、毒死蜱、啶虫脒、氯氟氰菊酯和高效氯氟氰菊酯、克百威</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二十、桔子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丙溴磷、毒死蜱、氧乐果、三唑磷</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二十一、烤香馍片（孜然风味）</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苯甲酸及其钠盐(以苯甲酸计)、山梨酸及其钾盐(以山梨酸计)、糖精钠(以糖精计)、甜蜜素(以环己基氨基磺酸计)、铝的残留量(干样品，以Al计)、脱氢乙酸及其钠盐(以脱氢乙酸计)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二十二、酷奇面片（调味面制品）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糖精钠(以糖精计)、苯甲酸及其钠盐(以苯甲酸计)、山梨酸及其钾盐(以山梨酸计)、脱氢乙酸及其钠盐(以脱氢乙酸计)</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二十三、老果仁月饼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7099-2015《食品安全国家标准 糕点、面包》</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过氧化值(以脂肪计)、苯甲酸及其钠盐(以苯甲酸计)、山梨酸及其钾盐(以山梨酸计)、脱氢乙酸及其钠盐(以脱氢乙酸计)、防腐剂混合使用时各自用量占其最大使用量的比例之和)</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二十四、老月饼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7099-2015《食品安全国家标准 糕点、面包》</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过氧化值(以脂肪计)、苯甲酸及其钠盐(以苯甲酸计)、山梨酸及其钾盐(以山梨酸计)、脱氢乙酸及其钠盐(以脱氢乙酸计)、防腐剂混合使用时各自用量占其最大使用量的比例之和</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二十五、莲花白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氧乐果、乙酰甲胺磷、克百威</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二十六、龙口粉丝</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铅(以Pb计)、铝的残留量(干样品，以Al计)</w:t>
      </w:r>
    </w:p>
    <w:p>
      <w:pPr>
        <w:spacing w:line="560" w:lineRule="exact"/>
        <w:ind w:firstLine="643" w:firstLineChars="200"/>
        <w:rPr>
          <w:rFonts w:hint="eastAsia" w:eastAsia="仿宋_GB2312"/>
          <w:b/>
          <w:kern w:val="0"/>
          <w:sz w:val="32"/>
          <w:szCs w:val="32"/>
          <w:lang w:val="en-US" w:eastAsia="zh-CN"/>
        </w:rPr>
      </w:pPr>
      <w:r>
        <w:rPr>
          <w:rFonts w:hint="eastAsia" w:eastAsia="仿宋_GB2312"/>
          <w:b/>
          <w:kern w:val="0"/>
          <w:sz w:val="32"/>
          <w:szCs w:val="32"/>
          <w:lang w:val="en-US" w:eastAsia="zh-CN"/>
        </w:rPr>
        <w:t>二十七、绿豆芽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2015年第11号公告《国家食品药品监督管理总局 农业部 国家卫生和计划生育委员会关于豆芽生产过程中禁止使用6-苄基腺嘌呤等物质的公告》</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22556-2008《豆芽卫生标准》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4-氯苯氧乙酸钠(以4-氯苯氧乙酸计)、6-苄基腺嘌呤（6-BA)、铅(以Pb计)、亚硫酸盐(以SO</w:t>
      </w:r>
      <w:r>
        <w:rPr>
          <w:rFonts w:hint="eastAsia" w:eastAsia="仿宋_GB2312"/>
          <w:kern w:val="0"/>
          <w:sz w:val="32"/>
          <w:szCs w:val="32"/>
          <w:vertAlign w:val="subscript"/>
          <w:lang w:val="en-US" w:eastAsia="zh-CN"/>
        </w:rPr>
        <w:t>2</w:t>
      </w:r>
      <w:r>
        <w:rPr>
          <w:rFonts w:hint="eastAsia" w:eastAsia="仿宋_GB2312"/>
          <w:kern w:val="0"/>
          <w:sz w:val="32"/>
          <w:szCs w:val="32"/>
          <w:lang w:val="en-US" w:eastAsia="zh-CN"/>
        </w:rPr>
        <w:t>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二十八、马铃薯鲜粉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铅(以Pb计)、铝的残留量(干样品，以Al计)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二十九、麦芹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毒死蜱、克百威、甲拌磷、噻虫胺、氯氟氰菊酯和高效氯氟氰菊酯</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三十、绵糖水晶饼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苯甲酸及其钠盐(以苯甲酸计)、山梨酸及其钾盐(以山梨酸计)、糖精钠(以糖精计)、甜蜜素(以环己基氨基磺酸计)、铝的残留量(干样品，以Al计)、脱氢乙酸及其钠盐(以脱氢乙酸计)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三十一、木耳榨菜（酱腌菜）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GB 2762-2017《食品安全国家标准 食品中污染物限量》、GB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亚硝酸盐(以NaNO</w:t>
      </w:r>
      <w:r>
        <w:rPr>
          <w:rFonts w:hint="eastAsia" w:eastAsia="仿宋_GB2312"/>
          <w:kern w:val="0"/>
          <w:sz w:val="32"/>
          <w:szCs w:val="32"/>
          <w:vertAlign w:val="subscript"/>
          <w:lang w:val="en-US" w:eastAsia="zh-CN"/>
        </w:rPr>
        <w:t>2</w:t>
      </w:r>
      <w:r>
        <w:rPr>
          <w:rFonts w:hint="eastAsia" w:eastAsia="仿宋_GB2312"/>
          <w:kern w:val="0"/>
          <w:sz w:val="32"/>
          <w:szCs w:val="32"/>
          <w:lang w:val="en-US" w:eastAsia="zh-CN"/>
        </w:rPr>
        <w:t>计)、苯甲酸及其钠盐(以苯甲酸计)、山梨酸及其钾盐(以山梨酸计)、脱氢乙酸及其钠盐(以脱氢乙酸计)、糖精钠(以糖精计)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三十二、琦香阁酸豆角（盐水渍菜）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亚硝酸盐(以NaNO</w:t>
      </w:r>
      <w:r>
        <w:rPr>
          <w:rFonts w:hint="eastAsia" w:eastAsia="仿宋_GB2312"/>
          <w:kern w:val="0"/>
          <w:sz w:val="32"/>
          <w:szCs w:val="32"/>
          <w:vertAlign w:val="subscript"/>
          <w:lang w:val="en-US" w:eastAsia="zh-CN"/>
        </w:rPr>
        <w:t>2</w:t>
      </w:r>
      <w:r>
        <w:rPr>
          <w:rFonts w:hint="eastAsia" w:eastAsia="仿宋_GB2312"/>
          <w:kern w:val="0"/>
          <w:sz w:val="32"/>
          <w:szCs w:val="32"/>
          <w:lang w:val="en-US" w:eastAsia="zh-CN"/>
        </w:rPr>
        <w:t>计)、苯甲酸及其钠盐(以苯甲酸计)、山梨酸及其钾盐(以山梨酸计)、脱氢乙酸及其钠盐(以脱氢乙酸计)、糖精钠(以糖精计)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三十三、洽洽原香瓜子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2761-2017《食品安全国家标准 食品中真菌毒素限量》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黄曲霉毒素B</w:t>
      </w:r>
      <w:r>
        <w:rPr>
          <w:rFonts w:hint="eastAsia" w:eastAsia="仿宋_GB2312"/>
          <w:kern w:val="0"/>
          <w:sz w:val="32"/>
          <w:szCs w:val="32"/>
          <w:vertAlign w:val="subscript"/>
          <w:lang w:val="en-US" w:eastAsia="zh-CN"/>
        </w:rPr>
        <w:t>1</w:t>
      </w:r>
      <w:r>
        <w:rPr>
          <w:rFonts w:hint="eastAsia" w:eastAsia="仿宋_GB2312"/>
          <w:kern w:val="0"/>
          <w:sz w:val="32"/>
          <w:szCs w:val="32"/>
          <w:lang w:val="en-US" w:eastAsia="zh-CN"/>
        </w:rPr>
        <w:t>、糖精钠(以糖精计)、甜蜜素(以环己基氨基磺酸计)、二氧化硫残留量(以SO</w:t>
      </w:r>
      <w:r>
        <w:rPr>
          <w:rFonts w:hint="eastAsia" w:eastAsia="仿宋_GB2312"/>
          <w:kern w:val="0"/>
          <w:sz w:val="32"/>
          <w:szCs w:val="32"/>
          <w:vertAlign w:val="subscript"/>
          <w:lang w:val="en-US" w:eastAsia="zh-CN"/>
        </w:rPr>
        <w:t>2</w:t>
      </w:r>
      <w:r>
        <w:rPr>
          <w:rFonts w:hint="eastAsia" w:eastAsia="仿宋_GB2312"/>
          <w:kern w:val="0"/>
          <w:sz w:val="32"/>
          <w:szCs w:val="32"/>
          <w:lang w:val="en-US" w:eastAsia="zh-CN"/>
        </w:rPr>
        <w:t>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三十四、芹菜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毒死蜱、克百威、甲拌磷、噻虫胺、氯氟氰菊酯和高效氯氟氰菊酯</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三十五、青菜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毒死蜱、啶虫脒、氧乐果、吡虫啉</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三十六、青桔</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丙溴磷、毒死蜱、氧乐果、三唑磷</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三十七、上海青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毒死蜱、啶虫脒、氧乐果、吡虫啉</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三十八、生姜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2762-2017《食品安全国家标准 食品中污染物限量》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噻虫胺、噻虫嗪、吡虫啉、克百威、铅(以Pb计)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三十九、手擀粉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铅(以Pb计)、铝的残留量(干样品，以Al计)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四十、手工红薯粉条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铅(以Pb计)、铝的残留量(干样品，以Al计)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四十一、薯标火锅芋头粉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铅(以Pb计)、铝的残留量(干样品，以Al计)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四十二、水晶饼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苯甲酸及其钠盐(以苯甲酸计)、山梨酸及其钾盐(以山梨酸计)、糖精钠(以糖精计)、甜蜜素(以环己基氨基磺酸计)、铝的残留量(干样品，以Al计)、脱氢乙酸及其钠盐(以脱氢乙酸计)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四十三、糖蒜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亚硝酸盐(以NaNO</w:t>
      </w:r>
      <w:r>
        <w:rPr>
          <w:rFonts w:hint="eastAsia" w:eastAsia="仿宋_GB2312"/>
          <w:kern w:val="0"/>
          <w:sz w:val="32"/>
          <w:szCs w:val="32"/>
          <w:vertAlign w:val="subscript"/>
          <w:lang w:val="en-US" w:eastAsia="zh-CN"/>
        </w:rPr>
        <w:t>2</w:t>
      </w:r>
      <w:r>
        <w:rPr>
          <w:rFonts w:hint="eastAsia" w:eastAsia="仿宋_GB2312"/>
          <w:kern w:val="0"/>
          <w:sz w:val="32"/>
          <w:szCs w:val="32"/>
          <w:lang w:val="en-US" w:eastAsia="zh-CN"/>
        </w:rPr>
        <w:t>计)、苯甲酸及其钠盐(以苯甲酸计)、山梨酸及其钾盐(以山梨酸计)、脱氢乙酸及其钠盐(以脱氢乙酸计)、糖精钠(以糖精计)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四十四、鲜粉条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铅(以Pb计)、铝的残留量(干样品，以Al计)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四十五、香蕉</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2763-2021《食品安全国家标准 食品中农药最大残留限量》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spacing w:line="560" w:lineRule="exact"/>
        <w:ind w:firstLine="640" w:firstLineChars="200"/>
        <w:rPr>
          <w:rFonts w:hint="eastAsia" w:eastAsia="仿宋_GB2312"/>
          <w:kern w:val="0"/>
          <w:sz w:val="32"/>
          <w:szCs w:val="32"/>
          <w:lang w:val="en-US" w:eastAsia="zh-CN"/>
        </w:rPr>
      </w:pPr>
      <w:r>
        <w:rPr>
          <w:rFonts w:hint="eastAsia" w:eastAsia="仿宋_GB2312"/>
          <w:kern w:val="0"/>
          <w:sz w:val="32"/>
          <w:szCs w:val="32"/>
          <w:lang w:val="en-US" w:eastAsia="zh-CN"/>
        </w:rPr>
        <w:t>吡虫啉、腈苯唑、噻虫嗪、噻虫胺</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四十六、小米醋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GB/T 18187-2000《酿造食醋》</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总酸(以乙酸计)、苯甲酸及其钠盐(以苯甲酸计)、山梨酸及其钾盐(以山梨酸计)、防腐剂混合使用时各自用量占其最大使用量的比例之和</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四十七、心特软黑芝麻蓉老婆饼（烘烤类酥皮糕点）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苯甲酸及其钠盐(以苯甲酸计)、山梨酸及其钾盐(以山梨酸计)、糖精钠(以糖精计)、甜蜜素(以环己基氨基磺酸计)、铝的残留量(干样品，以Al计)、脱氢乙酸及其钠盐(以脱氢乙酸计)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四十八、油酥饼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pPr>
      <w:r>
        <w:rPr>
          <w:rFonts w:hint="eastAsia" w:eastAsia="仿宋_GB2312"/>
          <w:kern w:val="0"/>
          <w:sz w:val="32"/>
          <w:szCs w:val="32"/>
          <w:lang w:val="en-US" w:eastAsia="zh-CN"/>
        </w:rPr>
        <w:t>苯甲酸及其钠盐(以苯甲酸计)、山梨酸及其钾盐(以山梨酸计)、糖精钠(以糖精计)、铝的残留量(干样品，以Al计)</w:t>
      </w:r>
    </w:p>
    <w:p>
      <w:pPr>
        <w:spacing w:line="560" w:lineRule="exact"/>
        <w:ind w:firstLine="643" w:firstLineChars="200"/>
        <w:rPr>
          <w:rFonts w:hint="default" w:eastAsia="仿宋_GB2312"/>
          <w:b/>
          <w:kern w:val="0"/>
          <w:sz w:val="32"/>
          <w:szCs w:val="32"/>
          <w:lang w:val="en-US" w:eastAsia="zh-CN"/>
        </w:rPr>
      </w:pPr>
      <w:r>
        <w:rPr>
          <w:rFonts w:hint="eastAsia" w:eastAsia="仿宋_GB2312"/>
          <w:b/>
          <w:kern w:val="0"/>
          <w:sz w:val="32"/>
          <w:szCs w:val="32"/>
          <w:lang w:val="en-US" w:eastAsia="zh-CN"/>
        </w:rPr>
        <w:t>四十九、鱼酸菜（泡菜）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一</w:t>
      </w:r>
      <w:r>
        <w:rPr>
          <w:rFonts w:hint="eastAsia" w:eastAsia="仿宋_GB2312"/>
          <w:kern w:val="0"/>
          <w:sz w:val="32"/>
          <w:szCs w:val="32"/>
          <w:lang w:eastAsia="zh-CN"/>
        </w:rPr>
        <w:t>）抽检依据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GB 2762-2017《食品安全国家标准 食品中污染物限量》</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2760-2014《食品安全国家标准 食品添加剂使用标准》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eastAsia="zh-CN"/>
        </w:rPr>
      </w:pPr>
      <w:r>
        <w:rPr>
          <w:rFonts w:hint="eastAsia" w:eastAsia="仿宋_GB2312"/>
          <w:kern w:val="0"/>
          <w:sz w:val="32"/>
          <w:szCs w:val="32"/>
          <w:lang w:eastAsia="zh-CN"/>
        </w:rPr>
        <w:t>（</w:t>
      </w:r>
      <w:r>
        <w:rPr>
          <w:rFonts w:hint="eastAsia" w:eastAsia="仿宋_GB2312"/>
          <w:kern w:val="0"/>
          <w:sz w:val="32"/>
          <w:szCs w:val="32"/>
          <w:lang w:val="en-US" w:eastAsia="zh-CN"/>
        </w:rPr>
        <w:t>二</w:t>
      </w:r>
      <w:r>
        <w:rPr>
          <w:rFonts w:hint="eastAsia" w:eastAsia="仿宋_GB2312"/>
          <w:kern w:val="0"/>
          <w:sz w:val="32"/>
          <w:szCs w:val="32"/>
          <w:lang w:eastAsia="zh-CN"/>
        </w:rPr>
        <w:t>）抽检项目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kern w:val="0"/>
          <w:sz w:val="32"/>
          <w:szCs w:val="32"/>
          <w:lang w:val="en-US" w:eastAsia="zh-CN"/>
        </w:rPr>
        <w:sectPr>
          <w:pgSz w:w="11906" w:h="16838"/>
          <w:pgMar w:top="1440" w:right="1797" w:bottom="1440" w:left="1797" w:header="851" w:footer="992" w:gutter="0"/>
          <w:cols w:space="425" w:num="1"/>
          <w:docGrid w:type="lines" w:linePitch="312" w:charSpace="0"/>
        </w:sectPr>
      </w:pPr>
      <w:r>
        <w:rPr>
          <w:rFonts w:hint="eastAsia" w:eastAsia="仿宋_GB2312"/>
          <w:kern w:val="0"/>
          <w:sz w:val="32"/>
          <w:szCs w:val="32"/>
          <w:lang w:val="en-US" w:eastAsia="zh-CN"/>
        </w:rPr>
        <w:t>亚硝酸盐(以NaNO</w:t>
      </w:r>
      <w:r>
        <w:rPr>
          <w:rFonts w:hint="eastAsia" w:eastAsia="仿宋_GB2312"/>
          <w:kern w:val="0"/>
          <w:sz w:val="32"/>
          <w:szCs w:val="32"/>
          <w:vertAlign w:val="subscript"/>
          <w:lang w:val="en-US" w:eastAsia="zh-CN"/>
        </w:rPr>
        <w:t>2</w:t>
      </w:r>
      <w:r>
        <w:rPr>
          <w:rFonts w:hint="eastAsia" w:eastAsia="仿宋_GB2312"/>
          <w:kern w:val="0"/>
          <w:sz w:val="32"/>
          <w:szCs w:val="32"/>
          <w:lang w:val="en-US" w:eastAsia="zh-CN"/>
        </w:rPr>
        <w:t>计)、苯甲酸及其钠盐(以苯甲酸计)、山梨酸及其钾盐(以山梨酸计)、脱氢乙酸及其钠盐(以脱氢乙酸计)、糖精钠(以糖精计)</w:t>
      </w:r>
    </w:p>
    <w:p>
      <w:pPr>
        <w:widowControl/>
        <w:rPr>
          <w:rFonts w:ascii="仿宋_GB2312" w:eastAsia="仿宋_GB2312"/>
          <w:b/>
          <w:color w:val="000000"/>
          <w:sz w:val="32"/>
          <w:szCs w:val="32"/>
        </w:rPr>
      </w:pPr>
      <w:r>
        <w:rPr>
          <w:rFonts w:hint="eastAsia" w:ascii="仿宋_GB2312" w:eastAsia="仿宋_GB2312"/>
          <w:b/>
          <w:color w:val="000000"/>
          <w:sz w:val="32"/>
          <w:szCs w:val="32"/>
        </w:rPr>
        <w:t>附件2.</w:t>
      </w:r>
    </w:p>
    <w:p>
      <w:pPr>
        <w:widowControl/>
        <w:ind w:firstLine="3975" w:firstLineChars="900"/>
        <w:rPr>
          <w:rFonts w:ascii="仿宋" w:hAnsi="仿宋" w:eastAsia="仿宋" w:cs="宋体"/>
          <w:b/>
          <w:color w:val="000000"/>
          <w:kern w:val="0"/>
          <w:sz w:val="32"/>
          <w:szCs w:val="32"/>
        </w:rPr>
      </w:pPr>
      <w:r>
        <w:rPr>
          <w:rFonts w:hint="eastAsia" w:ascii="方正小标宋简体" w:hAnsi="仿宋" w:eastAsia="方正小标宋简体" w:cs="宋体"/>
          <w:b/>
          <w:color w:val="000000"/>
          <w:kern w:val="0"/>
          <w:sz w:val="44"/>
          <w:szCs w:val="44"/>
        </w:rPr>
        <w:t>高新区食品监督抽检合格产品信息</w:t>
      </w:r>
    </w:p>
    <w:tbl>
      <w:tblPr>
        <w:tblStyle w:val="8"/>
        <w:tblW w:w="5105" w:type="pct"/>
        <w:jc w:val="center"/>
        <w:shd w:val="clear" w:color="auto" w:fill="auto"/>
        <w:tblLayout w:type="fixed"/>
        <w:tblCellMar>
          <w:top w:w="0" w:type="dxa"/>
          <w:left w:w="0" w:type="dxa"/>
          <w:bottom w:w="0" w:type="dxa"/>
          <w:right w:w="0" w:type="dxa"/>
        </w:tblCellMar>
      </w:tblPr>
      <w:tblGrid>
        <w:gridCol w:w="1509"/>
        <w:gridCol w:w="563"/>
        <w:gridCol w:w="1240"/>
        <w:gridCol w:w="1240"/>
        <w:gridCol w:w="1180"/>
        <w:gridCol w:w="1630"/>
        <w:gridCol w:w="643"/>
        <w:gridCol w:w="637"/>
        <w:gridCol w:w="1130"/>
        <w:gridCol w:w="730"/>
        <w:gridCol w:w="430"/>
        <w:gridCol w:w="420"/>
        <w:gridCol w:w="1240"/>
        <w:gridCol w:w="1140"/>
        <w:gridCol w:w="552"/>
      </w:tblGrid>
      <w:tr>
        <w:tblPrEx>
          <w:shd w:val="clear" w:color="auto" w:fill="auto"/>
          <w:tblCellMar>
            <w:top w:w="0" w:type="dxa"/>
            <w:left w:w="0" w:type="dxa"/>
            <w:bottom w:w="0" w:type="dxa"/>
            <w:right w:w="0" w:type="dxa"/>
          </w:tblCellMar>
        </w:tblPrEx>
        <w:trPr>
          <w:trHeight w:val="300" w:hRule="atLeast"/>
          <w:jc w:val="center"/>
        </w:trPr>
        <w:tc>
          <w:tcPr>
            <w:tcW w:w="5000" w:type="pct"/>
            <w:gridSpan w:val="15"/>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i w:val="0"/>
                <w:color w:val="000000"/>
                <w:sz w:val="21"/>
                <w:szCs w:val="21"/>
                <w:u w:val="none"/>
              </w:rPr>
            </w:pPr>
            <w:r>
              <w:rPr>
                <w:rFonts w:hint="default" w:ascii="仿宋_GB2312" w:hAnsi="宋体" w:eastAsia="仿宋_GB2312" w:cs="仿宋_GB2312"/>
                <w:i w:val="0"/>
                <w:color w:val="000000"/>
                <w:kern w:val="0"/>
                <w:sz w:val="21"/>
                <w:szCs w:val="21"/>
                <w:u w:val="none"/>
                <w:lang w:val="en-US" w:eastAsia="zh-CN" w:bidi="ar"/>
              </w:rPr>
              <w:t>食品抽检</w:t>
            </w:r>
            <w:r>
              <w:rPr>
                <w:rFonts w:hint="eastAsia" w:ascii="仿宋_GB2312" w:hAnsi="宋体" w:eastAsia="仿宋_GB2312" w:cs="仿宋_GB2312"/>
                <w:i w:val="0"/>
                <w:color w:val="000000"/>
                <w:kern w:val="0"/>
                <w:sz w:val="21"/>
                <w:szCs w:val="21"/>
                <w:u w:val="none"/>
                <w:lang w:val="en-US" w:eastAsia="zh-CN" w:bidi="ar"/>
              </w:rPr>
              <w:t>39</w:t>
            </w:r>
            <w:r>
              <w:rPr>
                <w:rFonts w:hint="default" w:ascii="仿宋_GB2312" w:hAnsi="宋体" w:eastAsia="仿宋_GB2312" w:cs="仿宋_GB2312"/>
                <w:i w:val="0"/>
                <w:color w:val="000000"/>
                <w:kern w:val="0"/>
                <w:sz w:val="21"/>
                <w:szCs w:val="21"/>
                <w:u w:val="none"/>
                <w:lang w:val="en-US" w:eastAsia="zh-CN" w:bidi="ar"/>
              </w:rPr>
              <w:t>批次合格</w:t>
            </w:r>
            <w:r>
              <w:rPr>
                <w:rStyle w:val="27"/>
                <w:rFonts w:hAnsi="宋体"/>
                <w:lang w:val="en-US" w:eastAsia="zh-CN" w:bidi="ar"/>
              </w:rPr>
              <w:t>结果公示</w:t>
            </w:r>
          </w:p>
        </w:tc>
      </w:tr>
      <w:tr>
        <w:tblPrEx>
          <w:shd w:val="clear" w:color="auto" w:fill="auto"/>
          <w:tblCellMar>
            <w:top w:w="0" w:type="dxa"/>
            <w:left w:w="0" w:type="dxa"/>
            <w:bottom w:w="0" w:type="dxa"/>
            <w:right w:w="0" w:type="dxa"/>
          </w:tblCellMar>
        </w:tblPrEx>
        <w:trPr>
          <w:trHeight w:val="78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抽样编号</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序号</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标称生产企业名称</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标称生产企业地址</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被抽样单位名称</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被抽样单位地址</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食品名称</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规格型号</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生产日期</w:t>
            </w:r>
            <w:r>
              <w:rPr>
                <w:rStyle w:val="28"/>
                <w:rFonts w:hAnsi="宋体"/>
                <w:lang w:val="en-US" w:eastAsia="zh-CN" w:bidi="ar"/>
              </w:rPr>
              <w:t>/批号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分类</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公告号</w:t>
            </w: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公告日期</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任务  来源</w:t>
            </w:r>
            <w:r>
              <w:rPr>
                <w:rStyle w:val="28"/>
                <w:rFonts w:hAnsi="宋体"/>
                <w:lang w:val="en-US" w:eastAsia="zh-CN" w:bidi="ar"/>
              </w:rPr>
              <w:t>/项目名称</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检验机构</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_GB2312" w:hAnsi="宋体" w:eastAsia="仿宋_GB2312" w:cs="仿宋_GB2312"/>
                <w:b/>
                <w:i w:val="0"/>
                <w:color w:val="000000"/>
                <w:sz w:val="21"/>
                <w:szCs w:val="21"/>
                <w:u w:val="none"/>
              </w:rPr>
            </w:pPr>
            <w:r>
              <w:rPr>
                <w:rFonts w:hint="default" w:ascii="仿宋_GB2312" w:hAnsi="宋体" w:eastAsia="仿宋_GB2312" w:cs="仿宋_GB2312"/>
                <w:b/>
                <w:i w:val="0"/>
                <w:color w:val="000000"/>
                <w:kern w:val="0"/>
                <w:sz w:val="21"/>
                <w:szCs w:val="21"/>
                <w:u w:val="none"/>
                <w:lang w:val="en-US" w:eastAsia="zh-CN" w:bidi="ar"/>
              </w:rPr>
              <w:t>备注</w:t>
            </w:r>
          </w:p>
        </w:tc>
      </w:tr>
      <w:tr>
        <w:tblPrEx>
          <w:shd w:val="clear" w:color="auto" w:fill="auto"/>
          <w:tblCellMar>
            <w:top w:w="0" w:type="dxa"/>
            <w:left w:w="0" w:type="dxa"/>
            <w:bottom w:w="0" w:type="dxa"/>
            <w:right w:w="0" w:type="dxa"/>
          </w:tblCellMar>
        </w:tblPrEx>
        <w:trPr>
          <w:trHeight w:val="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NCP22610583767500024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渭南高新乐趣超市有限公司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黄豆芽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63"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NCP22610583767500025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渭南高新乐趣超市有限公司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香蕉</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8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NCP22610583767500027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渭南高新乐趣超市有限公司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芹菜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NCP22610583767500029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渭南高新乐趣超市有限公司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青菜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渭南高新乐趣超市有限公司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菠菜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渭南高新乐趣超市有限公司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豇豆</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78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渭南高新乐趣超市有限公司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韭菜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渭南高新乐趣超市有限公司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绿豆芽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3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芹菜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2022-08-05</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3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黄豆芽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豇豆</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青菜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2022-08-03</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生姜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7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NCP22610583767500039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香蕉</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03"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NCP22610583767500040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黄帝蕉</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9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NCP22610583767500041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渭南高新区大实惠超市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鸡蛋</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2022-08-10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9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NCP22610583767500043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渭南高新区大实惠超市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生姜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9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NCP22610583767500044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渭南高新区大实惠超市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桔子</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2022-08-08</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4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NCP22610583767500045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渭南高新区大实惠超市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芹菜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2022-08-10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6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NCP22610583767500046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渭南高新区大实惠超市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香蕉</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2022-08-10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6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NCP22610583767500047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21</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渭南市高新区周大锋蔬菜配送店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陕西省渭南市高新技术产业开发区崇业路街道办事处新二路市场16号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鸡蛋</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55"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NCP22610583767500049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22</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渭南市高新区周大锋蔬菜配送店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陕西省渭南市高新技术产业开发区崇业路街道办事处新二路市场16号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菠菜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98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23</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渭南市高新区周大锋蔬菜配送店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陕西省渭南市高新技术产业开发区崇业路街道办事处新二路市场16号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莲花白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23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24</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渭南市高新区周大锋蔬菜配送店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陕西省渭南市高新技术产业开发区崇业路街道办事处新二路市场16号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芹菜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43"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25</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渭南市高新区周大锋蔬菜配送店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陕西省渭南市高新技术产业开发区崇业路街道办事处新二路市场16号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麦芹</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73"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26</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渭南市高新区周大锋蔬菜配送店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陕西省渭南市高新技术产业开发区崇业路街道办事处新二路市场16号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豇豆</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627"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27</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渭南市高新区郑铁壁蔬菜店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陕西省渭南市高新技术产业开发区崇业路街道办事处新二路市场西排26号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豇豆</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72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28</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渭南市高新区郑铁壁蔬菜店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陕西省渭南市高新技术产业开发区崇业路街道办事处新二路市场西排26号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芹菜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0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29</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渭南市高新区郑铁壁蔬菜店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陕西省渭南市高新技术产业开发区崇业路街道办事处新二路市场西排26号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生姜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3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渭南市高新区郑铁壁蔬菜店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陕西省渭南市高新技术产业开发区崇业路街道办事处新二路市场西排26号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莲花白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53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31</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渭南市高新区邰香香豆制品店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陕西省渭南市高新区崇业路街道办事处新二路市场2排1号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黄豆芽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NCP22610583767500059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32</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渭南市高新区邰香香豆制品店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陕西省渭南市高新区崇业路街道办事处新二路市场2排1号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绿豆芽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4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NCP22610583767500060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33</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渭南市高新区欣渝芊豆制品店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陕西省渭南市高新区崇业路街道办事处新二路市场3排4号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黄豆芽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2022-08-10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173"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NCP22610583767500061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34</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渭南市高新区欣渝芊豆制品店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陕西省渭南市高新区崇业路街道办事处新二路市场3排4号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绿豆芽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2022-08-10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3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NCP22610583767500062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35</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渭南市高新区欣渝芊豆制品店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陕西省渭南市高新区崇业路街道办事处新二路市场3排4号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鸡蛋</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93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NCP22610583767500064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36</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渭南高新区袁帅蔬菜瓜果超市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陕西省渭南市高新区新盛路南段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菠菜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2022-08-17</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08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NCP22610583767500069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37</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渭南高新区袁帅蔬菜瓜果超市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陕西省渭南市高新区新盛路南段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莲花白</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2022-08-16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46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NCP22610583767500071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38</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渭南高新区袁帅蔬菜瓜果超市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陕西省渭南市高新区新盛路南段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青桔</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2022-08-17</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NCP22610583767500072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39</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渭南高新区袁帅蔬菜瓜果超市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陕西省渭南市高新区新盛路南段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鸡蛋</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2022-08-16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color w:val="333333"/>
                <w:kern w:val="0"/>
                <w:sz w:val="24"/>
                <w:szCs w:val="24"/>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w:t>
            </w: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XC22610583767500036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40</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甘肃省静宁县绿康粉条有限公司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甘肃省静宁县城关镇南关村七社</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渭南高新区黄记煌甲子餐厅（有限合伙）</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陕西省渭南市高新技术产业开发区万达广场室内步行街3层3009号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鲜粉条</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200±5g/袋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2022-06-12</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XC22610583767500037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41</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渭南高新区黄记煌甲子餐厅（有限合伙）</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陕西省渭南市高新技术产业开发区万达广场室内步行街3层3009号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豆皮</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2022-08-08</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豆制品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XC22610583767500038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42</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招远市鑫华龙口粉丝厂</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招远市张星镇后大里村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龙口粉丝</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500克/袋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2022-04-28</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XC22610583767500039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43</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禹州市康越淀粉制品加工厂</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禹州市古城镇石龙王村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手工红薯粉条</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900克/袋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2022-03-08</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XC22610583767500040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44</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河南聚增食品有限公司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辉县市太行大道东段路北</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渭南市高新区大易购超市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陕西省渭南市高新技术产业开发区白杨村办事处贸易广场西大楼101号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烤香馍片（孜然风味）</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散装称重</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2022-07-06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XC22610583767500041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45</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成都市横川食品有限公司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彭州市致和镇明台村2组101号</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渭南高新区恒旺福超市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陕西省渭南市高新区东兴街佳和小区</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傲娇青年大辣条（调味面制品）</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190克/袋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2022-06-23</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方便食品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XC22610583767500042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46</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成都市横川食品有限公司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彭州市致和镇明台村2组101号</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渭南高新区恒旺福超市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陕西省渭南市高新区东兴街佳和小区</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酷奇面片（调味面制品）</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2022-06-22</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方便食品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XC22610583767500043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47</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阜阳市洽洽食品有限公司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安徽省阜阳合肥现代产业园区黄山路18号</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渭南高新区恒旺福超市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陕西省渭南市高新区东兴街佳和小区</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洽洽原香瓜子</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285克/袋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2022-07-08</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炒货食品及坚果制品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XC22610583767500044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48</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富平县承诚醋业有限公司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陕西省富平县东华街道办何仙村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渭南高新区大实惠超市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小米醋</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350mL/袋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2022-05-03</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调味品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XC22610583767500045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49</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重庆市涪陵区浩阳食品有限公司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重庆市涪陵区百胜镇紫竹村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渭南高新区大实惠超市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木耳榨菜（酱腌菜）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128克/袋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2022-05-01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蔬菜制品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XC22610583767500046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50</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四川巴食川珍食品有限公司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四川省德阳市孝泉镇江河村2组</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渭南高新区大实惠超市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鱼酸菜（泡菜）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400g/袋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2022-06-01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蔬菜制品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XC22610583767500047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51</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重庆市黄海食品有限公司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重庆市荣昌区河包镇粉条生态园区</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渭南高新区大实惠超市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粉条</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200g/袋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2022-07-01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XC22610583767500048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52</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汝州市理想淀粉制品有限公司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汝州市庙下镇乐寨村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渭南市高新区邰香香豆制品店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陕西省渭南市高新区崇业路街道办事处新二路市场2排1号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粉条</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500g/袋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2021-10-24</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53</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蒲城县丝香居食品有限公司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陕西省蒲城县洛滨镇</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渭南市高新区邹啸天豆制品店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陕西省渭南市高新区崇业路街道办事处新二路市场三排三号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手擀粉</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260克/袋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2022-07-22</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54</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佛山市海天(高明)调味食品有限公司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广东省佛山市高明区沧江工业园东园</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渭南高新区建良综合超市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陕西省渭南市高新区新二路市场</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精选生抽（酿造酱油）</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500mL/瓶</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2021-12-18</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调味品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55</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岐山天缘食品有限公司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陕西省宝鸡市岐山县城东天缘路3号</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渭南高新区建良综合超市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陕西省渭南市高新区新二路市场</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金标香醋</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875毫升/瓶</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2021-06-19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调味品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56</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富平县霖泉酿造有限公司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陕西省富平县城关镇尖角村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渭南高新区建良综合超市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陕西省渭南市高新区新二路市场</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封缸米醋</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350mL/袋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2021-11-03</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调味品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57</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渭南市味旗食品有限责任公司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陕西省渭南市华州区</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渭南高新区家园超市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陕西省渭南市高新技术产业开发区良田街道办事处朝阳大街西段新宇大厦39-10号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老月饼</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散装称重</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2022-07-21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58</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渭南高新区清香阁羊肉馆</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陕西省渭南市高新区新盛路中段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糖蒜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蔬菜制品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59</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渭南市刘琦食品有限公司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渭南市经开区龙背镇安刘村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渭南高新区家园超市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陕西省渭南市高新技术产业开发区良田街道办事处朝阳大街西段新宇大厦39-10号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绵糖水晶饼</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散装称重</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2022-07-17</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60</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陕西心特软食品有限责任公司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陕西省咸阳市礼泉县西兰大街东段开发区</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渭南高新区家园超市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陕西省渭南市高新技术产业开发区良田街道办事处朝阳大街西段新宇大厦39-10号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心特软黑芝麻蓉老婆饼（烘烤类酥皮糕点 ）</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60克/袋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2022-08-01</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61</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渭南市临渭区健民食品厂</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渭南市临渭区站北路西段29号</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渭南高新区家园超市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陕西省渭南市高新技术产业开发区良田街道办事处朝阳大街西段新宇大厦39-10号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水晶饼</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称重</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2022-08-03</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XC22610583767500059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62</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渭南市刘琦食品有限公司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渭南市经开区龙背镇安刘村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渭南高新区家园超市</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陕西省渭南市高新技术产业开发区良田街道办事处朝阳大街西段新宇大厦39-10号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老果仁月饼</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称重</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2022-07-18</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糕点</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63</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渭南高新区老王家葫芦头泡馍馆</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陕西省渭南市高新技术产业开发区良田街道办事处新盛路新盛商务酒店楼下</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糖蒜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2022-07-28</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蔬菜制品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64</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渭南高新区老程家盈盈水盆羊肉馆</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陕西省渭南市高新技术产业开发区新盛路中段</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糖蒜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蔬菜制品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65</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渭南市高新区爱豆坊早餐店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陕西省渭南市高新技术产业开发区良田街道办事处万国商城1-3-3</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发酵面</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餐饮食品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XC22610583767500063</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66</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渭南市高新区爱豆坊早餐店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陕西省渭南市高新技术产业开发区良田街道办事处万国商城1-3-3</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油酥饼</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餐饮食品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XC22610583767500064</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67</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陕西达洲幺妹餐饮有限公司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陕西省渭南市高新区新区南路高新云璟临街商铺4-109</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火锅底料</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餐饮食品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XC22610583767500065</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68</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安岳县薯一薯二食品有限公司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四川省资阳市安岳县周礼镇田坝村四组</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陕西达洲幺妹餐饮有限公司</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陕西省渭南市高新技术产业开发区新区南路高新云璟临街商铺4-109</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薯标火锅芋头粉</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240g/袋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2022-01-20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XC22610583767500066</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69</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广汉市渝鑫源食品有限公司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广汉市南兴镇双龙村十社</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渭南市高新区贺蒲斌豆花牛肉火锅店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陕西省渭南市高新技术产业开发区良田街道办事处新区东路高新云景36号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火锅川粉（湿粉条）</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240克/袋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2022-07-06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XC22610583767500067</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70</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成都市中菌川派食品有限公司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金堂县清江镇花牌坊村17组136号</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渭南市高新区杨氏古巷子火锅串串店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陕西省渭南市高新技术产业开发区良田街道办事处新区东路高新云璟4-102 4-103</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串串专用底料（半固态调味料）</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650g/袋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2022-07-19</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调味品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XC22610583767500068</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71</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湖南琦香阁食品有限公司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湖南省岳阳市华容县治河渡镇星光村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渭南市高新区杨氏古巷子火锅串串店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陕西省渭南市高新技术产业开发区良田街道办事处新区东路高新云璟4-102 4-103</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琦香阁酸豆角（盐水渍菜）</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1.4kg/袋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2022-06-20</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蔬菜制品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XC22610583767500069</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72</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武山浩峰农产品开发有限公司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甘肃省天水市武山县山丹乡贾河村</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渭南市高新区贺蒲斌豆花牛肉火锅店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陕西省渭南市高新技术产业开发区良田街道办事处新区东路高新云景36号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马铃薯鲜粉</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200克/袋</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2022-07-06</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淀粉及淀粉制品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XC22610583767500070</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73</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红河叶润工贸有限公司</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云南省红河州开远市热电汽循环利用产业园小龙潭片区八号地块9号厂房</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渭南市高新区贺蒲斌豆花牛肉火锅店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陕西省渭南市高新技术产业开发区良田街道办事处新区东路高新云景36号</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豆油皮（保鲜腐竹皮）</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计量称重</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2022-06-02</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豆制品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XC22610583767500071</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74</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渭南市高新区金包福记餐饮店</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陕西省渭南市高新技术产业开发区良田街道办事处万国商城1-3-1</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发酵面</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2022-08-17</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餐饮食品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r>
        <w:tblPrEx>
          <w:shd w:val="clear" w:color="auto" w:fill="auto"/>
          <w:tblCellMar>
            <w:top w:w="0" w:type="dxa"/>
            <w:left w:w="0" w:type="dxa"/>
            <w:bottom w:w="0" w:type="dxa"/>
            <w:right w:w="0" w:type="dxa"/>
          </w:tblCellMar>
        </w:tblPrEx>
        <w:trPr>
          <w:trHeight w:val="1390" w:hRule="atLeast"/>
          <w:jc w:val="center"/>
        </w:trPr>
        <w:tc>
          <w:tcPr>
            <w:tcW w:w="528"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18"/>
                <w:szCs w:val="18"/>
                <w:u w:val="none"/>
                <w:lang w:val="en-US" w:eastAsia="zh-CN" w:bidi="ar"/>
              </w:rPr>
            </w:pPr>
            <w:r>
              <w:rPr>
                <w:rFonts w:ascii="宋体" w:hAnsi="宋体" w:eastAsia="宋体" w:cs="宋体"/>
                <w:i w:val="0"/>
                <w:iCs w:val="0"/>
                <w:color w:val="000000"/>
                <w:kern w:val="0"/>
                <w:sz w:val="18"/>
                <w:szCs w:val="18"/>
                <w:u w:val="none"/>
                <w:lang w:val="en-US" w:eastAsia="zh-CN" w:bidi="ar"/>
              </w:rPr>
              <w:t>XC22610583767500072</w:t>
            </w:r>
          </w:p>
        </w:tc>
        <w:tc>
          <w:tcPr>
            <w:tcW w:w="19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75</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41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渭南市高新区杨记时辰小餐饮楼</w:t>
            </w:r>
          </w:p>
        </w:tc>
        <w:tc>
          <w:tcPr>
            <w:tcW w:w="57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陕西省渭南市高新技术产业开发区良田街道办事处万国商城3-3-8</w:t>
            </w:r>
          </w:p>
        </w:tc>
        <w:tc>
          <w:tcPr>
            <w:tcW w:w="22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发酵面</w:t>
            </w:r>
          </w:p>
        </w:tc>
        <w:tc>
          <w:tcPr>
            <w:tcW w:w="22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39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2022-08-17</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餐饮食品</w:t>
            </w:r>
          </w:p>
        </w:tc>
        <w:tc>
          <w:tcPr>
            <w:tcW w:w="150"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14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kern w:val="0"/>
                <w:sz w:val="22"/>
                <w:szCs w:val="22"/>
                <w:u w:val="none"/>
                <w:lang w:val="en-US" w:eastAsia="zh-CN" w:bidi="ar"/>
              </w:rPr>
            </w:pPr>
          </w:p>
        </w:tc>
        <w:tc>
          <w:tcPr>
            <w:tcW w:w="434"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39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193"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r>
    </w:tbl>
    <w:p>
      <w:pPr>
        <w:pStyle w:val="7"/>
        <w:rPr>
          <w:rFonts w:hint="eastAsia"/>
        </w:rPr>
        <w:sectPr>
          <w:pgSz w:w="16838" w:h="11906" w:orient="landscape"/>
          <w:pgMar w:top="1797" w:right="1440" w:bottom="1797" w:left="1440" w:header="851" w:footer="992" w:gutter="0"/>
          <w:cols w:space="425" w:num="1"/>
          <w:docGrid w:type="lines" w:linePitch="312" w:charSpace="0"/>
        </w:sectPr>
      </w:pPr>
    </w:p>
    <w:p>
      <w:pPr>
        <w:widowControl/>
        <w:rPr>
          <w:rFonts w:ascii="仿宋_GB2312" w:eastAsia="仿宋_GB2312"/>
          <w:b/>
          <w:color w:val="000000"/>
          <w:sz w:val="32"/>
          <w:szCs w:val="32"/>
        </w:rPr>
      </w:pPr>
      <w:r>
        <w:rPr>
          <w:rFonts w:hint="eastAsia" w:ascii="仿宋_GB2312" w:eastAsia="仿宋_GB2312"/>
          <w:b/>
          <w:color w:val="000000"/>
          <w:sz w:val="32"/>
          <w:szCs w:val="32"/>
        </w:rPr>
        <w:t>附件</w:t>
      </w:r>
      <w:r>
        <w:rPr>
          <w:rFonts w:hint="eastAsia" w:ascii="仿宋_GB2312" w:eastAsia="仿宋_GB2312"/>
          <w:b/>
          <w:color w:val="000000"/>
          <w:sz w:val="32"/>
          <w:szCs w:val="32"/>
          <w:lang w:val="en-US" w:eastAsia="zh-CN"/>
        </w:rPr>
        <w:t>3</w:t>
      </w:r>
      <w:r>
        <w:rPr>
          <w:rFonts w:hint="eastAsia" w:ascii="仿宋_GB2312" w:eastAsia="仿宋_GB2312"/>
          <w:b/>
          <w:color w:val="000000"/>
          <w:sz w:val="32"/>
          <w:szCs w:val="32"/>
        </w:rPr>
        <w:t>.</w:t>
      </w:r>
    </w:p>
    <w:p>
      <w:pPr>
        <w:widowControl/>
        <w:ind w:firstLine="3975" w:firstLineChars="900"/>
        <w:rPr>
          <w:rFonts w:ascii="仿宋" w:hAnsi="仿宋" w:eastAsia="仿宋" w:cs="宋体"/>
          <w:b/>
          <w:color w:val="000000"/>
          <w:kern w:val="0"/>
          <w:sz w:val="32"/>
          <w:szCs w:val="32"/>
        </w:rPr>
      </w:pPr>
      <w:r>
        <w:rPr>
          <w:rFonts w:hint="eastAsia" w:ascii="方正小标宋简体" w:hAnsi="仿宋" w:eastAsia="方正小标宋简体" w:cs="宋体"/>
          <w:b/>
          <w:color w:val="000000"/>
          <w:kern w:val="0"/>
          <w:sz w:val="44"/>
          <w:szCs w:val="44"/>
        </w:rPr>
        <w:t>高新区食品监督抽检</w:t>
      </w:r>
      <w:r>
        <w:rPr>
          <w:rFonts w:hint="eastAsia" w:ascii="方正小标宋简体" w:hAnsi="仿宋" w:eastAsia="方正小标宋简体" w:cs="宋体"/>
          <w:b/>
          <w:color w:val="000000"/>
          <w:kern w:val="0"/>
          <w:sz w:val="44"/>
          <w:szCs w:val="44"/>
          <w:lang w:val="en-US" w:eastAsia="zh-CN"/>
        </w:rPr>
        <w:t>不</w:t>
      </w:r>
      <w:r>
        <w:rPr>
          <w:rFonts w:hint="eastAsia" w:ascii="方正小标宋简体" w:hAnsi="仿宋" w:eastAsia="方正小标宋简体" w:cs="宋体"/>
          <w:b/>
          <w:color w:val="000000"/>
          <w:kern w:val="0"/>
          <w:sz w:val="44"/>
          <w:szCs w:val="44"/>
        </w:rPr>
        <w:t>合格产品信息</w:t>
      </w:r>
    </w:p>
    <w:tbl>
      <w:tblPr>
        <w:tblStyle w:val="8"/>
        <w:tblpPr w:leftFromText="180" w:rightFromText="180" w:vertAnchor="text" w:horzAnchor="margin" w:tblpXSpec="center" w:tblpY="84"/>
        <w:tblW w:w="15580" w:type="dxa"/>
        <w:tblInd w:w="0" w:type="dxa"/>
        <w:tblLayout w:type="fixed"/>
        <w:tblCellMar>
          <w:top w:w="0" w:type="dxa"/>
          <w:left w:w="108" w:type="dxa"/>
          <w:bottom w:w="0" w:type="dxa"/>
          <w:right w:w="108" w:type="dxa"/>
        </w:tblCellMar>
      </w:tblPr>
      <w:tblGrid>
        <w:gridCol w:w="15580"/>
      </w:tblGrid>
      <w:tr>
        <w:tblPrEx>
          <w:tblCellMar>
            <w:top w:w="0" w:type="dxa"/>
            <w:left w:w="108" w:type="dxa"/>
            <w:bottom w:w="0" w:type="dxa"/>
            <w:right w:w="108" w:type="dxa"/>
          </w:tblCellMar>
        </w:tblPrEx>
        <w:trPr>
          <w:trHeight w:val="316" w:hRule="atLeast"/>
        </w:trPr>
        <w:tc>
          <w:tcPr>
            <w:tcW w:w="15580" w:type="dxa"/>
            <w:tcBorders>
              <w:top w:val="single" w:color="auto" w:sz="4" w:space="0"/>
              <w:left w:val="single" w:color="auto" w:sz="4" w:space="0"/>
              <w:bottom w:val="single" w:color="auto" w:sz="4" w:space="0"/>
              <w:right w:val="single" w:color="auto" w:sz="4" w:space="0"/>
            </w:tcBorders>
            <w:vAlign w:val="center"/>
          </w:tcPr>
          <w:p>
            <w:pPr>
              <w:widowControl/>
              <w:ind w:right="88" w:rightChars="42"/>
              <w:jc w:val="center"/>
              <w:rPr>
                <w:rFonts w:ascii="仿宋_GB2312" w:eastAsia="仿宋_GB2312" w:cs="宋体"/>
                <w:bCs/>
                <w:color w:val="000000"/>
                <w:kern w:val="0"/>
                <w:sz w:val="24"/>
              </w:rPr>
            </w:pPr>
            <w:r>
              <w:rPr>
                <w:rFonts w:hint="eastAsia" w:ascii="仿宋_GB2312" w:hAnsi="宋体" w:eastAsia="仿宋_GB2312" w:cs="宋体"/>
                <w:bCs/>
                <w:color w:val="000000"/>
                <w:kern w:val="0"/>
                <w:sz w:val="24"/>
                <w:lang w:val="en-US" w:eastAsia="zh-CN"/>
              </w:rPr>
              <w:t>5</w:t>
            </w:r>
            <w:r>
              <w:rPr>
                <w:rFonts w:hint="eastAsia" w:ascii="仿宋_GB2312" w:hAnsi="宋体" w:eastAsia="仿宋_GB2312" w:cs="宋体"/>
                <w:bCs/>
                <w:color w:val="000000"/>
                <w:kern w:val="0"/>
                <w:sz w:val="24"/>
              </w:rPr>
              <w:t>批次</w:t>
            </w:r>
            <w:r>
              <w:rPr>
                <w:rFonts w:hint="eastAsia" w:ascii="仿宋_GB2312" w:hAnsi="宋体" w:eastAsia="仿宋_GB2312" w:cs="宋体"/>
                <w:bCs/>
                <w:color w:val="000000"/>
                <w:kern w:val="0"/>
                <w:sz w:val="24"/>
                <w:lang w:val="en-US" w:eastAsia="zh-CN"/>
              </w:rPr>
              <w:t>不</w:t>
            </w:r>
            <w:r>
              <w:rPr>
                <w:rFonts w:hint="eastAsia" w:ascii="仿宋_GB2312" w:hAnsi="宋体" w:eastAsia="仿宋_GB2312" w:cs="宋体"/>
                <w:bCs/>
                <w:color w:val="000000"/>
                <w:kern w:val="0"/>
                <w:sz w:val="24"/>
              </w:rPr>
              <w:t>合格</w:t>
            </w:r>
            <w:r>
              <w:rPr>
                <w:rFonts w:hint="eastAsia" w:ascii="仿宋_GB2312" w:eastAsia="仿宋_GB2312" w:cs="宋体"/>
                <w:bCs/>
                <w:color w:val="000000"/>
                <w:kern w:val="0"/>
                <w:sz w:val="24"/>
              </w:rPr>
              <w:t>结果公示</w:t>
            </w:r>
          </w:p>
        </w:tc>
      </w:tr>
    </w:tbl>
    <w:tbl>
      <w:tblPr>
        <w:tblStyle w:val="8"/>
        <w:tblpPr w:leftFromText="180" w:rightFromText="180" w:vertAnchor="text" w:horzAnchor="page" w:tblpX="655" w:tblpY="417"/>
        <w:tblOverlap w:val="never"/>
        <w:tblW w:w="15580" w:type="dxa"/>
        <w:tblInd w:w="0" w:type="dxa"/>
        <w:tblLayout w:type="fixed"/>
        <w:tblCellMar>
          <w:top w:w="0" w:type="dxa"/>
          <w:left w:w="0" w:type="dxa"/>
          <w:bottom w:w="0" w:type="dxa"/>
          <w:right w:w="0" w:type="dxa"/>
        </w:tblCellMar>
      </w:tblPr>
      <w:tblGrid>
        <w:gridCol w:w="1200"/>
        <w:gridCol w:w="706"/>
        <w:gridCol w:w="1224"/>
        <w:gridCol w:w="1150"/>
        <w:gridCol w:w="1300"/>
        <w:gridCol w:w="1990"/>
        <w:gridCol w:w="770"/>
        <w:gridCol w:w="690"/>
        <w:gridCol w:w="1180"/>
        <w:gridCol w:w="760"/>
        <w:gridCol w:w="760"/>
        <w:gridCol w:w="710"/>
        <w:gridCol w:w="1190"/>
        <w:gridCol w:w="1450"/>
        <w:gridCol w:w="500"/>
      </w:tblGrid>
      <w:tr>
        <w:tblPrEx>
          <w:tblCellMar>
            <w:top w:w="0" w:type="dxa"/>
            <w:left w:w="0" w:type="dxa"/>
            <w:bottom w:w="0" w:type="dxa"/>
            <w:right w:w="0" w:type="dxa"/>
          </w:tblCellMar>
        </w:tblPrEx>
        <w:trPr>
          <w:trHeight w:val="8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抽样编号</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序号</w:t>
            </w:r>
          </w:p>
        </w:tc>
        <w:tc>
          <w:tcPr>
            <w:tcW w:w="122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标称生产企业名称</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标称生产企业地址</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被抽样单位名称</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被抽样单位地址</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食品名称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规格型号</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生产日期/批号</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分类</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公告号</w:t>
            </w: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公告日期</w:t>
            </w: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任务来源/项目名称</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检验机构</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b/>
                <w:color w:val="333333"/>
                <w:sz w:val="24"/>
                <w:szCs w:val="24"/>
              </w:rPr>
            </w:pPr>
            <w:r>
              <w:rPr>
                <w:rFonts w:hint="eastAsia" w:ascii="宋体" w:hAnsi="宋体" w:eastAsia="宋体" w:cs="宋体"/>
                <w:b/>
                <w:color w:val="333333"/>
                <w:kern w:val="0"/>
                <w:sz w:val="24"/>
                <w:szCs w:val="24"/>
              </w:rPr>
              <w:t>备注</w:t>
            </w:r>
          </w:p>
        </w:tc>
      </w:tr>
      <w:tr>
        <w:tblPrEx>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NCP22610583767500026</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渭南高新乐趣超市有限公司</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皇帝蕉</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ascii="宋体" w:hAnsi="宋体" w:eastAsia="宋体" w:cs="宋体"/>
                <w:i w:val="0"/>
                <w:iCs w:val="0"/>
                <w:color w:val="000000"/>
                <w:kern w:val="0"/>
                <w:sz w:val="18"/>
                <w:szCs w:val="18"/>
                <w:u w:val="none"/>
                <w:lang w:val="en-US" w:eastAsia="zh-CN" w:bidi="ar"/>
              </w:rPr>
              <w:t>2022-08-09</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333333"/>
                <w:sz w:val="22"/>
                <w:szCs w:val="22"/>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333333"/>
                <w:sz w:val="22"/>
                <w:szCs w:val="22"/>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color w:val="333333"/>
                <w:sz w:val="24"/>
                <w:szCs w:val="24"/>
              </w:rPr>
            </w:pPr>
            <w:r>
              <w:rPr>
                <w:rFonts w:hint="eastAsia" w:ascii="宋体" w:hAnsi="宋体" w:eastAsia="宋体" w:cs="宋体"/>
                <w:i w:val="0"/>
                <w:iCs w:val="0"/>
                <w:color w:val="000000"/>
                <w:kern w:val="0"/>
                <w:sz w:val="22"/>
                <w:szCs w:val="22"/>
                <w:u w:val="none"/>
                <w:lang w:val="en-US" w:eastAsia="zh-CN" w:bidi="ar"/>
              </w:rPr>
              <w:t>/</w:t>
            </w:r>
          </w:p>
        </w:tc>
      </w:tr>
      <w:tr>
        <w:tblPrEx>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NCP22610583767500028</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渭南高新乐趣超市有限公司</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陕西省渭南市高新技术产业开发区新区东路万达广场负一层</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麦芹</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2022-08-09</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NCP22610583767500042</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渭南高新区大实惠超市</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陕西省渭南市高新技术产业开发区东风大街西段</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麦芹</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2022-08-10</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NCP22610583767500048</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渭南市高新区周大锋蔬菜配送店</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陕西省渭南市高新技术产业开发区崇业路街道办事处新二路市场16号</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上海青</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食用农产品</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r>
        <w:tblPrEx>
          <w:tblCellMar>
            <w:top w:w="0" w:type="dxa"/>
            <w:left w:w="0" w:type="dxa"/>
            <w:bottom w:w="0" w:type="dxa"/>
            <w:right w:w="0" w:type="dxa"/>
          </w:tblCellMar>
        </w:tblPrEx>
        <w:trPr>
          <w:trHeight w:val="1020" w:hRule="atLeast"/>
        </w:trPr>
        <w:tc>
          <w:tcPr>
            <w:tcW w:w="12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XC22610583767500049</w:t>
            </w:r>
          </w:p>
        </w:tc>
        <w:tc>
          <w:tcPr>
            <w:tcW w:w="70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5</w:t>
            </w:r>
          </w:p>
        </w:tc>
        <w:tc>
          <w:tcPr>
            <w:tcW w:w="122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3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渭南市高新区邹啸天豆制品店</w:t>
            </w:r>
          </w:p>
        </w:tc>
        <w:tc>
          <w:tcPr>
            <w:tcW w:w="19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陕西省渭南市高新区崇业路街道办事处新二路市场三排三号</w:t>
            </w:r>
          </w:p>
        </w:tc>
        <w:tc>
          <w:tcPr>
            <w:tcW w:w="77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豆腐</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w:t>
            </w:r>
          </w:p>
        </w:tc>
        <w:tc>
          <w:tcPr>
            <w:tcW w:w="1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2022-08-11</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ascii="宋体" w:hAnsi="宋体" w:eastAsia="宋体" w:cs="宋体"/>
                <w:i w:val="0"/>
                <w:iCs w:val="0"/>
                <w:color w:val="000000"/>
                <w:kern w:val="0"/>
                <w:sz w:val="18"/>
                <w:szCs w:val="18"/>
                <w:u w:val="none"/>
                <w:lang w:val="en-US" w:eastAsia="zh-CN" w:bidi="ar"/>
              </w:rPr>
              <w:t>豆制品</w:t>
            </w:r>
          </w:p>
        </w:tc>
        <w:tc>
          <w:tcPr>
            <w:tcW w:w="76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71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ascii="宋体" w:hAnsi="宋体" w:eastAsia="宋体" w:cs="宋体"/>
                <w:color w:val="333333"/>
                <w:sz w:val="22"/>
                <w:szCs w:val="22"/>
              </w:rPr>
            </w:pPr>
          </w:p>
        </w:tc>
        <w:tc>
          <w:tcPr>
            <w:tcW w:w="119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渭南市市场监督管理局高新分局</w:t>
            </w:r>
          </w:p>
        </w:tc>
        <w:tc>
          <w:tcPr>
            <w:tcW w:w="14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西安中检科测试认证技术有限公司</w:t>
            </w:r>
          </w:p>
        </w:tc>
        <w:tc>
          <w:tcPr>
            <w:tcW w:w="5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p>
        </w:tc>
      </w:tr>
    </w:tbl>
    <w:p>
      <w:pPr>
        <w:pStyle w:val="7"/>
        <w:ind w:left="0" w:leftChars="0" w:firstLine="0" w:firstLineChars="0"/>
        <w:rPr>
          <w:color w:val="FF0000"/>
        </w:rPr>
        <w:sectPr>
          <w:pgSz w:w="16838" w:h="11906" w:orient="landscape"/>
          <w:pgMar w:top="1797" w:right="1440" w:bottom="1797" w:left="1440" w:header="851" w:footer="992" w:gutter="0"/>
          <w:cols w:space="425" w:num="1"/>
          <w:docGrid w:type="lines" w:linePitch="312" w:charSpace="0"/>
        </w:sectPr>
      </w:pPr>
    </w:p>
    <w:p>
      <w:pPr>
        <w:widowControl/>
        <w:rPr>
          <w:rFonts w:hint="eastAsia" w:ascii="仿宋_GB2312" w:eastAsia="仿宋_GB2312"/>
          <w:b/>
          <w:color w:val="000000"/>
          <w:sz w:val="32"/>
          <w:szCs w:val="32"/>
        </w:rPr>
      </w:pPr>
      <w:r>
        <w:rPr>
          <w:rFonts w:hint="eastAsia" w:ascii="仿宋_GB2312" w:eastAsia="仿宋_GB2312"/>
          <w:b/>
          <w:color w:val="000000"/>
          <w:sz w:val="32"/>
          <w:szCs w:val="32"/>
        </w:rPr>
        <w:t>附件</w:t>
      </w:r>
      <w:r>
        <w:rPr>
          <w:rFonts w:hint="eastAsia" w:ascii="仿宋_GB2312" w:eastAsia="仿宋_GB2312"/>
          <w:b/>
          <w:color w:val="000000"/>
          <w:sz w:val="32"/>
          <w:szCs w:val="32"/>
          <w:lang w:val="en-US" w:eastAsia="zh-CN"/>
        </w:rPr>
        <w:t>4</w:t>
      </w:r>
      <w:r>
        <w:rPr>
          <w:rFonts w:hint="eastAsia" w:ascii="仿宋_GB2312" w:eastAsia="仿宋_GB2312"/>
          <w:b/>
          <w:color w:val="000000"/>
          <w:sz w:val="32"/>
          <w:szCs w:val="32"/>
        </w:rPr>
        <w:t>.</w:t>
      </w:r>
    </w:p>
    <w:p>
      <w:pPr>
        <w:widowControl/>
        <w:spacing w:line="560" w:lineRule="exact"/>
        <w:jc w:val="center"/>
        <w:rPr>
          <w:rFonts w:hint="eastAsia" w:ascii="方正小标宋简体" w:hAnsi="ˎ̥" w:eastAsia="方正小标宋简体" w:cs="Arial"/>
          <w:kern w:val="0"/>
          <w:sz w:val="36"/>
          <w:szCs w:val="36"/>
          <w:lang w:val="en-US" w:eastAsia="zh-CN"/>
        </w:rPr>
      </w:pPr>
      <w:r>
        <w:rPr>
          <w:rFonts w:hint="eastAsia" w:ascii="方正小标宋简体" w:hAnsi="ˎ̥" w:eastAsia="方正小标宋简体" w:cs="Arial"/>
          <w:kern w:val="0"/>
          <w:sz w:val="36"/>
          <w:szCs w:val="36"/>
          <w:lang w:val="en-US" w:eastAsia="zh-CN"/>
        </w:rPr>
        <w:t>不合格项目的情况说明</w:t>
      </w:r>
    </w:p>
    <w:p>
      <w:pPr>
        <w:pStyle w:val="7"/>
        <w:rPr>
          <w:rFonts w:hint="eastAsia"/>
        </w:rPr>
      </w:pPr>
    </w:p>
    <w:p>
      <w:pPr>
        <w:spacing w:line="560" w:lineRule="exact"/>
        <w:ind w:firstLine="640" w:firstLineChars="200"/>
        <w:rPr>
          <w:rFonts w:hint="default" w:eastAsia="仿宋_GB2312"/>
          <w:kern w:val="0"/>
          <w:sz w:val="32"/>
          <w:szCs w:val="32"/>
          <w:lang w:val="en-US"/>
        </w:rPr>
      </w:pPr>
      <w:r>
        <w:rPr>
          <w:rFonts w:hint="eastAsia" w:ascii="Tahoma" w:hAnsi="Tahoma" w:eastAsia="黑体" w:cs="黑体"/>
          <w:kern w:val="0"/>
          <w:sz w:val="32"/>
          <w:szCs w:val="32"/>
          <w:lang w:val="en-US" w:eastAsia="zh-CN"/>
        </w:rPr>
        <w:t>一、吡虫啉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吡虫啉是烟碱类超高效杀虫剂，具有广谱、高效、低毒、低残留的特点。害虫接触药剂后，中枢神经正常传导受阻，使其麻痹死亡。长期食用吡虫啉超标的食品，可能对人体产生危害。《食品安全国家标准 食品中农药最大残留限量》（GB 2763-2021）中规定，吡虫啉在香蕉中的最大残留限量值为0.05</w:t>
      </w:r>
      <w:r>
        <w:rPr>
          <w:rFonts w:hint="eastAsia" w:eastAsia="仿宋_GB2312" w:cstheme="minorBidi"/>
          <w:kern w:val="0"/>
          <w:sz w:val="32"/>
          <w:szCs w:val="32"/>
          <w:lang w:val="en-US" w:eastAsia="zh-CN" w:bidi="ar-SA"/>
        </w:rPr>
        <w:t xml:space="preserve"> </w:t>
      </w:r>
      <w:r>
        <w:rPr>
          <w:rFonts w:hint="eastAsia" w:eastAsia="仿宋_GB2312" w:asciiTheme="minorHAnsi" w:hAnsiTheme="minorHAnsi" w:cstheme="minorBidi"/>
          <w:kern w:val="0"/>
          <w:sz w:val="32"/>
          <w:szCs w:val="32"/>
          <w:lang w:val="en-US" w:eastAsia="zh-CN" w:bidi="ar-SA"/>
        </w:rPr>
        <w:t>mg/kg。香蕉中吡虫啉超标，原因可能是为快速控制虫害加大用药量，或未遵守采摘间隔期规定，致使上市销售时产品中的药物残留量未降解至标准限量以下。</w:t>
      </w:r>
    </w:p>
    <w:p>
      <w:pPr>
        <w:spacing w:line="560" w:lineRule="exact"/>
        <w:ind w:firstLine="640" w:firstLineChars="200"/>
        <w:rPr>
          <w:rFonts w:hint="default" w:eastAsia="仿宋_GB2312"/>
          <w:kern w:val="0"/>
          <w:sz w:val="32"/>
          <w:szCs w:val="32"/>
          <w:lang w:val="en-US"/>
        </w:rPr>
      </w:pPr>
      <w:r>
        <w:rPr>
          <w:rFonts w:hint="eastAsia" w:ascii="Tahoma" w:hAnsi="Tahoma" w:eastAsia="黑体" w:cs="黑体"/>
          <w:kern w:val="0"/>
          <w:sz w:val="32"/>
          <w:szCs w:val="32"/>
          <w:lang w:val="en-US" w:eastAsia="zh-CN"/>
        </w:rPr>
        <w:t>二、甲拌磷</w:t>
      </w:r>
    </w:p>
    <w:p>
      <w:pPr>
        <w:spacing w:line="560" w:lineRule="exact"/>
        <w:ind w:firstLine="640" w:firstLineChars="200"/>
        <w:rPr>
          <w:rFonts w:hint="eastAsia" w:eastAsia="仿宋_GB2312"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甲拌磷是一种高毒广谱的内吸性有机磷类杀虫剂，具有触杀、胃毒、熏蒸作用，对刺吸式口器和咀嚼式口器害虫均具有很好的防治作用。少量的残留不会引起人体急性中毒，但长期食用甲拌磷超标的食品，对人体健康可能有一定影响。《食品安全国家标准 食品中农药最大残留限量》（GB 2763-2021）中规定，甲拌磷在叶菜类蔬菜中的最大残留限量值为0.01mg/kg。芹菜中甲拌磷残留量超标的原因，可能是为快速控制虫害而违规使用</w:t>
      </w:r>
      <w:r>
        <w:rPr>
          <w:rFonts w:hint="eastAsia" w:eastAsia="仿宋_GB2312" w:cstheme="minorBidi"/>
          <w:kern w:val="0"/>
          <w:sz w:val="32"/>
          <w:szCs w:val="32"/>
          <w:lang w:val="en-US" w:eastAsia="zh-CN" w:bidi="ar-SA"/>
        </w:rPr>
        <w:t>。</w:t>
      </w:r>
    </w:p>
    <w:p>
      <w:pPr>
        <w:spacing w:line="560" w:lineRule="exact"/>
        <w:ind w:firstLine="640" w:firstLineChars="200"/>
        <w:rPr>
          <w:rFonts w:hint="default" w:eastAsia="仿宋_GB2312"/>
          <w:kern w:val="0"/>
          <w:sz w:val="32"/>
          <w:szCs w:val="32"/>
          <w:lang w:val="en-US"/>
        </w:rPr>
      </w:pPr>
      <w:r>
        <w:rPr>
          <w:rFonts w:hint="eastAsia" w:ascii="Tahoma" w:hAnsi="Tahoma" w:eastAsia="黑体" w:cs="黑体"/>
          <w:kern w:val="0"/>
          <w:sz w:val="32"/>
          <w:szCs w:val="32"/>
          <w:lang w:val="en-US" w:eastAsia="zh-CN"/>
        </w:rPr>
        <w:t>三、啶虫脒</w:t>
      </w:r>
    </w:p>
    <w:p>
      <w:pPr>
        <w:spacing w:line="560" w:lineRule="exact"/>
        <w:ind w:firstLine="640" w:firstLineChars="200"/>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啶虫脒是一种烟碱类杀虫剂，具有触杀、胃毒和内吸作用，对蚜虫等有较好防效。少量的残留不会引起人体急性中毒，但长期食用啶虫脒残留超标的食品，可能对人体健康有一定影响。《食品安全国家标准 食品中农药最大残留限量》（GB 2763-2021）中规定，啶虫脒在普通白菜中的最大残留限量值为1mg/kg。普通白菜中啶虫脒残留量超标的原因，可能是为快速控制虫害，加大用药量或未遵守采摘间隔期规定，致使上市销售的产品中残留量超标。</w:t>
      </w:r>
    </w:p>
    <w:p>
      <w:pPr>
        <w:spacing w:line="560" w:lineRule="exact"/>
        <w:ind w:firstLine="640" w:firstLineChars="200"/>
        <w:rPr>
          <w:rFonts w:hint="default" w:eastAsia="仿宋_GB2312"/>
          <w:kern w:val="0"/>
          <w:sz w:val="32"/>
          <w:szCs w:val="32"/>
          <w:lang w:val="en-US"/>
        </w:rPr>
      </w:pPr>
      <w:r>
        <w:rPr>
          <w:rFonts w:hint="eastAsia" w:ascii="Tahoma" w:hAnsi="Tahoma" w:eastAsia="黑体" w:cs="黑体"/>
          <w:kern w:val="0"/>
          <w:sz w:val="32"/>
          <w:szCs w:val="32"/>
          <w:lang w:val="en-US" w:eastAsia="zh-CN"/>
        </w:rPr>
        <w:t>四、苯甲酸及其钠盐(以苯甲酸计)</w:t>
      </w:r>
    </w:p>
    <w:p>
      <w:pPr>
        <w:spacing w:line="560" w:lineRule="exact"/>
        <w:ind w:firstLine="640" w:firstLineChars="200"/>
        <w:rPr>
          <w:rFonts w:hint="eastAsia" w:eastAsia="仿宋_GB2312" w:asciiTheme="minorHAnsi" w:hAnsiTheme="minorHAnsi" w:cstheme="minorBidi"/>
          <w:kern w:val="0"/>
          <w:sz w:val="32"/>
          <w:szCs w:val="32"/>
          <w:lang w:val="en-US" w:eastAsia="zh-CN" w:bidi="ar-SA"/>
        </w:rPr>
      </w:pPr>
      <w:r>
        <w:rPr>
          <w:rFonts w:hint="eastAsia" w:eastAsia="仿宋_GB2312" w:asciiTheme="minorHAnsi" w:hAnsiTheme="minorHAnsi" w:cstheme="minorBidi"/>
          <w:kern w:val="0"/>
          <w:sz w:val="32"/>
          <w:szCs w:val="32"/>
          <w:lang w:val="en-US" w:eastAsia="zh-CN" w:bidi="ar-SA"/>
        </w:rPr>
        <w:t>苯甲酸及其钠盐（以苯甲酸计）是食品工业中常用的一种防腐剂，对霉菌、酵母和细菌有较好的抑制作用。长期食用苯甲酸及其钠盐超标的食品，可能会造成肝脏积累性中毒，危害肝脏健康。《食品安全国家标准 食品添加剂使用标准》</w:t>
      </w:r>
      <w:r>
        <w:rPr>
          <w:rFonts w:hint="eastAsia" w:eastAsia="仿宋_GB2312" w:cstheme="minorBidi"/>
          <w:kern w:val="0"/>
          <w:sz w:val="32"/>
          <w:szCs w:val="32"/>
          <w:lang w:val="en-US" w:eastAsia="zh-CN" w:bidi="ar-SA"/>
        </w:rPr>
        <w:t>（</w:t>
      </w:r>
      <w:r>
        <w:rPr>
          <w:rFonts w:hint="eastAsia" w:eastAsia="仿宋_GB2312" w:asciiTheme="minorHAnsi" w:hAnsiTheme="minorHAnsi" w:cstheme="minorBidi"/>
          <w:kern w:val="0"/>
          <w:sz w:val="32"/>
          <w:szCs w:val="32"/>
          <w:lang w:val="en-US" w:eastAsia="zh-CN" w:bidi="ar-SA"/>
        </w:rPr>
        <w:t>GB 2760-2014</w:t>
      </w:r>
      <w:r>
        <w:rPr>
          <w:rFonts w:hint="eastAsia" w:eastAsia="仿宋_GB2312" w:cstheme="minorBidi"/>
          <w:kern w:val="0"/>
          <w:sz w:val="32"/>
          <w:szCs w:val="32"/>
          <w:lang w:val="en-US" w:eastAsia="zh-CN" w:bidi="ar-SA"/>
        </w:rPr>
        <w:t>）中规</w:t>
      </w:r>
      <w:r>
        <w:rPr>
          <w:rFonts w:hint="eastAsia" w:eastAsia="仿宋_GB2312" w:asciiTheme="minorHAnsi" w:hAnsiTheme="minorHAnsi" w:cstheme="minorBidi"/>
          <w:kern w:val="0"/>
          <w:sz w:val="32"/>
          <w:szCs w:val="32"/>
          <w:lang w:val="en-US" w:eastAsia="zh-CN" w:bidi="ar-SA"/>
        </w:rPr>
        <w:t>定，苯甲酸及其钠盐（以苯甲酸计）在豆腐</w:t>
      </w:r>
      <w:r>
        <w:rPr>
          <w:rFonts w:hint="eastAsia" w:eastAsia="仿宋_GB2312" w:cstheme="minorBidi"/>
          <w:kern w:val="0"/>
          <w:sz w:val="32"/>
          <w:szCs w:val="32"/>
          <w:lang w:val="en-US" w:eastAsia="zh-CN" w:bidi="ar-SA"/>
        </w:rPr>
        <w:t>类</w:t>
      </w:r>
      <w:r>
        <w:rPr>
          <w:rFonts w:hint="eastAsia" w:eastAsia="仿宋_GB2312" w:asciiTheme="minorHAnsi" w:hAnsiTheme="minorHAnsi" w:cstheme="minorBidi"/>
          <w:kern w:val="0"/>
          <w:sz w:val="32"/>
          <w:szCs w:val="32"/>
          <w:lang w:val="en-US" w:eastAsia="zh-CN" w:bidi="ar-SA"/>
        </w:rPr>
        <w:t>中不得使用。豆腐中检出苯甲酸及其钠盐(以苯甲酸计)的原因，可能是生产企业为延长产品保质期，或者弥补产品生产过程卫生条件不佳而超范围使用。</w:t>
      </w:r>
    </w:p>
    <w:sectPr>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Helvetica">
    <w:altName w:val="Arial"/>
    <w:panose1 w:val="020B0504020202030204"/>
    <w:charset w:val="00"/>
    <w:family w:val="swiss"/>
    <w:pitch w:val="default"/>
    <w:sig w:usb0="00000000" w:usb1="00000000" w:usb2="00000000" w:usb3="00000000" w:csb0="00000093" w:csb1="00000000"/>
  </w:font>
  <w:font w:name="ˎ̥">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xNWYzMWViYzgxZDA1ODFlMDNjODViN2Y1MWIzN2IifQ=="/>
  </w:docVars>
  <w:rsids>
    <w:rsidRoot w:val="00845E2E"/>
    <w:rsid w:val="000309D5"/>
    <w:rsid w:val="000407D8"/>
    <w:rsid w:val="000C024B"/>
    <w:rsid w:val="00103E51"/>
    <w:rsid w:val="00125861"/>
    <w:rsid w:val="001A28CF"/>
    <w:rsid w:val="0022278C"/>
    <w:rsid w:val="00325844"/>
    <w:rsid w:val="003513B9"/>
    <w:rsid w:val="0039253B"/>
    <w:rsid w:val="003B556D"/>
    <w:rsid w:val="00424DA0"/>
    <w:rsid w:val="004C283E"/>
    <w:rsid w:val="004E5764"/>
    <w:rsid w:val="00503C32"/>
    <w:rsid w:val="00535E7A"/>
    <w:rsid w:val="00573605"/>
    <w:rsid w:val="00586FEC"/>
    <w:rsid w:val="006038C3"/>
    <w:rsid w:val="0074310D"/>
    <w:rsid w:val="007546B8"/>
    <w:rsid w:val="007737AE"/>
    <w:rsid w:val="007A33CB"/>
    <w:rsid w:val="007C41CE"/>
    <w:rsid w:val="007F5BA9"/>
    <w:rsid w:val="00826213"/>
    <w:rsid w:val="00845E2E"/>
    <w:rsid w:val="008A6B9F"/>
    <w:rsid w:val="009049B3"/>
    <w:rsid w:val="009D2B2B"/>
    <w:rsid w:val="009F4868"/>
    <w:rsid w:val="00AE6BB5"/>
    <w:rsid w:val="00B14DD1"/>
    <w:rsid w:val="00B5773C"/>
    <w:rsid w:val="00B84C73"/>
    <w:rsid w:val="00BA6738"/>
    <w:rsid w:val="00BF1E0A"/>
    <w:rsid w:val="00CD1F3F"/>
    <w:rsid w:val="00CE5BF1"/>
    <w:rsid w:val="00D03A2F"/>
    <w:rsid w:val="00D2157A"/>
    <w:rsid w:val="00D700D2"/>
    <w:rsid w:val="00D7734E"/>
    <w:rsid w:val="00DE4B6C"/>
    <w:rsid w:val="00DE5FB7"/>
    <w:rsid w:val="00E3149D"/>
    <w:rsid w:val="00EA073D"/>
    <w:rsid w:val="00F0705D"/>
    <w:rsid w:val="00F9257C"/>
    <w:rsid w:val="01001C7E"/>
    <w:rsid w:val="0102780C"/>
    <w:rsid w:val="01167C0F"/>
    <w:rsid w:val="011949CD"/>
    <w:rsid w:val="014C4249"/>
    <w:rsid w:val="016B2E4B"/>
    <w:rsid w:val="016F7129"/>
    <w:rsid w:val="018067FB"/>
    <w:rsid w:val="018A7679"/>
    <w:rsid w:val="01976F16"/>
    <w:rsid w:val="019B1886"/>
    <w:rsid w:val="01EC72D6"/>
    <w:rsid w:val="01EF572E"/>
    <w:rsid w:val="01F33282"/>
    <w:rsid w:val="020B04A7"/>
    <w:rsid w:val="021358C1"/>
    <w:rsid w:val="021F59F8"/>
    <w:rsid w:val="02240899"/>
    <w:rsid w:val="022A7578"/>
    <w:rsid w:val="025E3A75"/>
    <w:rsid w:val="0261487E"/>
    <w:rsid w:val="026B1259"/>
    <w:rsid w:val="02760A70"/>
    <w:rsid w:val="02785724"/>
    <w:rsid w:val="027A5940"/>
    <w:rsid w:val="0295597E"/>
    <w:rsid w:val="02AF1D44"/>
    <w:rsid w:val="02CD53F0"/>
    <w:rsid w:val="02CF0B04"/>
    <w:rsid w:val="02D13503"/>
    <w:rsid w:val="02E0230A"/>
    <w:rsid w:val="02FC2936"/>
    <w:rsid w:val="03032614"/>
    <w:rsid w:val="0308641D"/>
    <w:rsid w:val="032D1C46"/>
    <w:rsid w:val="03541CED"/>
    <w:rsid w:val="036A7762"/>
    <w:rsid w:val="0375160D"/>
    <w:rsid w:val="037675BF"/>
    <w:rsid w:val="03A27804"/>
    <w:rsid w:val="03A32091"/>
    <w:rsid w:val="03B85999"/>
    <w:rsid w:val="03BF7C65"/>
    <w:rsid w:val="03CA4CE9"/>
    <w:rsid w:val="03CC21CB"/>
    <w:rsid w:val="03CF60E1"/>
    <w:rsid w:val="03D80A99"/>
    <w:rsid w:val="03EA3C19"/>
    <w:rsid w:val="041B280B"/>
    <w:rsid w:val="042913CB"/>
    <w:rsid w:val="044A5CEA"/>
    <w:rsid w:val="045E4C6C"/>
    <w:rsid w:val="0475052C"/>
    <w:rsid w:val="048E56D2"/>
    <w:rsid w:val="04BC51C0"/>
    <w:rsid w:val="04C80BE4"/>
    <w:rsid w:val="04ED76E2"/>
    <w:rsid w:val="04F80D9E"/>
    <w:rsid w:val="05045994"/>
    <w:rsid w:val="05241FED"/>
    <w:rsid w:val="05461FB2"/>
    <w:rsid w:val="056D52E8"/>
    <w:rsid w:val="057709EA"/>
    <w:rsid w:val="058011A7"/>
    <w:rsid w:val="059A6029"/>
    <w:rsid w:val="05A0034D"/>
    <w:rsid w:val="05C127CE"/>
    <w:rsid w:val="05C960A8"/>
    <w:rsid w:val="05F32973"/>
    <w:rsid w:val="0600244F"/>
    <w:rsid w:val="060544E8"/>
    <w:rsid w:val="061C3154"/>
    <w:rsid w:val="061D0ABC"/>
    <w:rsid w:val="0623112E"/>
    <w:rsid w:val="06260BFD"/>
    <w:rsid w:val="0645442A"/>
    <w:rsid w:val="067879DA"/>
    <w:rsid w:val="067D33B3"/>
    <w:rsid w:val="067F1859"/>
    <w:rsid w:val="0683190E"/>
    <w:rsid w:val="06A72EBE"/>
    <w:rsid w:val="06B30195"/>
    <w:rsid w:val="06BB4C2E"/>
    <w:rsid w:val="06BC71E0"/>
    <w:rsid w:val="06DF4AF8"/>
    <w:rsid w:val="06EF7676"/>
    <w:rsid w:val="06F832D7"/>
    <w:rsid w:val="06F90860"/>
    <w:rsid w:val="07161BE8"/>
    <w:rsid w:val="072B7241"/>
    <w:rsid w:val="072E70B5"/>
    <w:rsid w:val="07333761"/>
    <w:rsid w:val="07566537"/>
    <w:rsid w:val="076369A2"/>
    <w:rsid w:val="07744FC2"/>
    <w:rsid w:val="07806ABE"/>
    <w:rsid w:val="07862691"/>
    <w:rsid w:val="07947159"/>
    <w:rsid w:val="07AB0519"/>
    <w:rsid w:val="07CD74CD"/>
    <w:rsid w:val="07D364E9"/>
    <w:rsid w:val="08075579"/>
    <w:rsid w:val="084E4561"/>
    <w:rsid w:val="085B4AA3"/>
    <w:rsid w:val="0878647D"/>
    <w:rsid w:val="08872BA5"/>
    <w:rsid w:val="08915FEB"/>
    <w:rsid w:val="089C6213"/>
    <w:rsid w:val="089C7710"/>
    <w:rsid w:val="08AE1E9F"/>
    <w:rsid w:val="08AE6343"/>
    <w:rsid w:val="08B33959"/>
    <w:rsid w:val="08BD5F5C"/>
    <w:rsid w:val="08C211F0"/>
    <w:rsid w:val="08D2065C"/>
    <w:rsid w:val="08DC5429"/>
    <w:rsid w:val="09116625"/>
    <w:rsid w:val="09137F54"/>
    <w:rsid w:val="092000C6"/>
    <w:rsid w:val="09290DC2"/>
    <w:rsid w:val="097D01DE"/>
    <w:rsid w:val="097D2684"/>
    <w:rsid w:val="09896468"/>
    <w:rsid w:val="098B1C19"/>
    <w:rsid w:val="099971DD"/>
    <w:rsid w:val="09B03216"/>
    <w:rsid w:val="09B748DB"/>
    <w:rsid w:val="09C46B04"/>
    <w:rsid w:val="09C73FAF"/>
    <w:rsid w:val="09D45935"/>
    <w:rsid w:val="09E26C50"/>
    <w:rsid w:val="0A3609A0"/>
    <w:rsid w:val="0A6071C9"/>
    <w:rsid w:val="0A625CAD"/>
    <w:rsid w:val="0A811AF2"/>
    <w:rsid w:val="0A8D1968"/>
    <w:rsid w:val="0AAA0EC0"/>
    <w:rsid w:val="0AAE71FA"/>
    <w:rsid w:val="0AB13DC9"/>
    <w:rsid w:val="0AB84FB2"/>
    <w:rsid w:val="0ACC2AB1"/>
    <w:rsid w:val="0AED6133"/>
    <w:rsid w:val="0AF73FD1"/>
    <w:rsid w:val="0B1219F7"/>
    <w:rsid w:val="0B1A760B"/>
    <w:rsid w:val="0B237CCD"/>
    <w:rsid w:val="0B2537CC"/>
    <w:rsid w:val="0B2A7989"/>
    <w:rsid w:val="0B8B76EC"/>
    <w:rsid w:val="0BB217B1"/>
    <w:rsid w:val="0BBB38C9"/>
    <w:rsid w:val="0BD246A8"/>
    <w:rsid w:val="0BE53643"/>
    <w:rsid w:val="0C0B7609"/>
    <w:rsid w:val="0C2161D6"/>
    <w:rsid w:val="0C25691C"/>
    <w:rsid w:val="0C274E75"/>
    <w:rsid w:val="0C2D3F01"/>
    <w:rsid w:val="0C303B91"/>
    <w:rsid w:val="0C34090D"/>
    <w:rsid w:val="0C491D4C"/>
    <w:rsid w:val="0C4D7C21"/>
    <w:rsid w:val="0C5B5B23"/>
    <w:rsid w:val="0C955108"/>
    <w:rsid w:val="0CA753E3"/>
    <w:rsid w:val="0CBA7A1F"/>
    <w:rsid w:val="0CC55A09"/>
    <w:rsid w:val="0CD81BE1"/>
    <w:rsid w:val="0D056B4D"/>
    <w:rsid w:val="0D4234FE"/>
    <w:rsid w:val="0D5655D7"/>
    <w:rsid w:val="0DB53436"/>
    <w:rsid w:val="0DB92A90"/>
    <w:rsid w:val="0DC72D2F"/>
    <w:rsid w:val="0DDF6F9F"/>
    <w:rsid w:val="0DFD12F5"/>
    <w:rsid w:val="0E077ECE"/>
    <w:rsid w:val="0E0D7668"/>
    <w:rsid w:val="0E0F7C49"/>
    <w:rsid w:val="0E2A098F"/>
    <w:rsid w:val="0E4821C1"/>
    <w:rsid w:val="0E547045"/>
    <w:rsid w:val="0E603C3C"/>
    <w:rsid w:val="0E6B438E"/>
    <w:rsid w:val="0E83577C"/>
    <w:rsid w:val="0E892CFB"/>
    <w:rsid w:val="0E8B74EB"/>
    <w:rsid w:val="0E936E28"/>
    <w:rsid w:val="0EA53D44"/>
    <w:rsid w:val="0EBF17EB"/>
    <w:rsid w:val="0ED50374"/>
    <w:rsid w:val="0EFD670A"/>
    <w:rsid w:val="0F027A76"/>
    <w:rsid w:val="0F130F2E"/>
    <w:rsid w:val="0F205179"/>
    <w:rsid w:val="0F2A424A"/>
    <w:rsid w:val="0F4946D0"/>
    <w:rsid w:val="0F557518"/>
    <w:rsid w:val="0F6239E3"/>
    <w:rsid w:val="0F623A3A"/>
    <w:rsid w:val="0F6E02CB"/>
    <w:rsid w:val="0F926208"/>
    <w:rsid w:val="0F9C38A2"/>
    <w:rsid w:val="0FA00589"/>
    <w:rsid w:val="0FA667AD"/>
    <w:rsid w:val="0FBD6452"/>
    <w:rsid w:val="0FC85F3C"/>
    <w:rsid w:val="0FD02CDA"/>
    <w:rsid w:val="101E253E"/>
    <w:rsid w:val="102469C9"/>
    <w:rsid w:val="102A2753"/>
    <w:rsid w:val="10375A80"/>
    <w:rsid w:val="10830287"/>
    <w:rsid w:val="108F6025"/>
    <w:rsid w:val="109B5978"/>
    <w:rsid w:val="10A3119B"/>
    <w:rsid w:val="10A61B17"/>
    <w:rsid w:val="10BC76DF"/>
    <w:rsid w:val="10C34A7F"/>
    <w:rsid w:val="10CD30DE"/>
    <w:rsid w:val="10D506D9"/>
    <w:rsid w:val="10D72062"/>
    <w:rsid w:val="10E072B6"/>
    <w:rsid w:val="10E33494"/>
    <w:rsid w:val="10E4370F"/>
    <w:rsid w:val="10FF162B"/>
    <w:rsid w:val="111961B6"/>
    <w:rsid w:val="11232CA0"/>
    <w:rsid w:val="1137671F"/>
    <w:rsid w:val="113F0C78"/>
    <w:rsid w:val="1141318B"/>
    <w:rsid w:val="11703413"/>
    <w:rsid w:val="11753281"/>
    <w:rsid w:val="11987E3E"/>
    <w:rsid w:val="11A26192"/>
    <w:rsid w:val="11B524F0"/>
    <w:rsid w:val="11C62A75"/>
    <w:rsid w:val="11D43488"/>
    <w:rsid w:val="11E37C41"/>
    <w:rsid w:val="11E70B37"/>
    <w:rsid w:val="11EC45DE"/>
    <w:rsid w:val="11F62C2C"/>
    <w:rsid w:val="120424AF"/>
    <w:rsid w:val="121A792C"/>
    <w:rsid w:val="1222745A"/>
    <w:rsid w:val="122C4C19"/>
    <w:rsid w:val="123E4ED2"/>
    <w:rsid w:val="124B60E8"/>
    <w:rsid w:val="125C471A"/>
    <w:rsid w:val="126F587B"/>
    <w:rsid w:val="128E409C"/>
    <w:rsid w:val="129F72E3"/>
    <w:rsid w:val="12A34F7B"/>
    <w:rsid w:val="12AC5529"/>
    <w:rsid w:val="12B85CA0"/>
    <w:rsid w:val="12C0739F"/>
    <w:rsid w:val="12E70634"/>
    <w:rsid w:val="12E87C88"/>
    <w:rsid w:val="12FA5647"/>
    <w:rsid w:val="131351CB"/>
    <w:rsid w:val="13273C1F"/>
    <w:rsid w:val="1360023A"/>
    <w:rsid w:val="13623FB2"/>
    <w:rsid w:val="13743B31"/>
    <w:rsid w:val="138935A9"/>
    <w:rsid w:val="139628B6"/>
    <w:rsid w:val="139712AA"/>
    <w:rsid w:val="13985C26"/>
    <w:rsid w:val="139B11FA"/>
    <w:rsid w:val="139B3968"/>
    <w:rsid w:val="139D323C"/>
    <w:rsid w:val="139E3205"/>
    <w:rsid w:val="13A85D9C"/>
    <w:rsid w:val="13BF5030"/>
    <w:rsid w:val="13C80764"/>
    <w:rsid w:val="13C9103F"/>
    <w:rsid w:val="13D94206"/>
    <w:rsid w:val="13E02B9D"/>
    <w:rsid w:val="140344E5"/>
    <w:rsid w:val="140E7C96"/>
    <w:rsid w:val="14276FAA"/>
    <w:rsid w:val="1434686B"/>
    <w:rsid w:val="1438136E"/>
    <w:rsid w:val="14704A54"/>
    <w:rsid w:val="14857B62"/>
    <w:rsid w:val="14A36843"/>
    <w:rsid w:val="14B35F61"/>
    <w:rsid w:val="14BE4483"/>
    <w:rsid w:val="14E76E65"/>
    <w:rsid w:val="14F93A6A"/>
    <w:rsid w:val="14FA29E2"/>
    <w:rsid w:val="150712B5"/>
    <w:rsid w:val="15192D96"/>
    <w:rsid w:val="151E6D4A"/>
    <w:rsid w:val="15214361"/>
    <w:rsid w:val="155562E1"/>
    <w:rsid w:val="155649F6"/>
    <w:rsid w:val="156F75B4"/>
    <w:rsid w:val="15727027"/>
    <w:rsid w:val="15972463"/>
    <w:rsid w:val="159F3477"/>
    <w:rsid w:val="15A9641A"/>
    <w:rsid w:val="15B80EC6"/>
    <w:rsid w:val="161065A9"/>
    <w:rsid w:val="163566A1"/>
    <w:rsid w:val="16406339"/>
    <w:rsid w:val="16434561"/>
    <w:rsid w:val="165308B4"/>
    <w:rsid w:val="166C6463"/>
    <w:rsid w:val="16753FFC"/>
    <w:rsid w:val="168D056F"/>
    <w:rsid w:val="16A02471"/>
    <w:rsid w:val="16A04976"/>
    <w:rsid w:val="16B55152"/>
    <w:rsid w:val="16BA4105"/>
    <w:rsid w:val="16C1233E"/>
    <w:rsid w:val="16E3540A"/>
    <w:rsid w:val="16EE797C"/>
    <w:rsid w:val="16F413C5"/>
    <w:rsid w:val="16FC12B7"/>
    <w:rsid w:val="170F055B"/>
    <w:rsid w:val="17103D25"/>
    <w:rsid w:val="1717398C"/>
    <w:rsid w:val="17406B53"/>
    <w:rsid w:val="175468FC"/>
    <w:rsid w:val="17722BF3"/>
    <w:rsid w:val="177249E0"/>
    <w:rsid w:val="1777309C"/>
    <w:rsid w:val="17AF79E2"/>
    <w:rsid w:val="17B84AE8"/>
    <w:rsid w:val="17C90AA4"/>
    <w:rsid w:val="17E10869"/>
    <w:rsid w:val="17EB7284"/>
    <w:rsid w:val="17ED5276"/>
    <w:rsid w:val="17F378CF"/>
    <w:rsid w:val="181A38F5"/>
    <w:rsid w:val="18491FA9"/>
    <w:rsid w:val="185B476E"/>
    <w:rsid w:val="185B5037"/>
    <w:rsid w:val="1888562D"/>
    <w:rsid w:val="189B5FEA"/>
    <w:rsid w:val="18BF0CDC"/>
    <w:rsid w:val="18C63235"/>
    <w:rsid w:val="18CA6877"/>
    <w:rsid w:val="18E216F1"/>
    <w:rsid w:val="18F41856"/>
    <w:rsid w:val="19106238"/>
    <w:rsid w:val="19452BCA"/>
    <w:rsid w:val="19634171"/>
    <w:rsid w:val="196640D0"/>
    <w:rsid w:val="197A26E3"/>
    <w:rsid w:val="19882298"/>
    <w:rsid w:val="19924EC5"/>
    <w:rsid w:val="19AA220F"/>
    <w:rsid w:val="19CA069B"/>
    <w:rsid w:val="19D63428"/>
    <w:rsid w:val="1A07584C"/>
    <w:rsid w:val="1A257FE7"/>
    <w:rsid w:val="1A48171B"/>
    <w:rsid w:val="1A4E5DFF"/>
    <w:rsid w:val="1A516B2E"/>
    <w:rsid w:val="1A55661F"/>
    <w:rsid w:val="1A6D3BFF"/>
    <w:rsid w:val="1A7840BB"/>
    <w:rsid w:val="1A7B0C58"/>
    <w:rsid w:val="1A8406D8"/>
    <w:rsid w:val="1A8A124D"/>
    <w:rsid w:val="1A8E0FA6"/>
    <w:rsid w:val="1A9B60BD"/>
    <w:rsid w:val="1A9C1DDD"/>
    <w:rsid w:val="1AA63C8B"/>
    <w:rsid w:val="1ACB0AD1"/>
    <w:rsid w:val="1B0279EE"/>
    <w:rsid w:val="1B0D6EF9"/>
    <w:rsid w:val="1B0E4AFC"/>
    <w:rsid w:val="1B0F1FB2"/>
    <w:rsid w:val="1B216905"/>
    <w:rsid w:val="1B3C77DE"/>
    <w:rsid w:val="1B3E5305"/>
    <w:rsid w:val="1B545641"/>
    <w:rsid w:val="1B553644"/>
    <w:rsid w:val="1B597D0E"/>
    <w:rsid w:val="1B724952"/>
    <w:rsid w:val="1B7927E1"/>
    <w:rsid w:val="1B7A121C"/>
    <w:rsid w:val="1B7C407F"/>
    <w:rsid w:val="1B8D3B96"/>
    <w:rsid w:val="1B9874A2"/>
    <w:rsid w:val="1BA63E7D"/>
    <w:rsid w:val="1BB14F4B"/>
    <w:rsid w:val="1BBD5D37"/>
    <w:rsid w:val="1BD26934"/>
    <w:rsid w:val="1BD5399A"/>
    <w:rsid w:val="1BD619E1"/>
    <w:rsid w:val="1BD9400A"/>
    <w:rsid w:val="1BDB1F20"/>
    <w:rsid w:val="1BF27590"/>
    <w:rsid w:val="1C00080C"/>
    <w:rsid w:val="1C167686"/>
    <w:rsid w:val="1C220782"/>
    <w:rsid w:val="1C2D5407"/>
    <w:rsid w:val="1C366188"/>
    <w:rsid w:val="1C4730BD"/>
    <w:rsid w:val="1C4C4215"/>
    <w:rsid w:val="1C56042C"/>
    <w:rsid w:val="1C606C38"/>
    <w:rsid w:val="1C660E63"/>
    <w:rsid w:val="1C7A7F20"/>
    <w:rsid w:val="1C923281"/>
    <w:rsid w:val="1C947440"/>
    <w:rsid w:val="1C9C2F4F"/>
    <w:rsid w:val="1CC57360"/>
    <w:rsid w:val="1CE1063D"/>
    <w:rsid w:val="1CE617B0"/>
    <w:rsid w:val="1CE871E3"/>
    <w:rsid w:val="1D0C677A"/>
    <w:rsid w:val="1D0D069A"/>
    <w:rsid w:val="1D1A3B4F"/>
    <w:rsid w:val="1D2E13A9"/>
    <w:rsid w:val="1D3D3DF6"/>
    <w:rsid w:val="1D5A5268"/>
    <w:rsid w:val="1D647C77"/>
    <w:rsid w:val="1D660B43"/>
    <w:rsid w:val="1D830350"/>
    <w:rsid w:val="1D880AB9"/>
    <w:rsid w:val="1DA03292"/>
    <w:rsid w:val="1DC54BAA"/>
    <w:rsid w:val="1DCA202E"/>
    <w:rsid w:val="1DCA7323"/>
    <w:rsid w:val="1DE877AA"/>
    <w:rsid w:val="1DEC54EC"/>
    <w:rsid w:val="1DFD4075"/>
    <w:rsid w:val="1E0D7210"/>
    <w:rsid w:val="1E414D80"/>
    <w:rsid w:val="1E4C37AD"/>
    <w:rsid w:val="1E9402F8"/>
    <w:rsid w:val="1E9E10EE"/>
    <w:rsid w:val="1EB04BFB"/>
    <w:rsid w:val="1EB95719"/>
    <w:rsid w:val="1EC10726"/>
    <w:rsid w:val="1ECE074D"/>
    <w:rsid w:val="1EDC7A6B"/>
    <w:rsid w:val="1EDF28DA"/>
    <w:rsid w:val="1EE16A7D"/>
    <w:rsid w:val="1F100D66"/>
    <w:rsid w:val="1F11729B"/>
    <w:rsid w:val="1F202AE7"/>
    <w:rsid w:val="1F307B9E"/>
    <w:rsid w:val="1F3A5BEF"/>
    <w:rsid w:val="1F5804AC"/>
    <w:rsid w:val="1F674AD0"/>
    <w:rsid w:val="1F7C1C3A"/>
    <w:rsid w:val="1F8F36CB"/>
    <w:rsid w:val="1F9D3965"/>
    <w:rsid w:val="1FB77434"/>
    <w:rsid w:val="1FCB4415"/>
    <w:rsid w:val="1FE83A91"/>
    <w:rsid w:val="1FEE5BE0"/>
    <w:rsid w:val="20262969"/>
    <w:rsid w:val="202D6991"/>
    <w:rsid w:val="2056004D"/>
    <w:rsid w:val="20651585"/>
    <w:rsid w:val="208711FF"/>
    <w:rsid w:val="208F089D"/>
    <w:rsid w:val="20957A62"/>
    <w:rsid w:val="20B322F1"/>
    <w:rsid w:val="20F052F3"/>
    <w:rsid w:val="20F46465"/>
    <w:rsid w:val="20F93961"/>
    <w:rsid w:val="210372E0"/>
    <w:rsid w:val="21076199"/>
    <w:rsid w:val="210E39CB"/>
    <w:rsid w:val="21336C91"/>
    <w:rsid w:val="213C0E94"/>
    <w:rsid w:val="214E201A"/>
    <w:rsid w:val="21503382"/>
    <w:rsid w:val="216A0A2A"/>
    <w:rsid w:val="218A5AEC"/>
    <w:rsid w:val="219C2538"/>
    <w:rsid w:val="21C81DCC"/>
    <w:rsid w:val="21D32545"/>
    <w:rsid w:val="21DE2F67"/>
    <w:rsid w:val="21FF0C24"/>
    <w:rsid w:val="220152DE"/>
    <w:rsid w:val="220628F4"/>
    <w:rsid w:val="2210107D"/>
    <w:rsid w:val="22217711"/>
    <w:rsid w:val="223E7577"/>
    <w:rsid w:val="22486A69"/>
    <w:rsid w:val="22561186"/>
    <w:rsid w:val="22701C1C"/>
    <w:rsid w:val="2277256C"/>
    <w:rsid w:val="228A3ACB"/>
    <w:rsid w:val="228B0165"/>
    <w:rsid w:val="228B4F7C"/>
    <w:rsid w:val="22AA4FE8"/>
    <w:rsid w:val="22C24EFA"/>
    <w:rsid w:val="22D57D75"/>
    <w:rsid w:val="232D1BBF"/>
    <w:rsid w:val="23356FED"/>
    <w:rsid w:val="234B5B6B"/>
    <w:rsid w:val="235F55F8"/>
    <w:rsid w:val="23702325"/>
    <w:rsid w:val="238E238D"/>
    <w:rsid w:val="23BC7565"/>
    <w:rsid w:val="23C076B6"/>
    <w:rsid w:val="23D06B96"/>
    <w:rsid w:val="23D63477"/>
    <w:rsid w:val="23E55592"/>
    <w:rsid w:val="240E75A3"/>
    <w:rsid w:val="24162237"/>
    <w:rsid w:val="241D2EF1"/>
    <w:rsid w:val="2432175B"/>
    <w:rsid w:val="243A72E0"/>
    <w:rsid w:val="24687A89"/>
    <w:rsid w:val="2472270B"/>
    <w:rsid w:val="2478666B"/>
    <w:rsid w:val="24877228"/>
    <w:rsid w:val="249F7577"/>
    <w:rsid w:val="249F7B2C"/>
    <w:rsid w:val="24A00DDE"/>
    <w:rsid w:val="24AF54E9"/>
    <w:rsid w:val="24CA7C09"/>
    <w:rsid w:val="24D32F62"/>
    <w:rsid w:val="24E77C53"/>
    <w:rsid w:val="24F44678"/>
    <w:rsid w:val="24FF3413"/>
    <w:rsid w:val="25070E5D"/>
    <w:rsid w:val="251470D6"/>
    <w:rsid w:val="25216996"/>
    <w:rsid w:val="25521721"/>
    <w:rsid w:val="25564E45"/>
    <w:rsid w:val="256D2282"/>
    <w:rsid w:val="25707DCD"/>
    <w:rsid w:val="25867711"/>
    <w:rsid w:val="258C1362"/>
    <w:rsid w:val="25A039D0"/>
    <w:rsid w:val="25A823B1"/>
    <w:rsid w:val="25B05051"/>
    <w:rsid w:val="25B74631"/>
    <w:rsid w:val="25CA0AC4"/>
    <w:rsid w:val="25CD1893"/>
    <w:rsid w:val="25D47FDA"/>
    <w:rsid w:val="25DB2570"/>
    <w:rsid w:val="25E03552"/>
    <w:rsid w:val="25E85470"/>
    <w:rsid w:val="260C5ACD"/>
    <w:rsid w:val="26237067"/>
    <w:rsid w:val="26263565"/>
    <w:rsid w:val="262B5C90"/>
    <w:rsid w:val="262D39B9"/>
    <w:rsid w:val="262E09CC"/>
    <w:rsid w:val="262F241A"/>
    <w:rsid w:val="264439EB"/>
    <w:rsid w:val="265A4FBD"/>
    <w:rsid w:val="267E514F"/>
    <w:rsid w:val="268149D8"/>
    <w:rsid w:val="26815342"/>
    <w:rsid w:val="269F7AB8"/>
    <w:rsid w:val="26AF3FA0"/>
    <w:rsid w:val="26B41809"/>
    <w:rsid w:val="26C7101F"/>
    <w:rsid w:val="26E01966"/>
    <w:rsid w:val="26E86A6C"/>
    <w:rsid w:val="26F70EC3"/>
    <w:rsid w:val="26F83B1F"/>
    <w:rsid w:val="271C2A8A"/>
    <w:rsid w:val="272609E3"/>
    <w:rsid w:val="27363334"/>
    <w:rsid w:val="274B1FAB"/>
    <w:rsid w:val="277138D5"/>
    <w:rsid w:val="278040F7"/>
    <w:rsid w:val="27934C2A"/>
    <w:rsid w:val="279B5C84"/>
    <w:rsid w:val="27A24E6D"/>
    <w:rsid w:val="27B21755"/>
    <w:rsid w:val="27B82058"/>
    <w:rsid w:val="27BF77CD"/>
    <w:rsid w:val="280678CB"/>
    <w:rsid w:val="280E605F"/>
    <w:rsid w:val="2816757A"/>
    <w:rsid w:val="281C4C20"/>
    <w:rsid w:val="28220258"/>
    <w:rsid w:val="282D2989"/>
    <w:rsid w:val="28317223"/>
    <w:rsid w:val="28584D32"/>
    <w:rsid w:val="286640ED"/>
    <w:rsid w:val="286A1C09"/>
    <w:rsid w:val="287B5F97"/>
    <w:rsid w:val="28884063"/>
    <w:rsid w:val="28A36AFF"/>
    <w:rsid w:val="28AC2A17"/>
    <w:rsid w:val="28CF2276"/>
    <w:rsid w:val="28CF711F"/>
    <w:rsid w:val="29132D81"/>
    <w:rsid w:val="291913BB"/>
    <w:rsid w:val="294F2DD3"/>
    <w:rsid w:val="29581BB1"/>
    <w:rsid w:val="295B3093"/>
    <w:rsid w:val="2976050B"/>
    <w:rsid w:val="297D524A"/>
    <w:rsid w:val="29824BD0"/>
    <w:rsid w:val="299C28B7"/>
    <w:rsid w:val="29B1136C"/>
    <w:rsid w:val="29CC099B"/>
    <w:rsid w:val="29CE1710"/>
    <w:rsid w:val="29E30877"/>
    <w:rsid w:val="29E71A17"/>
    <w:rsid w:val="2A072F9D"/>
    <w:rsid w:val="2A133E00"/>
    <w:rsid w:val="2A1B4A63"/>
    <w:rsid w:val="2A2E3B99"/>
    <w:rsid w:val="2A31422C"/>
    <w:rsid w:val="2A624F42"/>
    <w:rsid w:val="2A666467"/>
    <w:rsid w:val="2A7F5262"/>
    <w:rsid w:val="2A950CB9"/>
    <w:rsid w:val="2A97593B"/>
    <w:rsid w:val="2AA0295A"/>
    <w:rsid w:val="2AC27196"/>
    <w:rsid w:val="2ADC41F2"/>
    <w:rsid w:val="2AE35581"/>
    <w:rsid w:val="2B0F3456"/>
    <w:rsid w:val="2B3924BA"/>
    <w:rsid w:val="2B526B99"/>
    <w:rsid w:val="2B667F24"/>
    <w:rsid w:val="2B681F2A"/>
    <w:rsid w:val="2B6A4A55"/>
    <w:rsid w:val="2B82123D"/>
    <w:rsid w:val="2BB05DAB"/>
    <w:rsid w:val="2BB104C4"/>
    <w:rsid w:val="2BC83FDD"/>
    <w:rsid w:val="2BFB5E1D"/>
    <w:rsid w:val="2C085B07"/>
    <w:rsid w:val="2C1964F2"/>
    <w:rsid w:val="2C273B93"/>
    <w:rsid w:val="2C573095"/>
    <w:rsid w:val="2C624CA9"/>
    <w:rsid w:val="2C673F8F"/>
    <w:rsid w:val="2C723060"/>
    <w:rsid w:val="2C87720A"/>
    <w:rsid w:val="2CA13945"/>
    <w:rsid w:val="2CA92503"/>
    <w:rsid w:val="2CAB47C4"/>
    <w:rsid w:val="2CAD5E46"/>
    <w:rsid w:val="2CCE596C"/>
    <w:rsid w:val="2CD73AFE"/>
    <w:rsid w:val="2CE605E1"/>
    <w:rsid w:val="2CF87CD3"/>
    <w:rsid w:val="2D1A7254"/>
    <w:rsid w:val="2D2F15DE"/>
    <w:rsid w:val="2D55028C"/>
    <w:rsid w:val="2D7761D3"/>
    <w:rsid w:val="2D825001"/>
    <w:rsid w:val="2D961E70"/>
    <w:rsid w:val="2DA67515"/>
    <w:rsid w:val="2DAB6B70"/>
    <w:rsid w:val="2DBA181E"/>
    <w:rsid w:val="2DDF35A2"/>
    <w:rsid w:val="2DF1135C"/>
    <w:rsid w:val="2DF35888"/>
    <w:rsid w:val="2E073324"/>
    <w:rsid w:val="2E1C4846"/>
    <w:rsid w:val="2E4A7325"/>
    <w:rsid w:val="2E5D389C"/>
    <w:rsid w:val="2E76374C"/>
    <w:rsid w:val="2F0D52C2"/>
    <w:rsid w:val="2F1F0629"/>
    <w:rsid w:val="2F236F9D"/>
    <w:rsid w:val="2F5361DA"/>
    <w:rsid w:val="2F561C24"/>
    <w:rsid w:val="2F642A08"/>
    <w:rsid w:val="2F6E1D89"/>
    <w:rsid w:val="2F9E3FF8"/>
    <w:rsid w:val="2FE853E7"/>
    <w:rsid w:val="2FE9742B"/>
    <w:rsid w:val="2FE97969"/>
    <w:rsid w:val="2FED6937"/>
    <w:rsid w:val="2FF84430"/>
    <w:rsid w:val="2FFF3BDB"/>
    <w:rsid w:val="30167521"/>
    <w:rsid w:val="3051432E"/>
    <w:rsid w:val="306929CC"/>
    <w:rsid w:val="307352A2"/>
    <w:rsid w:val="307A0735"/>
    <w:rsid w:val="30873C7E"/>
    <w:rsid w:val="308E0A8E"/>
    <w:rsid w:val="30953BBB"/>
    <w:rsid w:val="309A6658"/>
    <w:rsid w:val="309F494D"/>
    <w:rsid w:val="30A55F7E"/>
    <w:rsid w:val="30BB192B"/>
    <w:rsid w:val="30C9398D"/>
    <w:rsid w:val="31035162"/>
    <w:rsid w:val="31094FD5"/>
    <w:rsid w:val="310D532B"/>
    <w:rsid w:val="31237FB6"/>
    <w:rsid w:val="31244B45"/>
    <w:rsid w:val="312B1A2F"/>
    <w:rsid w:val="313308E4"/>
    <w:rsid w:val="313D15E6"/>
    <w:rsid w:val="31451EBB"/>
    <w:rsid w:val="31482B5A"/>
    <w:rsid w:val="31643CD7"/>
    <w:rsid w:val="319C292D"/>
    <w:rsid w:val="31BF1DD6"/>
    <w:rsid w:val="32140715"/>
    <w:rsid w:val="32510524"/>
    <w:rsid w:val="325132A3"/>
    <w:rsid w:val="32666194"/>
    <w:rsid w:val="32673D81"/>
    <w:rsid w:val="327D603B"/>
    <w:rsid w:val="3284589B"/>
    <w:rsid w:val="329B2BE5"/>
    <w:rsid w:val="329C700F"/>
    <w:rsid w:val="32C628B5"/>
    <w:rsid w:val="32C97752"/>
    <w:rsid w:val="32E136D3"/>
    <w:rsid w:val="32E72C89"/>
    <w:rsid w:val="32F12805"/>
    <w:rsid w:val="32FF2612"/>
    <w:rsid w:val="3308777A"/>
    <w:rsid w:val="331C380A"/>
    <w:rsid w:val="333F7C72"/>
    <w:rsid w:val="33541711"/>
    <w:rsid w:val="33694A91"/>
    <w:rsid w:val="336B0809"/>
    <w:rsid w:val="33752F49"/>
    <w:rsid w:val="33823DCE"/>
    <w:rsid w:val="33947541"/>
    <w:rsid w:val="33962F1E"/>
    <w:rsid w:val="33AE28A2"/>
    <w:rsid w:val="33BB7E33"/>
    <w:rsid w:val="33BD4C20"/>
    <w:rsid w:val="33D161B6"/>
    <w:rsid w:val="33DB301D"/>
    <w:rsid w:val="33E22C61"/>
    <w:rsid w:val="33EF4CD3"/>
    <w:rsid w:val="33FE3CEA"/>
    <w:rsid w:val="34377501"/>
    <w:rsid w:val="349258A6"/>
    <w:rsid w:val="34957C36"/>
    <w:rsid w:val="3496485D"/>
    <w:rsid w:val="349964A7"/>
    <w:rsid w:val="34A51AF9"/>
    <w:rsid w:val="34A9525C"/>
    <w:rsid w:val="34BA5206"/>
    <w:rsid w:val="34CD2F76"/>
    <w:rsid w:val="34E07903"/>
    <w:rsid w:val="352549E8"/>
    <w:rsid w:val="3537499F"/>
    <w:rsid w:val="355157DD"/>
    <w:rsid w:val="355419EB"/>
    <w:rsid w:val="355829E2"/>
    <w:rsid w:val="355C2AFF"/>
    <w:rsid w:val="35612673"/>
    <w:rsid w:val="35731BF7"/>
    <w:rsid w:val="35895ECE"/>
    <w:rsid w:val="35BD6B00"/>
    <w:rsid w:val="35C940A9"/>
    <w:rsid w:val="35C95B22"/>
    <w:rsid w:val="35CD7559"/>
    <w:rsid w:val="35D501BC"/>
    <w:rsid w:val="35D93EC7"/>
    <w:rsid w:val="35E53ECA"/>
    <w:rsid w:val="360F5619"/>
    <w:rsid w:val="362840B7"/>
    <w:rsid w:val="3647732C"/>
    <w:rsid w:val="365D79A6"/>
    <w:rsid w:val="366307E3"/>
    <w:rsid w:val="3670428D"/>
    <w:rsid w:val="36781AB4"/>
    <w:rsid w:val="367B770D"/>
    <w:rsid w:val="36826410"/>
    <w:rsid w:val="3687595A"/>
    <w:rsid w:val="368A71F8"/>
    <w:rsid w:val="36925FA5"/>
    <w:rsid w:val="36A90322"/>
    <w:rsid w:val="36B634D9"/>
    <w:rsid w:val="36CA5847"/>
    <w:rsid w:val="36DB3EF8"/>
    <w:rsid w:val="36F15EFF"/>
    <w:rsid w:val="37031DE8"/>
    <w:rsid w:val="3707512B"/>
    <w:rsid w:val="37167452"/>
    <w:rsid w:val="37200182"/>
    <w:rsid w:val="37277C97"/>
    <w:rsid w:val="37312F08"/>
    <w:rsid w:val="374324BD"/>
    <w:rsid w:val="37444C07"/>
    <w:rsid w:val="37A837C5"/>
    <w:rsid w:val="37B06E98"/>
    <w:rsid w:val="37B63DE0"/>
    <w:rsid w:val="37E844C7"/>
    <w:rsid w:val="37F25055"/>
    <w:rsid w:val="37F858FA"/>
    <w:rsid w:val="38006F7C"/>
    <w:rsid w:val="38013A0C"/>
    <w:rsid w:val="38042561"/>
    <w:rsid w:val="38196A86"/>
    <w:rsid w:val="381C03FF"/>
    <w:rsid w:val="38223600"/>
    <w:rsid w:val="38252692"/>
    <w:rsid w:val="382838B8"/>
    <w:rsid w:val="382F5663"/>
    <w:rsid w:val="383611DF"/>
    <w:rsid w:val="383C09C6"/>
    <w:rsid w:val="38553403"/>
    <w:rsid w:val="3861448D"/>
    <w:rsid w:val="386754AB"/>
    <w:rsid w:val="386F67D9"/>
    <w:rsid w:val="38B177FD"/>
    <w:rsid w:val="38C00E07"/>
    <w:rsid w:val="38D440A8"/>
    <w:rsid w:val="38D96215"/>
    <w:rsid w:val="38E04B76"/>
    <w:rsid w:val="38E36E5A"/>
    <w:rsid w:val="38ED3A6E"/>
    <w:rsid w:val="391A2AB5"/>
    <w:rsid w:val="39205BF2"/>
    <w:rsid w:val="39217D95"/>
    <w:rsid w:val="3929644B"/>
    <w:rsid w:val="3932560C"/>
    <w:rsid w:val="39447B32"/>
    <w:rsid w:val="395B5D7E"/>
    <w:rsid w:val="399A5353"/>
    <w:rsid w:val="39D23390"/>
    <w:rsid w:val="39D52B59"/>
    <w:rsid w:val="39E14BE3"/>
    <w:rsid w:val="39EF24AC"/>
    <w:rsid w:val="3A2A4F7A"/>
    <w:rsid w:val="3A2B4DE7"/>
    <w:rsid w:val="3A3859D3"/>
    <w:rsid w:val="3A440B87"/>
    <w:rsid w:val="3A526FBF"/>
    <w:rsid w:val="3A663F4B"/>
    <w:rsid w:val="3A747C92"/>
    <w:rsid w:val="3A794E11"/>
    <w:rsid w:val="3A9D3EF6"/>
    <w:rsid w:val="3AA408BE"/>
    <w:rsid w:val="3ABE5D5B"/>
    <w:rsid w:val="3AC86FE8"/>
    <w:rsid w:val="3AE0737A"/>
    <w:rsid w:val="3B222241"/>
    <w:rsid w:val="3B353D7F"/>
    <w:rsid w:val="3B3F2570"/>
    <w:rsid w:val="3B4620F6"/>
    <w:rsid w:val="3B4E6A46"/>
    <w:rsid w:val="3B5C3FDB"/>
    <w:rsid w:val="3B7346FF"/>
    <w:rsid w:val="3B7F5CDA"/>
    <w:rsid w:val="3B9E5577"/>
    <w:rsid w:val="3BC242D4"/>
    <w:rsid w:val="3BC4409C"/>
    <w:rsid w:val="3BD077F9"/>
    <w:rsid w:val="3BD258C9"/>
    <w:rsid w:val="3BE2784A"/>
    <w:rsid w:val="3C052D9E"/>
    <w:rsid w:val="3C1478E8"/>
    <w:rsid w:val="3C2A63B7"/>
    <w:rsid w:val="3C3A40E9"/>
    <w:rsid w:val="3C3F2FF6"/>
    <w:rsid w:val="3C775FFA"/>
    <w:rsid w:val="3C7C0B8D"/>
    <w:rsid w:val="3C822BB9"/>
    <w:rsid w:val="3C925C79"/>
    <w:rsid w:val="3CBB45AF"/>
    <w:rsid w:val="3CC87C44"/>
    <w:rsid w:val="3CCB27D6"/>
    <w:rsid w:val="3CDD2778"/>
    <w:rsid w:val="3D094EDF"/>
    <w:rsid w:val="3D123F73"/>
    <w:rsid w:val="3D15269A"/>
    <w:rsid w:val="3D160D32"/>
    <w:rsid w:val="3D1B3F0D"/>
    <w:rsid w:val="3D1C7BA0"/>
    <w:rsid w:val="3D2F0BFB"/>
    <w:rsid w:val="3D406863"/>
    <w:rsid w:val="3D4435C6"/>
    <w:rsid w:val="3D4C468B"/>
    <w:rsid w:val="3D5D5666"/>
    <w:rsid w:val="3D62653B"/>
    <w:rsid w:val="3D6A7D83"/>
    <w:rsid w:val="3D7D1865"/>
    <w:rsid w:val="3D8D2707"/>
    <w:rsid w:val="3D8E18CE"/>
    <w:rsid w:val="3DA65971"/>
    <w:rsid w:val="3DA90104"/>
    <w:rsid w:val="3DB159B2"/>
    <w:rsid w:val="3DB55462"/>
    <w:rsid w:val="3DE3352D"/>
    <w:rsid w:val="3E016193"/>
    <w:rsid w:val="3E22515D"/>
    <w:rsid w:val="3E5F7D82"/>
    <w:rsid w:val="3E861031"/>
    <w:rsid w:val="3E8E3549"/>
    <w:rsid w:val="3EB5257B"/>
    <w:rsid w:val="3EBD7284"/>
    <w:rsid w:val="3EFC2C5D"/>
    <w:rsid w:val="3F0C1DC4"/>
    <w:rsid w:val="3F1A730E"/>
    <w:rsid w:val="3F2D130C"/>
    <w:rsid w:val="3F380688"/>
    <w:rsid w:val="3F4477D1"/>
    <w:rsid w:val="3F5278D6"/>
    <w:rsid w:val="3F631A82"/>
    <w:rsid w:val="3F7E18C4"/>
    <w:rsid w:val="3F966D5D"/>
    <w:rsid w:val="3FC03C8B"/>
    <w:rsid w:val="3FC1012F"/>
    <w:rsid w:val="3FC419CD"/>
    <w:rsid w:val="3FE21187"/>
    <w:rsid w:val="3FFE0B40"/>
    <w:rsid w:val="400670BE"/>
    <w:rsid w:val="402D16FF"/>
    <w:rsid w:val="403F4F6F"/>
    <w:rsid w:val="404A344A"/>
    <w:rsid w:val="40610AE9"/>
    <w:rsid w:val="40615983"/>
    <w:rsid w:val="40635D16"/>
    <w:rsid w:val="40667C06"/>
    <w:rsid w:val="40841713"/>
    <w:rsid w:val="408662EE"/>
    <w:rsid w:val="408E5B37"/>
    <w:rsid w:val="40994C08"/>
    <w:rsid w:val="409F009D"/>
    <w:rsid w:val="40A61B05"/>
    <w:rsid w:val="40CE6FF0"/>
    <w:rsid w:val="40CF687B"/>
    <w:rsid w:val="40DE40CE"/>
    <w:rsid w:val="40EE4D51"/>
    <w:rsid w:val="40F70699"/>
    <w:rsid w:val="410D2F00"/>
    <w:rsid w:val="411A2867"/>
    <w:rsid w:val="412B2EB1"/>
    <w:rsid w:val="417804F6"/>
    <w:rsid w:val="4191768D"/>
    <w:rsid w:val="41992B61"/>
    <w:rsid w:val="41B30417"/>
    <w:rsid w:val="41C236C3"/>
    <w:rsid w:val="41D22D72"/>
    <w:rsid w:val="41D8350E"/>
    <w:rsid w:val="422C5607"/>
    <w:rsid w:val="4242307D"/>
    <w:rsid w:val="42423697"/>
    <w:rsid w:val="42481DC2"/>
    <w:rsid w:val="424A72DC"/>
    <w:rsid w:val="42677AE3"/>
    <w:rsid w:val="42894808"/>
    <w:rsid w:val="428A7073"/>
    <w:rsid w:val="428F240E"/>
    <w:rsid w:val="429F5726"/>
    <w:rsid w:val="42AA6CAD"/>
    <w:rsid w:val="42AF6536"/>
    <w:rsid w:val="42BA7EE1"/>
    <w:rsid w:val="42F02ED2"/>
    <w:rsid w:val="42F33721"/>
    <w:rsid w:val="43387C1F"/>
    <w:rsid w:val="43473AD8"/>
    <w:rsid w:val="4362561D"/>
    <w:rsid w:val="43635059"/>
    <w:rsid w:val="4365130C"/>
    <w:rsid w:val="437B6876"/>
    <w:rsid w:val="43E20A78"/>
    <w:rsid w:val="43F466DE"/>
    <w:rsid w:val="440E3179"/>
    <w:rsid w:val="44185E43"/>
    <w:rsid w:val="441C34FE"/>
    <w:rsid w:val="442B785A"/>
    <w:rsid w:val="443849CC"/>
    <w:rsid w:val="443D1FB0"/>
    <w:rsid w:val="443F17D4"/>
    <w:rsid w:val="444570EA"/>
    <w:rsid w:val="445902B9"/>
    <w:rsid w:val="445C4C43"/>
    <w:rsid w:val="4490705E"/>
    <w:rsid w:val="44983428"/>
    <w:rsid w:val="44A443BA"/>
    <w:rsid w:val="44A616A1"/>
    <w:rsid w:val="44C13ED9"/>
    <w:rsid w:val="44DC3315"/>
    <w:rsid w:val="44F902AD"/>
    <w:rsid w:val="45044074"/>
    <w:rsid w:val="451E13C1"/>
    <w:rsid w:val="452A22D2"/>
    <w:rsid w:val="453D0C79"/>
    <w:rsid w:val="45442C68"/>
    <w:rsid w:val="45504DB5"/>
    <w:rsid w:val="45522412"/>
    <w:rsid w:val="45525CAD"/>
    <w:rsid w:val="455F5406"/>
    <w:rsid w:val="45605CF4"/>
    <w:rsid w:val="456A34DA"/>
    <w:rsid w:val="456D3B9E"/>
    <w:rsid w:val="45962049"/>
    <w:rsid w:val="45973C80"/>
    <w:rsid w:val="45C67B21"/>
    <w:rsid w:val="45C76CD8"/>
    <w:rsid w:val="45FC6F12"/>
    <w:rsid w:val="46157264"/>
    <w:rsid w:val="46195BB8"/>
    <w:rsid w:val="463C0CB3"/>
    <w:rsid w:val="464632EE"/>
    <w:rsid w:val="466435C2"/>
    <w:rsid w:val="466A2242"/>
    <w:rsid w:val="466B1ABF"/>
    <w:rsid w:val="46714E27"/>
    <w:rsid w:val="46832D93"/>
    <w:rsid w:val="46880F96"/>
    <w:rsid w:val="46C53D15"/>
    <w:rsid w:val="46CD4768"/>
    <w:rsid w:val="46D22C21"/>
    <w:rsid w:val="47355BC6"/>
    <w:rsid w:val="4746572E"/>
    <w:rsid w:val="47547E8A"/>
    <w:rsid w:val="47587091"/>
    <w:rsid w:val="476131DE"/>
    <w:rsid w:val="47790F82"/>
    <w:rsid w:val="477B6F5B"/>
    <w:rsid w:val="477E3BF6"/>
    <w:rsid w:val="477F442B"/>
    <w:rsid w:val="478E3B7E"/>
    <w:rsid w:val="47A83E6F"/>
    <w:rsid w:val="47AC0363"/>
    <w:rsid w:val="47BC0824"/>
    <w:rsid w:val="47CA1B4A"/>
    <w:rsid w:val="47D702BD"/>
    <w:rsid w:val="47D93B3C"/>
    <w:rsid w:val="47DA2434"/>
    <w:rsid w:val="47E0311C"/>
    <w:rsid w:val="47E6464D"/>
    <w:rsid w:val="480C0D42"/>
    <w:rsid w:val="480D4976"/>
    <w:rsid w:val="482E538E"/>
    <w:rsid w:val="483D056E"/>
    <w:rsid w:val="48544F1F"/>
    <w:rsid w:val="487877F8"/>
    <w:rsid w:val="488477C5"/>
    <w:rsid w:val="48AD5A6C"/>
    <w:rsid w:val="48B54949"/>
    <w:rsid w:val="48BD0D07"/>
    <w:rsid w:val="48D013E2"/>
    <w:rsid w:val="48F72EDE"/>
    <w:rsid w:val="49177011"/>
    <w:rsid w:val="4927718E"/>
    <w:rsid w:val="49287EEE"/>
    <w:rsid w:val="496C36F5"/>
    <w:rsid w:val="499455D1"/>
    <w:rsid w:val="49A52506"/>
    <w:rsid w:val="49BB4219"/>
    <w:rsid w:val="49C56A6D"/>
    <w:rsid w:val="49C80D01"/>
    <w:rsid w:val="49C95D2D"/>
    <w:rsid w:val="49DF4E6B"/>
    <w:rsid w:val="4A0E5704"/>
    <w:rsid w:val="4A145480"/>
    <w:rsid w:val="4A171A1E"/>
    <w:rsid w:val="4A1B01DA"/>
    <w:rsid w:val="4A5D6CA6"/>
    <w:rsid w:val="4A5F2605"/>
    <w:rsid w:val="4A62606A"/>
    <w:rsid w:val="4A6B5906"/>
    <w:rsid w:val="4A6D6184"/>
    <w:rsid w:val="4A7E119B"/>
    <w:rsid w:val="4A881849"/>
    <w:rsid w:val="4A896CFF"/>
    <w:rsid w:val="4A8A6846"/>
    <w:rsid w:val="4AA6200B"/>
    <w:rsid w:val="4AAA17C0"/>
    <w:rsid w:val="4AB16FF2"/>
    <w:rsid w:val="4ADE4D50"/>
    <w:rsid w:val="4AF747AE"/>
    <w:rsid w:val="4AF814AB"/>
    <w:rsid w:val="4B1C090F"/>
    <w:rsid w:val="4B4E0A2F"/>
    <w:rsid w:val="4B5740EF"/>
    <w:rsid w:val="4B6544BB"/>
    <w:rsid w:val="4B71239F"/>
    <w:rsid w:val="4B7D359F"/>
    <w:rsid w:val="4BBB718D"/>
    <w:rsid w:val="4BC5520B"/>
    <w:rsid w:val="4BC833F3"/>
    <w:rsid w:val="4BC916B0"/>
    <w:rsid w:val="4BF57F16"/>
    <w:rsid w:val="4C150131"/>
    <w:rsid w:val="4C20442F"/>
    <w:rsid w:val="4C2555E7"/>
    <w:rsid w:val="4C2D23AF"/>
    <w:rsid w:val="4C3457E4"/>
    <w:rsid w:val="4C454994"/>
    <w:rsid w:val="4C5F5819"/>
    <w:rsid w:val="4C7C5EE3"/>
    <w:rsid w:val="4C877C9C"/>
    <w:rsid w:val="4CAF57B3"/>
    <w:rsid w:val="4CCA0A75"/>
    <w:rsid w:val="4CDA26AC"/>
    <w:rsid w:val="4CE10A41"/>
    <w:rsid w:val="4CE70AA9"/>
    <w:rsid w:val="4CF11927"/>
    <w:rsid w:val="4CFD02CC"/>
    <w:rsid w:val="4D287C42"/>
    <w:rsid w:val="4D3C2D50"/>
    <w:rsid w:val="4D557CFD"/>
    <w:rsid w:val="4D6320F5"/>
    <w:rsid w:val="4D72033B"/>
    <w:rsid w:val="4D73254E"/>
    <w:rsid w:val="4D9438E6"/>
    <w:rsid w:val="4D9549A9"/>
    <w:rsid w:val="4DBB0CF8"/>
    <w:rsid w:val="4DDF25F0"/>
    <w:rsid w:val="4E0807A7"/>
    <w:rsid w:val="4E3471C9"/>
    <w:rsid w:val="4E6967B2"/>
    <w:rsid w:val="4E9F4910"/>
    <w:rsid w:val="4EBC7D13"/>
    <w:rsid w:val="4EBF78F3"/>
    <w:rsid w:val="4EC94387"/>
    <w:rsid w:val="4ED84B4D"/>
    <w:rsid w:val="4EFC2365"/>
    <w:rsid w:val="4F1813ED"/>
    <w:rsid w:val="4F294F94"/>
    <w:rsid w:val="4F2C7D0F"/>
    <w:rsid w:val="4F3D25D7"/>
    <w:rsid w:val="4F4903A5"/>
    <w:rsid w:val="4F5919DB"/>
    <w:rsid w:val="4F5A1A06"/>
    <w:rsid w:val="4F740B3F"/>
    <w:rsid w:val="4F9449B1"/>
    <w:rsid w:val="4F9960A2"/>
    <w:rsid w:val="4F9A40B2"/>
    <w:rsid w:val="4F9B0FDE"/>
    <w:rsid w:val="4FBE2B68"/>
    <w:rsid w:val="4FC52F98"/>
    <w:rsid w:val="5000403E"/>
    <w:rsid w:val="5005678A"/>
    <w:rsid w:val="50720FD1"/>
    <w:rsid w:val="507270C8"/>
    <w:rsid w:val="507E5761"/>
    <w:rsid w:val="508036EE"/>
    <w:rsid w:val="50AD73CC"/>
    <w:rsid w:val="50D033FB"/>
    <w:rsid w:val="50DE0415"/>
    <w:rsid w:val="50EB7CB8"/>
    <w:rsid w:val="50F6750C"/>
    <w:rsid w:val="50FB0EBF"/>
    <w:rsid w:val="510460CD"/>
    <w:rsid w:val="510D2AA8"/>
    <w:rsid w:val="513A1362"/>
    <w:rsid w:val="513B7D3F"/>
    <w:rsid w:val="513C7711"/>
    <w:rsid w:val="516721B8"/>
    <w:rsid w:val="5176689F"/>
    <w:rsid w:val="517A2778"/>
    <w:rsid w:val="51914B48"/>
    <w:rsid w:val="519B0233"/>
    <w:rsid w:val="51BE64ED"/>
    <w:rsid w:val="51D23371"/>
    <w:rsid w:val="51F20D3F"/>
    <w:rsid w:val="52094289"/>
    <w:rsid w:val="52121621"/>
    <w:rsid w:val="52306D83"/>
    <w:rsid w:val="5237602E"/>
    <w:rsid w:val="52421B5D"/>
    <w:rsid w:val="52444760"/>
    <w:rsid w:val="52552958"/>
    <w:rsid w:val="52571627"/>
    <w:rsid w:val="528648C0"/>
    <w:rsid w:val="5294522F"/>
    <w:rsid w:val="529E1C09"/>
    <w:rsid w:val="52A82A88"/>
    <w:rsid w:val="52AB4E52"/>
    <w:rsid w:val="52B34AE3"/>
    <w:rsid w:val="52C04276"/>
    <w:rsid w:val="52F1497D"/>
    <w:rsid w:val="52FB006B"/>
    <w:rsid w:val="531225F7"/>
    <w:rsid w:val="53182FAD"/>
    <w:rsid w:val="53346B0C"/>
    <w:rsid w:val="53666384"/>
    <w:rsid w:val="53823202"/>
    <w:rsid w:val="53877B7A"/>
    <w:rsid w:val="5392306A"/>
    <w:rsid w:val="53A4795D"/>
    <w:rsid w:val="53BB05B8"/>
    <w:rsid w:val="53EF35D2"/>
    <w:rsid w:val="53FB308C"/>
    <w:rsid w:val="54096F51"/>
    <w:rsid w:val="540F648B"/>
    <w:rsid w:val="54532EC8"/>
    <w:rsid w:val="545726AC"/>
    <w:rsid w:val="545853DC"/>
    <w:rsid w:val="545C7FCE"/>
    <w:rsid w:val="547458B8"/>
    <w:rsid w:val="548B3572"/>
    <w:rsid w:val="548C082C"/>
    <w:rsid w:val="549C0428"/>
    <w:rsid w:val="54AB57F3"/>
    <w:rsid w:val="54B96F97"/>
    <w:rsid w:val="54C6099C"/>
    <w:rsid w:val="54ED14C5"/>
    <w:rsid w:val="5520562F"/>
    <w:rsid w:val="552258EE"/>
    <w:rsid w:val="552F364B"/>
    <w:rsid w:val="553653D8"/>
    <w:rsid w:val="556C2493"/>
    <w:rsid w:val="558570B1"/>
    <w:rsid w:val="55915A56"/>
    <w:rsid w:val="559A0B4A"/>
    <w:rsid w:val="55E4027B"/>
    <w:rsid w:val="55E854B3"/>
    <w:rsid w:val="55F14746"/>
    <w:rsid w:val="55FB6839"/>
    <w:rsid w:val="56002F86"/>
    <w:rsid w:val="560533BD"/>
    <w:rsid w:val="560F3C34"/>
    <w:rsid w:val="561A1261"/>
    <w:rsid w:val="56392E6C"/>
    <w:rsid w:val="566E51FE"/>
    <w:rsid w:val="56754BD5"/>
    <w:rsid w:val="568850AA"/>
    <w:rsid w:val="568E0B50"/>
    <w:rsid w:val="56B91AC3"/>
    <w:rsid w:val="56BF4E93"/>
    <w:rsid w:val="56CA2E16"/>
    <w:rsid w:val="56CD51B3"/>
    <w:rsid w:val="56F02C50"/>
    <w:rsid w:val="56F5622D"/>
    <w:rsid w:val="56FA7FB3"/>
    <w:rsid w:val="5714642E"/>
    <w:rsid w:val="571526B6"/>
    <w:rsid w:val="57911D3D"/>
    <w:rsid w:val="57B31262"/>
    <w:rsid w:val="57BC2B32"/>
    <w:rsid w:val="57D90B8E"/>
    <w:rsid w:val="57DB27F7"/>
    <w:rsid w:val="57E67E06"/>
    <w:rsid w:val="57FB18AC"/>
    <w:rsid w:val="580E76D6"/>
    <w:rsid w:val="58101650"/>
    <w:rsid w:val="5818420C"/>
    <w:rsid w:val="584B2834"/>
    <w:rsid w:val="58557C07"/>
    <w:rsid w:val="5871122E"/>
    <w:rsid w:val="58A20D38"/>
    <w:rsid w:val="58EE2894"/>
    <w:rsid w:val="590F1031"/>
    <w:rsid w:val="591250FF"/>
    <w:rsid w:val="59162E41"/>
    <w:rsid w:val="59313309"/>
    <w:rsid w:val="593B1E0A"/>
    <w:rsid w:val="59652EF2"/>
    <w:rsid w:val="596811C3"/>
    <w:rsid w:val="59883613"/>
    <w:rsid w:val="59950975"/>
    <w:rsid w:val="599B6EA3"/>
    <w:rsid w:val="59A577A8"/>
    <w:rsid w:val="59A644E2"/>
    <w:rsid w:val="59AA5338"/>
    <w:rsid w:val="59C74315"/>
    <w:rsid w:val="59D10B16"/>
    <w:rsid w:val="5A0507C0"/>
    <w:rsid w:val="5A15183E"/>
    <w:rsid w:val="5A5017CA"/>
    <w:rsid w:val="5A731BCE"/>
    <w:rsid w:val="5A82519C"/>
    <w:rsid w:val="5AC103C8"/>
    <w:rsid w:val="5AE0098A"/>
    <w:rsid w:val="5AEA5C0E"/>
    <w:rsid w:val="5B06064D"/>
    <w:rsid w:val="5B3C2907"/>
    <w:rsid w:val="5B4377F2"/>
    <w:rsid w:val="5B6A2640"/>
    <w:rsid w:val="5B6F6839"/>
    <w:rsid w:val="5B7E6A7C"/>
    <w:rsid w:val="5B87780D"/>
    <w:rsid w:val="5B8C5FDB"/>
    <w:rsid w:val="5B8F60CA"/>
    <w:rsid w:val="5BA83AF9"/>
    <w:rsid w:val="5BBE5CBE"/>
    <w:rsid w:val="5BDD7C46"/>
    <w:rsid w:val="5BDE5364"/>
    <w:rsid w:val="5BF3746A"/>
    <w:rsid w:val="5BF84A80"/>
    <w:rsid w:val="5C1F1A14"/>
    <w:rsid w:val="5C6519EA"/>
    <w:rsid w:val="5C7C2910"/>
    <w:rsid w:val="5C927E4C"/>
    <w:rsid w:val="5C9830C8"/>
    <w:rsid w:val="5CB479B0"/>
    <w:rsid w:val="5CCB2F62"/>
    <w:rsid w:val="5CFC0661"/>
    <w:rsid w:val="5D094A6B"/>
    <w:rsid w:val="5D0C41F2"/>
    <w:rsid w:val="5D185B95"/>
    <w:rsid w:val="5D485E4E"/>
    <w:rsid w:val="5D512399"/>
    <w:rsid w:val="5D5718A5"/>
    <w:rsid w:val="5D5A32BC"/>
    <w:rsid w:val="5D902A97"/>
    <w:rsid w:val="5D9708EC"/>
    <w:rsid w:val="5DC310BE"/>
    <w:rsid w:val="5DD94451"/>
    <w:rsid w:val="5DDB2A79"/>
    <w:rsid w:val="5DE52DE2"/>
    <w:rsid w:val="5DE66B5A"/>
    <w:rsid w:val="5DEE7B21"/>
    <w:rsid w:val="5DF53B9E"/>
    <w:rsid w:val="5DFB3F5C"/>
    <w:rsid w:val="5E056FE1"/>
    <w:rsid w:val="5E1D1068"/>
    <w:rsid w:val="5E1E06F9"/>
    <w:rsid w:val="5E212748"/>
    <w:rsid w:val="5E427588"/>
    <w:rsid w:val="5E664A1E"/>
    <w:rsid w:val="5E6F08FE"/>
    <w:rsid w:val="5E934CAF"/>
    <w:rsid w:val="5E9D602E"/>
    <w:rsid w:val="5EA354E2"/>
    <w:rsid w:val="5ED60920"/>
    <w:rsid w:val="5EDF58AC"/>
    <w:rsid w:val="5F0B197D"/>
    <w:rsid w:val="5F275B1C"/>
    <w:rsid w:val="5F4C0C3F"/>
    <w:rsid w:val="5F5875E4"/>
    <w:rsid w:val="5F706C8F"/>
    <w:rsid w:val="5F787F30"/>
    <w:rsid w:val="5F853CEC"/>
    <w:rsid w:val="5F9C0687"/>
    <w:rsid w:val="5F9F20C2"/>
    <w:rsid w:val="5F9F5213"/>
    <w:rsid w:val="5FA8118F"/>
    <w:rsid w:val="5FBB1613"/>
    <w:rsid w:val="5FC66C44"/>
    <w:rsid w:val="5FC8160D"/>
    <w:rsid w:val="5FD72BFF"/>
    <w:rsid w:val="5FE1582B"/>
    <w:rsid w:val="5FEA46EB"/>
    <w:rsid w:val="5FFD4763"/>
    <w:rsid w:val="60341CA7"/>
    <w:rsid w:val="603747EC"/>
    <w:rsid w:val="6048539C"/>
    <w:rsid w:val="60496536"/>
    <w:rsid w:val="6051650D"/>
    <w:rsid w:val="606B6F53"/>
    <w:rsid w:val="60996106"/>
    <w:rsid w:val="60BF3C01"/>
    <w:rsid w:val="60D65659"/>
    <w:rsid w:val="60EF4A64"/>
    <w:rsid w:val="60FA164C"/>
    <w:rsid w:val="60FD0699"/>
    <w:rsid w:val="612E4AA0"/>
    <w:rsid w:val="614147D4"/>
    <w:rsid w:val="614E0C9F"/>
    <w:rsid w:val="61671D60"/>
    <w:rsid w:val="6198035B"/>
    <w:rsid w:val="61B60E53"/>
    <w:rsid w:val="61B81E0A"/>
    <w:rsid w:val="61CE75FB"/>
    <w:rsid w:val="61E40D2F"/>
    <w:rsid w:val="62212AB7"/>
    <w:rsid w:val="62397B3A"/>
    <w:rsid w:val="6253194B"/>
    <w:rsid w:val="625451CF"/>
    <w:rsid w:val="62666B25"/>
    <w:rsid w:val="626F7A0D"/>
    <w:rsid w:val="62791564"/>
    <w:rsid w:val="628C6568"/>
    <w:rsid w:val="62B5655D"/>
    <w:rsid w:val="62C45C72"/>
    <w:rsid w:val="62D81B84"/>
    <w:rsid w:val="62EC623F"/>
    <w:rsid w:val="63104762"/>
    <w:rsid w:val="63156D9D"/>
    <w:rsid w:val="631908F9"/>
    <w:rsid w:val="631E7AE5"/>
    <w:rsid w:val="634A005D"/>
    <w:rsid w:val="634F0D4B"/>
    <w:rsid w:val="636D4287"/>
    <w:rsid w:val="63A66B70"/>
    <w:rsid w:val="63A765AF"/>
    <w:rsid w:val="63CA6217"/>
    <w:rsid w:val="63D01E3F"/>
    <w:rsid w:val="63D336DD"/>
    <w:rsid w:val="63D77671"/>
    <w:rsid w:val="63D80F04"/>
    <w:rsid w:val="63E33D68"/>
    <w:rsid w:val="640F438F"/>
    <w:rsid w:val="641765B8"/>
    <w:rsid w:val="642D54E3"/>
    <w:rsid w:val="642F44F7"/>
    <w:rsid w:val="64566AE9"/>
    <w:rsid w:val="64596B4E"/>
    <w:rsid w:val="64691F93"/>
    <w:rsid w:val="648242EC"/>
    <w:rsid w:val="64863992"/>
    <w:rsid w:val="649B244D"/>
    <w:rsid w:val="650B58FD"/>
    <w:rsid w:val="652A1A23"/>
    <w:rsid w:val="65315D8B"/>
    <w:rsid w:val="653463FD"/>
    <w:rsid w:val="6558613F"/>
    <w:rsid w:val="65586590"/>
    <w:rsid w:val="655D7702"/>
    <w:rsid w:val="655F763C"/>
    <w:rsid w:val="656A28B0"/>
    <w:rsid w:val="656F0A14"/>
    <w:rsid w:val="658C755C"/>
    <w:rsid w:val="65A50E4F"/>
    <w:rsid w:val="65A80E29"/>
    <w:rsid w:val="65AC6F3D"/>
    <w:rsid w:val="65C92CBF"/>
    <w:rsid w:val="65F24F74"/>
    <w:rsid w:val="65F60977"/>
    <w:rsid w:val="66193F44"/>
    <w:rsid w:val="6639613D"/>
    <w:rsid w:val="663E10AE"/>
    <w:rsid w:val="664474C3"/>
    <w:rsid w:val="6647669B"/>
    <w:rsid w:val="664A412A"/>
    <w:rsid w:val="66713C16"/>
    <w:rsid w:val="66733D4D"/>
    <w:rsid w:val="669C24AC"/>
    <w:rsid w:val="669E42B5"/>
    <w:rsid w:val="66CF2F3B"/>
    <w:rsid w:val="66F02F62"/>
    <w:rsid w:val="66F9345B"/>
    <w:rsid w:val="67177D85"/>
    <w:rsid w:val="6725706F"/>
    <w:rsid w:val="672B725B"/>
    <w:rsid w:val="675B346C"/>
    <w:rsid w:val="67707732"/>
    <w:rsid w:val="67752901"/>
    <w:rsid w:val="67762CFD"/>
    <w:rsid w:val="679118E5"/>
    <w:rsid w:val="67C1041C"/>
    <w:rsid w:val="67EB2723"/>
    <w:rsid w:val="67F272EE"/>
    <w:rsid w:val="67F51E74"/>
    <w:rsid w:val="67F65BEC"/>
    <w:rsid w:val="681C1AF7"/>
    <w:rsid w:val="684B6A01"/>
    <w:rsid w:val="68537FF1"/>
    <w:rsid w:val="68594AF9"/>
    <w:rsid w:val="685D0ADD"/>
    <w:rsid w:val="6862146E"/>
    <w:rsid w:val="68681AA2"/>
    <w:rsid w:val="687E114F"/>
    <w:rsid w:val="689341BE"/>
    <w:rsid w:val="68992DBC"/>
    <w:rsid w:val="689D75DD"/>
    <w:rsid w:val="68BF44A8"/>
    <w:rsid w:val="68D347A5"/>
    <w:rsid w:val="68D40B1D"/>
    <w:rsid w:val="68D54427"/>
    <w:rsid w:val="68E72104"/>
    <w:rsid w:val="68E776CC"/>
    <w:rsid w:val="68F872A9"/>
    <w:rsid w:val="693B1293"/>
    <w:rsid w:val="69517A66"/>
    <w:rsid w:val="69642733"/>
    <w:rsid w:val="69684F4F"/>
    <w:rsid w:val="696A1782"/>
    <w:rsid w:val="697E3A73"/>
    <w:rsid w:val="69B57D4F"/>
    <w:rsid w:val="69E23839"/>
    <w:rsid w:val="69F04F4E"/>
    <w:rsid w:val="69FF69F8"/>
    <w:rsid w:val="6A117572"/>
    <w:rsid w:val="6A1C2EA4"/>
    <w:rsid w:val="6A2163D4"/>
    <w:rsid w:val="6A253EAB"/>
    <w:rsid w:val="6A33393F"/>
    <w:rsid w:val="6A4955AB"/>
    <w:rsid w:val="6A4F0B4E"/>
    <w:rsid w:val="6A6B665F"/>
    <w:rsid w:val="6A6E57D4"/>
    <w:rsid w:val="6A7F45BF"/>
    <w:rsid w:val="6A953B91"/>
    <w:rsid w:val="6AC42B45"/>
    <w:rsid w:val="6AD00D39"/>
    <w:rsid w:val="6ADC0676"/>
    <w:rsid w:val="6B0D3FA6"/>
    <w:rsid w:val="6B3158B9"/>
    <w:rsid w:val="6B623DCD"/>
    <w:rsid w:val="6BAB3F30"/>
    <w:rsid w:val="6BC56B7D"/>
    <w:rsid w:val="6BC62DBD"/>
    <w:rsid w:val="6BDE4FFC"/>
    <w:rsid w:val="6BE556AF"/>
    <w:rsid w:val="6BED49B6"/>
    <w:rsid w:val="6C025E7C"/>
    <w:rsid w:val="6C3C2767"/>
    <w:rsid w:val="6C7B0374"/>
    <w:rsid w:val="6CAB373A"/>
    <w:rsid w:val="6CC27DB8"/>
    <w:rsid w:val="6CD1798D"/>
    <w:rsid w:val="6D0F19F6"/>
    <w:rsid w:val="6D415B5B"/>
    <w:rsid w:val="6D5262F7"/>
    <w:rsid w:val="6D560963"/>
    <w:rsid w:val="6D597A21"/>
    <w:rsid w:val="6D5D0739"/>
    <w:rsid w:val="6D627EBE"/>
    <w:rsid w:val="6D8000F7"/>
    <w:rsid w:val="6D9922B0"/>
    <w:rsid w:val="6DC24EEE"/>
    <w:rsid w:val="6DCF3167"/>
    <w:rsid w:val="6DDD3971"/>
    <w:rsid w:val="6DEE5CE3"/>
    <w:rsid w:val="6E062726"/>
    <w:rsid w:val="6E2A4841"/>
    <w:rsid w:val="6E2C1D91"/>
    <w:rsid w:val="6E71552F"/>
    <w:rsid w:val="6E740B33"/>
    <w:rsid w:val="6E7D34C2"/>
    <w:rsid w:val="6EAD6153"/>
    <w:rsid w:val="6EB7626E"/>
    <w:rsid w:val="6ED54075"/>
    <w:rsid w:val="6EE572E3"/>
    <w:rsid w:val="6EEB3FD1"/>
    <w:rsid w:val="6F00098F"/>
    <w:rsid w:val="6F04195B"/>
    <w:rsid w:val="6F0F254A"/>
    <w:rsid w:val="6F101B14"/>
    <w:rsid w:val="6F292FD8"/>
    <w:rsid w:val="6F2A4A54"/>
    <w:rsid w:val="6F614819"/>
    <w:rsid w:val="6F7F783F"/>
    <w:rsid w:val="6F826DFD"/>
    <w:rsid w:val="6F8D6E36"/>
    <w:rsid w:val="6FA00553"/>
    <w:rsid w:val="6FAB6E00"/>
    <w:rsid w:val="6FB664BA"/>
    <w:rsid w:val="6FD62A2E"/>
    <w:rsid w:val="6FE50A20"/>
    <w:rsid w:val="700F1E05"/>
    <w:rsid w:val="701D40D5"/>
    <w:rsid w:val="70215A2E"/>
    <w:rsid w:val="702D6543"/>
    <w:rsid w:val="70360F40"/>
    <w:rsid w:val="70473489"/>
    <w:rsid w:val="705435ED"/>
    <w:rsid w:val="70BE182B"/>
    <w:rsid w:val="70C003DD"/>
    <w:rsid w:val="70C94A83"/>
    <w:rsid w:val="70D43D88"/>
    <w:rsid w:val="70DA788B"/>
    <w:rsid w:val="70DC1E23"/>
    <w:rsid w:val="70E24D45"/>
    <w:rsid w:val="70FC5067"/>
    <w:rsid w:val="710364D6"/>
    <w:rsid w:val="7116647E"/>
    <w:rsid w:val="715A543E"/>
    <w:rsid w:val="71606EDE"/>
    <w:rsid w:val="71692790"/>
    <w:rsid w:val="716A4ED9"/>
    <w:rsid w:val="71754026"/>
    <w:rsid w:val="717A163C"/>
    <w:rsid w:val="71AC55A7"/>
    <w:rsid w:val="71C31235"/>
    <w:rsid w:val="71C41F2A"/>
    <w:rsid w:val="71CA068E"/>
    <w:rsid w:val="71D65083"/>
    <w:rsid w:val="71F17B50"/>
    <w:rsid w:val="722149BB"/>
    <w:rsid w:val="726734E0"/>
    <w:rsid w:val="72730565"/>
    <w:rsid w:val="728611BB"/>
    <w:rsid w:val="72A55F4B"/>
    <w:rsid w:val="72AC0EB1"/>
    <w:rsid w:val="72CA7A09"/>
    <w:rsid w:val="72CC0DC5"/>
    <w:rsid w:val="72D97878"/>
    <w:rsid w:val="72DB367F"/>
    <w:rsid w:val="731F06ED"/>
    <w:rsid w:val="7329156C"/>
    <w:rsid w:val="733E1093"/>
    <w:rsid w:val="73553AA4"/>
    <w:rsid w:val="7359186D"/>
    <w:rsid w:val="73631E4F"/>
    <w:rsid w:val="73685492"/>
    <w:rsid w:val="73685D55"/>
    <w:rsid w:val="738476BF"/>
    <w:rsid w:val="73A91AD9"/>
    <w:rsid w:val="73B01AE0"/>
    <w:rsid w:val="73B25516"/>
    <w:rsid w:val="73B77CDB"/>
    <w:rsid w:val="73C05A2C"/>
    <w:rsid w:val="73E1116D"/>
    <w:rsid w:val="74086F26"/>
    <w:rsid w:val="740C7AF9"/>
    <w:rsid w:val="74153BB2"/>
    <w:rsid w:val="743A2327"/>
    <w:rsid w:val="744A6239"/>
    <w:rsid w:val="744C6B36"/>
    <w:rsid w:val="746F4E5D"/>
    <w:rsid w:val="747D1776"/>
    <w:rsid w:val="747D51C0"/>
    <w:rsid w:val="74B22176"/>
    <w:rsid w:val="74DD25FB"/>
    <w:rsid w:val="74E079FA"/>
    <w:rsid w:val="74E4399C"/>
    <w:rsid w:val="74E7348C"/>
    <w:rsid w:val="750306D0"/>
    <w:rsid w:val="750415B8"/>
    <w:rsid w:val="750A2CD7"/>
    <w:rsid w:val="752D79C8"/>
    <w:rsid w:val="753A0B0E"/>
    <w:rsid w:val="755A5E4D"/>
    <w:rsid w:val="755D4833"/>
    <w:rsid w:val="756D188B"/>
    <w:rsid w:val="757A0EA2"/>
    <w:rsid w:val="758A5BF1"/>
    <w:rsid w:val="758A74AB"/>
    <w:rsid w:val="758D15C1"/>
    <w:rsid w:val="75B03186"/>
    <w:rsid w:val="75B54536"/>
    <w:rsid w:val="75D14E40"/>
    <w:rsid w:val="75D7046A"/>
    <w:rsid w:val="75DE0F4C"/>
    <w:rsid w:val="75F66805"/>
    <w:rsid w:val="76026A09"/>
    <w:rsid w:val="76114DF8"/>
    <w:rsid w:val="76120095"/>
    <w:rsid w:val="762139DD"/>
    <w:rsid w:val="7630676D"/>
    <w:rsid w:val="76720788"/>
    <w:rsid w:val="7682521B"/>
    <w:rsid w:val="76827C0C"/>
    <w:rsid w:val="76834C66"/>
    <w:rsid w:val="768F509C"/>
    <w:rsid w:val="76AD7DBE"/>
    <w:rsid w:val="76C07AF1"/>
    <w:rsid w:val="76D11CFE"/>
    <w:rsid w:val="76DC0615"/>
    <w:rsid w:val="76EA73B9"/>
    <w:rsid w:val="773329B9"/>
    <w:rsid w:val="77617526"/>
    <w:rsid w:val="77693C5F"/>
    <w:rsid w:val="776C7C79"/>
    <w:rsid w:val="77757708"/>
    <w:rsid w:val="778D7FD3"/>
    <w:rsid w:val="779E20D3"/>
    <w:rsid w:val="77A07221"/>
    <w:rsid w:val="77ED0F97"/>
    <w:rsid w:val="77F02658"/>
    <w:rsid w:val="78090E99"/>
    <w:rsid w:val="78295D5E"/>
    <w:rsid w:val="78482494"/>
    <w:rsid w:val="786F7189"/>
    <w:rsid w:val="78715547"/>
    <w:rsid w:val="789B3C58"/>
    <w:rsid w:val="789D40D9"/>
    <w:rsid w:val="78AE4F5C"/>
    <w:rsid w:val="78BE1FF4"/>
    <w:rsid w:val="78FF54CA"/>
    <w:rsid w:val="790D56B4"/>
    <w:rsid w:val="793424DB"/>
    <w:rsid w:val="79393B8B"/>
    <w:rsid w:val="793D50C7"/>
    <w:rsid w:val="79426EE3"/>
    <w:rsid w:val="795531F6"/>
    <w:rsid w:val="795C1627"/>
    <w:rsid w:val="797B68A6"/>
    <w:rsid w:val="799D236B"/>
    <w:rsid w:val="79A143B6"/>
    <w:rsid w:val="79A62C31"/>
    <w:rsid w:val="79A7690A"/>
    <w:rsid w:val="79AC48E5"/>
    <w:rsid w:val="79C16B59"/>
    <w:rsid w:val="79C62AF2"/>
    <w:rsid w:val="79E007A3"/>
    <w:rsid w:val="79F73082"/>
    <w:rsid w:val="79FC1788"/>
    <w:rsid w:val="7A1D1A25"/>
    <w:rsid w:val="7A291E51"/>
    <w:rsid w:val="7A2D47DA"/>
    <w:rsid w:val="7A376925"/>
    <w:rsid w:val="7A4E408F"/>
    <w:rsid w:val="7A505263"/>
    <w:rsid w:val="7A545120"/>
    <w:rsid w:val="7A872F6F"/>
    <w:rsid w:val="7A8D6FA0"/>
    <w:rsid w:val="7AC038CF"/>
    <w:rsid w:val="7ACC2BAC"/>
    <w:rsid w:val="7ACF47A6"/>
    <w:rsid w:val="7AD91F9A"/>
    <w:rsid w:val="7AE5221C"/>
    <w:rsid w:val="7AE81A79"/>
    <w:rsid w:val="7B114DBF"/>
    <w:rsid w:val="7B126D5D"/>
    <w:rsid w:val="7B3300CF"/>
    <w:rsid w:val="7B4B6B68"/>
    <w:rsid w:val="7B4B72CC"/>
    <w:rsid w:val="7B4E5AD7"/>
    <w:rsid w:val="7B634539"/>
    <w:rsid w:val="7B925C9D"/>
    <w:rsid w:val="7B9934A6"/>
    <w:rsid w:val="7BB15357"/>
    <w:rsid w:val="7BC051D6"/>
    <w:rsid w:val="7BC61286"/>
    <w:rsid w:val="7BFA7117"/>
    <w:rsid w:val="7C1D1542"/>
    <w:rsid w:val="7C5331B5"/>
    <w:rsid w:val="7C8D7065"/>
    <w:rsid w:val="7C9E332E"/>
    <w:rsid w:val="7CA17B83"/>
    <w:rsid w:val="7CA63D36"/>
    <w:rsid w:val="7CAE34C8"/>
    <w:rsid w:val="7D2B4FB3"/>
    <w:rsid w:val="7D2E7557"/>
    <w:rsid w:val="7D32794A"/>
    <w:rsid w:val="7D72237E"/>
    <w:rsid w:val="7D8E26F7"/>
    <w:rsid w:val="7DA049FD"/>
    <w:rsid w:val="7DAC07B1"/>
    <w:rsid w:val="7DCC75FA"/>
    <w:rsid w:val="7DEF043D"/>
    <w:rsid w:val="7E3753C7"/>
    <w:rsid w:val="7E990BC4"/>
    <w:rsid w:val="7E9F1D11"/>
    <w:rsid w:val="7EA47CF8"/>
    <w:rsid w:val="7EA87D2A"/>
    <w:rsid w:val="7EAC1F96"/>
    <w:rsid w:val="7EAD5F1C"/>
    <w:rsid w:val="7EB45671"/>
    <w:rsid w:val="7EB829A8"/>
    <w:rsid w:val="7EC40B82"/>
    <w:rsid w:val="7ECA3C03"/>
    <w:rsid w:val="7ECA55C1"/>
    <w:rsid w:val="7ED42D88"/>
    <w:rsid w:val="7EE2719E"/>
    <w:rsid w:val="7EE613C9"/>
    <w:rsid w:val="7EF2571C"/>
    <w:rsid w:val="7EFE7085"/>
    <w:rsid w:val="7F021716"/>
    <w:rsid w:val="7F067A8C"/>
    <w:rsid w:val="7F0912CD"/>
    <w:rsid w:val="7F0B49AB"/>
    <w:rsid w:val="7F133DEC"/>
    <w:rsid w:val="7F30471F"/>
    <w:rsid w:val="7F390D88"/>
    <w:rsid w:val="7F4C6B4E"/>
    <w:rsid w:val="7F5061DD"/>
    <w:rsid w:val="7F567244"/>
    <w:rsid w:val="7F8E4C30"/>
    <w:rsid w:val="7F912972"/>
    <w:rsid w:val="7FA103A0"/>
    <w:rsid w:val="7FC52D2D"/>
    <w:rsid w:val="7FC834AD"/>
    <w:rsid w:val="7FD05249"/>
    <w:rsid w:val="7FE74BC4"/>
    <w:rsid w:val="7FF561A1"/>
    <w:rsid w:val="7FFF16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2"/>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semiHidden/>
    <w:unhideWhenUsed/>
    <w:qFormat/>
    <w:uiPriority w:val="99"/>
    <w:pPr>
      <w:spacing w:after="120" w:afterLines="0" w:afterAutospacing="0"/>
    </w:pPr>
  </w:style>
  <w:style w:type="paragraph" w:styleId="4">
    <w:name w:val="footer"/>
    <w:basedOn w:val="1"/>
    <w:link w:val="21"/>
    <w:unhideWhenUsed/>
    <w:qFormat/>
    <w:uiPriority w:val="99"/>
    <w:pPr>
      <w:tabs>
        <w:tab w:val="center" w:pos="4153"/>
        <w:tab w:val="right" w:pos="8306"/>
      </w:tabs>
      <w:snapToGrid w:val="0"/>
      <w:jc w:val="left"/>
    </w:pPr>
    <w:rPr>
      <w:sz w:val="18"/>
      <w:szCs w:val="18"/>
    </w:rPr>
  </w:style>
  <w:style w:type="paragraph" w:styleId="5">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Body Text First Indent"/>
    <w:basedOn w:val="2"/>
    <w:unhideWhenUsed/>
    <w:qFormat/>
    <w:uiPriority w:val="99"/>
    <w:pPr>
      <w:ind w:firstLine="420" w:firstLineChars="100"/>
    </w:pPr>
  </w:style>
  <w:style w:type="character" w:styleId="10">
    <w:name w:val="Strong"/>
    <w:basedOn w:val="9"/>
    <w:qFormat/>
    <w:uiPriority w:val="22"/>
    <w:rPr>
      <w:b/>
      <w:bCs/>
    </w:rPr>
  </w:style>
  <w:style w:type="character" w:styleId="11">
    <w:name w:val="FollowedHyperlink"/>
    <w:basedOn w:val="9"/>
    <w:semiHidden/>
    <w:unhideWhenUsed/>
    <w:qFormat/>
    <w:uiPriority w:val="99"/>
    <w:rPr>
      <w:color w:val="338DE6"/>
      <w:u w:val="none"/>
    </w:rPr>
  </w:style>
  <w:style w:type="character" w:styleId="12">
    <w:name w:val="Emphasis"/>
    <w:basedOn w:val="9"/>
    <w:qFormat/>
    <w:uiPriority w:val="20"/>
  </w:style>
  <w:style w:type="character" w:styleId="13">
    <w:name w:val="HTML Definition"/>
    <w:basedOn w:val="9"/>
    <w:semiHidden/>
    <w:unhideWhenUsed/>
    <w:qFormat/>
    <w:uiPriority w:val="99"/>
    <w:rPr>
      <w:vanish/>
      <w:color w:val="FFFFFF"/>
      <w:sz w:val="19"/>
      <w:szCs w:val="19"/>
    </w:rPr>
  </w:style>
  <w:style w:type="character" w:styleId="14">
    <w:name w:val="HTML Variable"/>
    <w:basedOn w:val="9"/>
    <w:semiHidden/>
    <w:unhideWhenUsed/>
    <w:qFormat/>
    <w:uiPriority w:val="99"/>
  </w:style>
  <w:style w:type="character" w:styleId="15">
    <w:name w:val="Hyperlink"/>
    <w:basedOn w:val="9"/>
    <w:semiHidden/>
    <w:unhideWhenUsed/>
    <w:qFormat/>
    <w:uiPriority w:val="99"/>
    <w:rPr>
      <w:color w:val="338DE6"/>
      <w:u w:val="none"/>
    </w:rPr>
  </w:style>
  <w:style w:type="character" w:styleId="16">
    <w:name w:val="HTML Code"/>
    <w:basedOn w:val="9"/>
    <w:semiHidden/>
    <w:unhideWhenUsed/>
    <w:qFormat/>
    <w:uiPriority w:val="99"/>
    <w:rPr>
      <w:rFonts w:ascii="serif" w:hAnsi="serif" w:eastAsia="serif" w:cs="serif"/>
      <w:sz w:val="21"/>
      <w:szCs w:val="21"/>
    </w:rPr>
  </w:style>
  <w:style w:type="character" w:styleId="17">
    <w:name w:val="HTML Cite"/>
    <w:basedOn w:val="9"/>
    <w:semiHidden/>
    <w:unhideWhenUsed/>
    <w:qFormat/>
    <w:uiPriority w:val="99"/>
  </w:style>
  <w:style w:type="character" w:styleId="18">
    <w:name w:val="HTML Keyboard"/>
    <w:basedOn w:val="9"/>
    <w:semiHidden/>
    <w:unhideWhenUsed/>
    <w:qFormat/>
    <w:uiPriority w:val="99"/>
    <w:rPr>
      <w:rFonts w:hint="default" w:ascii="serif" w:hAnsi="serif" w:eastAsia="serif" w:cs="serif"/>
      <w:sz w:val="21"/>
      <w:szCs w:val="21"/>
    </w:rPr>
  </w:style>
  <w:style w:type="character" w:styleId="19">
    <w:name w:val="HTML Sample"/>
    <w:basedOn w:val="9"/>
    <w:semiHidden/>
    <w:unhideWhenUsed/>
    <w:qFormat/>
    <w:uiPriority w:val="99"/>
    <w:rPr>
      <w:rFonts w:hint="default" w:ascii="serif" w:hAnsi="serif" w:eastAsia="serif" w:cs="serif"/>
      <w:sz w:val="21"/>
      <w:szCs w:val="21"/>
    </w:rPr>
  </w:style>
  <w:style w:type="character" w:customStyle="1" w:styleId="20">
    <w:name w:val="页眉 Char"/>
    <w:basedOn w:val="9"/>
    <w:link w:val="5"/>
    <w:semiHidden/>
    <w:qFormat/>
    <w:uiPriority w:val="99"/>
    <w:rPr>
      <w:sz w:val="18"/>
      <w:szCs w:val="18"/>
    </w:rPr>
  </w:style>
  <w:style w:type="character" w:customStyle="1" w:styleId="21">
    <w:name w:val="页脚 Char"/>
    <w:basedOn w:val="9"/>
    <w:link w:val="4"/>
    <w:semiHidden/>
    <w:qFormat/>
    <w:uiPriority w:val="99"/>
    <w:rPr>
      <w:sz w:val="18"/>
      <w:szCs w:val="18"/>
    </w:rPr>
  </w:style>
  <w:style w:type="character" w:customStyle="1" w:styleId="22">
    <w:name w:val="标题 2 Char"/>
    <w:basedOn w:val="9"/>
    <w:link w:val="3"/>
    <w:qFormat/>
    <w:uiPriority w:val="9"/>
    <w:rPr>
      <w:rFonts w:ascii="宋体" w:hAnsi="宋体" w:cs="宋体"/>
      <w:b/>
      <w:bCs/>
      <w:sz w:val="36"/>
      <w:szCs w:val="36"/>
    </w:rPr>
  </w:style>
  <w:style w:type="character" w:customStyle="1" w:styleId="23">
    <w:name w:val="fontstrikethrough"/>
    <w:basedOn w:val="9"/>
    <w:qFormat/>
    <w:uiPriority w:val="0"/>
    <w:rPr>
      <w:strike/>
    </w:rPr>
  </w:style>
  <w:style w:type="character" w:customStyle="1" w:styleId="24">
    <w:name w:val="fontborder"/>
    <w:basedOn w:val="9"/>
    <w:qFormat/>
    <w:uiPriority w:val="0"/>
    <w:rPr>
      <w:bdr w:val="single" w:color="000000" w:sz="6" w:space="0"/>
    </w:rPr>
  </w:style>
  <w:style w:type="character" w:customStyle="1" w:styleId="25">
    <w:name w:val="font11"/>
    <w:basedOn w:val="9"/>
    <w:qFormat/>
    <w:uiPriority w:val="0"/>
    <w:rPr>
      <w:rFonts w:hint="eastAsia" w:ascii="宋体" w:hAnsi="宋体" w:eastAsia="宋体" w:cs="宋体"/>
      <w:color w:val="000000"/>
      <w:sz w:val="22"/>
      <w:szCs w:val="22"/>
      <w:u w:val="none"/>
    </w:rPr>
  </w:style>
  <w:style w:type="character" w:customStyle="1" w:styleId="26">
    <w:name w:val="font01"/>
    <w:basedOn w:val="9"/>
    <w:qFormat/>
    <w:uiPriority w:val="0"/>
    <w:rPr>
      <w:rFonts w:ascii="Arial" w:hAnsi="Arial" w:cs="Arial"/>
      <w:color w:val="000000"/>
      <w:sz w:val="22"/>
      <w:szCs w:val="22"/>
      <w:u w:val="none"/>
    </w:rPr>
  </w:style>
  <w:style w:type="character" w:customStyle="1" w:styleId="27">
    <w:name w:val="font31"/>
    <w:basedOn w:val="9"/>
    <w:qFormat/>
    <w:uiPriority w:val="0"/>
    <w:rPr>
      <w:rFonts w:hint="default" w:ascii="仿宋_GB2312" w:eastAsia="仿宋_GB2312" w:cs="仿宋_GB2312"/>
      <w:color w:val="000000"/>
      <w:sz w:val="21"/>
      <w:szCs w:val="21"/>
      <w:u w:val="none"/>
    </w:rPr>
  </w:style>
  <w:style w:type="character" w:customStyle="1" w:styleId="28">
    <w:name w:val="font21"/>
    <w:basedOn w:val="9"/>
    <w:qFormat/>
    <w:uiPriority w:val="0"/>
    <w:rPr>
      <w:rFonts w:hint="default" w:ascii="仿宋_GB2312" w:eastAsia="仿宋_GB2312" w:cs="仿宋_GB2312"/>
      <w:b/>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010D7-FAA1-4EE2-8245-19E12E94E3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35</Pages>
  <Words>13715</Words>
  <Characters>17014</Characters>
  <Lines>53</Lines>
  <Paragraphs>15</Paragraphs>
  <TotalTime>5</TotalTime>
  <ScaleCrop>false</ScaleCrop>
  <LinksUpToDate>false</LinksUpToDate>
  <CharactersWithSpaces>17206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2019-07-24T01:59:00Z</dcterms:created>
  <dc:creator>洪玮</dc:creator>
  <cp:lastModifiedBy>admin</cp:lastModifiedBy>
  <cp:lastPrinted>2021-08-23T03:39:00Z</cp:lastPrinted>
  <dcterms:modified xsi:type="dcterms:W3CDTF">2022-09-28T02:06:39Z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090B3D89DB29469F9D2114B90E91BAB3</vt:lpwstr>
  </property>
</Properties>
</file>