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686" w:rsidRPr="00E07878" w:rsidRDefault="002A266A">
      <w:pPr>
        <w:jc w:val="center"/>
        <w:rPr>
          <w:rFonts w:ascii="Times New Roman" w:hAnsi="Times New Roman"/>
          <w:sz w:val="52"/>
        </w:rPr>
      </w:pPr>
      <w:r w:rsidRPr="00E07878">
        <w:rPr>
          <w:rFonts w:ascii="Times New Roman" w:hAnsi="Times New Roman" w:hint="eastAsia"/>
          <w:sz w:val="52"/>
        </w:rPr>
        <w:t xml:space="preserve">                                                                   </w:t>
      </w:r>
      <w:r w:rsidR="00490493" w:rsidRPr="00E07878">
        <w:rPr>
          <w:rFonts w:ascii="Times New Roman" w:hAnsi="Times New Roman" w:hint="eastAsia"/>
          <w:sz w:val="52"/>
        </w:rPr>
        <w:t xml:space="preserve">    </w:t>
      </w:r>
    </w:p>
    <w:p w:rsidR="007F7686" w:rsidRPr="00E07878" w:rsidRDefault="007F7686">
      <w:pPr>
        <w:jc w:val="center"/>
        <w:rPr>
          <w:rFonts w:ascii="Times New Roman" w:hAnsi="Times New Roman"/>
          <w:sz w:val="52"/>
        </w:rPr>
      </w:pPr>
    </w:p>
    <w:p w:rsidR="007F7686" w:rsidRPr="00E07878" w:rsidRDefault="007F7686">
      <w:pPr>
        <w:jc w:val="center"/>
        <w:rPr>
          <w:rFonts w:ascii="Times New Roman" w:hAnsi="Times New Roman"/>
          <w:sz w:val="52"/>
        </w:rPr>
      </w:pPr>
    </w:p>
    <w:p w:rsidR="007F7686" w:rsidRPr="00E07878" w:rsidRDefault="007F7686">
      <w:pPr>
        <w:spacing w:line="360" w:lineRule="auto"/>
        <w:jc w:val="center"/>
        <w:outlineLvl w:val="0"/>
        <w:rPr>
          <w:rFonts w:ascii="Times New Roman" w:hAnsi="Times New Roman"/>
          <w:b/>
          <w:sz w:val="72"/>
        </w:rPr>
      </w:pPr>
      <w:bookmarkStart w:id="0" w:name="_Toc36114681"/>
      <w:bookmarkStart w:id="1" w:name="_Toc57280744"/>
      <w:r w:rsidRPr="00E07878">
        <w:rPr>
          <w:rFonts w:ascii="Times New Roman" w:hAnsi="Times New Roman"/>
          <w:b/>
          <w:sz w:val="72"/>
        </w:rPr>
        <w:t>建设项目环境影响报告表</w:t>
      </w:r>
      <w:bookmarkEnd w:id="0"/>
      <w:bookmarkEnd w:id="1"/>
    </w:p>
    <w:p w:rsidR="007F7686" w:rsidRPr="00E07878" w:rsidRDefault="007F7686">
      <w:pPr>
        <w:rPr>
          <w:rFonts w:ascii="Times New Roman" w:hAnsi="Times New Roman"/>
          <w:sz w:val="30"/>
        </w:rPr>
      </w:pPr>
    </w:p>
    <w:p w:rsidR="007F7686" w:rsidRPr="00E07878" w:rsidRDefault="007F7686">
      <w:pPr>
        <w:rPr>
          <w:rFonts w:ascii="Times New Roman" w:hAnsi="Times New Roman"/>
          <w:sz w:val="30"/>
        </w:rPr>
      </w:pPr>
    </w:p>
    <w:p w:rsidR="0001500E" w:rsidRPr="00E07878" w:rsidRDefault="0001500E" w:rsidP="0001500E">
      <w:pPr>
        <w:pStyle w:val="Default1"/>
        <w:rPr>
          <w:rFonts w:ascii="Times New Roman" w:cs="Times New Roman"/>
          <w:color w:val="auto"/>
        </w:rPr>
      </w:pPr>
    </w:p>
    <w:p w:rsidR="0001500E" w:rsidRPr="00E07878" w:rsidRDefault="0001500E" w:rsidP="0001500E">
      <w:pPr>
        <w:pStyle w:val="Default1"/>
        <w:rPr>
          <w:rFonts w:ascii="Times New Roman" w:cs="Times New Roman"/>
          <w:color w:val="auto"/>
        </w:rPr>
      </w:pPr>
    </w:p>
    <w:p w:rsidR="0001500E" w:rsidRPr="00E07878" w:rsidRDefault="0001500E" w:rsidP="0001500E">
      <w:pPr>
        <w:pStyle w:val="Default1"/>
        <w:rPr>
          <w:rFonts w:ascii="Times New Roman" w:cs="Times New Roman"/>
          <w:color w:val="auto"/>
        </w:rPr>
      </w:pPr>
    </w:p>
    <w:p w:rsidR="0001500E" w:rsidRPr="00E07878" w:rsidRDefault="0001500E" w:rsidP="0001500E">
      <w:pPr>
        <w:pStyle w:val="Default1"/>
        <w:rPr>
          <w:rFonts w:ascii="Times New Roman" w:cs="Times New Roman"/>
          <w:color w:val="auto"/>
        </w:rPr>
      </w:pPr>
    </w:p>
    <w:p w:rsidR="0001500E" w:rsidRPr="00E07878" w:rsidRDefault="0001500E" w:rsidP="0001500E">
      <w:pPr>
        <w:pStyle w:val="Default1"/>
        <w:rPr>
          <w:rFonts w:ascii="Times New Roman" w:cs="Times New Roman"/>
          <w:color w:val="auto"/>
        </w:rPr>
      </w:pPr>
    </w:p>
    <w:p w:rsidR="0001500E" w:rsidRPr="00E07878" w:rsidRDefault="0001500E" w:rsidP="0001500E">
      <w:pPr>
        <w:pStyle w:val="Default1"/>
        <w:rPr>
          <w:rFonts w:ascii="Times New Roman" w:cs="Times New Roman"/>
          <w:color w:val="auto"/>
        </w:rPr>
      </w:pPr>
    </w:p>
    <w:p w:rsidR="0001500E" w:rsidRPr="00E07878" w:rsidRDefault="0001500E" w:rsidP="0001500E">
      <w:pPr>
        <w:pStyle w:val="Default1"/>
        <w:rPr>
          <w:rFonts w:ascii="Times New Roman" w:cs="Times New Roman"/>
          <w:color w:val="auto"/>
        </w:rPr>
      </w:pPr>
    </w:p>
    <w:p w:rsidR="0001500E" w:rsidRPr="00E07878" w:rsidRDefault="0001500E" w:rsidP="0001500E">
      <w:pPr>
        <w:pStyle w:val="Default1"/>
        <w:rPr>
          <w:rFonts w:ascii="Times New Roman" w:cs="Times New Roman"/>
          <w:color w:val="auto"/>
        </w:rPr>
      </w:pPr>
    </w:p>
    <w:p w:rsidR="0001500E" w:rsidRPr="00E07878" w:rsidRDefault="0001500E" w:rsidP="0001500E">
      <w:pPr>
        <w:pStyle w:val="Default1"/>
        <w:rPr>
          <w:rFonts w:ascii="Times New Roman" w:cs="Times New Roman"/>
          <w:color w:val="auto"/>
        </w:rPr>
      </w:pPr>
    </w:p>
    <w:p w:rsidR="0001500E" w:rsidRPr="00E07878" w:rsidRDefault="0001500E" w:rsidP="0001500E">
      <w:pPr>
        <w:pStyle w:val="Default1"/>
        <w:rPr>
          <w:rFonts w:ascii="Times New Roman" w:cs="Times New Roman"/>
          <w:color w:val="auto"/>
        </w:rPr>
      </w:pPr>
    </w:p>
    <w:p w:rsidR="0001500E" w:rsidRPr="00E07878" w:rsidRDefault="0001500E" w:rsidP="0001500E">
      <w:pPr>
        <w:pStyle w:val="Default1"/>
        <w:rPr>
          <w:rFonts w:ascii="Times New Roman" w:cs="Times New Roman"/>
          <w:color w:val="auto"/>
        </w:rPr>
      </w:pPr>
    </w:p>
    <w:p w:rsidR="00F32D4A" w:rsidRPr="00E07878" w:rsidRDefault="00F32D4A" w:rsidP="00AE2CC8">
      <w:pPr>
        <w:spacing w:line="360" w:lineRule="auto"/>
        <w:ind w:left="1606" w:hangingChars="500" w:hanging="1606"/>
        <w:jc w:val="left"/>
        <w:rPr>
          <w:rFonts w:ascii="Times New Roman" w:hAnsi="Times New Roman"/>
          <w:b/>
          <w:sz w:val="32"/>
          <w:szCs w:val="32"/>
          <w:u w:val="single"/>
        </w:rPr>
      </w:pPr>
      <w:r w:rsidRPr="00E07878">
        <w:rPr>
          <w:rFonts w:ascii="Times New Roman" w:hAnsi="Times New Roman"/>
          <w:b/>
          <w:sz w:val="32"/>
          <w:szCs w:val="32"/>
        </w:rPr>
        <w:t>建设项目：</w:t>
      </w:r>
      <w:r w:rsidR="00AE2CC8" w:rsidRPr="00E07878">
        <w:rPr>
          <w:rFonts w:ascii="Times New Roman" w:hAnsi="Times New Roman"/>
          <w:b/>
          <w:sz w:val="32"/>
          <w:szCs w:val="32"/>
          <w:u w:val="single"/>
        </w:rPr>
        <w:t>越博动力年产</w:t>
      </w:r>
      <w:r w:rsidR="00AE2CC8" w:rsidRPr="00E07878">
        <w:rPr>
          <w:rFonts w:ascii="Times New Roman" w:hAnsi="Times New Roman"/>
          <w:b/>
          <w:sz w:val="32"/>
          <w:szCs w:val="32"/>
          <w:u w:val="single"/>
        </w:rPr>
        <w:t>15</w:t>
      </w:r>
      <w:r w:rsidR="00AE2CC8" w:rsidRPr="00E07878">
        <w:rPr>
          <w:rFonts w:ascii="Times New Roman" w:hAnsi="Times New Roman"/>
          <w:b/>
          <w:sz w:val="32"/>
          <w:szCs w:val="32"/>
          <w:u w:val="single"/>
        </w:rPr>
        <w:t>万套新能源汽车动力系统研发及生产基地项目</w:t>
      </w:r>
      <w:r w:rsidR="00D76E14" w:rsidRPr="00E07878">
        <w:rPr>
          <w:rFonts w:ascii="Times New Roman" w:hAnsi="Times New Roman"/>
          <w:b/>
          <w:sz w:val="32"/>
          <w:szCs w:val="32"/>
          <w:u w:val="single"/>
        </w:rPr>
        <w:t>（一期）</w:t>
      </w:r>
    </w:p>
    <w:p w:rsidR="00F32D4A" w:rsidRPr="00E07878" w:rsidRDefault="00F32D4A" w:rsidP="007C718F">
      <w:pPr>
        <w:spacing w:line="360" w:lineRule="auto"/>
        <w:jc w:val="left"/>
        <w:rPr>
          <w:rFonts w:ascii="Times New Roman" w:hAnsi="Times New Roman"/>
          <w:b/>
          <w:spacing w:val="160"/>
          <w:sz w:val="32"/>
          <w:szCs w:val="32"/>
        </w:rPr>
      </w:pPr>
      <w:r w:rsidRPr="00E07878">
        <w:rPr>
          <w:rFonts w:ascii="Times New Roman" w:hAnsi="Times New Roman"/>
          <w:b/>
          <w:sz w:val="32"/>
          <w:szCs w:val="32"/>
        </w:rPr>
        <w:t>建设单位（盖章）：</w:t>
      </w:r>
      <w:r w:rsidR="00AE2CC8" w:rsidRPr="00E07878">
        <w:rPr>
          <w:rFonts w:ascii="Times New Roman" w:hAnsi="Times New Roman"/>
          <w:b/>
          <w:sz w:val="32"/>
          <w:szCs w:val="32"/>
          <w:u w:val="single"/>
        </w:rPr>
        <w:t>陕</w:t>
      </w:r>
      <w:r w:rsidR="00AE2CC8" w:rsidRPr="00E07878">
        <w:rPr>
          <w:rFonts w:ascii="Times New Roman" w:hAnsi="Times New Roman"/>
          <w:b/>
          <w:sz w:val="32"/>
          <w:szCs w:val="32"/>
          <w:u w:val="single"/>
        </w:rPr>
        <w:t xml:space="preserve"> </w:t>
      </w:r>
      <w:r w:rsidR="00AE2CC8" w:rsidRPr="00E07878">
        <w:rPr>
          <w:rFonts w:ascii="Times New Roman" w:hAnsi="Times New Roman"/>
          <w:b/>
          <w:sz w:val="32"/>
          <w:szCs w:val="32"/>
          <w:u w:val="single"/>
        </w:rPr>
        <w:t>西</w:t>
      </w:r>
      <w:r w:rsidR="00AE2CC8" w:rsidRPr="00E07878">
        <w:rPr>
          <w:rFonts w:ascii="Times New Roman" w:hAnsi="Times New Roman"/>
          <w:b/>
          <w:sz w:val="32"/>
          <w:szCs w:val="32"/>
          <w:u w:val="single"/>
        </w:rPr>
        <w:t xml:space="preserve"> </w:t>
      </w:r>
      <w:r w:rsidR="00AE2CC8" w:rsidRPr="00E07878">
        <w:rPr>
          <w:rFonts w:ascii="Times New Roman" w:hAnsi="Times New Roman"/>
          <w:b/>
          <w:sz w:val="32"/>
          <w:szCs w:val="32"/>
          <w:u w:val="single"/>
        </w:rPr>
        <w:t>越</w:t>
      </w:r>
      <w:r w:rsidR="00AE2CC8" w:rsidRPr="00E07878">
        <w:rPr>
          <w:rFonts w:ascii="Times New Roman" w:hAnsi="Times New Roman"/>
          <w:b/>
          <w:sz w:val="32"/>
          <w:szCs w:val="32"/>
          <w:u w:val="single"/>
        </w:rPr>
        <w:t xml:space="preserve"> </w:t>
      </w:r>
      <w:r w:rsidR="00AE2CC8" w:rsidRPr="00E07878">
        <w:rPr>
          <w:rFonts w:ascii="Times New Roman" w:hAnsi="Times New Roman"/>
          <w:b/>
          <w:sz w:val="32"/>
          <w:szCs w:val="32"/>
          <w:u w:val="single"/>
        </w:rPr>
        <w:t>博</w:t>
      </w:r>
      <w:r w:rsidR="00AE2CC8" w:rsidRPr="00E07878">
        <w:rPr>
          <w:rFonts w:ascii="Times New Roman" w:hAnsi="Times New Roman"/>
          <w:b/>
          <w:sz w:val="32"/>
          <w:szCs w:val="32"/>
          <w:u w:val="single"/>
        </w:rPr>
        <w:t xml:space="preserve"> </w:t>
      </w:r>
      <w:r w:rsidR="00AE2CC8" w:rsidRPr="00E07878">
        <w:rPr>
          <w:rFonts w:ascii="Times New Roman" w:hAnsi="Times New Roman"/>
          <w:b/>
          <w:sz w:val="32"/>
          <w:szCs w:val="32"/>
          <w:u w:val="single"/>
        </w:rPr>
        <w:t>动</w:t>
      </w:r>
      <w:r w:rsidR="00AE2CC8" w:rsidRPr="00E07878">
        <w:rPr>
          <w:rFonts w:ascii="Times New Roman" w:hAnsi="Times New Roman"/>
          <w:b/>
          <w:sz w:val="32"/>
          <w:szCs w:val="32"/>
          <w:u w:val="single"/>
        </w:rPr>
        <w:t xml:space="preserve"> </w:t>
      </w:r>
      <w:r w:rsidR="00AE2CC8" w:rsidRPr="00E07878">
        <w:rPr>
          <w:rFonts w:ascii="Times New Roman" w:hAnsi="Times New Roman"/>
          <w:b/>
          <w:sz w:val="32"/>
          <w:szCs w:val="32"/>
          <w:u w:val="single"/>
        </w:rPr>
        <w:t>力</w:t>
      </w:r>
      <w:r w:rsidR="00AE2CC8" w:rsidRPr="00E07878">
        <w:rPr>
          <w:rFonts w:ascii="Times New Roman" w:hAnsi="Times New Roman"/>
          <w:b/>
          <w:sz w:val="32"/>
          <w:szCs w:val="32"/>
          <w:u w:val="single"/>
        </w:rPr>
        <w:t xml:space="preserve"> </w:t>
      </w:r>
      <w:r w:rsidR="00AE2CC8" w:rsidRPr="00E07878">
        <w:rPr>
          <w:rFonts w:ascii="Times New Roman" w:hAnsi="Times New Roman"/>
          <w:b/>
          <w:sz w:val="32"/>
          <w:szCs w:val="32"/>
          <w:u w:val="single"/>
        </w:rPr>
        <w:t>系</w:t>
      </w:r>
      <w:r w:rsidR="00AE2CC8" w:rsidRPr="00E07878">
        <w:rPr>
          <w:rFonts w:ascii="Times New Roman" w:hAnsi="Times New Roman"/>
          <w:b/>
          <w:sz w:val="32"/>
          <w:szCs w:val="32"/>
          <w:u w:val="single"/>
        </w:rPr>
        <w:t xml:space="preserve"> </w:t>
      </w:r>
      <w:r w:rsidR="00AE2CC8" w:rsidRPr="00E07878">
        <w:rPr>
          <w:rFonts w:ascii="Times New Roman" w:hAnsi="Times New Roman"/>
          <w:b/>
          <w:sz w:val="32"/>
          <w:szCs w:val="32"/>
          <w:u w:val="single"/>
        </w:rPr>
        <w:t>统</w:t>
      </w:r>
      <w:r w:rsidR="00AE2CC8" w:rsidRPr="00E07878">
        <w:rPr>
          <w:rFonts w:ascii="Times New Roman" w:hAnsi="Times New Roman"/>
          <w:b/>
          <w:sz w:val="32"/>
          <w:szCs w:val="32"/>
          <w:u w:val="single"/>
        </w:rPr>
        <w:t xml:space="preserve"> </w:t>
      </w:r>
      <w:r w:rsidR="00AE2CC8" w:rsidRPr="00E07878">
        <w:rPr>
          <w:rFonts w:ascii="Times New Roman" w:hAnsi="Times New Roman"/>
          <w:b/>
          <w:sz w:val="32"/>
          <w:szCs w:val="32"/>
          <w:u w:val="single"/>
        </w:rPr>
        <w:t>有</w:t>
      </w:r>
      <w:r w:rsidR="00AE2CC8" w:rsidRPr="00E07878">
        <w:rPr>
          <w:rFonts w:ascii="Times New Roman" w:hAnsi="Times New Roman"/>
          <w:b/>
          <w:sz w:val="32"/>
          <w:szCs w:val="32"/>
          <w:u w:val="single"/>
        </w:rPr>
        <w:t xml:space="preserve"> </w:t>
      </w:r>
      <w:r w:rsidR="00AE2CC8" w:rsidRPr="00E07878">
        <w:rPr>
          <w:rFonts w:ascii="Times New Roman" w:hAnsi="Times New Roman"/>
          <w:b/>
          <w:sz w:val="32"/>
          <w:szCs w:val="32"/>
          <w:u w:val="single"/>
        </w:rPr>
        <w:t>限</w:t>
      </w:r>
      <w:r w:rsidR="00AE2CC8" w:rsidRPr="00E07878">
        <w:rPr>
          <w:rFonts w:ascii="Times New Roman" w:hAnsi="Times New Roman"/>
          <w:b/>
          <w:sz w:val="32"/>
          <w:szCs w:val="32"/>
          <w:u w:val="single"/>
        </w:rPr>
        <w:t xml:space="preserve"> </w:t>
      </w:r>
      <w:r w:rsidR="00AE2CC8" w:rsidRPr="00E07878">
        <w:rPr>
          <w:rFonts w:ascii="Times New Roman" w:hAnsi="Times New Roman"/>
          <w:b/>
          <w:sz w:val="32"/>
          <w:szCs w:val="32"/>
          <w:u w:val="single"/>
        </w:rPr>
        <w:t>公</w:t>
      </w:r>
      <w:r w:rsidR="00AE2CC8" w:rsidRPr="00E07878">
        <w:rPr>
          <w:rFonts w:ascii="Times New Roman" w:hAnsi="Times New Roman"/>
          <w:b/>
          <w:sz w:val="32"/>
          <w:szCs w:val="32"/>
          <w:u w:val="single"/>
        </w:rPr>
        <w:t xml:space="preserve"> </w:t>
      </w:r>
      <w:r w:rsidR="00AE2CC8" w:rsidRPr="00E07878">
        <w:rPr>
          <w:rFonts w:ascii="Times New Roman" w:hAnsi="Times New Roman"/>
          <w:b/>
          <w:sz w:val="32"/>
          <w:szCs w:val="32"/>
          <w:u w:val="single"/>
        </w:rPr>
        <w:t>司</w:t>
      </w:r>
    </w:p>
    <w:p w:rsidR="007F7686" w:rsidRPr="00E07878" w:rsidRDefault="007F7686">
      <w:pPr>
        <w:rPr>
          <w:rFonts w:ascii="Times New Roman" w:hAnsi="Times New Roman"/>
          <w:sz w:val="30"/>
        </w:rPr>
      </w:pPr>
    </w:p>
    <w:p w:rsidR="0001500E" w:rsidRPr="00E07878" w:rsidRDefault="0001500E" w:rsidP="0001500E">
      <w:pPr>
        <w:pStyle w:val="Default1"/>
        <w:rPr>
          <w:rFonts w:ascii="Times New Roman" w:cs="Times New Roman"/>
          <w:color w:val="auto"/>
        </w:rPr>
      </w:pPr>
    </w:p>
    <w:p w:rsidR="0001500E" w:rsidRPr="00E07878" w:rsidRDefault="0001500E" w:rsidP="0001500E">
      <w:pPr>
        <w:pStyle w:val="Default1"/>
        <w:rPr>
          <w:rFonts w:ascii="Times New Roman" w:cs="Times New Roman"/>
          <w:color w:val="auto"/>
          <w:u w:val="single"/>
        </w:rPr>
      </w:pPr>
    </w:p>
    <w:p w:rsidR="0001500E" w:rsidRPr="00E07878" w:rsidRDefault="0001500E" w:rsidP="0001500E">
      <w:pPr>
        <w:pStyle w:val="Default1"/>
        <w:rPr>
          <w:rFonts w:ascii="Times New Roman" w:cs="Times New Roman"/>
          <w:color w:val="auto"/>
          <w:u w:val="wave"/>
        </w:rPr>
      </w:pPr>
    </w:p>
    <w:p w:rsidR="0001500E" w:rsidRPr="00E07878" w:rsidRDefault="0001500E" w:rsidP="0001500E">
      <w:pPr>
        <w:pStyle w:val="Default1"/>
        <w:rPr>
          <w:rFonts w:ascii="Times New Roman" w:cs="Times New Roman"/>
          <w:color w:val="auto"/>
        </w:rPr>
      </w:pPr>
    </w:p>
    <w:p w:rsidR="007F7686" w:rsidRPr="00E07878" w:rsidRDefault="007F7686">
      <w:pPr>
        <w:rPr>
          <w:rFonts w:ascii="Times New Roman" w:hAnsi="Times New Roman"/>
          <w:b/>
        </w:rPr>
      </w:pPr>
    </w:p>
    <w:p w:rsidR="007F7686" w:rsidRPr="00E07878" w:rsidRDefault="007F7686">
      <w:pPr>
        <w:rPr>
          <w:rFonts w:ascii="Times New Roman" w:hAnsi="Times New Roman"/>
          <w:b/>
        </w:rPr>
      </w:pPr>
    </w:p>
    <w:p w:rsidR="007F7686" w:rsidRPr="00E07878" w:rsidRDefault="007F7686">
      <w:pPr>
        <w:rPr>
          <w:rFonts w:ascii="Times New Roman" w:hAnsi="Times New Roman"/>
          <w:b/>
        </w:rPr>
      </w:pPr>
    </w:p>
    <w:p w:rsidR="007F7686" w:rsidRPr="00E07878" w:rsidRDefault="007F7686">
      <w:pPr>
        <w:spacing w:line="360" w:lineRule="auto"/>
        <w:jc w:val="center"/>
        <w:outlineLvl w:val="0"/>
        <w:rPr>
          <w:rFonts w:ascii="Times New Roman" w:hAnsi="Times New Roman"/>
          <w:b/>
          <w:sz w:val="30"/>
          <w:szCs w:val="30"/>
        </w:rPr>
      </w:pPr>
      <w:bookmarkStart w:id="2" w:name="_Toc36114682"/>
      <w:bookmarkStart w:id="3" w:name="_Toc57280745"/>
      <w:r w:rsidRPr="00E07878">
        <w:rPr>
          <w:rFonts w:ascii="Times New Roman" w:hAnsi="Times New Roman"/>
          <w:b/>
          <w:sz w:val="30"/>
          <w:szCs w:val="30"/>
        </w:rPr>
        <w:t>编制日期：</w:t>
      </w:r>
      <w:r w:rsidRPr="00E07878">
        <w:rPr>
          <w:rFonts w:ascii="Times New Roman" w:hAnsi="Times New Roman"/>
          <w:b/>
          <w:sz w:val="30"/>
          <w:szCs w:val="30"/>
        </w:rPr>
        <w:t>20</w:t>
      </w:r>
      <w:r w:rsidR="007E6C87" w:rsidRPr="00E07878">
        <w:rPr>
          <w:rFonts w:ascii="Times New Roman" w:hAnsi="Times New Roman"/>
          <w:b/>
          <w:sz w:val="30"/>
          <w:szCs w:val="30"/>
        </w:rPr>
        <w:t>20</w:t>
      </w:r>
      <w:r w:rsidRPr="00E07878">
        <w:rPr>
          <w:rFonts w:ascii="Times New Roman" w:hAnsi="Times New Roman"/>
          <w:b/>
          <w:sz w:val="30"/>
          <w:szCs w:val="30"/>
        </w:rPr>
        <w:t>年</w:t>
      </w:r>
      <w:r w:rsidR="005D0127" w:rsidRPr="00E07878">
        <w:rPr>
          <w:rFonts w:ascii="Times New Roman" w:hAnsi="Times New Roman" w:hint="eastAsia"/>
          <w:b/>
          <w:sz w:val="30"/>
          <w:szCs w:val="30"/>
        </w:rPr>
        <w:t>12</w:t>
      </w:r>
      <w:r w:rsidRPr="00E07878">
        <w:rPr>
          <w:rFonts w:ascii="Times New Roman" w:hAnsi="Times New Roman"/>
          <w:b/>
          <w:sz w:val="30"/>
          <w:szCs w:val="30"/>
        </w:rPr>
        <w:t>月</w:t>
      </w:r>
      <w:bookmarkEnd w:id="2"/>
      <w:bookmarkEnd w:id="3"/>
    </w:p>
    <w:p w:rsidR="00B03BE9" w:rsidRPr="00E07878" w:rsidRDefault="007F7686" w:rsidP="003819DB">
      <w:pPr>
        <w:spacing w:line="360" w:lineRule="auto"/>
        <w:jc w:val="center"/>
        <w:outlineLvl w:val="0"/>
        <w:rPr>
          <w:rFonts w:ascii="Times New Roman" w:hAnsi="Times New Roman"/>
          <w:b/>
          <w:sz w:val="30"/>
          <w:szCs w:val="30"/>
        </w:rPr>
      </w:pPr>
      <w:bookmarkStart w:id="4" w:name="_Toc36114683"/>
      <w:bookmarkStart w:id="5" w:name="_Toc57280746"/>
      <w:r w:rsidRPr="00E07878">
        <w:rPr>
          <w:rFonts w:ascii="Times New Roman" w:hAnsi="Times New Roman"/>
          <w:b/>
          <w:sz w:val="30"/>
          <w:szCs w:val="30"/>
        </w:rPr>
        <w:t>环境保护部制</w:t>
      </w:r>
      <w:bookmarkEnd w:id="4"/>
      <w:bookmarkEnd w:id="5"/>
    </w:p>
    <w:p w:rsidR="006263D3" w:rsidRPr="00E07878" w:rsidRDefault="006263D3" w:rsidP="003819DB">
      <w:pPr>
        <w:spacing w:line="360" w:lineRule="auto"/>
        <w:jc w:val="center"/>
        <w:outlineLvl w:val="0"/>
        <w:rPr>
          <w:rFonts w:ascii="Times New Roman" w:hAnsi="Times New Roman"/>
          <w:sz w:val="32"/>
        </w:rPr>
        <w:sectPr w:rsidR="006263D3" w:rsidRPr="00E07878" w:rsidSect="003751A6">
          <w:footerReference w:type="default" r:id="rId9"/>
          <w:pgSz w:w="11906" w:h="16838"/>
          <w:pgMar w:top="1440" w:right="1800" w:bottom="1440" w:left="1800" w:header="851" w:footer="992" w:gutter="0"/>
          <w:cols w:space="720"/>
          <w:docGrid w:type="lines" w:linePitch="312"/>
        </w:sectPr>
      </w:pPr>
    </w:p>
    <w:p w:rsidR="008479CC" w:rsidRPr="00E07878" w:rsidRDefault="008479CC" w:rsidP="003819DB">
      <w:pPr>
        <w:spacing w:line="360" w:lineRule="auto"/>
        <w:jc w:val="center"/>
        <w:outlineLvl w:val="0"/>
        <w:rPr>
          <w:rFonts w:ascii="Times New Roman" w:hAnsi="Times New Roman"/>
          <w:sz w:val="32"/>
        </w:rPr>
        <w:sectPr w:rsidR="008479CC" w:rsidRPr="00E07878" w:rsidSect="003751A6">
          <w:pgSz w:w="11906" w:h="16838"/>
          <w:pgMar w:top="1440" w:right="1800" w:bottom="1440" w:left="1800" w:header="851" w:footer="992" w:gutter="0"/>
          <w:cols w:space="720"/>
          <w:docGrid w:type="lines" w:linePitch="312"/>
        </w:sectPr>
      </w:pPr>
    </w:p>
    <w:p w:rsidR="008479CC" w:rsidRPr="00E07878" w:rsidRDefault="008479CC" w:rsidP="008479CC">
      <w:pPr>
        <w:pStyle w:val="TOC"/>
        <w:keepNext w:val="0"/>
        <w:keepLines w:val="0"/>
        <w:spacing w:line="360" w:lineRule="auto"/>
        <w:jc w:val="center"/>
        <w:rPr>
          <w:sz w:val="36"/>
        </w:rPr>
      </w:pPr>
      <w:r w:rsidRPr="00E07878">
        <w:rPr>
          <w:sz w:val="36"/>
          <w:lang w:val="zh-CN"/>
        </w:rPr>
        <w:lastRenderedPageBreak/>
        <w:t>目</w:t>
      </w:r>
      <w:r w:rsidRPr="00E07878">
        <w:rPr>
          <w:sz w:val="36"/>
          <w:lang w:val="zh-CN"/>
        </w:rPr>
        <w:t xml:space="preserve">  </w:t>
      </w:r>
      <w:r w:rsidRPr="00E07878">
        <w:rPr>
          <w:sz w:val="36"/>
          <w:lang w:val="zh-CN"/>
        </w:rPr>
        <w:t>录</w:t>
      </w:r>
    </w:p>
    <w:p w:rsidR="00311E84" w:rsidRPr="00E07878" w:rsidRDefault="008479CC">
      <w:pPr>
        <w:pStyle w:val="1a"/>
        <w:tabs>
          <w:tab w:val="right" w:leader="dot" w:pos="8296"/>
        </w:tabs>
        <w:rPr>
          <w:rFonts w:ascii="Times New Roman" w:eastAsiaTheme="minorEastAsia" w:hAnsi="Times New Roman"/>
          <w:noProof/>
          <w:sz w:val="24"/>
          <w:szCs w:val="24"/>
        </w:rPr>
      </w:pPr>
      <w:r w:rsidRPr="00E07878">
        <w:rPr>
          <w:rFonts w:ascii="Times New Roman" w:hAnsi="Times New Roman"/>
          <w:b/>
          <w:sz w:val="24"/>
          <w:szCs w:val="24"/>
        </w:rPr>
        <w:fldChar w:fldCharType="begin"/>
      </w:r>
      <w:r w:rsidRPr="00E07878">
        <w:rPr>
          <w:rFonts w:ascii="Times New Roman" w:hAnsi="Times New Roman"/>
          <w:b/>
          <w:sz w:val="24"/>
          <w:szCs w:val="24"/>
        </w:rPr>
        <w:instrText xml:space="preserve"> TOC \o "1-3" \h \z \u </w:instrText>
      </w:r>
      <w:r w:rsidRPr="00E07878">
        <w:rPr>
          <w:rFonts w:ascii="Times New Roman" w:hAnsi="Times New Roman"/>
          <w:b/>
          <w:sz w:val="24"/>
          <w:szCs w:val="24"/>
        </w:rPr>
        <w:fldChar w:fldCharType="separate"/>
      </w:r>
    </w:p>
    <w:p w:rsidR="00311E84" w:rsidRPr="00E07878" w:rsidRDefault="00A11F3A">
      <w:pPr>
        <w:pStyle w:val="1a"/>
        <w:tabs>
          <w:tab w:val="right" w:leader="dot" w:pos="8296"/>
        </w:tabs>
        <w:rPr>
          <w:rFonts w:ascii="Times New Roman" w:eastAsiaTheme="minorEastAsia" w:hAnsi="Times New Roman"/>
          <w:noProof/>
          <w:sz w:val="24"/>
          <w:szCs w:val="24"/>
        </w:rPr>
      </w:pPr>
      <w:hyperlink w:anchor="_Toc57280748" w:history="1">
        <w:r w:rsidR="00311E84" w:rsidRPr="00E07878">
          <w:rPr>
            <w:rStyle w:val="a4"/>
            <w:rFonts w:ascii="Times New Roman" w:hAnsi="Times New Roman"/>
            <w:b/>
            <w:bCs/>
            <w:noProof/>
            <w:color w:val="auto"/>
            <w:sz w:val="24"/>
            <w:szCs w:val="24"/>
          </w:rPr>
          <w:t>建设项目基本情况</w:t>
        </w:r>
        <w:r w:rsidR="00311E84" w:rsidRPr="00E07878">
          <w:rPr>
            <w:rFonts w:ascii="Times New Roman" w:hAnsi="Times New Roman"/>
            <w:noProof/>
            <w:webHidden/>
            <w:sz w:val="24"/>
            <w:szCs w:val="24"/>
          </w:rPr>
          <w:tab/>
        </w:r>
        <w:r w:rsidR="00311E84" w:rsidRPr="00E07878">
          <w:rPr>
            <w:rFonts w:ascii="Times New Roman" w:hAnsi="Times New Roman"/>
            <w:noProof/>
            <w:webHidden/>
            <w:sz w:val="24"/>
            <w:szCs w:val="24"/>
          </w:rPr>
          <w:fldChar w:fldCharType="begin"/>
        </w:r>
        <w:r w:rsidR="00311E84" w:rsidRPr="00E07878">
          <w:rPr>
            <w:rFonts w:ascii="Times New Roman" w:hAnsi="Times New Roman"/>
            <w:noProof/>
            <w:webHidden/>
            <w:sz w:val="24"/>
            <w:szCs w:val="24"/>
          </w:rPr>
          <w:instrText xml:space="preserve"> PAGEREF _Toc57280748 \h </w:instrText>
        </w:r>
        <w:r w:rsidR="00311E84" w:rsidRPr="00E07878">
          <w:rPr>
            <w:rFonts w:ascii="Times New Roman" w:hAnsi="Times New Roman"/>
            <w:noProof/>
            <w:webHidden/>
            <w:sz w:val="24"/>
            <w:szCs w:val="24"/>
          </w:rPr>
        </w:r>
        <w:r w:rsidR="00311E84" w:rsidRPr="00E07878">
          <w:rPr>
            <w:rFonts w:ascii="Times New Roman" w:hAnsi="Times New Roman"/>
            <w:noProof/>
            <w:webHidden/>
            <w:sz w:val="24"/>
            <w:szCs w:val="24"/>
          </w:rPr>
          <w:fldChar w:fldCharType="separate"/>
        </w:r>
        <w:r w:rsidR="004B4641" w:rsidRPr="00E07878">
          <w:rPr>
            <w:rFonts w:ascii="Times New Roman" w:hAnsi="Times New Roman"/>
            <w:noProof/>
            <w:webHidden/>
            <w:sz w:val="24"/>
            <w:szCs w:val="24"/>
          </w:rPr>
          <w:t>1</w:t>
        </w:r>
        <w:r w:rsidR="00311E84" w:rsidRPr="00E07878">
          <w:rPr>
            <w:rFonts w:ascii="Times New Roman" w:hAnsi="Times New Roman"/>
            <w:noProof/>
            <w:webHidden/>
            <w:sz w:val="24"/>
            <w:szCs w:val="24"/>
          </w:rPr>
          <w:fldChar w:fldCharType="end"/>
        </w:r>
      </w:hyperlink>
    </w:p>
    <w:p w:rsidR="00311E84" w:rsidRPr="00E07878" w:rsidRDefault="00A11F3A">
      <w:pPr>
        <w:pStyle w:val="1a"/>
        <w:tabs>
          <w:tab w:val="right" w:leader="dot" w:pos="8296"/>
        </w:tabs>
        <w:rPr>
          <w:rFonts w:ascii="Times New Roman" w:eastAsiaTheme="minorEastAsia" w:hAnsi="Times New Roman"/>
          <w:noProof/>
          <w:sz w:val="24"/>
          <w:szCs w:val="24"/>
        </w:rPr>
      </w:pPr>
      <w:hyperlink w:anchor="_Toc57280749" w:history="1">
        <w:r w:rsidR="00311E84" w:rsidRPr="00E07878">
          <w:rPr>
            <w:rStyle w:val="a4"/>
            <w:rFonts w:ascii="Times New Roman" w:hAnsi="Times New Roman"/>
            <w:b/>
            <w:bCs/>
            <w:noProof/>
            <w:color w:val="auto"/>
            <w:sz w:val="24"/>
            <w:szCs w:val="24"/>
          </w:rPr>
          <w:t>建设项目所在地自然环境简况</w:t>
        </w:r>
        <w:r w:rsidR="00311E84" w:rsidRPr="00E07878">
          <w:rPr>
            <w:rFonts w:ascii="Times New Roman" w:hAnsi="Times New Roman"/>
            <w:noProof/>
            <w:webHidden/>
            <w:sz w:val="24"/>
            <w:szCs w:val="24"/>
          </w:rPr>
          <w:tab/>
        </w:r>
        <w:r w:rsidR="00311E84" w:rsidRPr="00E07878">
          <w:rPr>
            <w:rFonts w:ascii="Times New Roman" w:hAnsi="Times New Roman"/>
            <w:noProof/>
            <w:webHidden/>
            <w:sz w:val="24"/>
            <w:szCs w:val="24"/>
          </w:rPr>
          <w:fldChar w:fldCharType="begin"/>
        </w:r>
        <w:r w:rsidR="00311E84" w:rsidRPr="00E07878">
          <w:rPr>
            <w:rFonts w:ascii="Times New Roman" w:hAnsi="Times New Roman"/>
            <w:noProof/>
            <w:webHidden/>
            <w:sz w:val="24"/>
            <w:szCs w:val="24"/>
          </w:rPr>
          <w:instrText xml:space="preserve"> PAGEREF _Toc57280749 \h </w:instrText>
        </w:r>
        <w:r w:rsidR="00311E84" w:rsidRPr="00E07878">
          <w:rPr>
            <w:rFonts w:ascii="Times New Roman" w:hAnsi="Times New Roman"/>
            <w:noProof/>
            <w:webHidden/>
            <w:sz w:val="24"/>
            <w:szCs w:val="24"/>
          </w:rPr>
        </w:r>
        <w:r w:rsidR="00311E84" w:rsidRPr="00E07878">
          <w:rPr>
            <w:rFonts w:ascii="Times New Roman" w:hAnsi="Times New Roman"/>
            <w:noProof/>
            <w:webHidden/>
            <w:sz w:val="24"/>
            <w:szCs w:val="24"/>
          </w:rPr>
          <w:fldChar w:fldCharType="separate"/>
        </w:r>
        <w:r w:rsidR="004B4641" w:rsidRPr="00E07878">
          <w:rPr>
            <w:rFonts w:ascii="Times New Roman" w:hAnsi="Times New Roman"/>
            <w:noProof/>
            <w:webHidden/>
            <w:sz w:val="24"/>
            <w:szCs w:val="24"/>
          </w:rPr>
          <w:t>11</w:t>
        </w:r>
        <w:r w:rsidR="00311E84" w:rsidRPr="00E07878">
          <w:rPr>
            <w:rFonts w:ascii="Times New Roman" w:hAnsi="Times New Roman"/>
            <w:noProof/>
            <w:webHidden/>
            <w:sz w:val="24"/>
            <w:szCs w:val="24"/>
          </w:rPr>
          <w:fldChar w:fldCharType="end"/>
        </w:r>
      </w:hyperlink>
    </w:p>
    <w:p w:rsidR="00311E84" w:rsidRPr="00E07878" w:rsidRDefault="00A11F3A">
      <w:pPr>
        <w:pStyle w:val="1a"/>
        <w:tabs>
          <w:tab w:val="right" w:leader="dot" w:pos="8296"/>
        </w:tabs>
        <w:rPr>
          <w:rFonts w:ascii="Times New Roman" w:eastAsiaTheme="minorEastAsia" w:hAnsi="Times New Roman"/>
          <w:noProof/>
          <w:sz w:val="24"/>
          <w:szCs w:val="24"/>
        </w:rPr>
      </w:pPr>
      <w:hyperlink w:anchor="_Toc57280751" w:history="1">
        <w:r w:rsidR="00311E84" w:rsidRPr="00E07878">
          <w:rPr>
            <w:rStyle w:val="a4"/>
            <w:rFonts w:ascii="Times New Roman" w:hAnsi="Times New Roman"/>
            <w:b/>
            <w:bCs/>
            <w:noProof/>
            <w:color w:val="auto"/>
            <w:sz w:val="24"/>
            <w:szCs w:val="24"/>
          </w:rPr>
          <w:t>环境质量状况</w:t>
        </w:r>
        <w:r w:rsidR="00311E84" w:rsidRPr="00E07878">
          <w:rPr>
            <w:rFonts w:ascii="Times New Roman" w:hAnsi="Times New Roman"/>
            <w:noProof/>
            <w:webHidden/>
            <w:sz w:val="24"/>
            <w:szCs w:val="24"/>
          </w:rPr>
          <w:tab/>
        </w:r>
        <w:r w:rsidR="00311E84" w:rsidRPr="00E07878">
          <w:rPr>
            <w:rFonts w:ascii="Times New Roman" w:hAnsi="Times New Roman"/>
            <w:noProof/>
            <w:webHidden/>
            <w:sz w:val="24"/>
            <w:szCs w:val="24"/>
          </w:rPr>
          <w:fldChar w:fldCharType="begin"/>
        </w:r>
        <w:r w:rsidR="00311E84" w:rsidRPr="00E07878">
          <w:rPr>
            <w:rFonts w:ascii="Times New Roman" w:hAnsi="Times New Roman"/>
            <w:noProof/>
            <w:webHidden/>
            <w:sz w:val="24"/>
            <w:szCs w:val="24"/>
          </w:rPr>
          <w:instrText xml:space="preserve"> PAGEREF _Toc57280751 \h </w:instrText>
        </w:r>
        <w:r w:rsidR="00311E84" w:rsidRPr="00E07878">
          <w:rPr>
            <w:rFonts w:ascii="Times New Roman" w:hAnsi="Times New Roman"/>
            <w:noProof/>
            <w:webHidden/>
            <w:sz w:val="24"/>
            <w:szCs w:val="24"/>
          </w:rPr>
        </w:r>
        <w:r w:rsidR="00311E84" w:rsidRPr="00E07878">
          <w:rPr>
            <w:rFonts w:ascii="Times New Roman" w:hAnsi="Times New Roman"/>
            <w:noProof/>
            <w:webHidden/>
            <w:sz w:val="24"/>
            <w:szCs w:val="24"/>
          </w:rPr>
          <w:fldChar w:fldCharType="separate"/>
        </w:r>
        <w:r w:rsidR="004B4641" w:rsidRPr="00E07878">
          <w:rPr>
            <w:rFonts w:ascii="Times New Roman" w:hAnsi="Times New Roman"/>
            <w:noProof/>
            <w:webHidden/>
            <w:sz w:val="24"/>
            <w:szCs w:val="24"/>
          </w:rPr>
          <w:t>14</w:t>
        </w:r>
        <w:r w:rsidR="00311E84" w:rsidRPr="00E07878">
          <w:rPr>
            <w:rFonts w:ascii="Times New Roman" w:hAnsi="Times New Roman"/>
            <w:noProof/>
            <w:webHidden/>
            <w:sz w:val="24"/>
            <w:szCs w:val="24"/>
          </w:rPr>
          <w:fldChar w:fldCharType="end"/>
        </w:r>
      </w:hyperlink>
    </w:p>
    <w:p w:rsidR="00311E84" w:rsidRPr="00E07878" w:rsidRDefault="00A11F3A">
      <w:pPr>
        <w:pStyle w:val="1a"/>
        <w:tabs>
          <w:tab w:val="right" w:leader="dot" w:pos="8296"/>
        </w:tabs>
        <w:rPr>
          <w:rFonts w:ascii="Times New Roman" w:eastAsiaTheme="minorEastAsia" w:hAnsi="Times New Roman"/>
          <w:noProof/>
          <w:sz w:val="24"/>
          <w:szCs w:val="24"/>
        </w:rPr>
      </w:pPr>
      <w:hyperlink w:anchor="_Toc57280755" w:history="1">
        <w:r w:rsidR="00311E84" w:rsidRPr="00E07878">
          <w:rPr>
            <w:rStyle w:val="a4"/>
            <w:rFonts w:ascii="Times New Roman" w:hAnsi="Times New Roman"/>
            <w:b/>
            <w:bCs/>
            <w:noProof/>
            <w:color w:val="auto"/>
            <w:sz w:val="24"/>
            <w:szCs w:val="24"/>
          </w:rPr>
          <w:t>评价适用标准</w:t>
        </w:r>
        <w:r w:rsidR="00311E84" w:rsidRPr="00E07878">
          <w:rPr>
            <w:rFonts w:ascii="Times New Roman" w:hAnsi="Times New Roman"/>
            <w:noProof/>
            <w:webHidden/>
            <w:sz w:val="24"/>
            <w:szCs w:val="24"/>
          </w:rPr>
          <w:tab/>
        </w:r>
        <w:r w:rsidR="00311E84" w:rsidRPr="00E07878">
          <w:rPr>
            <w:rFonts w:ascii="Times New Roman" w:hAnsi="Times New Roman"/>
            <w:noProof/>
            <w:webHidden/>
            <w:sz w:val="24"/>
            <w:szCs w:val="24"/>
          </w:rPr>
          <w:fldChar w:fldCharType="begin"/>
        </w:r>
        <w:r w:rsidR="00311E84" w:rsidRPr="00E07878">
          <w:rPr>
            <w:rFonts w:ascii="Times New Roman" w:hAnsi="Times New Roman"/>
            <w:noProof/>
            <w:webHidden/>
            <w:sz w:val="24"/>
            <w:szCs w:val="24"/>
          </w:rPr>
          <w:instrText xml:space="preserve"> PAGEREF _Toc57280755 \h </w:instrText>
        </w:r>
        <w:r w:rsidR="00311E84" w:rsidRPr="00E07878">
          <w:rPr>
            <w:rFonts w:ascii="Times New Roman" w:hAnsi="Times New Roman"/>
            <w:noProof/>
            <w:webHidden/>
            <w:sz w:val="24"/>
            <w:szCs w:val="24"/>
          </w:rPr>
        </w:r>
        <w:r w:rsidR="00311E84" w:rsidRPr="00E07878">
          <w:rPr>
            <w:rFonts w:ascii="Times New Roman" w:hAnsi="Times New Roman"/>
            <w:noProof/>
            <w:webHidden/>
            <w:sz w:val="24"/>
            <w:szCs w:val="24"/>
          </w:rPr>
          <w:fldChar w:fldCharType="separate"/>
        </w:r>
        <w:r w:rsidR="004B4641" w:rsidRPr="00E07878">
          <w:rPr>
            <w:rFonts w:ascii="Times New Roman" w:hAnsi="Times New Roman"/>
            <w:noProof/>
            <w:webHidden/>
            <w:sz w:val="24"/>
            <w:szCs w:val="24"/>
          </w:rPr>
          <w:t>19</w:t>
        </w:r>
        <w:r w:rsidR="00311E84" w:rsidRPr="00E07878">
          <w:rPr>
            <w:rFonts w:ascii="Times New Roman" w:hAnsi="Times New Roman"/>
            <w:noProof/>
            <w:webHidden/>
            <w:sz w:val="24"/>
            <w:szCs w:val="24"/>
          </w:rPr>
          <w:fldChar w:fldCharType="end"/>
        </w:r>
      </w:hyperlink>
    </w:p>
    <w:p w:rsidR="00311E84" w:rsidRPr="00E07878" w:rsidRDefault="00A11F3A">
      <w:pPr>
        <w:pStyle w:val="1a"/>
        <w:tabs>
          <w:tab w:val="right" w:leader="dot" w:pos="8296"/>
        </w:tabs>
        <w:rPr>
          <w:rFonts w:ascii="Times New Roman" w:eastAsiaTheme="minorEastAsia" w:hAnsi="Times New Roman"/>
          <w:noProof/>
          <w:sz w:val="24"/>
          <w:szCs w:val="24"/>
        </w:rPr>
      </w:pPr>
      <w:hyperlink w:anchor="_Toc57280756" w:history="1">
        <w:r w:rsidR="00311E84" w:rsidRPr="00E07878">
          <w:rPr>
            <w:rStyle w:val="a4"/>
            <w:rFonts w:ascii="Times New Roman" w:hAnsi="Times New Roman"/>
            <w:b/>
            <w:bCs/>
            <w:noProof/>
            <w:color w:val="auto"/>
            <w:sz w:val="24"/>
            <w:szCs w:val="24"/>
          </w:rPr>
          <w:t>建设项目工程分析</w:t>
        </w:r>
        <w:r w:rsidR="00311E84" w:rsidRPr="00E07878">
          <w:rPr>
            <w:rFonts w:ascii="Times New Roman" w:hAnsi="Times New Roman"/>
            <w:noProof/>
            <w:webHidden/>
            <w:sz w:val="24"/>
            <w:szCs w:val="24"/>
          </w:rPr>
          <w:tab/>
        </w:r>
        <w:r w:rsidR="00311E84" w:rsidRPr="00E07878">
          <w:rPr>
            <w:rFonts w:ascii="Times New Roman" w:hAnsi="Times New Roman"/>
            <w:noProof/>
            <w:webHidden/>
            <w:sz w:val="24"/>
            <w:szCs w:val="24"/>
          </w:rPr>
          <w:fldChar w:fldCharType="begin"/>
        </w:r>
        <w:r w:rsidR="00311E84" w:rsidRPr="00E07878">
          <w:rPr>
            <w:rFonts w:ascii="Times New Roman" w:hAnsi="Times New Roman"/>
            <w:noProof/>
            <w:webHidden/>
            <w:sz w:val="24"/>
            <w:szCs w:val="24"/>
          </w:rPr>
          <w:instrText xml:space="preserve"> PAGEREF _Toc57280756 \h </w:instrText>
        </w:r>
        <w:r w:rsidR="00311E84" w:rsidRPr="00E07878">
          <w:rPr>
            <w:rFonts w:ascii="Times New Roman" w:hAnsi="Times New Roman"/>
            <w:noProof/>
            <w:webHidden/>
            <w:sz w:val="24"/>
            <w:szCs w:val="24"/>
          </w:rPr>
        </w:r>
        <w:r w:rsidR="00311E84" w:rsidRPr="00E07878">
          <w:rPr>
            <w:rFonts w:ascii="Times New Roman" w:hAnsi="Times New Roman"/>
            <w:noProof/>
            <w:webHidden/>
            <w:sz w:val="24"/>
            <w:szCs w:val="24"/>
          </w:rPr>
          <w:fldChar w:fldCharType="separate"/>
        </w:r>
        <w:r w:rsidR="004B4641" w:rsidRPr="00E07878">
          <w:rPr>
            <w:rFonts w:ascii="Times New Roman" w:hAnsi="Times New Roman"/>
            <w:noProof/>
            <w:webHidden/>
            <w:sz w:val="24"/>
            <w:szCs w:val="24"/>
          </w:rPr>
          <w:t>22</w:t>
        </w:r>
        <w:r w:rsidR="00311E84" w:rsidRPr="00E07878">
          <w:rPr>
            <w:rFonts w:ascii="Times New Roman" w:hAnsi="Times New Roman"/>
            <w:noProof/>
            <w:webHidden/>
            <w:sz w:val="24"/>
            <w:szCs w:val="24"/>
          </w:rPr>
          <w:fldChar w:fldCharType="end"/>
        </w:r>
      </w:hyperlink>
    </w:p>
    <w:p w:rsidR="00311E84" w:rsidRPr="00E07878" w:rsidRDefault="00A11F3A">
      <w:pPr>
        <w:pStyle w:val="1a"/>
        <w:tabs>
          <w:tab w:val="right" w:leader="dot" w:pos="8296"/>
        </w:tabs>
        <w:rPr>
          <w:rFonts w:ascii="Times New Roman" w:eastAsiaTheme="minorEastAsia" w:hAnsi="Times New Roman"/>
          <w:noProof/>
          <w:sz w:val="24"/>
          <w:szCs w:val="24"/>
        </w:rPr>
      </w:pPr>
      <w:hyperlink w:anchor="_Toc57280757" w:history="1">
        <w:r w:rsidR="00311E84" w:rsidRPr="00E07878">
          <w:rPr>
            <w:rStyle w:val="a4"/>
            <w:rFonts w:ascii="Times New Roman" w:hAnsi="Times New Roman"/>
            <w:b/>
            <w:bCs/>
            <w:noProof/>
            <w:color w:val="auto"/>
            <w:sz w:val="24"/>
            <w:szCs w:val="24"/>
          </w:rPr>
          <w:t>项目主要污染物产生及预计排放情况</w:t>
        </w:r>
        <w:r w:rsidR="00311E84" w:rsidRPr="00E07878">
          <w:rPr>
            <w:rFonts w:ascii="Times New Roman" w:hAnsi="Times New Roman"/>
            <w:noProof/>
            <w:webHidden/>
            <w:sz w:val="24"/>
            <w:szCs w:val="24"/>
          </w:rPr>
          <w:tab/>
        </w:r>
        <w:r w:rsidR="00311E84" w:rsidRPr="00E07878">
          <w:rPr>
            <w:rFonts w:ascii="Times New Roman" w:hAnsi="Times New Roman"/>
            <w:noProof/>
            <w:webHidden/>
            <w:sz w:val="24"/>
            <w:szCs w:val="24"/>
          </w:rPr>
          <w:fldChar w:fldCharType="begin"/>
        </w:r>
        <w:r w:rsidR="00311E84" w:rsidRPr="00E07878">
          <w:rPr>
            <w:rFonts w:ascii="Times New Roman" w:hAnsi="Times New Roman"/>
            <w:noProof/>
            <w:webHidden/>
            <w:sz w:val="24"/>
            <w:szCs w:val="24"/>
          </w:rPr>
          <w:instrText xml:space="preserve"> PAGEREF _Toc57280757 \h </w:instrText>
        </w:r>
        <w:r w:rsidR="00311E84" w:rsidRPr="00E07878">
          <w:rPr>
            <w:rFonts w:ascii="Times New Roman" w:hAnsi="Times New Roman"/>
            <w:noProof/>
            <w:webHidden/>
            <w:sz w:val="24"/>
            <w:szCs w:val="24"/>
          </w:rPr>
        </w:r>
        <w:r w:rsidR="00311E84" w:rsidRPr="00E07878">
          <w:rPr>
            <w:rFonts w:ascii="Times New Roman" w:hAnsi="Times New Roman"/>
            <w:noProof/>
            <w:webHidden/>
            <w:sz w:val="24"/>
            <w:szCs w:val="24"/>
          </w:rPr>
          <w:fldChar w:fldCharType="separate"/>
        </w:r>
        <w:r w:rsidR="004B4641" w:rsidRPr="00E07878">
          <w:rPr>
            <w:rFonts w:ascii="Times New Roman" w:hAnsi="Times New Roman"/>
            <w:noProof/>
            <w:webHidden/>
            <w:sz w:val="24"/>
            <w:szCs w:val="24"/>
          </w:rPr>
          <w:t>36</w:t>
        </w:r>
        <w:r w:rsidR="00311E84" w:rsidRPr="00E07878">
          <w:rPr>
            <w:rFonts w:ascii="Times New Roman" w:hAnsi="Times New Roman"/>
            <w:noProof/>
            <w:webHidden/>
            <w:sz w:val="24"/>
            <w:szCs w:val="24"/>
          </w:rPr>
          <w:fldChar w:fldCharType="end"/>
        </w:r>
      </w:hyperlink>
    </w:p>
    <w:p w:rsidR="00311E84" w:rsidRPr="00E07878" w:rsidRDefault="00A11F3A">
      <w:pPr>
        <w:pStyle w:val="1a"/>
        <w:tabs>
          <w:tab w:val="right" w:leader="dot" w:pos="8296"/>
        </w:tabs>
        <w:rPr>
          <w:rFonts w:ascii="Times New Roman" w:eastAsiaTheme="minorEastAsia" w:hAnsi="Times New Roman"/>
          <w:noProof/>
          <w:sz w:val="24"/>
          <w:szCs w:val="24"/>
        </w:rPr>
      </w:pPr>
      <w:hyperlink w:anchor="_Toc57280758" w:history="1">
        <w:r w:rsidR="00311E84" w:rsidRPr="00E07878">
          <w:rPr>
            <w:rStyle w:val="a4"/>
            <w:rFonts w:ascii="Times New Roman" w:hAnsi="Times New Roman"/>
            <w:b/>
            <w:bCs/>
            <w:noProof/>
            <w:color w:val="auto"/>
            <w:sz w:val="24"/>
            <w:szCs w:val="24"/>
          </w:rPr>
          <w:t>环境影响分析</w:t>
        </w:r>
        <w:r w:rsidR="00311E84" w:rsidRPr="00E07878">
          <w:rPr>
            <w:rFonts w:ascii="Times New Roman" w:hAnsi="Times New Roman"/>
            <w:noProof/>
            <w:webHidden/>
            <w:sz w:val="24"/>
            <w:szCs w:val="24"/>
          </w:rPr>
          <w:tab/>
        </w:r>
        <w:r w:rsidR="00311E84" w:rsidRPr="00E07878">
          <w:rPr>
            <w:rFonts w:ascii="Times New Roman" w:hAnsi="Times New Roman"/>
            <w:noProof/>
            <w:webHidden/>
            <w:sz w:val="24"/>
            <w:szCs w:val="24"/>
          </w:rPr>
          <w:fldChar w:fldCharType="begin"/>
        </w:r>
        <w:r w:rsidR="00311E84" w:rsidRPr="00E07878">
          <w:rPr>
            <w:rFonts w:ascii="Times New Roman" w:hAnsi="Times New Roman"/>
            <w:noProof/>
            <w:webHidden/>
            <w:sz w:val="24"/>
            <w:szCs w:val="24"/>
          </w:rPr>
          <w:instrText xml:space="preserve"> PAGEREF _Toc57280758 \h </w:instrText>
        </w:r>
        <w:r w:rsidR="00311E84" w:rsidRPr="00E07878">
          <w:rPr>
            <w:rFonts w:ascii="Times New Roman" w:hAnsi="Times New Roman"/>
            <w:noProof/>
            <w:webHidden/>
            <w:sz w:val="24"/>
            <w:szCs w:val="24"/>
          </w:rPr>
        </w:r>
        <w:r w:rsidR="00311E84" w:rsidRPr="00E07878">
          <w:rPr>
            <w:rFonts w:ascii="Times New Roman" w:hAnsi="Times New Roman"/>
            <w:noProof/>
            <w:webHidden/>
            <w:sz w:val="24"/>
            <w:szCs w:val="24"/>
          </w:rPr>
          <w:fldChar w:fldCharType="separate"/>
        </w:r>
        <w:r w:rsidR="004B4641" w:rsidRPr="00E07878">
          <w:rPr>
            <w:rFonts w:ascii="Times New Roman" w:hAnsi="Times New Roman"/>
            <w:noProof/>
            <w:webHidden/>
            <w:sz w:val="24"/>
            <w:szCs w:val="24"/>
          </w:rPr>
          <w:t>38</w:t>
        </w:r>
        <w:r w:rsidR="00311E84" w:rsidRPr="00E07878">
          <w:rPr>
            <w:rFonts w:ascii="Times New Roman" w:hAnsi="Times New Roman"/>
            <w:noProof/>
            <w:webHidden/>
            <w:sz w:val="24"/>
            <w:szCs w:val="24"/>
          </w:rPr>
          <w:fldChar w:fldCharType="end"/>
        </w:r>
      </w:hyperlink>
    </w:p>
    <w:p w:rsidR="00311E84" w:rsidRPr="00E07878" w:rsidRDefault="00A11F3A">
      <w:pPr>
        <w:pStyle w:val="1a"/>
        <w:tabs>
          <w:tab w:val="right" w:leader="dot" w:pos="8296"/>
        </w:tabs>
        <w:rPr>
          <w:rFonts w:ascii="Times New Roman" w:eastAsiaTheme="minorEastAsia" w:hAnsi="Times New Roman"/>
          <w:noProof/>
          <w:sz w:val="24"/>
          <w:szCs w:val="24"/>
        </w:rPr>
      </w:pPr>
      <w:hyperlink w:anchor="_Toc57280759" w:history="1">
        <w:r w:rsidR="00311E84" w:rsidRPr="00E07878">
          <w:rPr>
            <w:rStyle w:val="a4"/>
            <w:rFonts w:ascii="Times New Roman" w:hAnsi="Times New Roman"/>
            <w:b/>
            <w:bCs/>
            <w:noProof/>
            <w:color w:val="auto"/>
            <w:sz w:val="24"/>
            <w:szCs w:val="24"/>
          </w:rPr>
          <w:t>建设项目拟采取的防治措施预期治理效果</w:t>
        </w:r>
        <w:r w:rsidR="00311E84" w:rsidRPr="00E07878">
          <w:rPr>
            <w:rFonts w:ascii="Times New Roman" w:hAnsi="Times New Roman"/>
            <w:noProof/>
            <w:webHidden/>
            <w:sz w:val="24"/>
            <w:szCs w:val="24"/>
          </w:rPr>
          <w:tab/>
        </w:r>
        <w:r w:rsidR="00311E84" w:rsidRPr="00E07878">
          <w:rPr>
            <w:rFonts w:ascii="Times New Roman" w:hAnsi="Times New Roman"/>
            <w:noProof/>
            <w:webHidden/>
            <w:sz w:val="24"/>
            <w:szCs w:val="24"/>
          </w:rPr>
          <w:fldChar w:fldCharType="begin"/>
        </w:r>
        <w:r w:rsidR="00311E84" w:rsidRPr="00E07878">
          <w:rPr>
            <w:rFonts w:ascii="Times New Roman" w:hAnsi="Times New Roman"/>
            <w:noProof/>
            <w:webHidden/>
            <w:sz w:val="24"/>
            <w:szCs w:val="24"/>
          </w:rPr>
          <w:instrText xml:space="preserve"> PAGEREF _Toc57280759 \h </w:instrText>
        </w:r>
        <w:r w:rsidR="00311E84" w:rsidRPr="00E07878">
          <w:rPr>
            <w:rFonts w:ascii="Times New Roman" w:hAnsi="Times New Roman"/>
            <w:noProof/>
            <w:webHidden/>
            <w:sz w:val="24"/>
            <w:szCs w:val="24"/>
          </w:rPr>
        </w:r>
        <w:r w:rsidR="00311E84" w:rsidRPr="00E07878">
          <w:rPr>
            <w:rFonts w:ascii="Times New Roman" w:hAnsi="Times New Roman"/>
            <w:noProof/>
            <w:webHidden/>
            <w:sz w:val="24"/>
            <w:szCs w:val="24"/>
          </w:rPr>
          <w:fldChar w:fldCharType="separate"/>
        </w:r>
        <w:r w:rsidR="004B4641" w:rsidRPr="00E07878">
          <w:rPr>
            <w:rFonts w:ascii="Times New Roman" w:hAnsi="Times New Roman"/>
            <w:noProof/>
            <w:webHidden/>
            <w:sz w:val="24"/>
            <w:szCs w:val="24"/>
          </w:rPr>
          <w:t>61</w:t>
        </w:r>
        <w:r w:rsidR="00311E84" w:rsidRPr="00E07878">
          <w:rPr>
            <w:rFonts w:ascii="Times New Roman" w:hAnsi="Times New Roman"/>
            <w:noProof/>
            <w:webHidden/>
            <w:sz w:val="24"/>
            <w:szCs w:val="24"/>
          </w:rPr>
          <w:fldChar w:fldCharType="end"/>
        </w:r>
      </w:hyperlink>
    </w:p>
    <w:p w:rsidR="00311E84" w:rsidRPr="00E07878" w:rsidRDefault="00A11F3A">
      <w:pPr>
        <w:pStyle w:val="1a"/>
        <w:tabs>
          <w:tab w:val="right" w:leader="dot" w:pos="8296"/>
        </w:tabs>
        <w:rPr>
          <w:rFonts w:ascii="Times New Roman" w:eastAsiaTheme="minorEastAsia" w:hAnsi="Times New Roman"/>
          <w:noProof/>
          <w:sz w:val="28"/>
          <w:szCs w:val="28"/>
        </w:rPr>
      </w:pPr>
      <w:hyperlink w:anchor="_Toc57280760" w:history="1">
        <w:r w:rsidR="00311E84" w:rsidRPr="00E07878">
          <w:rPr>
            <w:rStyle w:val="a4"/>
            <w:rFonts w:ascii="Times New Roman" w:hAnsi="Times New Roman"/>
            <w:b/>
            <w:bCs/>
            <w:noProof/>
            <w:color w:val="auto"/>
            <w:sz w:val="24"/>
            <w:szCs w:val="24"/>
          </w:rPr>
          <w:t>结论与建议</w:t>
        </w:r>
        <w:r w:rsidR="00311E84" w:rsidRPr="00E07878">
          <w:rPr>
            <w:rFonts w:ascii="Times New Roman" w:hAnsi="Times New Roman"/>
            <w:noProof/>
            <w:webHidden/>
            <w:sz w:val="24"/>
            <w:szCs w:val="24"/>
          </w:rPr>
          <w:tab/>
        </w:r>
        <w:r w:rsidR="00311E84" w:rsidRPr="00E07878">
          <w:rPr>
            <w:rFonts w:ascii="Times New Roman" w:hAnsi="Times New Roman"/>
            <w:noProof/>
            <w:webHidden/>
            <w:sz w:val="24"/>
            <w:szCs w:val="24"/>
          </w:rPr>
          <w:fldChar w:fldCharType="begin"/>
        </w:r>
        <w:r w:rsidR="00311E84" w:rsidRPr="00E07878">
          <w:rPr>
            <w:rFonts w:ascii="Times New Roman" w:hAnsi="Times New Roman"/>
            <w:noProof/>
            <w:webHidden/>
            <w:sz w:val="24"/>
            <w:szCs w:val="24"/>
          </w:rPr>
          <w:instrText xml:space="preserve"> PAGEREF _Toc57280760 \h </w:instrText>
        </w:r>
        <w:r w:rsidR="00311E84" w:rsidRPr="00E07878">
          <w:rPr>
            <w:rFonts w:ascii="Times New Roman" w:hAnsi="Times New Roman"/>
            <w:noProof/>
            <w:webHidden/>
            <w:sz w:val="24"/>
            <w:szCs w:val="24"/>
          </w:rPr>
        </w:r>
        <w:r w:rsidR="00311E84" w:rsidRPr="00E07878">
          <w:rPr>
            <w:rFonts w:ascii="Times New Roman" w:hAnsi="Times New Roman"/>
            <w:noProof/>
            <w:webHidden/>
            <w:sz w:val="24"/>
            <w:szCs w:val="24"/>
          </w:rPr>
          <w:fldChar w:fldCharType="separate"/>
        </w:r>
        <w:r w:rsidR="004B4641" w:rsidRPr="00E07878">
          <w:rPr>
            <w:rFonts w:ascii="Times New Roman" w:hAnsi="Times New Roman"/>
            <w:noProof/>
            <w:webHidden/>
            <w:sz w:val="24"/>
            <w:szCs w:val="24"/>
          </w:rPr>
          <w:t>62</w:t>
        </w:r>
        <w:r w:rsidR="00311E84" w:rsidRPr="00E07878">
          <w:rPr>
            <w:rFonts w:ascii="Times New Roman" w:hAnsi="Times New Roman"/>
            <w:noProof/>
            <w:webHidden/>
            <w:sz w:val="24"/>
            <w:szCs w:val="24"/>
          </w:rPr>
          <w:fldChar w:fldCharType="end"/>
        </w:r>
      </w:hyperlink>
    </w:p>
    <w:p w:rsidR="003819DB" w:rsidRPr="00E07878" w:rsidRDefault="008479CC" w:rsidP="00374C32">
      <w:pPr>
        <w:pStyle w:val="00"/>
        <w:ind w:firstLine="480"/>
        <w:rPr>
          <w:lang w:val="zh-CN"/>
        </w:rPr>
      </w:pPr>
      <w:r w:rsidRPr="00E07878">
        <w:rPr>
          <w:lang w:val="zh-CN"/>
        </w:rPr>
        <w:fldChar w:fldCharType="end"/>
      </w:r>
    </w:p>
    <w:p w:rsidR="008479CC" w:rsidRPr="00E07878" w:rsidRDefault="008479CC" w:rsidP="008479CC">
      <w:pPr>
        <w:pStyle w:val="Default1"/>
        <w:rPr>
          <w:rFonts w:ascii="Times New Roman" w:cs="Times New Roman"/>
          <w:color w:val="auto"/>
          <w:lang w:val="zh-CN"/>
        </w:rPr>
      </w:pPr>
    </w:p>
    <w:p w:rsidR="000166CE" w:rsidRPr="00E07878" w:rsidRDefault="000166CE" w:rsidP="008479CC">
      <w:pPr>
        <w:pStyle w:val="Default1"/>
        <w:rPr>
          <w:rFonts w:ascii="Times New Roman" w:cs="Times New Roman"/>
          <w:color w:val="auto"/>
          <w:lang w:val="zh-CN"/>
        </w:rPr>
      </w:pPr>
    </w:p>
    <w:p w:rsidR="008479CC" w:rsidRPr="00E07878" w:rsidRDefault="005E49E0" w:rsidP="008479CC">
      <w:pPr>
        <w:pStyle w:val="Default1"/>
        <w:rPr>
          <w:rFonts w:ascii="Times New Roman" w:cs="Times New Roman"/>
          <w:b/>
          <w:color w:val="auto"/>
          <w:lang w:val="zh-CN"/>
        </w:rPr>
      </w:pPr>
      <w:r w:rsidRPr="00E07878">
        <w:rPr>
          <w:rFonts w:ascii="Times New Roman" w:cs="Times New Roman"/>
          <w:b/>
          <w:color w:val="auto"/>
          <w:lang w:val="zh-CN"/>
        </w:rPr>
        <w:t>附件</w:t>
      </w:r>
      <w:r w:rsidRPr="00E07878">
        <w:rPr>
          <w:rFonts w:ascii="Times New Roman" w:cs="Times New Roman"/>
          <w:b/>
          <w:color w:val="auto"/>
          <w:lang w:val="zh-CN"/>
        </w:rPr>
        <w:t>:</w:t>
      </w:r>
    </w:p>
    <w:p w:rsidR="005E49E0" w:rsidRPr="00E07878" w:rsidRDefault="005E49E0" w:rsidP="008479CC">
      <w:pPr>
        <w:pStyle w:val="Default1"/>
        <w:rPr>
          <w:rFonts w:ascii="Times New Roman" w:cs="Times New Roman"/>
          <w:b/>
          <w:color w:val="auto"/>
          <w:lang w:val="zh-CN"/>
        </w:rPr>
      </w:pPr>
      <w:r w:rsidRPr="00E07878">
        <w:rPr>
          <w:rFonts w:ascii="Times New Roman" w:cs="Times New Roman"/>
          <w:b/>
          <w:color w:val="auto"/>
          <w:lang w:val="zh-CN"/>
        </w:rPr>
        <w:t>附件</w:t>
      </w:r>
      <w:r w:rsidRPr="00E07878">
        <w:rPr>
          <w:rFonts w:ascii="Times New Roman" w:cs="Times New Roman"/>
          <w:b/>
          <w:color w:val="auto"/>
          <w:lang w:val="zh-CN"/>
        </w:rPr>
        <w:t xml:space="preserve">1 </w:t>
      </w:r>
      <w:r w:rsidRPr="00E07878">
        <w:rPr>
          <w:rFonts w:ascii="Times New Roman" w:cs="Times New Roman"/>
          <w:b/>
          <w:color w:val="auto"/>
          <w:lang w:val="zh-CN"/>
        </w:rPr>
        <w:t>委托书</w:t>
      </w:r>
    </w:p>
    <w:p w:rsidR="008479CC" w:rsidRPr="00E07878" w:rsidRDefault="005E49E0" w:rsidP="008479CC">
      <w:pPr>
        <w:pStyle w:val="Default1"/>
        <w:rPr>
          <w:rFonts w:ascii="Times New Roman" w:cs="Times New Roman"/>
          <w:b/>
          <w:color w:val="auto"/>
          <w:lang w:val="zh-CN"/>
        </w:rPr>
      </w:pPr>
      <w:r w:rsidRPr="00E07878">
        <w:rPr>
          <w:rFonts w:ascii="Times New Roman" w:cs="Times New Roman"/>
          <w:b/>
          <w:color w:val="auto"/>
          <w:lang w:val="zh-CN"/>
        </w:rPr>
        <w:t>附件</w:t>
      </w:r>
      <w:r w:rsidRPr="00E07878">
        <w:rPr>
          <w:rFonts w:ascii="Times New Roman" w:cs="Times New Roman"/>
          <w:b/>
          <w:color w:val="auto"/>
          <w:lang w:val="zh-CN"/>
        </w:rPr>
        <w:t xml:space="preserve">2 </w:t>
      </w:r>
      <w:r w:rsidRPr="00E07878">
        <w:rPr>
          <w:rFonts w:ascii="Times New Roman" w:cs="Times New Roman"/>
          <w:b/>
          <w:color w:val="auto"/>
          <w:lang w:val="zh-CN"/>
        </w:rPr>
        <w:t>项目备案确认书</w:t>
      </w:r>
    </w:p>
    <w:p w:rsidR="008479CC" w:rsidRPr="00E07878" w:rsidRDefault="005E49E0" w:rsidP="008479CC">
      <w:pPr>
        <w:pStyle w:val="Default1"/>
        <w:rPr>
          <w:rFonts w:ascii="Times New Roman" w:cs="Times New Roman"/>
          <w:b/>
          <w:color w:val="auto"/>
          <w:lang w:val="zh-CN"/>
        </w:rPr>
      </w:pPr>
      <w:r w:rsidRPr="00E07878">
        <w:rPr>
          <w:rFonts w:ascii="Times New Roman" w:cs="Times New Roman"/>
          <w:b/>
          <w:color w:val="auto"/>
          <w:lang w:val="zh-CN"/>
        </w:rPr>
        <w:t>附件</w:t>
      </w:r>
      <w:r w:rsidRPr="00E07878">
        <w:rPr>
          <w:rFonts w:ascii="Times New Roman" w:cs="Times New Roman"/>
          <w:b/>
          <w:color w:val="auto"/>
          <w:lang w:val="zh-CN"/>
        </w:rPr>
        <w:t xml:space="preserve">3 </w:t>
      </w:r>
      <w:r w:rsidR="00193B5E" w:rsidRPr="00E07878">
        <w:rPr>
          <w:rFonts w:ascii="Times New Roman" w:cs="Times New Roman"/>
          <w:b/>
          <w:color w:val="auto"/>
          <w:lang w:val="zh-CN"/>
        </w:rPr>
        <w:t>租赁合同</w:t>
      </w:r>
    </w:p>
    <w:p w:rsidR="008479CC" w:rsidRPr="00E07878" w:rsidRDefault="005E49E0" w:rsidP="008479CC">
      <w:pPr>
        <w:pStyle w:val="Default1"/>
        <w:rPr>
          <w:rFonts w:ascii="Times New Roman" w:cs="Times New Roman"/>
          <w:b/>
          <w:color w:val="auto"/>
          <w:lang w:val="zh-CN"/>
        </w:rPr>
      </w:pPr>
      <w:r w:rsidRPr="00E07878">
        <w:rPr>
          <w:rFonts w:ascii="Times New Roman" w:cs="Times New Roman"/>
          <w:b/>
          <w:color w:val="auto"/>
          <w:lang w:val="zh-CN"/>
        </w:rPr>
        <w:t>附件</w:t>
      </w:r>
      <w:r w:rsidRPr="00E07878">
        <w:rPr>
          <w:rFonts w:ascii="Times New Roman" w:cs="Times New Roman"/>
          <w:b/>
          <w:color w:val="auto"/>
          <w:lang w:val="zh-CN"/>
        </w:rPr>
        <w:t xml:space="preserve">4 </w:t>
      </w:r>
      <w:r w:rsidR="00193B5E" w:rsidRPr="00E07878">
        <w:rPr>
          <w:rFonts w:ascii="Times New Roman" w:cs="Times New Roman"/>
          <w:b/>
          <w:color w:val="auto"/>
          <w:lang w:val="zh-CN"/>
        </w:rPr>
        <w:t>入区协议</w:t>
      </w:r>
    </w:p>
    <w:p w:rsidR="005E49E0" w:rsidRPr="00E07878" w:rsidRDefault="005E49E0" w:rsidP="008479CC">
      <w:pPr>
        <w:pStyle w:val="Default1"/>
        <w:rPr>
          <w:rFonts w:ascii="Times New Roman" w:cs="Times New Roman"/>
          <w:b/>
          <w:color w:val="auto"/>
          <w:lang w:val="zh-CN"/>
        </w:rPr>
      </w:pPr>
      <w:r w:rsidRPr="00E07878">
        <w:rPr>
          <w:rFonts w:ascii="Times New Roman" w:cs="Times New Roman"/>
          <w:b/>
          <w:color w:val="auto"/>
          <w:lang w:val="zh-CN"/>
        </w:rPr>
        <w:t>附件</w:t>
      </w:r>
      <w:r w:rsidRPr="00E07878">
        <w:rPr>
          <w:rFonts w:ascii="Times New Roman" w:cs="Times New Roman"/>
          <w:b/>
          <w:color w:val="auto"/>
          <w:lang w:val="zh-CN"/>
        </w:rPr>
        <w:t>5</w:t>
      </w:r>
      <w:r w:rsidR="00193B5E" w:rsidRPr="00E07878">
        <w:rPr>
          <w:rFonts w:ascii="Times New Roman" w:cs="Times New Roman"/>
          <w:b/>
          <w:color w:val="auto"/>
          <w:lang w:val="zh-CN"/>
        </w:rPr>
        <w:t xml:space="preserve"> </w:t>
      </w:r>
      <w:proofErr w:type="gramStart"/>
      <w:r w:rsidR="00193B5E" w:rsidRPr="00E07878">
        <w:rPr>
          <w:rFonts w:ascii="Times New Roman" w:cs="Times New Roman"/>
          <w:b/>
          <w:color w:val="auto"/>
          <w:lang w:val="zh-CN"/>
        </w:rPr>
        <w:t>安讯检测</w:t>
      </w:r>
      <w:proofErr w:type="gramEnd"/>
      <w:r w:rsidR="00193B5E" w:rsidRPr="00E07878">
        <w:rPr>
          <w:rFonts w:ascii="Times New Roman" w:cs="Times New Roman"/>
          <w:b/>
          <w:color w:val="auto"/>
          <w:lang w:val="zh-CN"/>
        </w:rPr>
        <w:t>（现）第</w:t>
      </w:r>
      <w:r w:rsidR="00193B5E" w:rsidRPr="00E07878">
        <w:rPr>
          <w:rFonts w:ascii="Times New Roman" w:cs="Times New Roman"/>
          <w:b/>
          <w:color w:val="auto"/>
          <w:lang w:val="zh-CN"/>
        </w:rPr>
        <w:t>202011001</w:t>
      </w:r>
      <w:r w:rsidR="00193B5E" w:rsidRPr="00E07878">
        <w:rPr>
          <w:rFonts w:ascii="Times New Roman" w:cs="Times New Roman"/>
          <w:b/>
          <w:color w:val="auto"/>
          <w:lang w:val="zh-CN"/>
        </w:rPr>
        <w:t>号</w:t>
      </w:r>
    </w:p>
    <w:p w:rsidR="00193B5E" w:rsidRPr="00E07878" w:rsidRDefault="00193B5E" w:rsidP="008479CC">
      <w:pPr>
        <w:pStyle w:val="Default1"/>
        <w:rPr>
          <w:rFonts w:ascii="Times New Roman" w:cs="Times New Roman"/>
          <w:b/>
          <w:color w:val="auto"/>
          <w:lang w:val="zh-CN"/>
        </w:rPr>
      </w:pPr>
      <w:r w:rsidRPr="00E07878">
        <w:rPr>
          <w:rFonts w:ascii="Times New Roman" w:cs="Times New Roman"/>
          <w:b/>
          <w:color w:val="auto"/>
          <w:lang w:val="zh-CN"/>
        </w:rPr>
        <w:t>附件</w:t>
      </w:r>
      <w:r w:rsidRPr="00E07878">
        <w:rPr>
          <w:rFonts w:ascii="Times New Roman" w:cs="Times New Roman"/>
          <w:b/>
          <w:color w:val="auto"/>
          <w:lang w:val="zh-CN"/>
        </w:rPr>
        <w:t xml:space="preserve">6 </w:t>
      </w:r>
      <w:proofErr w:type="gramStart"/>
      <w:r w:rsidRPr="00E07878">
        <w:rPr>
          <w:rFonts w:ascii="Times New Roman" w:cs="Times New Roman"/>
          <w:b/>
          <w:color w:val="auto"/>
          <w:lang w:val="zh-CN"/>
        </w:rPr>
        <w:t>安讯检测</w:t>
      </w:r>
      <w:proofErr w:type="gramEnd"/>
      <w:r w:rsidRPr="00E07878">
        <w:rPr>
          <w:rFonts w:ascii="Times New Roman" w:cs="Times New Roman"/>
          <w:b/>
          <w:color w:val="auto"/>
          <w:lang w:val="zh-CN"/>
        </w:rPr>
        <w:t>（声）第</w:t>
      </w:r>
      <w:r w:rsidRPr="00E07878">
        <w:rPr>
          <w:rFonts w:ascii="Times New Roman" w:cs="Times New Roman"/>
          <w:b/>
          <w:color w:val="auto"/>
          <w:lang w:val="zh-CN"/>
        </w:rPr>
        <w:t>202011001</w:t>
      </w:r>
      <w:r w:rsidRPr="00E07878">
        <w:rPr>
          <w:rFonts w:ascii="Times New Roman" w:cs="Times New Roman"/>
          <w:b/>
          <w:color w:val="auto"/>
          <w:lang w:val="zh-CN"/>
        </w:rPr>
        <w:t>号</w:t>
      </w:r>
    </w:p>
    <w:p w:rsidR="005E49E0" w:rsidRPr="00E07878" w:rsidRDefault="005E49E0" w:rsidP="008479CC">
      <w:pPr>
        <w:pStyle w:val="Default1"/>
        <w:rPr>
          <w:rFonts w:ascii="Times New Roman" w:cs="Times New Roman"/>
          <w:b/>
          <w:color w:val="auto"/>
          <w:lang w:val="zh-CN"/>
        </w:rPr>
      </w:pPr>
    </w:p>
    <w:p w:rsidR="000166CE" w:rsidRPr="00E07878" w:rsidRDefault="000166CE" w:rsidP="008479CC">
      <w:pPr>
        <w:pStyle w:val="Default1"/>
        <w:rPr>
          <w:rFonts w:ascii="Times New Roman" w:cs="Times New Roman"/>
          <w:b/>
          <w:color w:val="auto"/>
          <w:lang w:val="zh-CN"/>
        </w:rPr>
      </w:pPr>
    </w:p>
    <w:p w:rsidR="000166CE" w:rsidRPr="00E07878" w:rsidRDefault="000166CE" w:rsidP="008479CC">
      <w:pPr>
        <w:pStyle w:val="Default1"/>
        <w:rPr>
          <w:rFonts w:ascii="Times New Roman" w:cs="Times New Roman"/>
          <w:b/>
          <w:color w:val="auto"/>
          <w:lang w:val="zh-CN"/>
        </w:rPr>
      </w:pPr>
    </w:p>
    <w:p w:rsidR="005E49E0" w:rsidRPr="00E07878" w:rsidRDefault="005E49E0" w:rsidP="008479CC">
      <w:pPr>
        <w:pStyle w:val="Default1"/>
        <w:rPr>
          <w:rFonts w:ascii="Times New Roman" w:cs="Times New Roman"/>
          <w:b/>
          <w:color w:val="auto"/>
          <w:lang w:val="zh-CN"/>
        </w:rPr>
      </w:pPr>
      <w:r w:rsidRPr="00E07878">
        <w:rPr>
          <w:rFonts w:ascii="Times New Roman" w:cs="Times New Roman"/>
          <w:b/>
          <w:color w:val="auto"/>
          <w:lang w:val="zh-CN"/>
        </w:rPr>
        <w:t>附图</w:t>
      </w:r>
      <w:r w:rsidRPr="00E07878">
        <w:rPr>
          <w:rFonts w:ascii="Times New Roman" w:cs="Times New Roman"/>
          <w:b/>
          <w:color w:val="auto"/>
          <w:lang w:val="zh-CN"/>
        </w:rPr>
        <w:t>:</w:t>
      </w:r>
    </w:p>
    <w:p w:rsidR="00311E84" w:rsidRPr="00E07878" w:rsidRDefault="00311E84" w:rsidP="008479CC">
      <w:pPr>
        <w:pStyle w:val="Default1"/>
        <w:rPr>
          <w:rFonts w:ascii="Times New Roman" w:cs="Times New Roman"/>
          <w:b/>
          <w:color w:val="auto"/>
          <w:lang w:val="zh-CN"/>
        </w:rPr>
      </w:pPr>
      <w:r w:rsidRPr="00E07878">
        <w:rPr>
          <w:rFonts w:ascii="Times New Roman" w:cs="Times New Roman"/>
          <w:b/>
          <w:color w:val="auto"/>
          <w:lang w:val="zh-CN"/>
        </w:rPr>
        <w:t>附图</w:t>
      </w:r>
      <w:r w:rsidRPr="00E07878">
        <w:rPr>
          <w:rFonts w:ascii="Times New Roman" w:cs="Times New Roman"/>
          <w:b/>
          <w:color w:val="auto"/>
          <w:lang w:val="zh-CN"/>
        </w:rPr>
        <w:t xml:space="preserve">1 </w:t>
      </w:r>
      <w:r w:rsidRPr="00E07878">
        <w:rPr>
          <w:rFonts w:ascii="Times New Roman" w:cs="Times New Roman"/>
          <w:b/>
          <w:color w:val="auto"/>
          <w:lang w:val="zh-CN"/>
        </w:rPr>
        <w:t>土地利用规划</w:t>
      </w:r>
    </w:p>
    <w:p w:rsidR="005E49E0" w:rsidRPr="00E07878" w:rsidRDefault="005E49E0" w:rsidP="008479CC">
      <w:pPr>
        <w:pStyle w:val="Default1"/>
        <w:rPr>
          <w:rFonts w:ascii="Times New Roman" w:cs="Times New Roman"/>
          <w:b/>
          <w:color w:val="auto"/>
          <w:lang w:val="zh-CN"/>
        </w:rPr>
      </w:pPr>
      <w:r w:rsidRPr="00E07878">
        <w:rPr>
          <w:rFonts w:ascii="Times New Roman" w:cs="Times New Roman"/>
          <w:b/>
          <w:color w:val="auto"/>
          <w:lang w:val="zh-CN"/>
        </w:rPr>
        <w:t>附图</w:t>
      </w:r>
      <w:r w:rsidR="00311E84" w:rsidRPr="00E07878">
        <w:rPr>
          <w:rFonts w:ascii="Times New Roman" w:cs="Times New Roman"/>
          <w:b/>
          <w:color w:val="auto"/>
          <w:lang w:val="zh-CN"/>
        </w:rPr>
        <w:t>2</w:t>
      </w:r>
      <w:r w:rsidRPr="00E07878">
        <w:rPr>
          <w:rFonts w:ascii="Times New Roman" w:cs="Times New Roman"/>
          <w:b/>
          <w:color w:val="auto"/>
          <w:lang w:val="zh-CN"/>
        </w:rPr>
        <w:t xml:space="preserve"> </w:t>
      </w:r>
      <w:r w:rsidRPr="00E07878">
        <w:rPr>
          <w:rFonts w:ascii="Times New Roman" w:cs="Times New Roman"/>
          <w:b/>
          <w:color w:val="auto"/>
          <w:lang w:val="zh-CN"/>
        </w:rPr>
        <w:t>地理位置图</w:t>
      </w:r>
    </w:p>
    <w:p w:rsidR="005E49E0" w:rsidRPr="00E07878" w:rsidRDefault="005E49E0" w:rsidP="008479CC">
      <w:pPr>
        <w:pStyle w:val="Default1"/>
        <w:rPr>
          <w:rFonts w:ascii="Times New Roman" w:cs="Times New Roman"/>
          <w:b/>
          <w:color w:val="auto"/>
          <w:lang w:val="zh-CN"/>
        </w:rPr>
      </w:pPr>
      <w:r w:rsidRPr="00E07878">
        <w:rPr>
          <w:rFonts w:ascii="Times New Roman" w:cs="Times New Roman"/>
          <w:b/>
          <w:color w:val="auto"/>
          <w:lang w:val="zh-CN"/>
        </w:rPr>
        <w:t>附图</w:t>
      </w:r>
      <w:r w:rsidR="00311E84" w:rsidRPr="00E07878">
        <w:rPr>
          <w:rFonts w:ascii="Times New Roman" w:cs="Times New Roman"/>
          <w:b/>
          <w:color w:val="auto"/>
          <w:lang w:val="zh-CN"/>
        </w:rPr>
        <w:t>3</w:t>
      </w:r>
      <w:r w:rsidRPr="00E07878">
        <w:rPr>
          <w:rFonts w:ascii="Times New Roman" w:cs="Times New Roman"/>
          <w:b/>
          <w:color w:val="auto"/>
          <w:lang w:val="zh-CN"/>
        </w:rPr>
        <w:t xml:space="preserve"> </w:t>
      </w:r>
      <w:r w:rsidRPr="00E07878">
        <w:rPr>
          <w:rFonts w:ascii="Times New Roman" w:cs="Times New Roman"/>
          <w:b/>
          <w:color w:val="auto"/>
          <w:lang w:val="zh-CN"/>
        </w:rPr>
        <w:t>四邻环境关系图</w:t>
      </w:r>
    </w:p>
    <w:p w:rsidR="005E49E0" w:rsidRPr="00E07878" w:rsidRDefault="005E49E0" w:rsidP="008479CC">
      <w:pPr>
        <w:pStyle w:val="Default1"/>
        <w:rPr>
          <w:rFonts w:ascii="Times New Roman" w:cs="Times New Roman"/>
          <w:b/>
          <w:color w:val="auto"/>
          <w:lang w:val="zh-CN"/>
        </w:rPr>
      </w:pPr>
      <w:r w:rsidRPr="00E07878">
        <w:rPr>
          <w:rFonts w:ascii="Times New Roman" w:cs="Times New Roman"/>
          <w:b/>
          <w:color w:val="auto"/>
          <w:lang w:val="zh-CN"/>
        </w:rPr>
        <w:t>附图</w:t>
      </w:r>
      <w:r w:rsidR="00311E84" w:rsidRPr="00E07878">
        <w:rPr>
          <w:rFonts w:ascii="Times New Roman" w:cs="Times New Roman"/>
          <w:b/>
          <w:color w:val="auto"/>
          <w:lang w:val="zh-CN"/>
        </w:rPr>
        <w:t>4</w:t>
      </w:r>
      <w:r w:rsidRPr="00E07878">
        <w:rPr>
          <w:rFonts w:ascii="Times New Roman" w:cs="Times New Roman"/>
          <w:b/>
          <w:color w:val="auto"/>
          <w:lang w:val="zh-CN"/>
        </w:rPr>
        <w:t xml:space="preserve"> </w:t>
      </w:r>
      <w:r w:rsidRPr="00E07878">
        <w:rPr>
          <w:rFonts w:ascii="Times New Roman" w:cs="Times New Roman"/>
          <w:b/>
          <w:color w:val="auto"/>
          <w:lang w:val="zh-CN"/>
        </w:rPr>
        <w:t>平面布置图</w:t>
      </w:r>
    </w:p>
    <w:p w:rsidR="005E49E0" w:rsidRPr="00E07878" w:rsidRDefault="005E49E0" w:rsidP="008479CC">
      <w:pPr>
        <w:pStyle w:val="Default1"/>
        <w:rPr>
          <w:rFonts w:ascii="Times New Roman" w:cs="Times New Roman"/>
          <w:b/>
          <w:color w:val="auto"/>
          <w:lang w:val="zh-CN"/>
        </w:rPr>
      </w:pPr>
      <w:r w:rsidRPr="00E07878">
        <w:rPr>
          <w:rFonts w:ascii="Times New Roman" w:cs="Times New Roman"/>
          <w:b/>
          <w:color w:val="auto"/>
          <w:lang w:val="zh-CN"/>
        </w:rPr>
        <w:t>附图</w:t>
      </w:r>
      <w:r w:rsidR="00311E84" w:rsidRPr="00E07878">
        <w:rPr>
          <w:rFonts w:ascii="Times New Roman" w:cs="Times New Roman"/>
          <w:b/>
          <w:color w:val="auto"/>
          <w:lang w:val="zh-CN"/>
        </w:rPr>
        <w:t>5</w:t>
      </w:r>
      <w:r w:rsidRPr="00E07878">
        <w:rPr>
          <w:rFonts w:ascii="Times New Roman" w:cs="Times New Roman"/>
          <w:b/>
          <w:color w:val="auto"/>
          <w:lang w:val="zh-CN"/>
        </w:rPr>
        <w:t xml:space="preserve"> </w:t>
      </w:r>
      <w:r w:rsidRPr="00E07878">
        <w:rPr>
          <w:rFonts w:ascii="Times New Roman" w:cs="Times New Roman"/>
          <w:b/>
          <w:color w:val="auto"/>
          <w:lang w:val="zh-CN"/>
        </w:rPr>
        <w:t>监测点位布设图</w:t>
      </w:r>
    </w:p>
    <w:p w:rsidR="008479CC" w:rsidRPr="00E07878" w:rsidRDefault="008479CC" w:rsidP="008479CC">
      <w:pPr>
        <w:pStyle w:val="Default1"/>
        <w:rPr>
          <w:rFonts w:ascii="Times New Roman" w:cs="Times New Roman"/>
          <w:color w:val="auto"/>
          <w:lang w:val="zh-CN"/>
        </w:rPr>
      </w:pPr>
    </w:p>
    <w:p w:rsidR="008479CC" w:rsidRPr="00E07878" w:rsidRDefault="008479CC" w:rsidP="008479CC">
      <w:pPr>
        <w:pStyle w:val="Default1"/>
        <w:rPr>
          <w:rFonts w:ascii="Times New Roman" w:cs="Times New Roman"/>
          <w:color w:val="auto"/>
          <w:lang w:val="zh-CN"/>
        </w:rPr>
      </w:pPr>
    </w:p>
    <w:p w:rsidR="006F2D43" w:rsidRPr="00E07878" w:rsidRDefault="006F2D43" w:rsidP="003819DB">
      <w:pPr>
        <w:spacing w:line="360" w:lineRule="auto"/>
        <w:jc w:val="center"/>
        <w:outlineLvl w:val="0"/>
        <w:rPr>
          <w:rFonts w:ascii="Times New Roman" w:hAnsi="Times New Roman"/>
          <w:b/>
          <w:sz w:val="32"/>
        </w:rPr>
        <w:sectPr w:rsidR="006F2D43" w:rsidRPr="00E07878" w:rsidSect="003751A6">
          <w:pgSz w:w="11906" w:h="16838"/>
          <w:pgMar w:top="1440" w:right="1800" w:bottom="1440" w:left="1800" w:header="851" w:footer="992" w:gutter="0"/>
          <w:cols w:space="720"/>
          <w:docGrid w:type="lines" w:linePitch="312"/>
        </w:sectPr>
      </w:pPr>
    </w:p>
    <w:p w:rsidR="0047048E" w:rsidRPr="00E07878" w:rsidRDefault="0047048E" w:rsidP="003819DB">
      <w:pPr>
        <w:spacing w:line="360" w:lineRule="auto"/>
        <w:jc w:val="center"/>
        <w:outlineLvl w:val="0"/>
        <w:rPr>
          <w:rFonts w:ascii="Times New Roman" w:hAnsi="Times New Roman"/>
          <w:b/>
          <w:sz w:val="32"/>
        </w:rPr>
        <w:sectPr w:rsidR="0047048E" w:rsidRPr="00E07878" w:rsidSect="003751A6">
          <w:pgSz w:w="11906" w:h="16838"/>
          <w:pgMar w:top="1440" w:right="1800" w:bottom="1440" w:left="1800" w:header="851" w:footer="992" w:gutter="0"/>
          <w:cols w:space="720"/>
          <w:docGrid w:type="lines" w:linePitch="312"/>
        </w:sectPr>
      </w:pPr>
      <w:bookmarkStart w:id="6" w:name="_Toc36114684"/>
    </w:p>
    <w:p w:rsidR="003819DB" w:rsidRPr="00E07878" w:rsidRDefault="003819DB" w:rsidP="003819DB">
      <w:pPr>
        <w:spacing w:line="360" w:lineRule="auto"/>
        <w:jc w:val="center"/>
        <w:outlineLvl w:val="0"/>
        <w:rPr>
          <w:rFonts w:ascii="Times New Roman" w:hAnsi="Times New Roman"/>
          <w:sz w:val="32"/>
        </w:rPr>
      </w:pPr>
      <w:bookmarkStart w:id="7" w:name="_Toc57280747"/>
      <w:r w:rsidRPr="00E07878">
        <w:rPr>
          <w:rFonts w:ascii="Times New Roman" w:hAnsi="Times New Roman"/>
          <w:b/>
          <w:sz w:val="32"/>
        </w:rPr>
        <w:lastRenderedPageBreak/>
        <w:t>《建设项目环境影响报告表》编制说明</w:t>
      </w:r>
      <w:bookmarkEnd w:id="6"/>
      <w:bookmarkEnd w:id="7"/>
    </w:p>
    <w:p w:rsidR="003819DB" w:rsidRPr="00E07878" w:rsidRDefault="003819DB" w:rsidP="003819DB">
      <w:pPr>
        <w:pStyle w:val="Default1"/>
        <w:rPr>
          <w:rFonts w:ascii="Times New Roman" w:cs="Times New Roman"/>
          <w:color w:val="auto"/>
        </w:rPr>
      </w:pPr>
    </w:p>
    <w:p w:rsidR="003819DB" w:rsidRPr="00E07878" w:rsidRDefault="003819DB" w:rsidP="003819DB">
      <w:pPr>
        <w:pStyle w:val="Default1"/>
        <w:rPr>
          <w:rFonts w:ascii="Times New Roman" w:cs="Times New Roman"/>
          <w:color w:val="auto"/>
        </w:rPr>
      </w:pPr>
    </w:p>
    <w:p w:rsidR="003819DB" w:rsidRPr="00E07878" w:rsidRDefault="003819DB" w:rsidP="000A6B16">
      <w:pPr>
        <w:widowControl/>
        <w:spacing w:line="480" w:lineRule="auto"/>
        <w:ind w:firstLineChars="200" w:firstLine="480"/>
        <w:jc w:val="left"/>
        <w:rPr>
          <w:rFonts w:ascii="Times New Roman" w:hAnsi="Times New Roman"/>
          <w:sz w:val="24"/>
          <w:szCs w:val="24"/>
        </w:rPr>
      </w:pPr>
      <w:r w:rsidRPr="00E07878">
        <w:rPr>
          <w:rFonts w:ascii="Times New Roman" w:hAnsi="Times New Roman"/>
          <w:sz w:val="24"/>
          <w:szCs w:val="24"/>
        </w:rPr>
        <w:t>《建设项目环境影响报告表》由具有从事环境影响评价工作资质的单位编制。</w:t>
      </w:r>
    </w:p>
    <w:p w:rsidR="003819DB" w:rsidRPr="00E07878" w:rsidRDefault="003819DB" w:rsidP="000A6B16">
      <w:pPr>
        <w:widowControl/>
        <w:spacing w:line="480" w:lineRule="auto"/>
        <w:ind w:firstLineChars="200" w:firstLine="480"/>
        <w:jc w:val="left"/>
        <w:rPr>
          <w:rFonts w:ascii="Times New Roman" w:hAnsi="Times New Roman"/>
          <w:sz w:val="24"/>
          <w:szCs w:val="24"/>
        </w:rPr>
      </w:pPr>
      <w:r w:rsidRPr="00E07878">
        <w:rPr>
          <w:rFonts w:ascii="Times New Roman" w:hAnsi="Times New Roman"/>
          <w:sz w:val="24"/>
          <w:szCs w:val="24"/>
        </w:rPr>
        <w:t>1.</w:t>
      </w:r>
      <w:r w:rsidRPr="00E07878">
        <w:rPr>
          <w:rFonts w:ascii="Times New Roman" w:hAnsi="Times New Roman"/>
          <w:sz w:val="24"/>
          <w:szCs w:val="24"/>
        </w:rPr>
        <w:t>项目名称</w:t>
      </w:r>
      <w:r w:rsidRPr="00E07878">
        <w:rPr>
          <w:rFonts w:ascii="Times New Roman" w:hAnsi="Times New Roman"/>
          <w:sz w:val="24"/>
          <w:szCs w:val="24"/>
        </w:rPr>
        <w:t>——</w:t>
      </w:r>
      <w:r w:rsidRPr="00E07878">
        <w:rPr>
          <w:rFonts w:ascii="Times New Roman" w:hAnsi="Times New Roman"/>
          <w:sz w:val="24"/>
          <w:szCs w:val="24"/>
        </w:rPr>
        <w:t>指项目立项批复时的名称，应不超过</w:t>
      </w:r>
      <w:r w:rsidRPr="00E07878">
        <w:rPr>
          <w:rFonts w:ascii="Times New Roman" w:hAnsi="Times New Roman"/>
          <w:sz w:val="24"/>
          <w:szCs w:val="24"/>
        </w:rPr>
        <w:t>30</w:t>
      </w:r>
      <w:r w:rsidRPr="00E07878">
        <w:rPr>
          <w:rFonts w:ascii="Times New Roman" w:hAnsi="Times New Roman"/>
          <w:sz w:val="24"/>
          <w:szCs w:val="24"/>
        </w:rPr>
        <w:t>个字（两个英文字段作一个汉字）。</w:t>
      </w:r>
    </w:p>
    <w:p w:rsidR="003819DB" w:rsidRPr="00E07878" w:rsidRDefault="003819DB" w:rsidP="000A6B16">
      <w:pPr>
        <w:widowControl/>
        <w:spacing w:line="480" w:lineRule="auto"/>
        <w:ind w:firstLineChars="200" w:firstLine="480"/>
        <w:jc w:val="left"/>
        <w:rPr>
          <w:rFonts w:ascii="Times New Roman" w:hAnsi="Times New Roman"/>
          <w:sz w:val="24"/>
          <w:szCs w:val="24"/>
        </w:rPr>
      </w:pPr>
      <w:r w:rsidRPr="00E07878">
        <w:rPr>
          <w:rFonts w:ascii="Times New Roman" w:hAnsi="Times New Roman"/>
          <w:sz w:val="24"/>
          <w:szCs w:val="24"/>
        </w:rPr>
        <w:t>2.</w:t>
      </w:r>
      <w:r w:rsidRPr="00E07878">
        <w:rPr>
          <w:rFonts w:ascii="Times New Roman" w:hAnsi="Times New Roman"/>
          <w:sz w:val="24"/>
          <w:szCs w:val="24"/>
        </w:rPr>
        <w:t>建设地点</w:t>
      </w:r>
      <w:r w:rsidRPr="00E07878">
        <w:rPr>
          <w:rFonts w:ascii="Times New Roman" w:hAnsi="Times New Roman"/>
          <w:sz w:val="24"/>
          <w:szCs w:val="24"/>
        </w:rPr>
        <w:t>——</w:t>
      </w:r>
      <w:r w:rsidRPr="00E07878">
        <w:rPr>
          <w:rFonts w:ascii="Times New Roman" w:hAnsi="Times New Roman"/>
          <w:sz w:val="24"/>
          <w:szCs w:val="24"/>
        </w:rPr>
        <w:t>指项目所在地详细地址，公路、铁路应填写起止地点。</w:t>
      </w:r>
    </w:p>
    <w:p w:rsidR="003819DB" w:rsidRPr="00E07878" w:rsidRDefault="003819DB" w:rsidP="000A6B16">
      <w:pPr>
        <w:widowControl/>
        <w:spacing w:line="480" w:lineRule="auto"/>
        <w:ind w:firstLineChars="200" w:firstLine="480"/>
        <w:jc w:val="left"/>
        <w:rPr>
          <w:rFonts w:ascii="Times New Roman" w:hAnsi="Times New Roman"/>
          <w:sz w:val="24"/>
          <w:szCs w:val="24"/>
        </w:rPr>
      </w:pPr>
      <w:r w:rsidRPr="00E07878">
        <w:rPr>
          <w:rFonts w:ascii="Times New Roman" w:hAnsi="Times New Roman"/>
          <w:sz w:val="24"/>
          <w:szCs w:val="24"/>
        </w:rPr>
        <w:t>3.</w:t>
      </w:r>
      <w:r w:rsidRPr="00E07878">
        <w:rPr>
          <w:rFonts w:ascii="Times New Roman" w:hAnsi="Times New Roman"/>
          <w:sz w:val="24"/>
          <w:szCs w:val="24"/>
        </w:rPr>
        <w:t>行业类别</w:t>
      </w:r>
      <w:r w:rsidRPr="00E07878">
        <w:rPr>
          <w:rFonts w:ascii="Times New Roman" w:hAnsi="Times New Roman"/>
          <w:sz w:val="24"/>
          <w:szCs w:val="24"/>
        </w:rPr>
        <w:t>——</w:t>
      </w:r>
      <w:r w:rsidRPr="00E07878">
        <w:rPr>
          <w:rFonts w:ascii="Times New Roman" w:hAnsi="Times New Roman"/>
          <w:sz w:val="24"/>
          <w:szCs w:val="24"/>
        </w:rPr>
        <w:t>按国标填写。</w:t>
      </w:r>
    </w:p>
    <w:p w:rsidR="003819DB" w:rsidRPr="00E07878" w:rsidRDefault="003819DB" w:rsidP="000A6B16">
      <w:pPr>
        <w:widowControl/>
        <w:spacing w:line="480" w:lineRule="auto"/>
        <w:ind w:firstLineChars="200" w:firstLine="480"/>
        <w:jc w:val="left"/>
        <w:rPr>
          <w:rFonts w:ascii="Times New Roman" w:hAnsi="Times New Roman"/>
          <w:sz w:val="24"/>
          <w:szCs w:val="24"/>
        </w:rPr>
      </w:pPr>
      <w:r w:rsidRPr="00E07878">
        <w:rPr>
          <w:rFonts w:ascii="Times New Roman" w:hAnsi="Times New Roman"/>
          <w:sz w:val="24"/>
          <w:szCs w:val="24"/>
        </w:rPr>
        <w:t>4.</w:t>
      </w:r>
      <w:r w:rsidRPr="00E07878">
        <w:rPr>
          <w:rFonts w:ascii="Times New Roman" w:hAnsi="Times New Roman"/>
          <w:sz w:val="24"/>
          <w:szCs w:val="24"/>
        </w:rPr>
        <w:t>总投资</w:t>
      </w:r>
      <w:r w:rsidRPr="00E07878">
        <w:rPr>
          <w:rFonts w:ascii="Times New Roman" w:hAnsi="Times New Roman"/>
          <w:sz w:val="24"/>
          <w:szCs w:val="24"/>
        </w:rPr>
        <w:t>——</w:t>
      </w:r>
      <w:r w:rsidRPr="00E07878">
        <w:rPr>
          <w:rFonts w:ascii="Times New Roman" w:hAnsi="Times New Roman"/>
          <w:sz w:val="24"/>
          <w:szCs w:val="24"/>
        </w:rPr>
        <w:t>指项目投资总额。</w:t>
      </w:r>
    </w:p>
    <w:p w:rsidR="003819DB" w:rsidRPr="00E07878" w:rsidRDefault="003819DB" w:rsidP="000A6B16">
      <w:pPr>
        <w:widowControl/>
        <w:spacing w:line="480" w:lineRule="auto"/>
        <w:ind w:firstLineChars="200" w:firstLine="480"/>
        <w:jc w:val="left"/>
        <w:rPr>
          <w:rFonts w:ascii="Times New Roman" w:hAnsi="Times New Roman"/>
          <w:sz w:val="24"/>
          <w:szCs w:val="24"/>
        </w:rPr>
      </w:pPr>
      <w:r w:rsidRPr="00E07878">
        <w:rPr>
          <w:rFonts w:ascii="Times New Roman" w:hAnsi="Times New Roman"/>
          <w:sz w:val="24"/>
          <w:szCs w:val="24"/>
        </w:rPr>
        <w:t>5.</w:t>
      </w:r>
      <w:r w:rsidRPr="00E07878">
        <w:rPr>
          <w:rFonts w:ascii="Times New Roman" w:hAnsi="Times New Roman"/>
          <w:sz w:val="24"/>
          <w:szCs w:val="24"/>
        </w:rPr>
        <w:t>主要环境保护目标</w:t>
      </w:r>
      <w:r w:rsidRPr="00E07878">
        <w:rPr>
          <w:rFonts w:ascii="Times New Roman" w:hAnsi="Times New Roman"/>
          <w:sz w:val="24"/>
          <w:szCs w:val="24"/>
        </w:rPr>
        <w:t>——</w:t>
      </w:r>
      <w:r w:rsidRPr="00E07878">
        <w:rPr>
          <w:rFonts w:ascii="Times New Roman" w:hAnsi="Times New Roman"/>
          <w:sz w:val="24"/>
          <w:szCs w:val="24"/>
        </w:rPr>
        <w:t>指项目区周围一定范围内集中居民住宅区、学校、医院、保护文物、风景名胜区、水源地和生态敏感点等，应尽可能给出保护目标、性质、规模和距厂界距离等。</w:t>
      </w:r>
    </w:p>
    <w:p w:rsidR="003819DB" w:rsidRPr="00E07878" w:rsidRDefault="003819DB" w:rsidP="000A6B16">
      <w:pPr>
        <w:widowControl/>
        <w:spacing w:line="480" w:lineRule="auto"/>
        <w:ind w:firstLineChars="200" w:firstLine="480"/>
        <w:jc w:val="left"/>
        <w:rPr>
          <w:rFonts w:ascii="Times New Roman" w:hAnsi="Times New Roman"/>
          <w:sz w:val="24"/>
          <w:szCs w:val="24"/>
        </w:rPr>
      </w:pPr>
      <w:r w:rsidRPr="00E07878">
        <w:rPr>
          <w:rFonts w:ascii="Times New Roman" w:hAnsi="Times New Roman"/>
          <w:sz w:val="24"/>
          <w:szCs w:val="24"/>
        </w:rPr>
        <w:t>6.</w:t>
      </w:r>
      <w:r w:rsidRPr="00E07878">
        <w:rPr>
          <w:rFonts w:ascii="Times New Roman" w:hAnsi="Times New Roman"/>
          <w:sz w:val="24"/>
          <w:szCs w:val="24"/>
        </w:rPr>
        <w:t>结论与建议</w:t>
      </w:r>
      <w:r w:rsidRPr="00E07878">
        <w:rPr>
          <w:rFonts w:ascii="Times New Roman" w:hAnsi="Times New Roman"/>
          <w:sz w:val="24"/>
          <w:szCs w:val="24"/>
        </w:rPr>
        <w:t>——</w:t>
      </w:r>
      <w:r w:rsidRPr="00E07878">
        <w:rPr>
          <w:rFonts w:ascii="Times New Roman" w:hAnsi="Times New Roman"/>
          <w:sz w:val="24"/>
          <w:szCs w:val="24"/>
        </w:rPr>
        <w:t>给出本项目清洁生产、达标排放和总量控制的分析结论，确定污染防治措施的有效性，说明本项目对环境造成的影响，给出建设项目环境可行性的明确结论。同时提出减少环境影响的其他建议。</w:t>
      </w:r>
    </w:p>
    <w:p w:rsidR="003819DB" w:rsidRPr="00E07878" w:rsidRDefault="003819DB" w:rsidP="000A6B16">
      <w:pPr>
        <w:widowControl/>
        <w:spacing w:line="480" w:lineRule="auto"/>
        <w:ind w:firstLineChars="200" w:firstLine="480"/>
        <w:jc w:val="left"/>
        <w:rPr>
          <w:rFonts w:ascii="Times New Roman" w:hAnsi="Times New Roman"/>
          <w:sz w:val="24"/>
          <w:szCs w:val="24"/>
        </w:rPr>
      </w:pPr>
      <w:r w:rsidRPr="00E07878">
        <w:rPr>
          <w:rFonts w:ascii="Times New Roman" w:hAnsi="Times New Roman"/>
          <w:sz w:val="24"/>
          <w:szCs w:val="24"/>
        </w:rPr>
        <w:t>7.</w:t>
      </w:r>
      <w:r w:rsidRPr="00E07878">
        <w:rPr>
          <w:rFonts w:ascii="Times New Roman" w:hAnsi="Times New Roman"/>
          <w:sz w:val="24"/>
          <w:szCs w:val="24"/>
        </w:rPr>
        <w:t>预审意见</w:t>
      </w:r>
      <w:r w:rsidRPr="00E07878">
        <w:rPr>
          <w:rFonts w:ascii="Times New Roman" w:hAnsi="Times New Roman"/>
          <w:sz w:val="24"/>
          <w:szCs w:val="24"/>
        </w:rPr>
        <w:t>——</w:t>
      </w:r>
      <w:r w:rsidRPr="00E07878">
        <w:rPr>
          <w:rFonts w:ascii="Times New Roman" w:hAnsi="Times New Roman"/>
          <w:sz w:val="24"/>
          <w:szCs w:val="24"/>
        </w:rPr>
        <w:t>由行业主管部门填写答复意见，无主管部门项目，可不填。</w:t>
      </w:r>
    </w:p>
    <w:p w:rsidR="003819DB" w:rsidRPr="00E07878" w:rsidRDefault="003819DB" w:rsidP="000A6B16">
      <w:pPr>
        <w:widowControl/>
        <w:spacing w:line="480" w:lineRule="auto"/>
        <w:ind w:firstLineChars="200" w:firstLine="480"/>
        <w:jc w:val="left"/>
        <w:rPr>
          <w:rFonts w:ascii="Times New Roman" w:hAnsi="Times New Roman"/>
          <w:sz w:val="24"/>
          <w:szCs w:val="24"/>
        </w:rPr>
      </w:pPr>
      <w:r w:rsidRPr="00E07878">
        <w:rPr>
          <w:rFonts w:ascii="Times New Roman" w:hAnsi="Times New Roman"/>
          <w:sz w:val="24"/>
          <w:szCs w:val="24"/>
        </w:rPr>
        <w:t>8.</w:t>
      </w:r>
      <w:r w:rsidRPr="00E07878">
        <w:rPr>
          <w:rFonts w:ascii="Times New Roman" w:hAnsi="Times New Roman"/>
          <w:sz w:val="24"/>
          <w:szCs w:val="24"/>
        </w:rPr>
        <w:t>审批意见</w:t>
      </w:r>
      <w:r w:rsidRPr="00E07878">
        <w:rPr>
          <w:rFonts w:ascii="Times New Roman" w:hAnsi="Times New Roman"/>
          <w:sz w:val="24"/>
          <w:szCs w:val="24"/>
        </w:rPr>
        <w:t>——</w:t>
      </w:r>
      <w:r w:rsidRPr="00E07878">
        <w:rPr>
          <w:rFonts w:ascii="Times New Roman" w:hAnsi="Times New Roman"/>
          <w:sz w:val="24"/>
          <w:szCs w:val="24"/>
        </w:rPr>
        <w:t>由负责审批该项目的环境保护行政主管部门批复。</w:t>
      </w:r>
    </w:p>
    <w:p w:rsidR="006263D3" w:rsidRPr="00E07878" w:rsidRDefault="006263D3" w:rsidP="007F7686">
      <w:pPr>
        <w:widowControl/>
        <w:spacing w:line="360" w:lineRule="auto"/>
        <w:jc w:val="left"/>
        <w:rPr>
          <w:rFonts w:ascii="Times New Roman" w:hAnsi="Times New Roman"/>
          <w:sz w:val="22"/>
        </w:rPr>
        <w:sectPr w:rsidR="006263D3" w:rsidRPr="00E07878" w:rsidSect="003751A6">
          <w:pgSz w:w="11906" w:h="16838"/>
          <w:pgMar w:top="1440" w:right="1800" w:bottom="1440" w:left="1800" w:header="851" w:footer="992" w:gutter="0"/>
          <w:cols w:space="720"/>
          <w:docGrid w:type="lines" w:linePitch="312"/>
        </w:sectPr>
      </w:pPr>
    </w:p>
    <w:p w:rsidR="000A6B16" w:rsidRPr="00E07878" w:rsidRDefault="000A6B16" w:rsidP="007F7686">
      <w:pPr>
        <w:widowControl/>
        <w:spacing w:line="360" w:lineRule="auto"/>
        <w:jc w:val="left"/>
        <w:rPr>
          <w:rFonts w:ascii="Times New Roman" w:hAnsi="Times New Roman"/>
          <w:sz w:val="22"/>
        </w:rPr>
        <w:sectPr w:rsidR="000A6B16" w:rsidRPr="00E07878" w:rsidSect="003751A6">
          <w:pgSz w:w="11906" w:h="16838"/>
          <w:pgMar w:top="1440" w:right="1800" w:bottom="1440" w:left="1800" w:header="851" w:footer="992" w:gutter="0"/>
          <w:cols w:space="720"/>
          <w:docGrid w:type="lines" w:linePitch="312"/>
        </w:sectPr>
      </w:pPr>
    </w:p>
    <w:p w:rsidR="007F7686" w:rsidRPr="00E07878" w:rsidRDefault="007F7686" w:rsidP="004F5174">
      <w:pPr>
        <w:widowControl/>
        <w:spacing w:line="360" w:lineRule="auto"/>
        <w:jc w:val="left"/>
        <w:outlineLvl w:val="0"/>
        <w:rPr>
          <w:rFonts w:ascii="Times New Roman" w:hAnsi="Times New Roman"/>
          <w:kern w:val="0"/>
          <w:sz w:val="24"/>
          <w:szCs w:val="24"/>
        </w:rPr>
      </w:pPr>
      <w:bookmarkStart w:id="8" w:name="_Toc57280748"/>
      <w:r w:rsidRPr="00E07878">
        <w:rPr>
          <w:rFonts w:ascii="Times New Roman" w:hAnsi="Times New Roman"/>
          <w:b/>
          <w:bCs/>
          <w:sz w:val="24"/>
          <w:szCs w:val="24"/>
        </w:rPr>
        <w:lastRenderedPageBreak/>
        <w:t>建设项目基本情况</w:t>
      </w:r>
      <w:bookmarkEnd w:id="8"/>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467"/>
        <w:gridCol w:w="1933"/>
        <w:gridCol w:w="195"/>
        <w:gridCol w:w="216"/>
        <w:gridCol w:w="416"/>
        <w:gridCol w:w="266"/>
        <w:gridCol w:w="86"/>
        <w:gridCol w:w="748"/>
        <w:gridCol w:w="135"/>
        <w:gridCol w:w="283"/>
        <w:gridCol w:w="835"/>
        <w:gridCol w:w="271"/>
        <w:gridCol w:w="1569"/>
      </w:tblGrid>
      <w:tr w:rsidR="00E07878" w:rsidRPr="00E07878" w:rsidTr="00275FBA">
        <w:trPr>
          <w:trHeight w:val="367"/>
        </w:trPr>
        <w:tc>
          <w:tcPr>
            <w:tcW w:w="871" w:type="pct"/>
            <w:tcMar>
              <w:top w:w="0" w:type="dxa"/>
              <w:left w:w="57" w:type="dxa"/>
              <w:bottom w:w="0" w:type="dxa"/>
              <w:right w:w="57" w:type="dxa"/>
            </w:tcMar>
            <w:vAlign w:val="center"/>
          </w:tcPr>
          <w:p w:rsidR="007F7686" w:rsidRPr="00E07878" w:rsidRDefault="007F7686">
            <w:pPr>
              <w:widowControl/>
              <w:jc w:val="center"/>
              <w:rPr>
                <w:rFonts w:ascii="Times New Roman" w:hAnsi="Times New Roman"/>
                <w:b/>
                <w:kern w:val="0"/>
                <w:sz w:val="24"/>
                <w:szCs w:val="24"/>
              </w:rPr>
            </w:pPr>
            <w:r w:rsidRPr="00E07878">
              <w:rPr>
                <w:rFonts w:ascii="Times New Roman" w:hAnsi="Times New Roman"/>
                <w:b/>
                <w:sz w:val="24"/>
                <w:szCs w:val="24"/>
              </w:rPr>
              <w:t>项目名称</w:t>
            </w:r>
          </w:p>
        </w:tc>
        <w:tc>
          <w:tcPr>
            <w:tcW w:w="4129" w:type="pct"/>
            <w:gridSpan w:val="12"/>
            <w:tcMar>
              <w:top w:w="0" w:type="dxa"/>
              <w:left w:w="57" w:type="dxa"/>
              <w:bottom w:w="0" w:type="dxa"/>
              <w:right w:w="57" w:type="dxa"/>
            </w:tcMar>
            <w:vAlign w:val="center"/>
          </w:tcPr>
          <w:p w:rsidR="007F7686" w:rsidRPr="00E07878" w:rsidRDefault="00FE5527" w:rsidP="00732893">
            <w:pPr>
              <w:widowControl/>
              <w:rPr>
                <w:rFonts w:ascii="Times New Roman" w:hAnsi="Times New Roman"/>
                <w:kern w:val="0"/>
                <w:sz w:val="24"/>
                <w:szCs w:val="24"/>
              </w:rPr>
            </w:pPr>
            <w:r w:rsidRPr="00E07878">
              <w:rPr>
                <w:rFonts w:ascii="Times New Roman" w:hAnsi="Times New Roman"/>
                <w:kern w:val="0"/>
                <w:sz w:val="24"/>
                <w:szCs w:val="24"/>
              </w:rPr>
              <w:t>越博动力年产</w:t>
            </w:r>
            <w:r w:rsidRPr="00E07878">
              <w:rPr>
                <w:rFonts w:ascii="Times New Roman" w:hAnsi="Times New Roman"/>
                <w:kern w:val="0"/>
                <w:sz w:val="24"/>
                <w:szCs w:val="24"/>
              </w:rPr>
              <w:t>15</w:t>
            </w:r>
            <w:r w:rsidRPr="00E07878">
              <w:rPr>
                <w:rFonts w:ascii="Times New Roman" w:hAnsi="Times New Roman"/>
                <w:kern w:val="0"/>
                <w:sz w:val="24"/>
                <w:szCs w:val="24"/>
              </w:rPr>
              <w:t>万套新能源汽车动力系统研发及生产基地项目</w:t>
            </w:r>
            <w:r w:rsidR="00D76E14" w:rsidRPr="00E07878">
              <w:rPr>
                <w:rFonts w:ascii="Times New Roman" w:hAnsi="Times New Roman"/>
                <w:kern w:val="0"/>
                <w:sz w:val="24"/>
                <w:szCs w:val="24"/>
              </w:rPr>
              <w:t>（一期）</w:t>
            </w:r>
          </w:p>
        </w:tc>
      </w:tr>
      <w:tr w:rsidR="00E07878" w:rsidRPr="00E07878" w:rsidTr="00275FBA">
        <w:trPr>
          <w:trHeight w:val="367"/>
        </w:trPr>
        <w:tc>
          <w:tcPr>
            <w:tcW w:w="871" w:type="pct"/>
            <w:tcMar>
              <w:top w:w="0" w:type="dxa"/>
              <w:left w:w="57" w:type="dxa"/>
              <w:bottom w:w="0" w:type="dxa"/>
              <w:right w:w="57" w:type="dxa"/>
            </w:tcMar>
            <w:vAlign w:val="center"/>
          </w:tcPr>
          <w:p w:rsidR="007F7686" w:rsidRPr="00E07878" w:rsidRDefault="007F7686">
            <w:pPr>
              <w:widowControl/>
              <w:jc w:val="center"/>
              <w:rPr>
                <w:rFonts w:ascii="Times New Roman" w:hAnsi="Times New Roman"/>
                <w:b/>
                <w:kern w:val="0"/>
                <w:sz w:val="24"/>
                <w:szCs w:val="24"/>
              </w:rPr>
            </w:pPr>
            <w:r w:rsidRPr="00E07878">
              <w:rPr>
                <w:rFonts w:ascii="Times New Roman" w:hAnsi="Times New Roman"/>
                <w:b/>
                <w:sz w:val="24"/>
                <w:szCs w:val="24"/>
              </w:rPr>
              <w:t>建设单位</w:t>
            </w:r>
          </w:p>
        </w:tc>
        <w:tc>
          <w:tcPr>
            <w:tcW w:w="4129" w:type="pct"/>
            <w:gridSpan w:val="12"/>
            <w:tcMar>
              <w:top w:w="0" w:type="dxa"/>
              <w:left w:w="57" w:type="dxa"/>
              <w:bottom w:w="0" w:type="dxa"/>
              <w:right w:w="57" w:type="dxa"/>
            </w:tcMar>
            <w:vAlign w:val="center"/>
          </w:tcPr>
          <w:p w:rsidR="007F7686" w:rsidRPr="00E07878" w:rsidRDefault="00FE5527" w:rsidP="00C624D1">
            <w:pPr>
              <w:widowControl/>
              <w:jc w:val="center"/>
              <w:rPr>
                <w:rFonts w:ascii="Times New Roman" w:hAnsi="Times New Roman"/>
                <w:kern w:val="0"/>
                <w:sz w:val="24"/>
                <w:szCs w:val="24"/>
              </w:rPr>
            </w:pPr>
            <w:r w:rsidRPr="00E07878">
              <w:rPr>
                <w:rFonts w:ascii="Times New Roman" w:hAnsi="Times New Roman"/>
                <w:kern w:val="0"/>
                <w:sz w:val="24"/>
                <w:szCs w:val="24"/>
              </w:rPr>
              <w:t>陕西越博动力系统有限公司</w:t>
            </w:r>
          </w:p>
        </w:tc>
      </w:tr>
      <w:tr w:rsidR="00E07878" w:rsidRPr="00E07878" w:rsidTr="00275FBA">
        <w:trPr>
          <w:trHeight w:val="367"/>
        </w:trPr>
        <w:tc>
          <w:tcPr>
            <w:tcW w:w="871" w:type="pct"/>
            <w:tcMar>
              <w:top w:w="0" w:type="dxa"/>
              <w:left w:w="57" w:type="dxa"/>
              <w:bottom w:w="0" w:type="dxa"/>
              <w:right w:w="57" w:type="dxa"/>
            </w:tcMar>
            <w:vAlign w:val="center"/>
          </w:tcPr>
          <w:p w:rsidR="004B039D" w:rsidRPr="00E07878" w:rsidRDefault="004B039D">
            <w:pPr>
              <w:widowControl/>
              <w:jc w:val="center"/>
              <w:rPr>
                <w:rFonts w:ascii="Times New Roman" w:hAnsi="Times New Roman"/>
                <w:b/>
                <w:kern w:val="0"/>
                <w:sz w:val="24"/>
                <w:szCs w:val="24"/>
              </w:rPr>
            </w:pPr>
            <w:r w:rsidRPr="00E07878">
              <w:rPr>
                <w:rFonts w:ascii="Times New Roman" w:hAnsi="Times New Roman"/>
                <w:b/>
                <w:kern w:val="0"/>
                <w:sz w:val="24"/>
                <w:szCs w:val="24"/>
              </w:rPr>
              <w:t>法人代表</w:t>
            </w:r>
          </w:p>
        </w:tc>
        <w:tc>
          <w:tcPr>
            <w:tcW w:w="1264" w:type="pct"/>
            <w:gridSpan w:val="2"/>
            <w:tcMar>
              <w:top w:w="0" w:type="dxa"/>
              <w:left w:w="57" w:type="dxa"/>
              <w:bottom w:w="0" w:type="dxa"/>
              <w:right w:w="57" w:type="dxa"/>
            </w:tcMar>
            <w:vAlign w:val="center"/>
          </w:tcPr>
          <w:p w:rsidR="004B039D" w:rsidRPr="00E07878" w:rsidRDefault="00FE5527" w:rsidP="00FE5527">
            <w:pPr>
              <w:widowControl/>
              <w:spacing w:line="326" w:lineRule="exact"/>
              <w:ind w:firstLineChars="100" w:firstLine="240"/>
              <w:jc w:val="center"/>
              <w:rPr>
                <w:rFonts w:ascii="Times New Roman" w:hAnsi="Times New Roman"/>
                <w:kern w:val="0"/>
                <w:sz w:val="24"/>
                <w:szCs w:val="24"/>
              </w:rPr>
            </w:pPr>
            <w:r w:rsidRPr="00E07878">
              <w:rPr>
                <w:rFonts w:ascii="Times New Roman" w:hAnsi="Times New Roman"/>
                <w:kern w:val="0"/>
                <w:sz w:val="24"/>
                <w:szCs w:val="24"/>
              </w:rPr>
              <w:t>李占江</w:t>
            </w:r>
          </w:p>
        </w:tc>
        <w:tc>
          <w:tcPr>
            <w:tcW w:w="1276" w:type="pct"/>
            <w:gridSpan w:val="7"/>
            <w:vAlign w:val="center"/>
          </w:tcPr>
          <w:p w:rsidR="004B039D" w:rsidRPr="00E07878" w:rsidRDefault="004B039D" w:rsidP="004B039D">
            <w:pPr>
              <w:widowControl/>
              <w:spacing w:line="326" w:lineRule="exact"/>
              <w:ind w:firstLineChars="100" w:firstLine="241"/>
              <w:jc w:val="center"/>
              <w:rPr>
                <w:rFonts w:ascii="Times New Roman" w:hAnsi="Times New Roman"/>
                <w:kern w:val="0"/>
                <w:sz w:val="24"/>
                <w:szCs w:val="24"/>
              </w:rPr>
            </w:pPr>
            <w:r w:rsidRPr="00E07878">
              <w:rPr>
                <w:rFonts w:ascii="Times New Roman" w:hAnsi="Times New Roman"/>
                <w:b/>
                <w:sz w:val="24"/>
                <w:szCs w:val="24"/>
              </w:rPr>
              <w:t>联系人</w:t>
            </w:r>
          </w:p>
        </w:tc>
        <w:tc>
          <w:tcPr>
            <w:tcW w:w="1589" w:type="pct"/>
            <w:gridSpan w:val="3"/>
            <w:vAlign w:val="center"/>
          </w:tcPr>
          <w:p w:rsidR="004B039D" w:rsidRPr="00E07878" w:rsidRDefault="008522FF" w:rsidP="007C32E6">
            <w:pPr>
              <w:widowControl/>
              <w:spacing w:line="326" w:lineRule="exact"/>
              <w:jc w:val="center"/>
              <w:rPr>
                <w:rFonts w:ascii="Times New Roman" w:hAnsi="Times New Roman"/>
                <w:kern w:val="0"/>
                <w:sz w:val="24"/>
                <w:szCs w:val="24"/>
              </w:rPr>
            </w:pPr>
            <w:proofErr w:type="gramStart"/>
            <w:r w:rsidRPr="00E07878">
              <w:rPr>
                <w:rFonts w:ascii="Times New Roman" w:hAnsi="Times New Roman"/>
                <w:kern w:val="0"/>
                <w:sz w:val="24"/>
                <w:szCs w:val="24"/>
              </w:rPr>
              <w:t>唐威</w:t>
            </w:r>
            <w:proofErr w:type="gramEnd"/>
          </w:p>
        </w:tc>
      </w:tr>
      <w:tr w:rsidR="00E07878" w:rsidRPr="00E07878" w:rsidTr="00275FBA">
        <w:trPr>
          <w:trHeight w:val="367"/>
        </w:trPr>
        <w:tc>
          <w:tcPr>
            <w:tcW w:w="871" w:type="pct"/>
            <w:tcMar>
              <w:top w:w="0" w:type="dxa"/>
              <w:left w:w="57" w:type="dxa"/>
              <w:bottom w:w="0" w:type="dxa"/>
              <w:right w:w="57" w:type="dxa"/>
            </w:tcMar>
            <w:vAlign w:val="center"/>
          </w:tcPr>
          <w:p w:rsidR="007F7686" w:rsidRPr="00E07878" w:rsidRDefault="007F7686">
            <w:pPr>
              <w:widowControl/>
              <w:jc w:val="center"/>
              <w:rPr>
                <w:rFonts w:ascii="Times New Roman" w:hAnsi="Times New Roman"/>
                <w:b/>
                <w:kern w:val="0"/>
                <w:sz w:val="24"/>
                <w:szCs w:val="24"/>
              </w:rPr>
            </w:pPr>
            <w:r w:rsidRPr="00E07878">
              <w:rPr>
                <w:rFonts w:ascii="Times New Roman" w:hAnsi="Times New Roman"/>
                <w:b/>
                <w:sz w:val="24"/>
                <w:szCs w:val="24"/>
              </w:rPr>
              <w:t>通讯地址</w:t>
            </w:r>
          </w:p>
        </w:tc>
        <w:tc>
          <w:tcPr>
            <w:tcW w:w="4129" w:type="pct"/>
            <w:gridSpan w:val="12"/>
            <w:tcMar>
              <w:top w:w="0" w:type="dxa"/>
              <w:left w:w="57" w:type="dxa"/>
              <w:bottom w:w="0" w:type="dxa"/>
              <w:right w:w="57" w:type="dxa"/>
            </w:tcMar>
            <w:vAlign w:val="center"/>
          </w:tcPr>
          <w:p w:rsidR="007F7686" w:rsidRPr="00E07878" w:rsidRDefault="00153B1F" w:rsidP="00C52C75">
            <w:pPr>
              <w:widowControl/>
              <w:spacing w:line="326" w:lineRule="exact"/>
              <w:jc w:val="center"/>
              <w:rPr>
                <w:rFonts w:ascii="Times New Roman" w:hAnsi="Times New Roman"/>
                <w:kern w:val="0"/>
                <w:sz w:val="24"/>
                <w:szCs w:val="24"/>
              </w:rPr>
            </w:pPr>
            <w:r w:rsidRPr="00E07878">
              <w:rPr>
                <w:rFonts w:ascii="Times New Roman" w:hAnsi="Times New Roman"/>
                <w:kern w:val="0"/>
                <w:sz w:val="24"/>
                <w:szCs w:val="24"/>
              </w:rPr>
              <w:t>陕西省渭南市</w:t>
            </w:r>
            <w:r w:rsidR="00FE5527" w:rsidRPr="00E07878">
              <w:rPr>
                <w:rFonts w:ascii="Times New Roman" w:hAnsi="Times New Roman"/>
                <w:kern w:val="0"/>
                <w:sz w:val="24"/>
                <w:szCs w:val="24"/>
              </w:rPr>
              <w:t>高新技术产业开发区石泉路</w:t>
            </w:r>
            <w:r w:rsidR="00FE5527" w:rsidRPr="00E07878">
              <w:rPr>
                <w:rFonts w:ascii="Times New Roman" w:hAnsi="Times New Roman"/>
                <w:kern w:val="0"/>
                <w:sz w:val="24"/>
                <w:szCs w:val="24"/>
              </w:rPr>
              <w:t>16</w:t>
            </w:r>
            <w:r w:rsidR="00FE5527" w:rsidRPr="00E07878">
              <w:rPr>
                <w:rFonts w:ascii="Times New Roman" w:hAnsi="Times New Roman"/>
                <w:kern w:val="0"/>
                <w:sz w:val="24"/>
                <w:szCs w:val="24"/>
              </w:rPr>
              <w:t>号</w:t>
            </w:r>
          </w:p>
        </w:tc>
      </w:tr>
      <w:tr w:rsidR="00E07878" w:rsidRPr="00E07878" w:rsidTr="00275FBA">
        <w:trPr>
          <w:trHeight w:val="367"/>
        </w:trPr>
        <w:tc>
          <w:tcPr>
            <w:tcW w:w="871" w:type="pct"/>
            <w:tcMar>
              <w:top w:w="0" w:type="dxa"/>
              <w:left w:w="57" w:type="dxa"/>
              <w:bottom w:w="0" w:type="dxa"/>
              <w:right w:w="57" w:type="dxa"/>
            </w:tcMar>
            <w:vAlign w:val="center"/>
          </w:tcPr>
          <w:p w:rsidR="007F7686" w:rsidRPr="00E07878" w:rsidRDefault="007F7686">
            <w:pPr>
              <w:widowControl/>
              <w:jc w:val="center"/>
              <w:rPr>
                <w:rFonts w:ascii="Times New Roman" w:hAnsi="Times New Roman"/>
                <w:b/>
                <w:kern w:val="0"/>
                <w:sz w:val="24"/>
                <w:szCs w:val="24"/>
              </w:rPr>
            </w:pPr>
            <w:r w:rsidRPr="00E07878">
              <w:rPr>
                <w:rFonts w:ascii="Times New Roman" w:hAnsi="Times New Roman"/>
                <w:b/>
                <w:sz w:val="24"/>
                <w:szCs w:val="24"/>
              </w:rPr>
              <w:t>联系电话</w:t>
            </w:r>
          </w:p>
        </w:tc>
        <w:tc>
          <w:tcPr>
            <w:tcW w:w="1392" w:type="pct"/>
            <w:gridSpan w:val="3"/>
            <w:tcMar>
              <w:top w:w="0" w:type="dxa"/>
              <w:left w:w="57" w:type="dxa"/>
              <w:bottom w:w="0" w:type="dxa"/>
              <w:right w:w="57" w:type="dxa"/>
            </w:tcMar>
            <w:vAlign w:val="center"/>
          </w:tcPr>
          <w:p w:rsidR="007F7686" w:rsidRPr="00E07878" w:rsidRDefault="008522FF">
            <w:pPr>
              <w:widowControl/>
              <w:spacing w:line="326" w:lineRule="exact"/>
              <w:jc w:val="center"/>
              <w:rPr>
                <w:rFonts w:ascii="Times New Roman" w:hAnsi="Times New Roman"/>
                <w:kern w:val="0"/>
                <w:sz w:val="24"/>
                <w:szCs w:val="24"/>
              </w:rPr>
            </w:pPr>
            <w:r w:rsidRPr="00E07878">
              <w:rPr>
                <w:rFonts w:ascii="Times New Roman" w:hAnsi="Times New Roman" w:hint="eastAsia"/>
                <w:kern w:val="0"/>
                <w:sz w:val="24"/>
                <w:szCs w:val="24"/>
              </w:rPr>
              <w:t>18570088108</w:t>
            </w:r>
          </w:p>
        </w:tc>
        <w:tc>
          <w:tcPr>
            <w:tcW w:w="405" w:type="pct"/>
            <w:gridSpan w:val="2"/>
            <w:tcMar>
              <w:top w:w="0" w:type="dxa"/>
              <w:left w:w="57" w:type="dxa"/>
              <w:bottom w:w="0" w:type="dxa"/>
              <w:right w:w="57" w:type="dxa"/>
            </w:tcMar>
            <w:vAlign w:val="center"/>
          </w:tcPr>
          <w:p w:rsidR="007F7686" w:rsidRPr="00E07878" w:rsidRDefault="007F7686">
            <w:pPr>
              <w:widowControl/>
              <w:spacing w:line="217" w:lineRule="exact"/>
              <w:jc w:val="center"/>
              <w:rPr>
                <w:rFonts w:ascii="Times New Roman" w:hAnsi="Times New Roman"/>
                <w:b/>
                <w:kern w:val="0"/>
                <w:sz w:val="24"/>
                <w:szCs w:val="24"/>
              </w:rPr>
            </w:pPr>
            <w:r w:rsidRPr="00E07878">
              <w:rPr>
                <w:rFonts w:ascii="Times New Roman" w:hAnsi="Times New Roman"/>
                <w:b/>
                <w:sz w:val="24"/>
                <w:szCs w:val="24"/>
              </w:rPr>
              <w:t>传</w:t>
            </w:r>
            <w:r w:rsidR="0078372C" w:rsidRPr="00E07878">
              <w:rPr>
                <w:rFonts w:ascii="Times New Roman" w:hAnsi="Times New Roman"/>
                <w:b/>
                <w:sz w:val="24"/>
                <w:szCs w:val="24"/>
              </w:rPr>
              <w:t>真</w:t>
            </w:r>
          </w:p>
        </w:tc>
        <w:tc>
          <w:tcPr>
            <w:tcW w:w="495" w:type="pct"/>
            <w:gridSpan w:val="2"/>
            <w:tcMar>
              <w:top w:w="0" w:type="dxa"/>
              <w:left w:w="57" w:type="dxa"/>
              <w:bottom w:w="0" w:type="dxa"/>
              <w:right w:w="57" w:type="dxa"/>
            </w:tcMar>
            <w:vAlign w:val="center"/>
          </w:tcPr>
          <w:p w:rsidR="007F7686" w:rsidRPr="00E07878" w:rsidRDefault="007F7686">
            <w:pPr>
              <w:widowControl/>
              <w:spacing w:line="217" w:lineRule="exact"/>
              <w:jc w:val="center"/>
              <w:rPr>
                <w:rFonts w:ascii="Times New Roman" w:hAnsi="Times New Roman"/>
                <w:kern w:val="0"/>
                <w:sz w:val="24"/>
                <w:szCs w:val="24"/>
              </w:rPr>
            </w:pPr>
            <w:r w:rsidRPr="00E07878">
              <w:rPr>
                <w:rFonts w:ascii="Times New Roman" w:hAnsi="Times New Roman"/>
                <w:sz w:val="24"/>
                <w:szCs w:val="24"/>
              </w:rPr>
              <w:t>/</w:t>
            </w:r>
          </w:p>
        </w:tc>
        <w:tc>
          <w:tcPr>
            <w:tcW w:w="744" w:type="pct"/>
            <w:gridSpan w:val="3"/>
            <w:tcMar>
              <w:top w:w="0" w:type="dxa"/>
              <w:left w:w="57" w:type="dxa"/>
              <w:bottom w:w="0" w:type="dxa"/>
              <w:right w:w="57" w:type="dxa"/>
            </w:tcMar>
            <w:vAlign w:val="center"/>
          </w:tcPr>
          <w:p w:rsidR="007F7686" w:rsidRPr="00E07878" w:rsidRDefault="007F7686">
            <w:pPr>
              <w:widowControl/>
              <w:spacing w:line="326" w:lineRule="exact"/>
              <w:jc w:val="center"/>
              <w:rPr>
                <w:rFonts w:ascii="Times New Roman" w:hAnsi="Times New Roman"/>
                <w:b/>
                <w:sz w:val="24"/>
                <w:szCs w:val="24"/>
              </w:rPr>
            </w:pPr>
            <w:r w:rsidRPr="00E07878">
              <w:rPr>
                <w:rFonts w:ascii="Times New Roman" w:hAnsi="Times New Roman"/>
                <w:b/>
                <w:sz w:val="24"/>
                <w:szCs w:val="24"/>
              </w:rPr>
              <w:t>邮政编码</w:t>
            </w:r>
          </w:p>
        </w:tc>
        <w:tc>
          <w:tcPr>
            <w:tcW w:w="1092" w:type="pct"/>
            <w:gridSpan w:val="2"/>
            <w:tcMar>
              <w:top w:w="0" w:type="dxa"/>
              <w:left w:w="57" w:type="dxa"/>
              <w:bottom w:w="0" w:type="dxa"/>
              <w:right w:w="57" w:type="dxa"/>
            </w:tcMar>
            <w:vAlign w:val="center"/>
          </w:tcPr>
          <w:p w:rsidR="007F7686" w:rsidRPr="00E07878" w:rsidRDefault="00FE5527" w:rsidP="00153B1F">
            <w:pPr>
              <w:widowControl/>
              <w:spacing w:line="326" w:lineRule="exact"/>
              <w:jc w:val="center"/>
              <w:rPr>
                <w:rFonts w:ascii="Times New Roman" w:hAnsi="Times New Roman"/>
                <w:sz w:val="24"/>
                <w:szCs w:val="24"/>
              </w:rPr>
            </w:pPr>
            <w:r w:rsidRPr="00E07878">
              <w:rPr>
                <w:rFonts w:ascii="Times New Roman" w:hAnsi="Times New Roman"/>
                <w:sz w:val="24"/>
                <w:szCs w:val="24"/>
              </w:rPr>
              <w:t>714000</w:t>
            </w:r>
          </w:p>
        </w:tc>
      </w:tr>
      <w:tr w:rsidR="00E07878" w:rsidRPr="00E07878" w:rsidTr="00275FBA">
        <w:trPr>
          <w:trHeight w:val="367"/>
        </w:trPr>
        <w:tc>
          <w:tcPr>
            <w:tcW w:w="871" w:type="pct"/>
            <w:tcMar>
              <w:top w:w="0" w:type="dxa"/>
              <w:left w:w="57" w:type="dxa"/>
              <w:bottom w:w="0" w:type="dxa"/>
              <w:right w:w="57" w:type="dxa"/>
            </w:tcMar>
            <w:vAlign w:val="center"/>
          </w:tcPr>
          <w:p w:rsidR="007F7686" w:rsidRPr="00E07878" w:rsidRDefault="007F7686">
            <w:pPr>
              <w:widowControl/>
              <w:spacing w:line="326" w:lineRule="exact"/>
              <w:jc w:val="center"/>
              <w:rPr>
                <w:rFonts w:ascii="Times New Roman" w:hAnsi="Times New Roman"/>
                <w:b/>
                <w:sz w:val="24"/>
                <w:szCs w:val="24"/>
              </w:rPr>
            </w:pPr>
            <w:r w:rsidRPr="00E07878">
              <w:rPr>
                <w:rFonts w:ascii="Times New Roman" w:hAnsi="Times New Roman"/>
                <w:b/>
                <w:sz w:val="24"/>
                <w:szCs w:val="24"/>
              </w:rPr>
              <w:t>建设地点</w:t>
            </w:r>
          </w:p>
        </w:tc>
        <w:tc>
          <w:tcPr>
            <w:tcW w:w="4129" w:type="pct"/>
            <w:gridSpan w:val="12"/>
            <w:tcMar>
              <w:top w:w="0" w:type="dxa"/>
              <w:left w:w="57" w:type="dxa"/>
              <w:bottom w:w="0" w:type="dxa"/>
              <w:right w:w="57" w:type="dxa"/>
            </w:tcMar>
            <w:vAlign w:val="center"/>
          </w:tcPr>
          <w:p w:rsidR="007F7686" w:rsidRPr="00E07878" w:rsidRDefault="00732893" w:rsidP="00676FCF">
            <w:pPr>
              <w:widowControl/>
              <w:spacing w:line="326" w:lineRule="exact"/>
              <w:jc w:val="center"/>
              <w:rPr>
                <w:rFonts w:ascii="Times New Roman" w:hAnsi="Times New Roman"/>
                <w:sz w:val="24"/>
                <w:szCs w:val="24"/>
              </w:rPr>
            </w:pPr>
            <w:r w:rsidRPr="00E07878">
              <w:rPr>
                <w:rFonts w:ascii="Times New Roman" w:hAnsi="Times New Roman"/>
                <w:kern w:val="0"/>
                <w:sz w:val="24"/>
                <w:szCs w:val="24"/>
              </w:rPr>
              <w:t>陕西省渭南高新区石泉路</w:t>
            </w:r>
            <w:r w:rsidRPr="00E07878">
              <w:rPr>
                <w:rFonts w:ascii="Times New Roman" w:hAnsi="Times New Roman"/>
                <w:kern w:val="0"/>
                <w:sz w:val="24"/>
                <w:szCs w:val="24"/>
              </w:rPr>
              <w:t>16</w:t>
            </w:r>
            <w:r w:rsidRPr="00E07878">
              <w:rPr>
                <w:rFonts w:ascii="Times New Roman" w:hAnsi="Times New Roman"/>
                <w:kern w:val="0"/>
                <w:sz w:val="24"/>
                <w:szCs w:val="24"/>
              </w:rPr>
              <w:t>号</w:t>
            </w:r>
          </w:p>
        </w:tc>
      </w:tr>
      <w:tr w:rsidR="00E07878" w:rsidRPr="00E07878" w:rsidTr="00275FBA">
        <w:trPr>
          <w:trHeight w:val="322"/>
        </w:trPr>
        <w:tc>
          <w:tcPr>
            <w:tcW w:w="871" w:type="pct"/>
            <w:tcMar>
              <w:top w:w="0" w:type="dxa"/>
              <w:left w:w="57" w:type="dxa"/>
              <w:bottom w:w="0" w:type="dxa"/>
              <w:right w:w="57" w:type="dxa"/>
            </w:tcMar>
            <w:vAlign w:val="center"/>
          </w:tcPr>
          <w:p w:rsidR="006757F3" w:rsidRPr="00E07878" w:rsidRDefault="007F7686">
            <w:pPr>
              <w:widowControl/>
              <w:jc w:val="center"/>
              <w:rPr>
                <w:rFonts w:ascii="Times New Roman" w:hAnsi="Times New Roman"/>
                <w:b/>
                <w:sz w:val="24"/>
                <w:szCs w:val="24"/>
              </w:rPr>
            </w:pPr>
            <w:r w:rsidRPr="00E07878">
              <w:rPr>
                <w:rFonts w:ascii="Times New Roman" w:hAnsi="Times New Roman"/>
                <w:b/>
                <w:sz w:val="24"/>
                <w:szCs w:val="24"/>
              </w:rPr>
              <w:t>立项审批</w:t>
            </w:r>
          </w:p>
          <w:p w:rsidR="007F7686" w:rsidRPr="00E07878" w:rsidRDefault="007F7686">
            <w:pPr>
              <w:widowControl/>
              <w:jc w:val="center"/>
              <w:rPr>
                <w:rFonts w:ascii="Times New Roman" w:hAnsi="Times New Roman"/>
                <w:b/>
                <w:kern w:val="0"/>
                <w:sz w:val="24"/>
                <w:szCs w:val="24"/>
              </w:rPr>
            </w:pPr>
            <w:r w:rsidRPr="00E07878">
              <w:rPr>
                <w:rFonts w:ascii="Times New Roman" w:hAnsi="Times New Roman"/>
                <w:b/>
                <w:sz w:val="24"/>
                <w:szCs w:val="24"/>
              </w:rPr>
              <w:t>部门</w:t>
            </w:r>
          </w:p>
        </w:tc>
        <w:tc>
          <w:tcPr>
            <w:tcW w:w="1639" w:type="pct"/>
            <w:gridSpan w:val="4"/>
            <w:tcMar>
              <w:top w:w="0" w:type="dxa"/>
              <w:left w:w="57" w:type="dxa"/>
              <w:bottom w:w="0" w:type="dxa"/>
              <w:right w:w="57" w:type="dxa"/>
            </w:tcMar>
            <w:vAlign w:val="center"/>
          </w:tcPr>
          <w:p w:rsidR="007F7686" w:rsidRPr="00E07878" w:rsidRDefault="00FE5527" w:rsidP="00A15BE6">
            <w:pPr>
              <w:widowControl/>
              <w:jc w:val="center"/>
              <w:rPr>
                <w:rFonts w:ascii="Times New Roman" w:hAnsi="Times New Roman"/>
                <w:kern w:val="0"/>
                <w:sz w:val="24"/>
                <w:szCs w:val="24"/>
              </w:rPr>
            </w:pPr>
            <w:r w:rsidRPr="00E07878">
              <w:rPr>
                <w:rFonts w:ascii="Times New Roman" w:hAnsi="Times New Roman"/>
                <w:sz w:val="24"/>
                <w:szCs w:val="24"/>
              </w:rPr>
              <w:t>渭南高新区发展和</w:t>
            </w:r>
            <w:proofErr w:type="gramStart"/>
            <w:r w:rsidRPr="00E07878">
              <w:rPr>
                <w:rFonts w:ascii="Times New Roman" w:hAnsi="Times New Roman"/>
                <w:sz w:val="24"/>
                <w:szCs w:val="24"/>
              </w:rPr>
              <w:t>改革局</w:t>
            </w:r>
            <w:proofErr w:type="gramEnd"/>
          </w:p>
        </w:tc>
        <w:tc>
          <w:tcPr>
            <w:tcW w:w="733" w:type="pct"/>
            <w:gridSpan w:val="4"/>
            <w:tcMar>
              <w:top w:w="0" w:type="dxa"/>
              <w:left w:w="57" w:type="dxa"/>
              <w:bottom w:w="0" w:type="dxa"/>
              <w:right w:w="57" w:type="dxa"/>
            </w:tcMar>
            <w:vAlign w:val="center"/>
          </w:tcPr>
          <w:p w:rsidR="007F7686" w:rsidRPr="00E07878" w:rsidRDefault="00A15BE6">
            <w:pPr>
              <w:widowControl/>
              <w:jc w:val="center"/>
              <w:rPr>
                <w:rFonts w:ascii="Times New Roman" w:hAnsi="Times New Roman"/>
                <w:b/>
                <w:kern w:val="0"/>
                <w:sz w:val="24"/>
                <w:szCs w:val="24"/>
              </w:rPr>
            </w:pPr>
            <w:r w:rsidRPr="00E07878">
              <w:rPr>
                <w:rFonts w:ascii="Times New Roman" w:hAnsi="Times New Roman"/>
                <w:b/>
                <w:sz w:val="24"/>
                <w:szCs w:val="24"/>
              </w:rPr>
              <w:t>项目代码</w:t>
            </w:r>
          </w:p>
        </w:tc>
        <w:tc>
          <w:tcPr>
            <w:tcW w:w="1756" w:type="pct"/>
            <w:gridSpan w:val="4"/>
            <w:tcMar>
              <w:top w:w="0" w:type="dxa"/>
              <w:left w:w="57" w:type="dxa"/>
              <w:bottom w:w="0" w:type="dxa"/>
              <w:right w:w="57" w:type="dxa"/>
            </w:tcMar>
            <w:vAlign w:val="center"/>
          </w:tcPr>
          <w:p w:rsidR="007F7686" w:rsidRPr="00E07878" w:rsidRDefault="00FE5527" w:rsidP="004B7630">
            <w:pPr>
              <w:widowControl/>
              <w:spacing w:line="326" w:lineRule="exact"/>
              <w:jc w:val="center"/>
              <w:rPr>
                <w:rFonts w:ascii="Times New Roman" w:hAnsi="Times New Roman"/>
                <w:kern w:val="0"/>
                <w:sz w:val="24"/>
                <w:szCs w:val="24"/>
              </w:rPr>
            </w:pPr>
            <w:r w:rsidRPr="00E07878">
              <w:rPr>
                <w:rFonts w:ascii="Times New Roman" w:hAnsi="Times New Roman"/>
                <w:sz w:val="24"/>
                <w:szCs w:val="24"/>
              </w:rPr>
              <w:t>2020-610563-36-03-060148</w:t>
            </w:r>
          </w:p>
        </w:tc>
      </w:tr>
      <w:tr w:rsidR="00E07878" w:rsidRPr="00E07878" w:rsidTr="00275FBA">
        <w:trPr>
          <w:trHeight w:val="543"/>
        </w:trPr>
        <w:tc>
          <w:tcPr>
            <w:tcW w:w="871" w:type="pct"/>
            <w:tcMar>
              <w:top w:w="0" w:type="dxa"/>
              <w:left w:w="57" w:type="dxa"/>
              <w:bottom w:w="0" w:type="dxa"/>
              <w:right w:w="57" w:type="dxa"/>
            </w:tcMar>
            <w:vAlign w:val="center"/>
          </w:tcPr>
          <w:p w:rsidR="007F7686" w:rsidRPr="00E07878" w:rsidRDefault="007F7686">
            <w:pPr>
              <w:widowControl/>
              <w:jc w:val="center"/>
              <w:rPr>
                <w:rFonts w:ascii="Times New Roman" w:hAnsi="Times New Roman"/>
                <w:b/>
                <w:kern w:val="0"/>
                <w:sz w:val="24"/>
                <w:szCs w:val="24"/>
              </w:rPr>
            </w:pPr>
            <w:r w:rsidRPr="00E07878">
              <w:rPr>
                <w:rFonts w:ascii="Times New Roman" w:hAnsi="Times New Roman"/>
                <w:b/>
                <w:sz w:val="24"/>
                <w:szCs w:val="24"/>
              </w:rPr>
              <w:t>建设性质</w:t>
            </w:r>
          </w:p>
        </w:tc>
        <w:tc>
          <w:tcPr>
            <w:tcW w:w="1639" w:type="pct"/>
            <w:gridSpan w:val="4"/>
            <w:tcMar>
              <w:top w:w="0" w:type="dxa"/>
              <w:left w:w="57" w:type="dxa"/>
              <w:bottom w:w="0" w:type="dxa"/>
              <w:right w:w="57" w:type="dxa"/>
            </w:tcMar>
            <w:vAlign w:val="center"/>
          </w:tcPr>
          <w:p w:rsidR="007F7686" w:rsidRPr="00E07878" w:rsidRDefault="007F7686" w:rsidP="00FE5527">
            <w:pPr>
              <w:widowControl/>
              <w:spacing w:line="448" w:lineRule="exact"/>
              <w:jc w:val="center"/>
              <w:rPr>
                <w:rFonts w:ascii="Times New Roman" w:hAnsi="Times New Roman"/>
                <w:kern w:val="0"/>
                <w:sz w:val="24"/>
                <w:szCs w:val="24"/>
              </w:rPr>
            </w:pPr>
            <w:r w:rsidRPr="00E07878">
              <w:rPr>
                <w:rFonts w:ascii="Times New Roman" w:hAnsi="Times New Roman"/>
                <w:sz w:val="24"/>
                <w:szCs w:val="24"/>
              </w:rPr>
              <w:t>新建</w:t>
            </w:r>
            <w:r w:rsidR="00FE5527" w:rsidRPr="00E07878">
              <w:rPr>
                <w:rFonts w:ascii="Times New Roman" w:hAnsi="Times New Roman"/>
                <w:sz w:val="24"/>
                <w:szCs w:val="24"/>
              </w:rPr>
              <w:t>√</w:t>
            </w:r>
            <w:r w:rsidR="00505462" w:rsidRPr="00E07878">
              <w:rPr>
                <w:rFonts w:ascii="Times New Roman" w:hAnsi="Times New Roman"/>
                <w:sz w:val="24"/>
                <w:szCs w:val="24"/>
              </w:rPr>
              <w:t xml:space="preserve"> </w:t>
            </w:r>
            <w:r w:rsidR="00DE7BFF" w:rsidRPr="00E07878">
              <w:rPr>
                <w:rFonts w:ascii="Times New Roman" w:hAnsi="Times New Roman"/>
                <w:sz w:val="24"/>
                <w:szCs w:val="24"/>
              </w:rPr>
              <w:t xml:space="preserve"> </w:t>
            </w:r>
            <w:r w:rsidR="00505462" w:rsidRPr="00E07878">
              <w:rPr>
                <w:rFonts w:ascii="Times New Roman" w:hAnsi="Times New Roman"/>
                <w:sz w:val="24"/>
                <w:szCs w:val="24"/>
              </w:rPr>
              <w:t xml:space="preserve"> </w:t>
            </w:r>
            <w:r w:rsidRPr="00E07878">
              <w:rPr>
                <w:rFonts w:ascii="Times New Roman" w:hAnsi="Times New Roman"/>
                <w:sz w:val="24"/>
                <w:szCs w:val="24"/>
              </w:rPr>
              <w:t>扩建</w:t>
            </w:r>
            <w:r w:rsidR="002640DC" w:rsidRPr="00E07878">
              <w:rPr>
                <w:rFonts w:ascii="Times New Roman" w:hAnsi="Times New Roman"/>
                <w:sz w:val="24"/>
                <w:szCs w:val="24"/>
              </w:rPr>
              <w:t>□</w:t>
            </w:r>
            <w:r w:rsidR="00505462" w:rsidRPr="00E07878">
              <w:rPr>
                <w:rFonts w:ascii="Times New Roman" w:hAnsi="Times New Roman"/>
                <w:sz w:val="24"/>
                <w:szCs w:val="24"/>
              </w:rPr>
              <w:t xml:space="preserve">  </w:t>
            </w:r>
            <w:r w:rsidR="00634EE7" w:rsidRPr="00E07878">
              <w:rPr>
                <w:rFonts w:ascii="Times New Roman" w:hAnsi="Times New Roman"/>
                <w:sz w:val="24"/>
                <w:szCs w:val="24"/>
              </w:rPr>
              <w:t xml:space="preserve"> </w:t>
            </w:r>
            <w:r w:rsidR="00DE7BFF" w:rsidRPr="00E07878">
              <w:rPr>
                <w:rFonts w:ascii="Times New Roman" w:hAnsi="Times New Roman"/>
                <w:sz w:val="24"/>
                <w:szCs w:val="24"/>
              </w:rPr>
              <w:t>改建</w:t>
            </w:r>
            <w:r w:rsidR="00FE5527" w:rsidRPr="00E07878">
              <w:rPr>
                <w:rFonts w:ascii="Times New Roman" w:hAnsi="Times New Roman"/>
                <w:sz w:val="24"/>
                <w:szCs w:val="24"/>
              </w:rPr>
              <w:t>□</w:t>
            </w:r>
          </w:p>
        </w:tc>
        <w:tc>
          <w:tcPr>
            <w:tcW w:w="733" w:type="pct"/>
            <w:gridSpan w:val="4"/>
            <w:tcMar>
              <w:top w:w="0" w:type="dxa"/>
              <w:left w:w="57" w:type="dxa"/>
              <w:bottom w:w="0" w:type="dxa"/>
              <w:right w:w="57" w:type="dxa"/>
            </w:tcMar>
            <w:vAlign w:val="center"/>
          </w:tcPr>
          <w:p w:rsidR="007F7686" w:rsidRPr="00E07878" w:rsidRDefault="007F7686">
            <w:pPr>
              <w:widowControl/>
              <w:jc w:val="center"/>
              <w:rPr>
                <w:rFonts w:ascii="Times New Roman" w:hAnsi="Times New Roman"/>
                <w:b/>
                <w:kern w:val="0"/>
                <w:sz w:val="24"/>
                <w:szCs w:val="24"/>
              </w:rPr>
            </w:pPr>
            <w:r w:rsidRPr="00E07878">
              <w:rPr>
                <w:rFonts w:ascii="Times New Roman" w:hAnsi="Times New Roman"/>
                <w:b/>
                <w:sz w:val="24"/>
                <w:szCs w:val="24"/>
              </w:rPr>
              <w:t>行业类别及代码</w:t>
            </w:r>
          </w:p>
        </w:tc>
        <w:tc>
          <w:tcPr>
            <w:tcW w:w="1756" w:type="pct"/>
            <w:gridSpan w:val="4"/>
            <w:tcMar>
              <w:top w:w="0" w:type="dxa"/>
              <w:left w:w="57" w:type="dxa"/>
              <w:bottom w:w="0" w:type="dxa"/>
              <w:right w:w="57" w:type="dxa"/>
            </w:tcMar>
            <w:vAlign w:val="center"/>
          </w:tcPr>
          <w:p w:rsidR="00FE5527" w:rsidRPr="00E07878" w:rsidRDefault="00FE5527" w:rsidP="00FE5527">
            <w:pPr>
              <w:pStyle w:val="Default1"/>
              <w:jc w:val="center"/>
              <w:rPr>
                <w:rFonts w:ascii="Times New Roman" w:cs="Times New Roman"/>
                <w:color w:val="auto"/>
              </w:rPr>
            </w:pPr>
            <w:r w:rsidRPr="00E07878">
              <w:rPr>
                <w:rFonts w:ascii="Times New Roman" w:cs="Times New Roman"/>
                <w:color w:val="auto"/>
              </w:rPr>
              <w:t>[C3725]</w:t>
            </w:r>
          </w:p>
          <w:p w:rsidR="00AD6841" w:rsidRPr="00E07878" w:rsidRDefault="00FE5527" w:rsidP="00FE5527">
            <w:pPr>
              <w:pStyle w:val="Default1"/>
              <w:jc w:val="center"/>
              <w:rPr>
                <w:rFonts w:ascii="Times New Roman" w:cs="Times New Roman"/>
                <w:color w:val="auto"/>
              </w:rPr>
            </w:pPr>
            <w:r w:rsidRPr="00E07878">
              <w:rPr>
                <w:rFonts w:ascii="Times New Roman" w:cs="Times New Roman"/>
                <w:color w:val="auto"/>
              </w:rPr>
              <w:t>汽车零部件及配件制造</w:t>
            </w:r>
          </w:p>
        </w:tc>
      </w:tr>
      <w:tr w:rsidR="00E07878" w:rsidRPr="00E07878" w:rsidTr="00275FBA">
        <w:trPr>
          <w:trHeight w:val="543"/>
        </w:trPr>
        <w:tc>
          <w:tcPr>
            <w:tcW w:w="871" w:type="pct"/>
            <w:tcMar>
              <w:top w:w="0" w:type="dxa"/>
              <w:left w:w="57" w:type="dxa"/>
              <w:bottom w:w="0" w:type="dxa"/>
              <w:right w:w="57" w:type="dxa"/>
            </w:tcMar>
            <w:vAlign w:val="center"/>
          </w:tcPr>
          <w:p w:rsidR="007F7686" w:rsidRPr="00E07878" w:rsidRDefault="007F7686">
            <w:pPr>
              <w:widowControl/>
              <w:jc w:val="center"/>
              <w:rPr>
                <w:rFonts w:ascii="Times New Roman" w:hAnsi="Times New Roman"/>
                <w:b/>
                <w:kern w:val="0"/>
                <w:sz w:val="24"/>
                <w:szCs w:val="24"/>
              </w:rPr>
            </w:pPr>
            <w:r w:rsidRPr="00E07878">
              <w:rPr>
                <w:rFonts w:ascii="Times New Roman" w:hAnsi="Times New Roman"/>
                <w:b/>
                <w:sz w:val="24"/>
                <w:szCs w:val="24"/>
              </w:rPr>
              <w:t>占地面积</w:t>
            </w:r>
          </w:p>
          <w:p w:rsidR="007F7686" w:rsidRPr="00E07878" w:rsidRDefault="008C7C6D" w:rsidP="008C7C6D">
            <w:pPr>
              <w:widowControl/>
              <w:jc w:val="center"/>
              <w:rPr>
                <w:rFonts w:ascii="Times New Roman" w:hAnsi="Times New Roman"/>
                <w:b/>
                <w:kern w:val="0"/>
                <w:sz w:val="24"/>
                <w:szCs w:val="24"/>
              </w:rPr>
            </w:pPr>
            <w:r w:rsidRPr="00E07878">
              <w:rPr>
                <w:rFonts w:ascii="Times New Roman" w:hAnsi="Times New Roman"/>
                <w:b/>
                <w:sz w:val="24"/>
                <w:szCs w:val="24"/>
              </w:rPr>
              <w:t>（</w:t>
            </w:r>
            <w:r w:rsidR="007F7686" w:rsidRPr="00E07878">
              <w:rPr>
                <w:rFonts w:ascii="Times New Roman" w:hAnsi="Times New Roman"/>
                <w:b/>
                <w:sz w:val="24"/>
                <w:szCs w:val="24"/>
              </w:rPr>
              <w:t>平方米</w:t>
            </w:r>
            <w:r w:rsidRPr="00E07878">
              <w:rPr>
                <w:rFonts w:ascii="Times New Roman" w:hAnsi="Times New Roman"/>
                <w:b/>
                <w:sz w:val="24"/>
                <w:szCs w:val="24"/>
              </w:rPr>
              <w:t>）</w:t>
            </w:r>
          </w:p>
        </w:tc>
        <w:tc>
          <w:tcPr>
            <w:tcW w:w="1639" w:type="pct"/>
            <w:gridSpan w:val="4"/>
            <w:tcMar>
              <w:top w:w="0" w:type="dxa"/>
              <w:left w:w="57" w:type="dxa"/>
              <w:bottom w:w="0" w:type="dxa"/>
              <w:right w:w="57" w:type="dxa"/>
            </w:tcMar>
            <w:vAlign w:val="center"/>
          </w:tcPr>
          <w:p w:rsidR="007F7686" w:rsidRPr="00E07878" w:rsidRDefault="00AB40CA" w:rsidP="00FE5527">
            <w:pPr>
              <w:widowControl/>
              <w:spacing w:line="326" w:lineRule="exact"/>
              <w:jc w:val="center"/>
              <w:rPr>
                <w:rFonts w:ascii="Times New Roman" w:hAnsi="Times New Roman"/>
                <w:kern w:val="0"/>
                <w:sz w:val="24"/>
                <w:szCs w:val="24"/>
              </w:rPr>
            </w:pPr>
            <w:r w:rsidRPr="00E07878">
              <w:rPr>
                <w:rFonts w:ascii="Times New Roman" w:hAnsi="Times New Roman" w:hint="eastAsia"/>
                <w:kern w:val="0"/>
                <w:sz w:val="24"/>
                <w:szCs w:val="24"/>
              </w:rPr>
              <w:t>12</w:t>
            </w:r>
            <w:r w:rsidR="00FE5527" w:rsidRPr="00E07878">
              <w:rPr>
                <w:rFonts w:ascii="Times New Roman" w:hAnsi="Times New Roman"/>
                <w:kern w:val="0"/>
                <w:sz w:val="24"/>
                <w:szCs w:val="24"/>
              </w:rPr>
              <w:t>0000</w:t>
            </w:r>
          </w:p>
        </w:tc>
        <w:tc>
          <w:tcPr>
            <w:tcW w:w="733" w:type="pct"/>
            <w:gridSpan w:val="4"/>
            <w:tcMar>
              <w:top w:w="0" w:type="dxa"/>
              <w:left w:w="57" w:type="dxa"/>
              <w:bottom w:w="0" w:type="dxa"/>
              <w:right w:w="57" w:type="dxa"/>
            </w:tcMar>
            <w:vAlign w:val="center"/>
          </w:tcPr>
          <w:p w:rsidR="007F7686" w:rsidRPr="00E07878" w:rsidRDefault="007F7686">
            <w:pPr>
              <w:widowControl/>
              <w:jc w:val="center"/>
              <w:rPr>
                <w:rFonts w:ascii="Times New Roman" w:hAnsi="Times New Roman"/>
                <w:b/>
                <w:kern w:val="0"/>
                <w:sz w:val="24"/>
                <w:szCs w:val="24"/>
              </w:rPr>
            </w:pPr>
            <w:r w:rsidRPr="00E07878">
              <w:rPr>
                <w:rFonts w:ascii="Times New Roman" w:hAnsi="Times New Roman"/>
                <w:b/>
                <w:sz w:val="24"/>
                <w:szCs w:val="24"/>
              </w:rPr>
              <w:t>绿化面积</w:t>
            </w:r>
            <w:r w:rsidRPr="00E07878">
              <w:rPr>
                <w:rFonts w:ascii="Times New Roman" w:hAnsi="Times New Roman"/>
                <w:b/>
                <w:sz w:val="24"/>
                <w:szCs w:val="24"/>
              </w:rPr>
              <w:t>(</w:t>
            </w:r>
            <w:r w:rsidRPr="00E07878">
              <w:rPr>
                <w:rFonts w:ascii="Times New Roman" w:hAnsi="Times New Roman"/>
                <w:b/>
                <w:sz w:val="24"/>
                <w:szCs w:val="24"/>
              </w:rPr>
              <w:t>平方米</w:t>
            </w:r>
            <w:r w:rsidRPr="00E07878">
              <w:rPr>
                <w:rFonts w:ascii="Times New Roman" w:hAnsi="Times New Roman"/>
                <w:b/>
                <w:sz w:val="24"/>
                <w:szCs w:val="24"/>
              </w:rPr>
              <w:t>)</w:t>
            </w:r>
          </w:p>
        </w:tc>
        <w:tc>
          <w:tcPr>
            <w:tcW w:w="1756" w:type="pct"/>
            <w:gridSpan w:val="4"/>
            <w:tcMar>
              <w:top w:w="0" w:type="dxa"/>
              <w:left w:w="57" w:type="dxa"/>
              <w:bottom w:w="0" w:type="dxa"/>
              <w:right w:w="57" w:type="dxa"/>
            </w:tcMar>
            <w:vAlign w:val="center"/>
          </w:tcPr>
          <w:p w:rsidR="007F7686" w:rsidRPr="00E07878" w:rsidRDefault="00253B11" w:rsidP="007518F1">
            <w:pPr>
              <w:widowControl/>
              <w:spacing w:line="326" w:lineRule="exact"/>
              <w:jc w:val="center"/>
              <w:rPr>
                <w:rFonts w:ascii="Times New Roman" w:hAnsi="Times New Roman"/>
                <w:kern w:val="0"/>
                <w:sz w:val="24"/>
                <w:szCs w:val="24"/>
              </w:rPr>
            </w:pPr>
            <w:r w:rsidRPr="00E07878">
              <w:rPr>
                <w:rFonts w:ascii="Times New Roman" w:hAnsi="Times New Roman"/>
                <w:kern w:val="0"/>
                <w:sz w:val="24"/>
                <w:szCs w:val="24"/>
              </w:rPr>
              <w:t>依托现有厂区绿化</w:t>
            </w:r>
          </w:p>
        </w:tc>
      </w:tr>
      <w:tr w:rsidR="00E07878" w:rsidRPr="00E07878" w:rsidTr="00275FBA">
        <w:trPr>
          <w:trHeight w:val="543"/>
        </w:trPr>
        <w:tc>
          <w:tcPr>
            <w:tcW w:w="871" w:type="pct"/>
            <w:tcMar>
              <w:top w:w="0" w:type="dxa"/>
              <w:left w:w="57" w:type="dxa"/>
              <w:bottom w:w="0" w:type="dxa"/>
              <w:right w:w="57" w:type="dxa"/>
            </w:tcMar>
            <w:vAlign w:val="center"/>
          </w:tcPr>
          <w:p w:rsidR="007F7686" w:rsidRPr="00E07878" w:rsidRDefault="007F7686">
            <w:pPr>
              <w:widowControl/>
              <w:jc w:val="center"/>
              <w:rPr>
                <w:rFonts w:ascii="Times New Roman" w:hAnsi="Times New Roman"/>
                <w:b/>
                <w:kern w:val="0"/>
                <w:sz w:val="24"/>
                <w:szCs w:val="24"/>
              </w:rPr>
            </w:pPr>
            <w:r w:rsidRPr="00E07878">
              <w:rPr>
                <w:rFonts w:ascii="Times New Roman" w:hAnsi="Times New Roman"/>
                <w:b/>
                <w:sz w:val="24"/>
                <w:szCs w:val="24"/>
              </w:rPr>
              <w:t>总投资</w:t>
            </w:r>
          </w:p>
          <w:p w:rsidR="007F7686" w:rsidRPr="00E07878" w:rsidRDefault="007F7686">
            <w:pPr>
              <w:widowControl/>
              <w:jc w:val="center"/>
              <w:rPr>
                <w:rFonts w:ascii="Times New Roman" w:hAnsi="Times New Roman"/>
                <w:b/>
                <w:kern w:val="0"/>
                <w:sz w:val="24"/>
                <w:szCs w:val="24"/>
              </w:rPr>
            </w:pPr>
            <w:r w:rsidRPr="00E07878">
              <w:rPr>
                <w:rFonts w:ascii="Times New Roman" w:hAnsi="Times New Roman"/>
                <w:b/>
                <w:sz w:val="24"/>
                <w:szCs w:val="24"/>
              </w:rPr>
              <w:t>（万元）</w:t>
            </w:r>
          </w:p>
        </w:tc>
        <w:tc>
          <w:tcPr>
            <w:tcW w:w="1148" w:type="pct"/>
            <w:tcMar>
              <w:top w:w="0" w:type="dxa"/>
              <w:left w:w="57" w:type="dxa"/>
              <w:bottom w:w="0" w:type="dxa"/>
              <w:right w:w="57" w:type="dxa"/>
            </w:tcMar>
            <w:vAlign w:val="center"/>
          </w:tcPr>
          <w:p w:rsidR="007F7686" w:rsidRPr="00E07878" w:rsidRDefault="00CC5799">
            <w:pPr>
              <w:widowControl/>
              <w:spacing w:line="326" w:lineRule="exact"/>
              <w:jc w:val="center"/>
              <w:rPr>
                <w:rFonts w:ascii="Times New Roman" w:hAnsi="Times New Roman"/>
                <w:kern w:val="0"/>
                <w:sz w:val="24"/>
                <w:szCs w:val="24"/>
              </w:rPr>
            </w:pPr>
            <w:r w:rsidRPr="00E07878">
              <w:rPr>
                <w:rFonts w:ascii="Times New Roman" w:hAnsi="Times New Roman"/>
                <w:kern w:val="0"/>
                <w:sz w:val="24"/>
                <w:szCs w:val="24"/>
              </w:rPr>
              <w:t>50000</w:t>
            </w:r>
          </w:p>
        </w:tc>
        <w:tc>
          <w:tcPr>
            <w:tcW w:w="700" w:type="pct"/>
            <w:gridSpan w:val="5"/>
            <w:tcMar>
              <w:top w:w="0" w:type="dxa"/>
              <w:left w:w="57" w:type="dxa"/>
              <w:bottom w:w="0" w:type="dxa"/>
              <w:right w:w="57" w:type="dxa"/>
            </w:tcMar>
            <w:vAlign w:val="center"/>
          </w:tcPr>
          <w:p w:rsidR="007F7686" w:rsidRPr="00E07878" w:rsidRDefault="007F7686">
            <w:pPr>
              <w:widowControl/>
              <w:jc w:val="center"/>
              <w:rPr>
                <w:rFonts w:ascii="Times New Roman" w:hAnsi="Times New Roman"/>
                <w:b/>
                <w:kern w:val="0"/>
                <w:sz w:val="24"/>
                <w:szCs w:val="24"/>
              </w:rPr>
            </w:pPr>
            <w:r w:rsidRPr="00E07878">
              <w:rPr>
                <w:rFonts w:ascii="Times New Roman" w:hAnsi="Times New Roman"/>
                <w:b/>
                <w:sz w:val="24"/>
                <w:szCs w:val="24"/>
              </w:rPr>
              <w:t>环保投资</w:t>
            </w:r>
            <w:r w:rsidRPr="00E07878">
              <w:rPr>
                <w:rFonts w:ascii="Times New Roman" w:hAnsi="Times New Roman"/>
                <w:b/>
                <w:sz w:val="24"/>
                <w:szCs w:val="24"/>
              </w:rPr>
              <w:t>(</w:t>
            </w:r>
            <w:r w:rsidRPr="00E07878">
              <w:rPr>
                <w:rFonts w:ascii="Times New Roman" w:hAnsi="Times New Roman"/>
                <w:b/>
                <w:sz w:val="24"/>
                <w:szCs w:val="24"/>
              </w:rPr>
              <w:t>万元</w:t>
            </w:r>
            <w:r w:rsidRPr="00E07878">
              <w:rPr>
                <w:rFonts w:ascii="Times New Roman" w:hAnsi="Times New Roman"/>
                <w:b/>
                <w:sz w:val="24"/>
                <w:szCs w:val="24"/>
              </w:rPr>
              <w:t>)</w:t>
            </w:r>
          </w:p>
        </w:tc>
        <w:tc>
          <w:tcPr>
            <w:tcW w:w="524" w:type="pct"/>
            <w:gridSpan w:val="2"/>
            <w:tcMar>
              <w:top w:w="0" w:type="dxa"/>
              <w:left w:w="57" w:type="dxa"/>
              <w:bottom w:w="0" w:type="dxa"/>
              <w:right w:w="57" w:type="dxa"/>
            </w:tcMar>
            <w:vAlign w:val="center"/>
          </w:tcPr>
          <w:p w:rsidR="007F7686" w:rsidRPr="00E07878" w:rsidRDefault="009D29E5" w:rsidP="00013DC4">
            <w:pPr>
              <w:widowControl/>
              <w:jc w:val="center"/>
              <w:rPr>
                <w:rFonts w:ascii="Times New Roman" w:hAnsi="Times New Roman"/>
                <w:kern w:val="0"/>
                <w:sz w:val="24"/>
                <w:szCs w:val="24"/>
              </w:rPr>
            </w:pPr>
            <w:r w:rsidRPr="00E07878">
              <w:rPr>
                <w:rFonts w:ascii="Times New Roman" w:hAnsi="Times New Roman"/>
                <w:kern w:val="0"/>
                <w:sz w:val="24"/>
                <w:szCs w:val="24"/>
              </w:rPr>
              <w:t>47</w:t>
            </w:r>
          </w:p>
        </w:tc>
        <w:tc>
          <w:tcPr>
            <w:tcW w:w="825" w:type="pct"/>
            <w:gridSpan w:val="3"/>
            <w:tcMar>
              <w:top w:w="0" w:type="dxa"/>
              <w:left w:w="57" w:type="dxa"/>
              <w:bottom w:w="0" w:type="dxa"/>
              <w:right w:w="57" w:type="dxa"/>
            </w:tcMar>
            <w:vAlign w:val="center"/>
          </w:tcPr>
          <w:p w:rsidR="007F7686" w:rsidRPr="00E07878" w:rsidRDefault="007F7686" w:rsidP="00060D58">
            <w:pPr>
              <w:widowControl/>
              <w:jc w:val="center"/>
              <w:rPr>
                <w:rFonts w:ascii="Times New Roman" w:hAnsi="Times New Roman"/>
                <w:b/>
                <w:kern w:val="0"/>
                <w:sz w:val="24"/>
                <w:szCs w:val="24"/>
              </w:rPr>
            </w:pPr>
            <w:r w:rsidRPr="00E07878">
              <w:rPr>
                <w:rFonts w:ascii="Times New Roman" w:hAnsi="Times New Roman"/>
                <w:b/>
                <w:sz w:val="24"/>
                <w:szCs w:val="24"/>
              </w:rPr>
              <w:t>环保投资占总投资比例</w:t>
            </w:r>
          </w:p>
        </w:tc>
        <w:tc>
          <w:tcPr>
            <w:tcW w:w="931" w:type="pct"/>
            <w:tcMar>
              <w:top w:w="0" w:type="dxa"/>
              <w:left w:w="95" w:type="dxa"/>
              <w:bottom w:w="0" w:type="dxa"/>
              <w:right w:w="95" w:type="dxa"/>
            </w:tcMar>
            <w:vAlign w:val="center"/>
          </w:tcPr>
          <w:p w:rsidR="007F7686" w:rsidRPr="00E07878" w:rsidRDefault="00882DBD" w:rsidP="00013DC4">
            <w:pPr>
              <w:widowControl/>
              <w:jc w:val="center"/>
              <w:rPr>
                <w:rFonts w:ascii="Times New Roman" w:hAnsi="Times New Roman"/>
                <w:kern w:val="0"/>
                <w:sz w:val="24"/>
                <w:szCs w:val="24"/>
              </w:rPr>
            </w:pPr>
            <w:r w:rsidRPr="00E07878">
              <w:rPr>
                <w:rFonts w:ascii="Times New Roman" w:hAnsi="Times New Roman"/>
                <w:kern w:val="0"/>
                <w:sz w:val="24"/>
                <w:szCs w:val="24"/>
              </w:rPr>
              <w:t>0.09</w:t>
            </w:r>
            <w:r w:rsidR="00E84271" w:rsidRPr="00E07878">
              <w:rPr>
                <w:rFonts w:ascii="Times New Roman" w:hAnsi="Times New Roman"/>
                <w:kern w:val="0"/>
                <w:sz w:val="24"/>
                <w:szCs w:val="24"/>
              </w:rPr>
              <w:t>%</w:t>
            </w:r>
          </w:p>
        </w:tc>
      </w:tr>
      <w:tr w:rsidR="00E07878" w:rsidRPr="00E07878" w:rsidTr="00275FBA">
        <w:trPr>
          <w:trHeight w:val="543"/>
        </w:trPr>
        <w:tc>
          <w:tcPr>
            <w:tcW w:w="871" w:type="pct"/>
            <w:tcMar>
              <w:top w:w="0" w:type="dxa"/>
              <w:left w:w="95" w:type="dxa"/>
              <w:bottom w:w="0" w:type="dxa"/>
              <w:right w:w="95" w:type="dxa"/>
            </w:tcMar>
            <w:vAlign w:val="center"/>
          </w:tcPr>
          <w:p w:rsidR="007F7686" w:rsidRPr="00E07878" w:rsidRDefault="007F7686">
            <w:pPr>
              <w:widowControl/>
              <w:jc w:val="center"/>
              <w:rPr>
                <w:rFonts w:ascii="Times New Roman" w:hAnsi="Times New Roman"/>
                <w:b/>
                <w:kern w:val="0"/>
                <w:sz w:val="24"/>
                <w:szCs w:val="24"/>
              </w:rPr>
            </w:pPr>
            <w:r w:rsidRPr="00E07878">
              <w:rPr>
                <w:rFonts w:ascii="Times New Roman" w:hAnsi="Times New Roman"/>
                <w:b/>
                <w:sz w:val="24"/>
                <w:szCs w:val="24"/>
              </w:rPr>
              <w:t>评价经费</w:t>
            </w:r>
          </w:p>
          <w:p w:rsidR="007F7686" w:rsidRPr="00E07878" w:rsidRDefault="008C7C6D" w:rsidP="008C7C6D">
            <w:pPr>
              <w:widowControl/>
              <w:jc w:val="center"/>
              <w:rPr>
                <w:rFonts w:ascii="Times New Roman" w:hAnsi="Times New Roman"/>
                <w:b/>
                <w:kern w:val="0"/>
                <w:szCs w:val="21"/>
              </w:rPr>
            </w:pPr>
            <w:r w:rsidRPr="00E07878">
              <w:rPr>
                <w:rFonts w:ascii="Times New Roman" w:hAnsi="Times New Roman"/>
                <w:b/>
                <w:sz w:val="24"/>
                <w:szCs w:val="24"/>
              </w:rPr>
              <w:t>（</w:t>
            </w:r>
            <w:r w:rsidR="007F7686" w:rsidRPr="00E07878">
              <w:rPr>
                <w:rFonts w:ascii="Times New Roman" w:hAnsi="Times New Roman"/>
                <w:b/>
                <w:sz w:val="24"/>
                <w:szCs w:val="24"/>
              </w:rPr>
              <w:t>万元</w:t>
            </w:r>
            <w:r w:rsidRPr="00E07878">
              <w:rPr>
                <w:rFonts w:ascii="Times New Roman" w:hAnsi="Times New Roman"/>
                <w:b/>
                <w:sz w:val="24"/>
                <w:szCs w:val="24"/>
              </w:rPr>
              <w:t>）</w:t>
            </w:r>
          </w:p>
        </w:tc>
        <w:tc>
          <w:tcPr>
            <w:tcW w:w="1148" w:type="pct"/>
            <w:tcMar>
              <w:top w:w="0" w:type="dxa"/>
              <w:left w:w="95" w:type="dxa"/>
              <w:bottom w:w="0" w:type="dxa"/>
              <w:right w:w="95" w:type="dxa"/>
            </w:tcMar>
            <w:vAlign w:val="center"/>
          </w:tcPr>
          <w:p w:rsidR="007F7686" w:rsidRPr="00E07878" w:rsidRDefault="007F7686">
            <w:pPr>
              <w:widowControl/>
              <w:spacing w:line="326" w:lineRule="exact"/>
              <w:jc w:val="center"/>
              <w:rPr>
                <w:rFonts w:ascii="Times New Roman" w:hAnsi="Times New Roman"/>
                <w:kern w:val="0"/>
                <w:sz w:val="24"/>
                <w:szCs w:val="24"/>
              </w:rPr>
            </w:pPr>
            <w:r w:rsidRPr="00E07878">
              <w:rPr>
                <w:rFonts w:ascii="Times New Roman" w:hAnsi="Times New Roman"/>
                <w:sz w:val="24"/>
                <w:szCs w:val="24"/>
              </w:rPr>
              <w:t>-</w:t>
            </w:r>
          </w:p>
        </w:tc>
        <w:tc>
          <w:tcPr>
            <w:tcW w:w="700" w:type="pct"/>
            <w:gridSpan w:val="5"/>
            <w:tcMar>
              <w:top w:w="0" w:type="dxa"/>
              <w:left w:w="95" w:type="dxa"/>
              <w:bottom w:w="0" w:type="dxa"/>
              <w:right w:w="95" w:type="dxa"/>
            </w:tcMar>
            <w:vAlign w:val="center"/>
          </w:tcPr>
          <w:p w:rsidR="007F7686" w:rsidRPr="00E07878" w:rsidRDefault="007F7686">
            <w:pPr>
              <w:widowControl/>
              <w:jc w:val="center"/>
              <w:rPr>
                <w:rFonts w:ascii="Times New Roman" w:hAnsi="Times New Roman"/>
                <w:b/>
                <w:kern w:val="0"/>
                <w:sz w:val="24"/>
                <w:szCs w:val="24"/>
              </w:rPr>
            </w:pPr>
            <w:r w:rsidRPr="00E07878">
              <w:rPr>
                <w:rFonts w:ascii="Times New Roman" w:hAnsi="Times New Roman"/>
                <w:b/>
                <w:sz w:val="24"/>
                <w:szCs w:val="24"/>
              </w:rPr>
              <w:t>预期投产日期</w:t>
            </w:r>
          </w:p>
        </w:tc>
        <w:tc>
          <w:tcPr>
            <w:tcW w:w="2280" w:type="pct"/>
            <w:gridSpan w:val="6"/>
            <w:tcMar>
              <w:top w:w="0" w:type="dxa"/>
              <w:left w:w="95" w:type="dxa"/>
              <w:bottom w:w="0" w:type="dxa"/>
              <w:right w:w="95" w:type="dxa"/>
            </w:tcMar>
            <w:vAlign w:val="center"/>
          </w:tcPr>
          <w:p w:rsidR="007F7686" w:rsidRPr="00E07878" w:rsidRDefault="00FF652D">
            <w:pPr>
              <w:widowControl/>
              <w:spacing w:line="326" w:lineRule="exact"/>
              <w:jc w:val="center"/>
              <w:rPr>
                <w:rFonts w:ascii="Times New Roman" w:hAnsi="Times New Roman"/>
                <w:kern w:val="0"/>
                <w:sz w:val="24"/>
                <w:szCs w:val="24"/>
              </w:rPr>
            </w:pPr>
            <w:r w:rsidRPr="00E07878">
              <w:rPr>
                <w:rFonts w:ascii="Times New Roman" w:hAnsi="Times New Roman"/>
                <w:sz w:val="24"/>
                <w:szCs w:val="24"/>
              </w:rPr>
              <w:t>-</w:t>
            </w:r>
          </w:p>
        </w:tc>
      </w:tr>
      <w:tr w:rsidR="00E07878" w:rsidRPr="00E07878" w:rsidTr="005D34F5">
        <w:trPr>
          <w:trHeight w:val="1119"/>
        </w:trPr>
        <w:tc>
          <w:tcPr>
            <w:tcW w:w="5000" w:type="pct"/>
            <w:gridSpan w:val="13"/>
            <w:tcMar>
              <w:top w:w="0" w:type="dxa"/>
              <w:left w:w="95" w:type="dxa"/>
              <w:bottom w:w="0" w:type="dxa"/>
              <w:right w:w="95" w:type="dxa"/>
            </w:tcMar>
          </w:tcPr>
          <w:p w:rsidR="007F7686" w:rsidRPr="00E07878" w:rsidRDefault="007F7686">
            <w:pPr>
              <w:widowControl/>
              <w:spacing w:line="360" w:lineRule="auto"/>
              <w:jc w:val="left"/>
              <w:rPr>
                <w:rFonts w:ascii="Times New Roman" w:hAnsi="Times New Roman"/>
                <w:kern w:val="0"/>
                <w:sz w:val="24"/>
                <w:szCs w:val="24"/>
              </w:rPr>
            </w:pPr>
            <w:r w:rsidRPr="00E07878">
              <w:rPr>
                <w:rFonts w:ascii="Times New Roman" w:hAnsi="Times New Roman"/>
                <w:b/>
                <w:bCs/>
                <w:sz w:val="24"/>
                <w:szCs w:val="24"/>
              </w:rPr>
              <w:t>一、</w:t>
            </w:r>
            <w:r w:rsidR="00080E72" w:rsidRPr="00E07878">
              <w:rPr>
                <w:rFonts w:ascii="Times New Roman" w:hAnsi="Times New Roman"/>
                <w:b/>
                <w:bCs/>
                <w:sz w:val="24"/>
                <w:szCs w:val="24"/>
              </w:rPr>
              <w:t>项目由来</w:t>
            </w:r>
          </w:p>
          <w:p w:rsidR="007B7197" w:rsidRPr="00E07878" w:rsidRDefault="00990311" w:rsidP="00990311">
            <w:pPr>
              <w:pStyle w:val="Default1"/>
              <w:spacing w:line="360" w:lineRule="auto"/>
              <w:ind w:firstLineChars="200" w:firstLine="480"/>
              <w:rPr>
                <w:rFonts w:ascii="Times New Roman" w:cs="Times New Roman"/>
                <w:color w:val="auto"/>
              </w:rPr>
            </w:pPr>
            <w:r w:rsidRPr="00E07878">
              <w:rPr>
                <w:rFonts w:ascii="Times New Roman" w:cs="Times New Roman"/>
                <w:color w:val="auto"/>
              </w:rPr>
              <w:t>日益严重的能源危机与环境污染使新能源汽车成为近年来汽车工业的主要发展方向之一，高效节能、低排放或零排放的优势使新能源汽车在世界各国都备受推崇。在我国，政府的大力扶持与推动、相关基础配套设施与法律法规的不断完善，都</w:t>
            </w:r>
            <w:r w:rsidR="00E52A21" w:rsidRPr="00E07878">
              <w:rPr>
                <w:rFonts w:ascii="Times New Roman" w:cs="Times New Roman"/>
                <w:color w:val="auto"/>
              </w:rPr>
              <w:t>促进</w:t>
            </w:r>
            <w:r w:rsidRPr="00E07878">
              <w:rPr>
                <w:rFonts w:ascii="Times New Roman" w:cs="Times New Roman"/>
                <w:color w:val="auto"/>
              </w:rPr>
              <w:t>了新能源汽车产业的快速发展，我国已成为新能源汽车第一大国。</w:t>
            </w:r>
          </w:p>
          <w:p w:rsidR="007B7197" w:rsidRPr="00E07878" w:rsidRDefault="007B7197" w:rsidP="000F5550">
            <w:pPr>
              <w:pStyle w:val="Default1"/>
              <w:spacing w:line="360" w:lineRule="auto"/>
              <w:ind w:firstLineChars="200" w:firstLine="480"/>
              <w:jc w:val="both"/>
              <w:rPr>
                <w:rFonts w:ascii="Times New Roman" w:cs="Times New Roman"/>
                <w:color w:val="auto"/>
              </w:rPr>
            </w:pPr>
            <w:r w:rsidRPr="00E07878">
              <w:rPr>
                <w:rFonts w:ascii="Times New Roman" w:cs="Times New Roman"/>
                <w:color w:val="auto"/>
              </w:rPr>
              <w:t>渭南高新区作为</w:t>
            </w:r>
            <w:proofErr w:type="gramStart"/>
            <w:r w:rsidRPr="00E07878">
              <w:rPr>
                <w:rFonts w:ascii="Times New Roman" w:cs="Times New Roman"/>
                <w:color w:val="auto"/>
              </w:rPr>
              <w:t>晋陕豫黄河</w:t>
            </w:r>
            <w:proofErr w:type="gramEnd"/>
            <w:r w:rsidRPr="00E07878">
              <w:rPr>
                <w:rFonts w:ascii="Times New Roman" w:cs="Times New Roman"/>
                <w:color w:val="auto"/>
              </w:rPr>
              <w:t>金三角区域唯一的国家级高新区，抢抓国家大力发展新能源汽车的机遇，坚持围绕产业</w:t>
            </w:r>
            <w:proofErr w:type="gramStart"/>
            <w:r w:rsidRPr="00E07878">
              <w:rPr>
                <w:rFonts w:ascii="Times New Roman" w:cs="Times New Roman"/>
                <w:color w:val="auto"/>
              </w:rPr>
              <w:t>链实施</w:t>
            </w:r>
            <w:proofErr w:type="gramEnd"/>
            <w:r w:rsidRPr="00E07878">
              <w:rPr>
                <w:rFonts w:ascii="Times New Roman" w:cs="Times New Roman"/>
                <w:color w:val="auto"/>
              </w:rPr>
              <w:t>精准招商，高标准规划了占地</w:t>
            </w:r>
            <w:r w:rsidRPr="00E07878">
              <w:rPr>
                <w:rFonts w:ascii="Times New Roman" w:cs="Times New Roman"/>
                <w:color w:val="auto"/>
              </w:rPr>
              <w:t>4000</w:t>
            </w:r>
            <w:r w:rsidRPr="00E07878">
              <w:rPr>
                <w:rFonts w:ascii="Times New Roman" w:cs="Times New Roman"/>
                <w:color w:val="auto"/>
              </w:rPr>
              <w:t>余亩的新能源汽车产业园，</w:t>
            </w:r>
            <w:proofErr w:type="gramStart"/>
            <w:r w:rsidRPr="00E07878">
              <w:rPr>
                <w:rFonts w:ascii="Times New Roman" w:cs="Times New Roman"/>
                <w:color w:val="auto"/>
              </w:rPr>
              <w:t>帝亚纯</w:t>
            </w:r>
            <w:proofErr w:type="gramEnd"/>
            <w:r w:rsidRPr="00E07878">
              <w:rPr>
                <w:rFonts w:ascii="Times New Roman" w:cs="Times New Roman"/>
                <w:color w:val="auto"/>
              </w:rPr>
              <w:t>电动乘用车、陕西进平、</w:t>
            </w:r>
            <w:proofErr w:type="gramStart"/>
            <w:r w:rsidRPr="00E07878">
              <w:rPr>
                <w:rFonts w:ascii="Times New Roman" w:cs="Times New Roman"/>
                <w:color w:val="auto"/>
              </w:rPr>
              <w:t>天臣新能源</w:t>
            </w:r>
            <w:proofErr w:type="gramEnd"/>
            <w:r w:rsidRPr="00E07878">
              <w:rPr>
                <w:rFonts w:ascii="Times New Roman" w:cs="Times New Roman"/>
                <w:color w:val="auto"/>
              </w:rPr>
              <w:t>等一批新能源汽车产业项目相继落户。</w:t>
            </w:r>
          </w:p>
          <w:p w:rsidR="00990311" w:rsidRPr="00E07878" w:rsidRDefault="00E52A21" w:rsidP="000F5550">
            <w:pPr>
              <w:pStyle w:val="Default1"/>
              <w:spacing w:line="360" w:lineRule="auto"/>
              <w:ind w:firstLineChars="200" w:firstLine="480"/>
              <w:jc w:val="both"/>
              <w:rPr>
                <w:rFonts w:ascii="Times New Roman" w:cs="Times New Roman"/>
                <w:color w:val="auto"/>
              </w:rPr>
            </w:pPr>
            <w:r w:rsidRPr="00E07878">
              <w:rPr>
                <w:rFonts w:ascii="Times New Roman" w:cs="Times New Roman"/>
                <w:color w:val="auto"/>
              </w:rPr>
              <w:t>在此背景下</w:t>
            </w:r>
            <w:r w:rsidR="00990311" w:rsidRPr="00E07878">
              <w:rPr>
                <w:rFonts w:ascii="Times New Roman" w:cs="Times New Roman"/>
                <w:color w:val="auto"/>
              </w:rPr>
              <w:t>，</w:t>
            </w:r>
            <w:r w:rsidR="002F79DE" w:rsidRPr="00E07878">
              <w:rPr>
                <w:rFonts w:ascii="Times New Roman" w:cs="Times New Roman"/>
                <w:color w:val="auto"/>
              </w:rPr>
              <w:t>越博动力新能源汽车动力系统基地项目于</w:t>
            </w:r>
            <w:r w:rsidR="002F79DE" w:rsidRPr="00E07878">
              <w:rPr>
                <w:rFonts w:ascii="Times New Roman" w:cs="Times New Roman"/>
                <w:color w:val="auto"/>
              </w:rPr>
              <w:t>2020</w:t>
            </w:r>
            <w:r w:rsidR="002F79DE" w:rsidRPr="00E07878">
              <w:rPr>
                <w:rFonts w:ascii="Times New Roman" w:cs="Times New Roman"/>
                <w:color w:val="auto"/>
              </w:rPr>
              <w:t>年</w:t>
            </w:r>
            <w:r w:rsidR="002F79DE" w:rsidRPr="00E07878">
              <w:rPr>
                <w:rFonts w:ascii="Times New Roman" w:cs="Times New Roman"/>
                <w:color w:val="auto"/>
              </w:rPr>
              <w:t>7</w:t>
            </w:r>
            <w:r w:rsidR="002F79DE" w:rsidRPr="00E07878">
              <w:rPr>
                <w:rFonts w:ascii="Times New Roman" w:cs="Times New Roman"/>
                <w:color w:val="auto"/>
              </w:rPr>
              <w:t>月</w:t>
            </w:r>
            <w:r w:rsidR="002F79DE" w:rsidRPr="00E07878">
              <w:rPr>
                <w:rFonts w:ascii="Times New Roman" w:cs="Times New Roman"/>
                <w:color w:val="auto"/>
              </w:rPr>
              <w:t>20</w:t>
            </w:r>
            <w:r w:rsidR="002F79DE" w:rsidRPr="00E07878">
              <w:rPr>
                <w:rFonts w:ascii="Times New Roman" w:cs="Times New Roman"/>
                <w:color w:val="auto"/>
              </w:rPr>
              <w:t>日落户渭南高新区，</w:t>
            </w:r>
            <w:r w:rsidR="00990311" w:rsidRPr="00E07878">
              <w:rPr>
                <w:rFonts w:ascii="Times New Roman" w:cs="Times New Roman"/>
                <w:color w:val="auto"/>
              </w:rPr>
              <w:t>标志着高新区即将形成动力电池生产、动力总成制造、整车生产等核心要素齐全的新能源汽车产业链条。</w:t>
            </w:r>
          </w:p>
          <w:p w:rsidR="00B45512" w:rsidRPr="00E07878" w:rsidRDefault="00B45512" w:rsidP="008B06E0">
            <w:pPr>
              <w:pStyle w:val="Default1"/>
              <w:spacing w:line="360" w:lineRule="auto"/>
              <w:ind w:firstLineChars="200" w:firstLine="480"/>
              <w:jc w:val="both"/>
              <w:rPr>
                <w:rFonts w:ascii="Times New Roman" w:cs="Times New Roman"/>
                <w:color w:val="auto"/>
              </w:rPr>
            </w:pPr>
            <w:r w:rsidRPr="00E07878">
              <w:rPr>
                <w:rFonts w:ascii="Times New Roman" w:cs="Times New Roman"/>
                <w:color w:val="auto"/>
              </w:rPr>
              <w:t>根据《中华人民共和国环境影响评价法》、国务院令第</w:t>
            </w:r>
            <w:r w:rsidRPr="00E07878">
              <w:rPr>
                <w:rFonts w:ascii="Times New Roman" w:cs="Times New Roman"/>
                <w:color w:val="auto"/>
              </w:rPr>
              <w:t>682</w:t>
            </w:r>
            <w:r w:rsidRPr="00E07878">
              <w:rPr>
                <w:rFonts w:ascii="Times New Roman" w:cs="Times New Roman"/>
                <w:color w:val="auto"/>
              </w:rPr>
              <w:t>号《建设项目环境保护管理条例》</w:t>
            </w:r>
            <w:r w:rsidR="00B87990" w:rsidRPr="00E07878">
              <w:rPr>
                <w:rFonts w:ascii="Times New Roman" w:cs="Times New Roman"/>
                <w:color w:val="auto"/>
              </w:rPr>
              <w:t>、</w:t>
            </w:r>
            <w:r w:rsidRPr="00E07878">
              <w:rPr>
                <w:rFonts w:ascii="Times New Roman" w:cs="Times New Roman"/>
                <w:color w:val="auto"/>
              </w:rPr>
              <w:t>中华人民共和国环境保护部令第</w:t>
            </w:r>
            <w:r w:rsidRPr="00E07878">
              <w:rPr>
                <w:rFonts w:ascii="Times New Roman" w:cs="Times New Roman"/>
                <w:color w:val="auto"/>
              </w:rPr>
              <w:t>44</w:t>
            </w:r>
            <w:r w:rsidRPr="00E07878">
              <w:rPr>
                <w:rFonts w:ascii="Times New Roman" w:cs="Times New Roman"/>
                <w:color w:val="auto"/>
              </w:rPr>
              <w:t>号《建设项目环境影响评价分类管理名录》</w:t>
            </w:r>
            <w:r w:rsidR="00B87990" w:rsidRPr="00E07878">
              <w:rPr>
                <w:rFonts w:ascii="Times New Roman" w:cs="Times New Roman"/>
                <w:color w:val="auto"/>
              </w:rPr>
              <w:t>以及生态环境部令</w:t>
            </w:r>
            <w:r w:rsidR="00B87990" w:rsidRPr="00E07878">
              <w:rPr>
                <w:rFonts w:ascii="Times New Roman" w:cs="Times New Roman"/>
                <w:color w:val="auto"/>
              </w:rPr>
              <w:t>1</w:t>
            </w:r>
            <w:r w:rsidR="00B87990" w:rsidRPr="00E07878">
              <w:rPr>
                <w:rFonts w:ascii="Times New Roman" w:cs="Times New Roman"/>
                <w:color w:val="auto"/>
              </w:rPr>
              <w:t>号</w:t>
            </w:r>
            <w:r w:rsidRPr="00E07878">
              <w:rPr>
                <w:rFonts w:ascii="Times New Roman" w:cs="Times New Roman"/>
                <w:color w:val="auto"/>
              </w:rPr>
              <w:t>，本项目</w:t>
            </w:r>
            <w:r w:rsidR="00F043B1" w:rsidRPr="00E07878">
              <w:rPr>
                <w:rFonts w:ascii="Times New Roman" w:cs="Times New Roman"/>
                <w:color w:val="auto"/>
              </w:rPr>
              <w:t>属于分类名录中</w:t>
            </w:r>
            <w:proofErr w:type="gramStart"/>
            <w:r w:rsidR="00F043B1" w:rsidRPr="00E07878">
              <w:rPr>
                <w:rFonts w:ascii="Times New Roman" w:cs="Times New Roman"/>
                <w:color w:val="auto"/>
              </w:rPr>
              <w:t>“</w:t>
            </w:r>
            <w:proofErr w:type="gramEnd"/>
            <w:r w:rsidR="00E34FA3" w:rsidRPr="00E07878">
              <w:rPr>
                <w:rFonts w:ascii="Times New Roman" w:cs="Times New Roman"/>
                <w:color w:val="auto"/>
              </w:rPr>
              <w:t>二十五</w:t>
            </w:r>
            <w:r w:rsidR="00F043B1" w:rsidRPr="00E07878">
              <w:rPr>
                <w:rFonts w:ascii="Times New Roman" w:cs="Times New Roman"/>
                <w:color w:val="auto"/>
              </w:rPr>
              <w:t>、</w:t>
            </w:r>
            <w:r w:rsidR="00E34FA3" w:rsidRPr="00E07878">
              <w:rPr>
                <w:rFonts w:ascii="Times New Roman" w:cs="Times New Roman"/>
                <w:color w:val="auto"/>
              </w:rPr>
              <w:lastRenderedPageBreak/>
              <w:t>汽车制造业</w:t>
            </w:r>
            <w:r w:rsidR="00F043B1" w:rsidRPr="00E07878">
              <w:rPr>
                <w:rFonts w:ascii="Times New Roman" w:cs="Times New Roman"/>
                <w:color w:val="auto"/>
              </w:rPr>
              <w:t xml:space="preserve"> </w:t>
            </w:r>
            <w:r w:rsidR="00E34FA3" w:rsidRPr="00E07878">
              <w:rPr>
                <w:rFonts w:ascii="Times New Roman" w:cs="Times New Roman"/>
                <w:color w:val="auto"/>
              </w:rPr>
              <w:t>71“</w:t>
            </w:r>
            <w:r w:rsidR="00E34FA3" w:rsidRPr="00E07878">
              <w:rPr>
                <w:rFonts w:ascii="Times New Roman" w:cs="Times New Roman"/>
                <w:color w:val="auto"/>
              </w:rPr>
              <w:t>汽车制造</w:t>
            </w:r>
            <w:r w:rsidR="00E34FA3" w:rsidRPr="00E07878">
              <w:rPr>
                <w:rFonts w:ascii="Times New Roman" w:cs="Times New Roman"/>
                <w:color w:val="auto"/>
              </w:rPr>
              <w:t>”</w:t>
            </w:r>
            <w:r w:rsidR="00F043B1" w:rsidRPr="00E07878">
              <w:rPr>
                <w:rFonts w:ascii="Times New Roman" w:cs="Times New Roman"/>
                <w:color w:val="auto"/>
              </w:rPr>
              <w:t>中的</w:t>
            </w:r>
            <w:r w:rsidR="00E34FA3" w:rsidRPr="00E07878">
              <w:rPr>
                <w:rFonts w:ascii="Times New Roman" w:cs="Times New Roman"/>
                <w:color w:val="auto"/>
              </w:rPr>
              <w:t>“</w:t>
            </w:r>
            <w:r w:rsidR="00E34FA3" w:rsidRPr="00E07878">
              <w:rPr>
                <w:rFonts w:ascii="Times New Roman" w:cs="Times New Roman"/>
                <w:color w:val="auto"/>
              </w:rPr>
              <w:t>其它</w:t>
            </w:r>
            <w:r w:rsidR="00E34FA3" w:rsidRPr="00E07878">
              <w:rPr>
                <w:rFonts w:ascii="Times New Roman" w:cs="Times New Roman"/>
                <w:color w:val="auto"/>
              </w:rPr>
              <w:t>”</w:t>
            </w:r>
            <w:r w:rsidR="00F043B1" w:rsidRPr="00E07878">
              <w:rPr>
                <w:rFonts w:ascii="Times New Roman" w:cs="Times New Roman"/>
                <w:color w:val="auto"/>
              </w:rPr>
              <w:t>项目</w:t>
            </w:r>
            <w:r w:rsidR="00DA4F7F" w:rsidRPr="00E07878">
              <w:rPr>
                <w:rFonts w:ascii="Times New Roman" w:cs="Times New Roman"/>
                <w:color w:val="auto"/>
              </w:rPr>
              <w:t>，</w:t>
            </w:r>
            <w:r w:rsidRPr="00E07878">
              <w:rPr>
                <w:rFonts w:ascii="Times New Roman" w:cs="Times New Roman"/>
                <w:color w:val="auto"/>
              </w:rPr>
              <w:t>应该编制建设项目环境影响报告表。为此，</w:t>
            </w:r>
            <w:r w:rsidR="002F79DE" w:rsidRPr="00E07878">
              <w:rPr>
                <w:rFonts w:ascii="Times New Roman" w:cs="Times New Roman"/>
                <w:color w:val="auto"/>
              </w:rPr>
              <w:t>陕西越博动力系统有限公司</w:t>
            </w:r>
            <w:r w:rsidRPr="00E07878">
              <w:rPr>
                <w:rFonts w:ascii="Times New Roman" w:cs="Times New Roman"/>
                <w:color w:val="auto"/>
              </w:rPr>
              <w:t>委托</w:t>
            </w:r>
            <w:r w:rsidR="000E0A06" w:rsidRPr="00E07878">
              <w:rPr>
                <w:rFonts w:ascii="Times New Roman" w:cs="Times New Roman"/>
                <w:color w:val="auto"/>
              </w:rPr>
              <w:t>我单位</w:t>
            </w:r>
            <w:r w:rsidRPr="00E07878">
              <w:rPr>
                <w:rFonts w:ascii="Times New Roman" w:cs="Times New Roman"/>
                <w:color w:val="auto"/>
              </w:rPr>
              <w:t>承担本项目的环境影响评价工作。接受委托后</w:t>
            </w:r>
            <w:r w:rsidR="00193B5E" w:rsidRPr="00E07878">
              <w:rPr>
                <w:rFonts w:ascii="Times New Roman" w:cs="Times New Roman"/>
                <w:color w:val="auto"/>
              </w:rPr>
              <w:t>（附件</w:t>
            </w:r>
            <w:r w:rsidR="00193B5E" w:rsidRPr="00E07878">
              <w:rPr>
                <w:rFonts w:ascii="Times New Roman" w:cs="Times New Roman"/>
                <w:color w:val="auto"/>
              </w:rPr>
              <w:t>1</w:t>
            </w:r>
            <w:r w:rsidR="00193B5E" w:rsidRPr="00E07878">
              <w:rPr>
                <w:rFonts w:ascii="Times New Roman" w:cs="Times New Roman"/>
                <w:color w:val="auto"/>
              </w:rPr>
              <w:t>）</w:t>
            </w:r>
            <w:r w:rsidRPr="00E07878">
              <w:rPr>
                <w:rFonts w:ascii="Times New Roman" w:cs="Times New Roman"/>
                <w:color w:val="auto"/>
              </w:rPr>
              <w:t>，我</w:t>
            </w:r>
            <w:r w:rsidR="000E0A06" w:rsidRPr="00E07878">
              <w:rPr>
                <w:rFonts w:ascii="Times New Roman" w:cs="Times New Roman"/>
                <w:color w:val="auto"/>
              </w:rPr>
              <w:t>单位</w:t>
            </w:r>
            <w:r w:rsidRPr="00E07878">
              <w:rPr>
                <w:rFonts w:ascii="Times New Roman" w:cs="Times New Roman"/>
                <w:color w:val="auto"/>
              </w:rPr>
              <w:t>在现场踏勘、基础资料收集的基础上，编制了本项</w:t>
            </w:r>
            <w:r w:rsidR="00CB2280" w:rsidRPr="00E07878">
              <w:rPr>
                <w:rFonts w:ascii="Times New Roman" w:cs="Times New Roman"/>
                <w:color w:val="auto"/>
              </w:rPr>
              <w:t>目的环境影响报告表。</w:t>
            </w:r>
          </w:p>
          <w:p w:rsidR="00B45512" w:rsidRPr="00E07878" w:rsidRDefault="00080E72" w:rsidP="00080E72">
            <w:pPr>
              <w:widowControl/>
              <w:spacing w:line="360" w:lineRule="auto"/>
              <w:jc w:val="left"/>
              <w:rPr>
                <w:rFonts w:ascii="Times New Roman" w:hAnsi="Times New Roman"/>
                <w:b/>
                <w:sz w:val="24"/>
                <w:szCs w:val="24"/>
              </w:rPr>
            </w:pPr>
            <w:r w:rsidRPr="00E07878">
              <w:rPr>
                <w:rFonts w:ascii="Times New Roman" w:hAnsi="Times New Roman"/>
                <w:b/>
                <w:sz w:val="24"/>
                <w:szCs w:val="24"/>
              </w:rPr>
              <w:t>二、分析判定</w:t>
            </w:r>
            <w:r w:rsidR="00B45512" w:rsidRPr="00E07878">
              <w:rPr>
                <w:rFonts w:ascii="Times New Roman" w:hAnsi="Times New Roman"/>
                <w:b/>
                <w:sz w:val="24"/>
                <w:szCs w:val="24"/>
              </w:rPr>
              <w:t>相关情况</w:t>
            </w:r>
          </w:p>
          <w:p w:rsidR="00B45512" w:rsidRPr="00E07878" w:rsidRDefault="00B77CE9" w:rsidP="00B77CE9">
            <w:pPr>
              <w:widowControl/>
              <w:spacing w:line="360" w:lineRule="auto"/>
              <w:ind w:firstLineChars="200" w:firstLine="482"/>
              <w:jc w:val="left"/>
              <w:rPr>
                <w:rFonts w:ascii="Times New Roman" w:hAnsi="Times New Roman"/>
                <w:b/>
                <w:sz w:val="24"/>
                <w:szCs w:val="24"/>
              </w:rPr>
            </w:pPr>
            <w:r w:rsidRPr="00E07878">
              <w:rPr>
                <w:rFonts w:ascii="Times New Roman" w:hAnsi="Times New Roman"/>
                <w:b/>
                <w:sz w:val="24"/>
                <w:szCs w:val="24"/>
              </w:rPr>
              <w:t>1</w:t>
            </w:r>
            <w:r w:rsidRPr="00E07878">
              <w:rPr>
                <w:rFonts w:ascii="Times New Roman" w:hAnsi="Times New Roman"/>
                <w:b/>
                <w:sz w:val="24"/>
                <w:szCs w:val="24"/>
              </w:rPr>
              <w:t>、</w:t>
            </w:r>
            <w:r w:rsidR="00B45512" w:rsidRPr="00E07878">
              <w:rPr>
                <w:rFonts w:ascii="Times New Roman" w:hAnsi="Times New Roman"/>
                <w:b/>
                <w:sz w:val="24"/>
                <w:szCs w:val="24"/>
              </w:rPr>
              <w:t>产业政策符合性分析</w:t>
            </w:r>
          </w:p>
          <w:p w:rsidR="00B45512" w:rsidRPr="00E07878" w:rsidRDefault="006C1D8E" w:rsidP="004A23F9">
            <w:pPr>
              <w:widowControl/>
              <w:spacing w:line="360" w:lineRule="auto"/>
              <w:ind w:firstLineChars="200" w:firstLine="480"/>
              <w:jc w:val="left"/>
              <w:rPr>
                <w:rFonts w:ascii="Times New Roman" w:hAnsi="Times New Roman"/>
                <w:sz w:val="24"/>
                <w:szCs w:val="24"/>
              </w:rPr>
            </w:pPr>
            <w:r w:rsidRPr="00E07878">
              <w:rPr>
                <w:rFonts w:ascii="Times New Roman" w:hAnsi="Times New Roman"/>
                <w:sz w:val="24"/>
              </w:rPr>
              <w:t>根据《产业结构调整指导目录（</w:t>
            </w:r>
            <w:r w:rsidRPr="00E07878">
              <w:rPr>
                <w:rFonts w:ascii="Times New Roman" w:hAnsi="Times New Roman"/>
                <w:sz w:val="24"/>
              </w:rPr>
              <w:t>201</w:t>
            </w:r>
            <w:r w:rsidR="007E6C87" w:rsidRPr="00E07878">
              <w:rPr>
                <w:rFonts w:ascii="Times New Roman" w:hAnsi="Times New Roman"/>
                <w:sz w:val="24"/>
              </w:rPr>
              <w:t>9</w:t>
            </w:r>
            <w:r w:rsidRPr="00E07878">
              <w:rPr>
                <w:rFonts w:ascii="Times New Roman" w:hAnsi="Times New Roman"/>
                <w:sz w:val="24"/>
              </w:rPr>
              <w:t>年本）》，</w:t>
            </w:r>
            <w:r w:rsidR="00982756" w:rsidRPr="00E07878">
              <w:rPr>
                <w:rFonts w:ascii="Times New Roman" w:hAnsi="Times New Roman"/>
                <w:sz w:val="24"/>
              </w:rPr>
              <w:t>本项目</w:t>
            </w:r>
            <w:r w:rsidR="004A23F9" w:rsidRPr="00E07878">
              <w:rPr>
                <w:rFonts w:ascii="Times New Roman" w:hAnsi="Times New Roman"/>
                <w:sz w:val="24"/>
              </w:rPr>
              <w:t>属于其鼓励类</w:t>
            </w:r>
            <w:r w:rsidR="00D662D8" w:rsidRPr="00E07878">
              <w:rPr>
                <w:rFonts w:ascii="Times New Roman" w:hAnsi="Times New Roman"/>
                <w:sz w:val="24"/>
              </w:rPr>
              <w:t>项目</w:t>
            </w:r>
            <w:r w:rsidR="004A23F9" w:rsidRPr="00E07878">
              <w:rPr>
                <w:rFonts w:ascii="Times New Roman" w:hAnsi="Times New Roman"/>
                <w:sz w:val="24"/>
              </w:rPr>
              <w:t>；不属于《陕西省限制投资类产业指导目录》（</w:t>
            </w:r>
            <w:proofErr w:type="gramStart"/>
            <w:r w:rsidR="004A23F9" w:rsidRPr="00E07878">
              <w:rPr>
                <w:rFonts w:ascii="Times New Roman" w:hAnsi="Times New Roman"/>
                <w:sz w:val="24"/>
              </w:rPr>
              <w:t>陕发改产业</w:t>
            </w:r>
            <w:proofErr w:type="gramEnd"/>
            <w:r w:rsidR="004A23F9" w:rsidRPr="00E07878">
              <w:rPr>
                <w:rFonts w:ascii="Times New Roman" w:hAnsi="Times New Roman"/>
                <w:sz w:val="24"/>
              </w:rPr>
              <w:t>[2007]97</w:t>
            </w:r>
            <w:r w:rsidR="004A23F9" w:rsidRPr="00E07878">
              <w:rPr>
                <w:rFonts w:ascii="Times New Roman" w:hAnsi="Times New Roman"/>
                <w:sz w:val="24"/>
              </w:rPr>
              <w:t>号）中限制投资类项目。同时，</w:t>
            </w:r>
            <w:r w:rsidRPr="00E07878">
              <w:rPr>
                <w:rFonts w:ascii="Times New Roman" w:hAnsi="Times New Roman"/>
                <w:sz w:val="24"/>
              </w:rPr>
              <w:t>项目已经由</w:t>
            </w:r>
            <w:r w:rsidR="00643F88" w:rsidRPr="00E07878">
              <w:rPr>
                <w:rFonts w:ascii="Times New Roman" w:hAnsi="Times New Roman"/>
                <w:sz w:val="24"/>
              </w:rPr>
              <w:t>渭南高新区发展和</w:t>
            </w:r>
            <w:proofErr w:type="gramStart"/>
            <w:r w:rsidR="00643F88" w:rsidRPr="00E07878">
              <w:rPr>
                <w:rFonts w:ascii="Times New Roman" w:hAnsi="Times New Roman"/>
                <w:sz w:val="24"/>
              </w:rPr>
              <w:t>改革局</w:t>
            </w:r>
            <w:proofErr w:type="gramEnd"/>
            <w:r w:rsidRPr="00E07878">
              <w:rPr>
                <w:rFonts w:ascii="Times New Roman" w:hAnsi="Times New Roman"/>
                <w:sz w:val="24"/>
              </w:rPr>
              <w:t>备案确认</w:t>
            </w:r>
            <w:r w:rsidR="00AD3496" w:rsidRPr="00E07878">
              <w:rPr>
                <w:rFonts w:ascii="Times New Roman" w:hAnsi="Times New Roman"/>
                <w:sz w:val="24"/>
              </w:rPr>
              <w:t>（详见附件</w:t>
            </w:r>
            <w:r w:rsidR="00643F88" w:rsidRPr="00E07878">
              <w:rPr>
                <w:rFonts w:ascii="Times New Roman" w:hAnsi="Times New Roman"/>
                <w:sz w:val="24"/>
              </w:rPr>
              <w:t>2</w:t>
            </w:r>
            <w:r w:rsidR="00AD3496" w:rsidRPr="00E07878">
              <w:rPr>
                <w:rFonts w:ascii="Times New Roman" w:hAnsi="Times New Roman"/>
                <w:sz w:val="24"/>
              </w:rPr>
              <w:t>）</w:t>
            </w:r>
            <w:r w:rsidR="00DB507A" w:rsidRPr="00E07878">
              <w:rPr>
                <w:rFonts w:ascii="Times New Roman" w:hAnsi="Times New Roman"/>
                <w:sz w:val="24"/>
              </w:rPr>
              <w:t>。</w:t>
            </w:r>
            <w:r w:rsidRPr="00E07878">
              <w:rPr>
                <w:rFonts w:ascii="Times New Roman" w:hAnsi="Times New Roman"/>
                <w:sz w:val="24"/>
              </w:rPr>
              <w:t>因此，本项目符合国家和地方产业政策。</w:t>
            </w:r>
          </w:p>
          <w:p w:rsidR="00B45512" w:rsidRPr="00E07878" w:rsidRDefault="00B77CE9" w:rsidP="00B77CE9">
            <w:pPr>
              <w:widowControl/>
              <w:spacing w:line="360" w:lineRule="auto"/>
              <w:ind w:firstLineChars="200" w:firstLine="482"/>
              <w:jc w:val="left"/>
              <w:rPr>
                <w:rFonts w:ascii="Times New Roman" w:hAnsi="Times New Roman"/>
                <w:b/>
                <w:sz w:val="24"/>
                <w:szCs w:val="24"/>
              </w:rPr>
            </w:pPr>
            <w:r w:rsidRPr="00E07878">
              <w:rPr>
                <w:rFonts w:ascii="Times New Roman" w:hAnsi="Times New Roman"/>
                <w:b/>
                <w:sz w:val="24"/>
                <w:szCs w:val="24"/>
              </w:rPr>
              <w:t>2</w:t>
            </w:r>
            <w:r w:rsidRPr="00E07878">
              <w:rPr>
                <w:rFonts w:ascii="Times New Roman" w:hAnsi="Times New Roman"/>
                <w:b/>
                <w:sz w:val="24"/>
                <w:szCs w:val="24"/>
              </w:rPr>
              <w:t>、</w:t>
            </w:r>
            <w:r w:rsidR="00B45512" w:rsidRPr="00E07878">
              <w:rPr>
                <w:rFonts w:ascii="Times New Roman" w:hAnsi="Times New Roman"/>
                <w:b/>
                <w:sz w:val="24"/>
                <w:szCs w:val="24"/>
              </w:rPr>
              <w:t>选址合理性分析</w:t>
            </w:r>
          </w:p>
          <w:p w:rsidR="00993D1C" w:rsidRPr="00E07878" w:rsidRDefault="00993D1C" w:rsidP="00993D1C">
            <w:pPr>
              <w:pStyle w:val="Default1"/>
              <w:spacing w:line="360" w:lineRule="auto"/>
              <w:ind w:firstLineChars="200" w:firstLine="480"/>
              <w:rPr>
                <w:rFonts w:ascii="Times New Roman" w:cs="Times New Roman"/>
                <w:color w:val="auto"/>
              </w:rPr>
            </w:pPr>
            <w:r w:rsidRPr="00E07878">
              <w:rPr>
                <w:rFonts w:ascii="Times New Roman" w:cs="Times New Roman"/>
                <w:bCs/>
                <w:color w:val="auto"/>
              </w:rPr>
              <w:t>本项目位于</w:t>
            </w:r>
            <w:r w:rsidR="00732893" w:rsidRPr="00E07878">
              <w:rPr>
                <w:rFonts w:ascii="Times New Roman" w:cs="Times New Roman"/>
                <w:bCs/>
                <w:color w:val="auto"/>
              </w:rPr>
              <w:t>陕西省渭南高新区石泉路</w:t>
            </w:r>
            <w:r w:rsidR="00732893" w:rsidRPr="00E07878">
              <w:rPr>
                <w:rFonts w:ascii="Times New Roman" w:cs="Times New Roman"/>
                <w:bCs/>
                <w:color w:val="auto"/>
              </w:rPr>
              <w:t>16</w:t>
            </w:r>
            <w:r w:rsidR="00732893" w:rsidRPr="00E07878">
              <w:rPr>
                <w:rFonts w:ascii="Times New Roman" w:cs="Times New Roman"/>
                <w:bCs/>
                <w:color w:val="auto"/>
              </w:rPr>
              <w:t>号</w:t>
            </w:r>
            <w:r w:rsidR="00BE0F37" w:rsidRPr="00E07878">
              <w:rPr>
                <w:rFonts w:ascii="Times New Roman" w:cs="Times New Roman"/>
                <w:bCs/>
                <w:color w:val="auto"/>
              </w:rPr>
              <w:t>，</w:t>
            </w:r>
            <w:r w:rsidR="007F4CAB" w:rsidRPr="00E07878">
              <w:rPr>
                <w:rFonts w:ascii="Times New Roman" w:cs="Times New Roman"/>
                <w:bCs/>
                <w:color w:val="auto"/>
              </w:rPr>
              <w:t>一期租赁</w:t>
            </w:r>
            <w:r w:rsidR="00A318A9" w:rsidRPr="00E07878">
              <w:rPr>
                <w:rFonts w:ascii="Times New Roman" w:cs="Times New Roman"/>
                <w:bCs/>
                <w:color w:val="auto"/>
              </w:rPr>
              <w:t>陕西</w:t>
            </w:r>
            <w:proofErr w:type="gramStart"/>
            <w:r w:rsidR="00A318A9" w:rsidRPr="00E07878">
              <w:rPr>
                <w:rFonts w:ascii="Times New Roman" w:cs="Times New Roman"/>
                <w:bCs/>
                <w:color w:val="auto"/>
              </w:rPr>
              <w:t>威楠高</w:t>
            </w:r>
            <w:proofErr w:type="gramEnd"/>
            <w:r w:rsidR="00A318A9" w:rsidRPr="00E07878">
              <w:rPr>
                <w:rFonts w:ascii="Times New Roman" w:cs="Times New Roman"/>
                <w:bCs/>
                <w:color w:val="auto"/>
              </w:rPr>
              <w:t>科（集团）实业有限责任公司</w:t>
            </w:r>
            <w:r w:rsidR="00FB7661" w:rsidRPr="00E07878">
              <w:rPr>
                <w:rFonts w:ascii="Times New Roman" w:cs="Times New Roman"/>
                <w:bCs/>
                <w:color w:val="auto"/>
              </w:rPr>
              <w:t>厂房</w:t>
            </w:r>
            <w:r w:rsidR="00A318A9" w:rsidRPr="00E07878">
              <w:rPr>
                <w:rFonts w:ascii="Times New Roman" w:cs="Times New Roman"/>
                <w:bCs/>
                <w:color w:val="auto"/>
              </w:rPr>
              <w:t>（租赁合同见附件</w:t>
            </w:r>
            <w:r w:rsidR="00193B5E" w:rsidRPr="00E07878">
              <w:rPr>
                <w:rFonts w:ascii="Times New Roman" w:cs="Times New Roman"/>
                <w:bCs/>
                <w:color w:val="auto"/>
              </w:rPr>
              <w:t>3</w:t>
            </w:r>
            <w:r w:rsidR="00A318A9" w:rsidRPr="00E07878">
              <w:rPr>
                <w:rFonts w:ascii="Times New Roman" w:cs="Times New Roman"/>
                <w:bCs/>
                <w:color w:val="auto"/>
              </w:rPr>
              <w:t>）</w:t>
            </w:r>
            <w:r w:rsidR="00FB7661" w:rsidRPr="00E07878">
              <w:rPr>
                <w:rFonts w:ascii="Times New Roman" w:cs="Times New Roman"/>
                <w:bCs/>
                <w:color w:val="auto"/>
              </w:rPr>
              <w:t>，二期在厂区内扩建厂房。</w:t>
            </w:r>
            <w:r w:rsidR="00783D4F" w:rsidRPr="00E07878">
              <w:rPr>
                <w:rFonts w:ascii="Times New Roman" w:cs="Times New Roman"/>
                <w:bCs/>
                <w:color w:val="auto"/>
              </w:rPr>
              <w:t>厂区</w:t>
            </w:r>
            <w:r w:rsidR="001B2318" w:rsidRPr="00E07878">
              <w:rPr>
                <w:rFonts w:ascii="Times New Roman" w:cs="Times New Roman"/>
                <w:color w:val="auto"/>
              </w:rPr>
              <w:t>不在水源保护区、风景名胜区、森林公园等环境敏感区范围内，不涉及基本农田，项目附近无古树名木，无较大的环境制约因素</w:t>
            </w:r>
            <w:r w:rsidR="005E7FFA" w:rsidRPr="00E07878">
              <w:rPr>
                <w:rFonts w:ascii="Times New Roman" w:cs="Times New Roman"/>
                <w:color w:val="auto"/>
              </w:rPr>
              <w:t>，在采取了合理的污染防治措施后，项目运行过程中产生的污染物均可达标排放，对周围环境影响较小</w:t>
            </w:r>
            <w:r w:rsidR="001B2318" w:rsidRPr="00E07878">
              <w:rPr>
                <w:rFonts w:ascii="Times New Roman" w:cs="Times New Roman"/>
                <w:color w:val="auto"/>
              </w:rPr>
              <w:t>。</w:t>
            </w:r>
          </w:p>
          <w:p w:rsidR="00BE0F37" w:rsidRPr="00E07878" w:rsidRDefault="00BE0F37" w:rsidP="00993D1C">
            <w:pPr>
              <w:pStyle w:val="Default1"/>
              <w:spacing w:line="360" w:lineRule="auto"/>
              <w:ind w:firstLineChars="200" w:firstLine="480"/>
              <w:rPr>
                <w:rFonts w:ascii="Times New Roman" w:cs="Times New Roman"/>
                <w:color w:val="auto"/>
              </w:rPr>
            </w:pPr>
            <w:r w:rsidRPr="00E07878">
              <w:rPr>
                <w:rFonts w:ascii="Times New Roman" w:cs="Times New Roman"/>
                <w:color w:val="auto"/>
              </w:rPr>
              <w:t>本项目以汽车零部件和配件组装与制造为主，符合</w:t>
            </w:r>
            <w:r w:rsidR="00694887" w:rsidRPr="00E07878">
              <w:rPr>
                <w:rFonts w:ascii="Times New Roman" w:cs="Times New Roman"/>
                <w:color w:val="auto"/>
              </w:rPr>
              <w:t>渭南市高新区</w:t>
            </w:r>
            <w:r w:rsidRPr="00E07878">
              <w:rPr>
                <w:rFonts w:ascii="Times New Roman" w:cs="Times New Roman"/>
                <w:color w:val="auto"/>
              </w:rPr>
              <w:t>产业定位和规划</w:t>
            </w:r>
            <w:r w:rsidR="00193B5E" w:rsidRPr="00E07878">
              <w:rPr>
                <w:rFonts w:ascii="Times New Roman" w:cs="Times New Roman"/>
                <w:color w:val="auto"/>
              </w:rPr>
              <w:t>，已与渭南高新技术产业开发区管理委员签订项目入区协议（附件</w:t>
            </w:r>
            <w:r w:rsidR="00193B5E" w:rsidRPr="00E07878">
              <w:rPr>
                <w:rFonts w:ascii="Times New Roman" w:cs="Times New Roman"/>
                <w:color w:val="auto"/>
              </w:rPr>
              <w:t>4</w:t>
            </w:r>
            <w:r w:rsidR="00193B5E" w:rsidRPr="00E07878">
              <w:rPr>
                <w:rFonts w:ascii="Times New Roman" w:cs="Times New Roman"/>
                <w:color w:val="auto"/>
              </w:rPr>
              <w:t>）</w:t>
            </w:r>
            <w:r w:rsidRPr="00E07878">
              <w:rPr>
                <w:rFonts w:ascii="Times New Roman" w:cs="Times New Roman"/>
                <w:color w:val="auto"/>
              </w:rPr>
              <w:t>；根据《</w:t>
            </w:r>
            <w:r w:rsidR="00694887" w:rsidRPr="00E07878">
              <w:rPr>
                <w:rFonts w:ascii="Times New Roman" w:cs="Times New Roman"/>
                <w:color w:val="auto"/>
              </w:rPr>
              <w:t>渭南市城市</w:t>
            </w:r>
            <w:r w:rsidRPr="00E07878">
              <w:rPr>
                <w:rFonts w:ascii="Times New Roman" w:cs="Times New Roman"/>
                <w:color w:val="auto"/>
              </w:rPr>
              <w:t>总体规划（</w:t>
            </w:r>
            <w:r w:rsidRPr="00E07878">
              <w:rPr>
                <w:rFonts w:ascii="Times New Roman" w:cs="Times New Roman"/>
                <w:color w:val="auto"/>
              </w:rPr>
              <w:t>201</w:t>
            </w:r>
            <w:r w:rsidR="00694887" w:rsidRPr="00E07878">
              <w:rPr>
                <w:rFonts w:ascii="Times New Roman" w:cs="Times New Roman"/>
                <w:color w:val="auto"/>
              </w:rPr>
              <w:t>6~</w:t>
            </w:r>
            <w:r w:rsidRPr="00E07878">
              <w:rPr>
                <w:rFonts w:ascii="Times New Roman" w:cs="Times New Roman"/>
                <w:color w:val="auto"/>
              </w:rPr>
              <w:t>2030</w:t>
            </w:r>
            <w:r w:rsidRPr="00E07878">
              <w:rPr>
                <w:rFonts w:ascii="Times New Roman" w:cs="Times New Roman"/>
                <w:color w:val="auto"/>
              </w:rPr>
              <w:t>年）》土地利用规划</w:t>
            </w:r>
            <w:r w:rsidR="00694887" w:rsidRPr="00E07878">
              <w:rPr>
                <w:rFonts w:ascii="Times New Roman" w:cs="Times New Roman"/>
                <w:color w:val="auto"/>
              </w:rPr>
              <w:t>（附图</w:t>
            </w:r>
            <w:r w:rsidR="00311E84" w:rsidRPr="00E07878">
              <w:rPr>
                <w:rFonts w:ascii="Times New Roman" w:cs="Times New Roman"/>
                <w:color w:val="auto"/>
              </w:rPr>
              <w:t>1</w:t>
            </w:r>
            <w:r w:rsidR="00694887" w:rsidRPr="00E07878">
              <w:rPr>
                <w:rFonts w:ascii="Times New Roman" w:cs="Times New Roman"/>
                <w:color w:val="auto"/>
              </w:rPr>
              <w:t>）</w:t>
            </w:r>
            <w:r w:rsidRPr="00E07878">
              <w:rPr>
                <w:rFonts w:ascii="Times New Roman" w:cs="Times New Roman"/>
                <w:color w:val="auto"/>
              </w:rPr>
              <w:t>，建设项目所处用地为工业用地。</w:t>
            </w:r>
          </w:p>
          <w:p w:rsidR="00B45512" w:rsidRPr="00E07878" w:rsidRDefault="00165FAF" w:rsidP="00A8451F">
            <w:pPr>
              <w:pStyle w:val="Default1"/>
              <w:spacing w:line="360" w:lineRule="auto"/>
              <w:ind w:firstLineChars="200" w:firstLine="480"/>
              <w:jc w:val="both"/>
              <w:rPr>
                <w:rFonts w:ascii="Times New Roman" w:cs="Times New Roman"/>
                <w:color w:val="auto"/>
              </w:rPr>
            </w:pPr>
            <w:r w:rsidRPr="00E07878">
              <w:rPr>
                <w:rFonts w:ascii="Times New Roman" w:cs="Times New Roman"/>
                <w:color w:val="auto"/>
              </w:rPr>
              <w:t>因此，项目选址较合理。</w:t>
            </w:r>
          </w:p>
          <w:p w:rsidR="00B45512" w:rsidRPr="00E07878" w:rsidRDefault="00B77CE9" w:rsidP="00B77CE9">
            <w:pPr>
              <w:pStyle w:val="Default1"/>
              <w:spacing w:line="360" w:lineRule="auto"/>
              <w:ind w:firstLineChars="200" w:firstLine="482"/>
              <w:rPr>
                <w:rFonts w:ascii="Times New Roman" w:cs="Times New Roman"/>
                <w:b/>
                <w:color w:val="auto"/>
              </w:rPr>
            </w:pPr>
            <w:r w:rsidRPr="00E07878">
              <w:rPr>
                <w:rFonts w:ascii="Times New Roman" w:cs="Times New Roman"/>
                <w:b/>
                <w:color w:val="auto"/>
              </w:rPr>
              <w:t>3</w:t>
            </w:r>
            <w:r w:rsidRPr="00E07878">
              <w:rPr>
                <w:rFonts w:ascii="Times New Roman" w:cs="Times New Roman"/>
                <w:b/>
                <w:color w:val="auto"/>
              </w:rPr>
              <w:t>、</w:t>
            </w:r>
            <w:r w:rsidR="00FA7E27" w:rsidRPr="00E07878">
              <w:rPr>
                <w:rFonts w:ascii="Times New Roman" w:cs="Times New Roman"/>
                <w:b/>
                <w:color w:val="auto"/>
              </w:rPr>
              <w:t>与相关规划</w:t>
            </w:r>
            <w:r w:rsidR="00061883" w:rsidRPr="00E07878">
              <w:rPr>
                <w:rFonts w:ascii="Times New Roman" w:cs="Times New Roman"/>
                <w:b/>
                <w:color w:val="auto"/>
              </w:rPr>
              <w:t>和环保政策</w:t>
            </w:r>
            <w:r w:rsidR="00FA7E27" w:rsidRPr="00E07878">
              <w:rPr>
                <w:rFonts w:ascii="Times New Roman" w:cs="Times New Roman"/>
                <w:b/>
                <w:color w:val="auto"/>
              </w:rPr>
              <w:t>符合性分析</w:t>
            </w:r>
          </w:p>
          <w:p w:rsidR="008E3A43" w:rsidRPr="00E07878" w:rsidRDefault="008E3A43" w:rsidP="008E3A43">
            <w:pPr>
              <w:pStyle w:val="a9"/>
              <w:spacing w:line="360" w:lineRule="auto"/>
              <w:ind w:firstLine="480"/>
              <w:rPr>
                <w:rFonts w:ascii="Times New Roman" w:hAnsi="Times New Roman"/>
                <w:lang w:eastAsia="zh-CN"/>
              </w:rPr>
            </w:pPr>
            <w:r w:rsidRPr="00E07878">
              <w:rPr>
                <w:rFonts w:ascii="Times New Roman" w:hAnsi="Times New Roman"/>
              </w:rPr>
              <w:t>本项目与相关规划</w:t>
            </w:r>
            <w:r w:rsidR="00061883" w:rsidRPr="00E07878">
              <w:rPr>
                <w:rFonts w:ascii="Times New Roman" w:hAnsi="Times New Roman"/>
                <w:lang w:eastAsia="zh-CN"/>
              </w:rPr>
              <w:t>和政策</w:t>
            </w:r>
            <w:r w:rsidRPr="00E07878">
              <w:rPr>
                <w:rFonts w:ascii="Times New Roman" w:hAnsi="Times New Roman"/>
              </w:rPr>
              <w:t>相符性分析见表</w:t>
            </w:r>
            <w:r w:rsidRPr="00E07878">
              <w:rPr>
                <w:rFonts w:ascii="Times New Roman" w:hAnsi="Times New Roman"/>
              </w:rPr>
              <w:t>1</w:t>
            </w:r>
            <w:r w:rsidRPr="00E07878">
              <w:rPr>
                <w:rFonts w:ascii="Times New Roman" w:hAnsi="Times New Roman"/>
              </w:rPr>
              <w:t>。</w:t>
            </w:r>
          </w:p>
          <w:p w:rsidR="008E3A43" w:rsidRPr="00E07878" w:rsidRDefault="008E3A43" w:rsidP="001870B2">
            <w:pPr>
              <w:adjustRightInd w:val="0"/>
              <w:snapToGrid w:val="0"/>
              <w:spacing w:beforeLines="20" w:before="62"/>
              <w:jc w:val="center"/>
              <w:rPr>
                <w:rFonts w:ascii="Times New Roman" w:hAnsi="Times New Roman"/>
                <w:b/>
                <w:sz w:val="24"/>
                <w:szCs w:val="24"/>
              </w:rPr>
            </w:pPr>
            <w:r w:rsidRPr="00E07878">
              <w:rPr>
                <w:rFonts w:ascii="Times New Roman" w:hAnsi="Times New Roman"/>
                <w:b/>
                <w:sz w:val="24"/>
                <w:szCs w:val="24"/>
              </w:rPr>
              <w:t>表</w:t>
            </w:r>
            <w:r w:rsidRPr="00E07878">
              <w:rPr>
                <w:rFonts w:ascii="Times New Roman" w:hAnsi="Times New Roman"/>
                <w:b/>
                <w:sz w:val="24"/>
                <w:szCs w:val="24"/>
              </w:rPr>
              <w:t xml:space="preserve">1   </w:t>
            </w:r>
            <w:r w:rsidRPr="00E07878">
              <w:rPr>
                <w:rFonts w:ascii="Times New Roman" w:hAnsi="Times New Roman"/>
                <w:b/>
                <w:sz w:val="24"/>
                <w:szCs w:val="24"/>
              </w:rPr>
              <w:t>相关规划</w:t>
            </w:r>
            <w:r w:rsidR="00061883" w:rsidRPr="00E07878">
              <w:rPr>
                <w:rFonts w:ascii="Times New Roman" w:hAnsi="Times New Roman"/>
                <w:b/>
                <w:sz w:val="24"/>
                <w:szCs w:val="24"/>
              </w:rPr>
              <w:t>和环保政策</w:t>
            </w:r>
            <w:r w:rsidRPr="00E07878">
              <w:rPr>
                <w:rFonts w:ascii="Times New Roman" w:hAnsi="Times New Roman"/>
                <w:b/>
                <w:sz w:val="24"/>
                <w:szCs w:val="24"/>
              </w:rPr>
              <w:t>相符性分析一览表</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648"/>
              <w:gridCol w:w="4395"/>
              <w:gridCol w:w="1394"/>
              <w:gridCol w:w="763"/>
            </w:tblGrid>
            <w:tr w:rsidR="00E07878" w:rsidRPr="00E07878" w:rsidTr="006574BD">
              <w:tc>
                <w:tcPr>
                  <w:tcW w:w="1005" w:type="pct"/>
                  <w:vAlign w:val="center"/>
                </w:tcPr>
                <w:p w:rsidR="008E3A43" w:rsidRPr="00E07878" w:rsidRDefault="008E3A43" w:rsidP="008E3A43">
                  <w:pPr>
                    <w:jc w:val="center"/>
                    <w:rPr>
                      <w:rFonts w:ascii="Times New Roman" w:hAnsi="Times New Roman"/>
                      <w:szCs w:val="21"/>
                    </w:rPr>
                  </w:pPr>
                  <w:r w:rsidRPr="00E07878">
                    <w:rPr>
                      <w:rFonts w:ascii="Times New Roman" w:hAnsi="Times New Roman"/>
                      <w:szCs w:val="21"/>
                    </w:rPr>
                    <w:t>规划或政策名称</w:t>
                  </w:r>
                </w:p>
              </w:tc>
              <w:tc>
                <w:tcPr>
                  <w:tcW w:w="2680" w:type="pct"/>
                  <w:vAlign w:val="center"/>
                </w:tcPr>
                <w:p w:rsidR="008E3A43" w:rsidRPr="00E07878" w:rsidRDefault="008E3A43" w:rsidP="008E3A43">
                  <w:pPr>
                    <w:jc w:val="center"/>
                    <w:rPr>
                      <w:rFonts w:ascii="Times New Roman" w:hAnsi="Times New Roman"/>
                      <w:szCs w:val="21"/>
                    </w:rPr>
                  </w:pPr>
                  <w:r w:rsidRPr="00E07878">
                    <w:rPr>
                      <w:rFonts w:ascii="Times New Roman" w:hAnsi="Times New Roman"/>
                      <w:szCs w:val="21"/>
                    </w:rPr>
                    <w:t>规划或政策相关内容</w:t>
                  </w:r>
                </w:p>
              </w:tc>
              <w:tc>
                <w:tcPr>
                  <w:tcW w:w="850" w:type="pct"/>
                  <w:vAlign w:val="center"/>
                </w:tcPr>
                <w:p w:rsidR="008E3A43" w:rsidRPr="00E07878" w:rsidRDefault="008E3A43" w:rsidP="008E3A43">
                  <w:pPr>
                    <w:jc w:val="center"/>
                    <w:rPr>
                      <w:rFonts w:ascii="Times New Roman" w:hAnsi="Times New Roman"/>
                      <w:szCs w:val="21"/>
                    </w:rPr>
                  </w:pPr>
                  <w:r w:rsidRPr="00E07878">
                    <w:rPr>
                      <w:rFonts w:ascii="Times New Roman" w:hAnsi="Times New Roman"/>
                      <w:szCs w:val="21"/>
                    </w:rPr>
                    <w:t>本项目情况</w:t>
                  </w:r>
                </w:p>
              </w:tc>
              <w:tc>
                <w:tcPr>
                  <w:tcW w:w="465" w:type="pct"/>
                  <w:vAlign w:val="center"/>
                </w:tcPr>
                <w:p w:rsidR="008E3A43" w:rsidRPr="00E07878" w:rsidRDefault="008E3A43" w:rsidP="008E3A43">
                  <w:pPr>
                    <w:jc w:val="center"/>
                    <w:rPr>
                      <w:rFonts w:ascii="Times New Roman" w:hAnsi="Times New Roman"/>
                      <w:szCs w:val="21"/>
                    </w:rPr>
                  </w:pPr>
                  <w:r w:rsidRPr="00E07878">
                    <w:rPr>
                      <w:rFonts w:ascii="Times New Roman" w:hAnsi="Times New Roman"/>
                      <w:szCs w:val="21"/>
                    </w:rPr>
                    <w:t>符合性</w:t>
                  </w:r>
                </w:p>
              </w:tc>
            </w:tr>
            <w:tr w:rsidR="00E07878" w:rsidRPr="00E07878" w:rsidTr="006574BD">
              <w:tc>
                <w:tcPr>
                  <w:tcW w:w="1005" w:type="pct"/>
                  <w:vAlign w:val="center"/>
                </w:tcPr>
                <w:p w:rsidR="000D1448" w:rsidRPr="00E07878" w:rsidRDefault="000D1448" w:rsidP="008E3A43">
                  <w:pPr>
                    <w:jc w:val="center"/>
                    <w:rPr>
                      <w:rFonts w:ascii="Times New Roman" w:hAnsi="Times New Roman"/>
                      <w:szCs w:val="21"/>
                    </w:rPr>
                  </w:pPr>
                  <w:r w:rsidRPr="00E07878">
                    <w:rPr>
                      <w:rFonts w:ascii="Times New Roman" w:hAnsi="Times New Roman"/>
                      <w:szCs w:val="21"/>
                    </w:rPr>
                    <w:t>节能与新能源</w:t>
                  </w:r>
                  <w:r w:rsidR="006574BD" w:rsidRPr="00E07878">
                    <w:rPr>
                      <w:rFonts w:ascii="Times New Roman" w:hAnsi="Times New Roman"/>
                      <w:szCs w:val="21"/>
                    </w:rPr>
                    <w:t>汽车产业发展规划（</w:t>
                  </w:r>
                  <w:r w:rsidR="006574BD" w:rsidRPr="00E07878">
                    <w:rPr>
                      <w:rFonts w:ascii="Times New Roman" w:hAnsi="Times New Roman"/>
                      <w:szCs w:val="21"/>
                    </w:rPr>
                    <w:t>2012~2020</w:t>
                  </w:r>
                  <w:r w:rsidR="006574BD" w:rsidRPr="00E07878">
                    <w:rPr>
                      <w:rFonts w:ascii="Times New Roman" w:hAnsi="Times New Roman"/>
                      <w:szCs w:val="21"/>
                    </w:rPr>
                    <w:t>年）</w:t>
                  </w:r>
                </w:p>
              </w:tc>
              <w:tc>
                <w:tcPr>
                  <w:tcW w:w="2680" w:type="pct"/>
                  <w:vAlign w:val="center"/>
                </w:tcPr>
                <w:p w:rsidR="00220AE2" w:rsidRPr="00E07878" w:rsidRDefault="00220AE2" w:rsidP="00220AE2">
                  <w:pPr>
                    <w:jc w:val="left"/>
                    <w:rPr>
                      <w:rFonts w:ascii="Times New Roman" w:hAnsi="Times New Roman"/>
                      <w:szCs w:val="21"/>
                    </w:rPr>
                  </w:pPr>
                  <w:r w:rsidRPr="00E07878">
                    <w:rPr>
                      <w:rFonts w:ascii="Times New Roman" w:hAnsi="Times New Roman"/>
                      <w:szCs w:val="21"/>
                    </w:rPr>
                    <w:t>四、主要任务</w:t>
                  </w:r>
                  <w:r w:rsidRPr="00E07878">
                    <w:rPr>
                      <w:rFonts w:ascii="Times New Roman" w:hAnsi="Times New Roman"/>
                      <w:szCs w:val="21"/>
                    </w:rPr>
                    <w:t xml:space="preserve"> </w:t>
                  </w:r>
                </w:p>
                <w:p w:rsidR="00220AE2" w:rsidRPr="00E07878" w:rsidRDefault="00220AE2" w:rsidP="00220AE2">
                  <w:pPr>
                    <w:jc w:val="left"/>
                    <w:rPr>
                      <w:rFonts w:ascii="Times New Roman" w:hAnsi="Times New Roman"/>
                      <w:szCs w:val="21"/>
                    </w:rPr>
                  </w:pPr>
                  <w:r w:rsidRPr="00E07878">
                    <w:rPr>
                      <w:rFonts w:ascii="Times New Roman" w:hAnsi="Times New Roman"/>
                      <w:szCs w:val="21"/>
                    </w:rPr>
                    <w:t>（二）科学规划产业布局</w:t>
                  </w:r>
                  <w:r w:rsidRPr="00E07878">
                    <w:rPr>
                      <w:rFonts w:ascii="Times New Roman" w:hAnsi="Times New Roman"/>
                      <w:szCs w:val="21"/>
                    </w:rPr>
                    <w:t xml:space="preserve"> </w:t>
                  </w:r>
                </w:p>
                <w:p w:rsidR="000D1448" w:rsidRPr="00E07878" w:rsidRDefault="006574BD" w:rsidP="00220AE2">
                  <w:pPr>
                    <w:jc w:val="left"/>
                    <w:rPr>
                      <w:rFonts w:ascii="Times New Roman" w:hAnsi="Times New Roman"/>
                      <w:szCs w:val="21"/>
                    </w:rPr>
                  </w:pPr>
                  <w:r w:rsidRPr="00E07878">
                    <w:rPr>
                      <w:rFonts w:ascii="Times New Roman" w:hAnsi="Times New Roman"/>
                      <w:szCs w:val="21"/>
                    </w:rPr>
                    <w:t>3</w:t>
                  </w:r>
                  <w:r w:rsidR="00220AE2" w:rsidRPr="00E07878">
                    <w:rPr>
                      <w:rFonts w:ascii="Times New Roman" w:hAnsi="Times New Roman"/>
                      <w:szCs w:val="21"/>
                    </w:rPr>
                    <w:t>、</w:t>
                  </w:r>
                  <w:r w:rsidRPr="00E07878">
                    <w:rPr>
                      <w:rFonts w:ascii="Times New Roman" w:hAnsi="Times New Roman"/>
                      <w:szCs w:val="21"/>
                    </w:rPr>
                    <w:t>增强关键零部件研发生产能力。鼓励有关市场主体积极参与、加大投入力度，发展一批符合产业链聚集要求、具有较强技术创新能力的关键零部件企业，在驱动电机、高效变速器等领域分别培育</w:t>
                  </w:r>
                  <w:r w:rsidRPr="00E07878">
                    <w:rPr>
                      <w:rFonts w:ascii="Times New Roman" w:hAnsi="Times New Roman"/>
                      <w:szCs w:val="21"/>
                    </w:rPr>
                    <w:t>2</w:t>
                  </w:r>
                  <w:r w:rsidR="00220AE2" w:rsidRPr="00E07878">
                    <w:rPr>
                      <w:rFonts w:ascii="Times New Roman" w:hAnsi="Times New Roman"/>
                      <w:szCs w:val="21"/>
                    </w:rPr>
                    <w:t>~</w:t>
                  </w:r>
                  <w:r w:rsidRPr="00E07878">
                    <w:rPr>
                      <w:rFonts w:ascii="Times New Roman" w:hAnsi="Times New Roman"/>
                      <w:szCs w:val="21"/>
                    </w:rPr>
                    <w:t>3</w:t>
                  </w:r>
                  <w:r w:rsidRPr="00E07878">
                    <w:rPr>
                      <w:rFonts w:ascii="Times New Roman" w:hAnsi="Times New Roman"/>
                      <w:szCs w:val="21"/>
                    </w:rPr>
                    <w:t>家骨干企业，支持发展整车企业参</w:t>
                  </w:r>
                  <w:r w:rsidRPr="00E07878">
                    <w:rPr>
                      <w:rFonts w:ascii="Times New Roman" w:hAnsi="Times New Roman"/>
                      <w:szCs w:val="21"/>
                    </w:rPr>
                    <w:lastRenderedPageBreak/>
                    <w:t>股、具有较强国际竞争力的专业化汽车电子企业。</w:t>
                  </w:r>
                </w:p>
              </w:tc>
              <w:tc>
                <w:tcPr>
                  <w:tcW w:w="850" w:type="pct"/>
                  <w:vAlign w:val="center"/>
                </w:tcPr>
                <w:p w:rsidR="000D1448" w:rsidRPr="00E07878" w:rsidRDefault="00220AE2" w:rsidP="008E3A43">
                  <w:pPr>
                    <w:jc w:val="center"/>
                    <w:rPr>
                      <w:rFonts w:ascii="Times New Roman" w:hAnsi="Times New Roman"/>
                      <w:szCs w:val="21"/>
                    </w:rPr>
                  </w:pPr>
                  <w:r w:rsidRPr="00E07878">
                    <w:rPr>
                      <w:rFonts w:ascii="Times New Roman" w:hAnsi="Times New Roman"/>
                      <w:szCs w:val="21"/>
                    </w:rPr>
                    <w:lastRenderedPageBreak/>
                    <w:t>本项目产品中的驱动电机属于关键零部件生产。</w:t>
                  </w:r>
                </w:p>
              </w:tc>
              <w:tc>
                <w:tcPr>
                  <w:tcW w:w="465" w:type="pct"/>
                  <w:vAlign w:val="center"/>
                </w:tcPr>
                <w:p w:rsidR="000D1448" w:rsidRPr="00E07878" w:rsidRDefault="00220AE2" w:rsidP="008E3A43">
                  <w:pPr>
                    <w:jc w:val="center"/>
                    <w:rPr>
                      <w:rFonts w:ascii="Times New Roman" w:hAnsi="Times New Roman"/>
                      <w:szCs w:val="21"/>
                    </w:rPr>
                  </w:pPr>
                  <w:r w:rsidRPr="00E07878">
                    <w:rPr>
                      <w:rFonts w:ascii="Times New Roman" w:hAnsi="Times New Roman"/>
                      <w:szCs w:val="21"/>
                    </w:rPr>
                    <w:t>符合</w:t>
                  </w:r>
                </w:p>
              </w:tc>
            </w:tr>
            <w:tr w:rsidR="00E07878" w:rsidRPr="00E07878" w:rsidTr="006574BD">
              <w:tc>
                <w:tcPr>
                  <w:tcW w:w="1005" w:type="pct"/>
                  <w:vAlign w:val="center"/>
                </w:tcPr>
                <w:p w:rsidR="00226F80" w:rsidRPr="00E07878" w:rsidRDefault="00B62A24" w:rsidP="008E3A43">
                  <w:pPr>
                    <w:jc w:val="center"/>
                    <w:rPr>
                      <w:rFonts w:ascii="Times New Roman" w:hAnsi="Times New Roman"/>
                      <w:szCs w:val="21"/>
                    </w:rPr>
                  </w:pPr>
                  <w:r w:rsidRPr="00E07878">
                    <w:rPr>
                      <w:rFonts w:ascii="Times New Roman" w:hAnsi="Times New Roman"/>
                      <w:szCs w:val="21"/>
                    </w:rPr>
                    <w:lastRenderedPageBreak/>
                    <w:t>关于落实《水污染防治行动计划》和《陕西省水污染防治工作方案》实施差别化环境准入的指导意见</w:t>
                  </w:r>
                </w:p>
              </w:tc>
              <w:tc>
                <w:tcPr>
                  <w:tcW w:w="2680" w:type="pct"/>
                  <w:vAlign w:val="center"/>
                </w:tcPr>
                <w:p w:rsidR="00226F80" w:rsidRPr="00E07878" w:rsidRDefault="00B62A24" w:rsidP="00220AE2">
                  <w:pPr>
                    <w:jc w:val="left"/>
                    <w:rPr>
                      <w:rFonts w:ascii="Times New Roman" w:hAnsi="Times New Roman"/>
                      <w:szCs w:val="21"/>
                    </w:rPr>
                  </w:pPr>
                  <w:r w:rsidRPr="00E07878">
                    <w:rPr>
                      <w:rFonts w:ascii="Times New Roman" w:hAnsi="Times New Roman"/>
                      <w:szCs w:val="21"/>
                    </w:rPr>
                    <w:t>1.</w:t>
                  </w:r>
                  <w:r w:rsidRPr="00E07878">
                    <w:rPr>
                      <w:rFonts w:ascii="Times New Roman" w:hAnsi="Times New Roman"/>
                      <w:szCs w:val="21"/>
                    </w:rPr>
                    <w:t>关中渭河流域。</w:t>
                  </w:r>
                  <w:r w:rsidRPr="00E07878">
                    <w:rPr>
                      <w:rFonts w:ascii="Times New Roman" w:hAnsi="Times New Roman"/>
                      <w:szCs w:val="21"/>
                    </w:rPr>
                    <w:t>…</w:t>
                  </w:r>
                  <w:r w:rsidRPr="00E07878">
                    <w:rPr>
                      <w:rFonts w:ascii="Times New Roman" w:hAnsi="Times New Roman"/>
                      <w:szCs w:val="21"/>
                    </w:rPr>
                    <w:t>根据渭河流域排污总量已经超出水环境容量的现状，重点发展高科技、无污染、环保型产业，如电子产业、高端装备制造业等，禁止新建扩建造纸、化工、印染、果汁和淀粉加工等谁污染物排放强度大的项目，</w:t>
                  </w:r>
                  <w:r w:rsidRPr="00E07878">
                    <w:rPr>
                      <w:rFonts w:ascii="Times New Roman" w:hAnsi="Times New Roman"/>
                      <w:szCs w:val="21"/>
                    </w:rPr>
                    <w:t>…</w:t>
                  </w:r>
                  <w:r w:rsidRPr="00E07878">
                    <w:rPr>
                      <w:rFonts w:ascii="Times New Roman" w:hAnsi="Times New Roman"/>
                      <w:szCs w:val="21"/>
                    </w:rPr>
                    <w:t>。</w:t>
                  </w:r>
                </w:p>
              </w:tc>
              <w:tc>
                <w:tcPr>
                  <w:tcW w:w="850" w:type="pct"/>
                  <w:vAlign w:val="center"/>
                </w:tcPr>
                <w:p w:rsidR="00226F80" w:rsidRPr="00E07878" w:rsidRDefault="00B62A24" w:rsidP="008E3A43">
                  <w:pPr>
                    <w:jc w:val="center"/>
                    <w:rPr>
                      <w:rFonts w:ascii="Times New Roman" w:hAnsi="Times New Roman"/>
                      <w:szCs w:val="21"/>
                    </w:rPr>
                  </w:pPr>
                  <w:r w:rsidRPr="00E07878">
                    <w:rPr>
                      <w:rFonts w:ascii="Times New Roman" w:hAnsi="Times New Roman"/>
                      <w:szCs w:val="21"/>
                    </w:rPr>
                    <w:t>项目为新能源汽车动力系统研发及生产，不属于被禁止行业。</w:t>
                  </w:r>
                </w:p>
              </w:tc>
              <w:tc>
                <w:tcPr>
                  <w:tcW w:w="465" w:type="pct"/>
                  <w:vAlign w:val="center"/>
                </w:tcPr>
                <w:p w:rsidR="00226F80" w:rsidRPr="00E07878" w:rsidRDefault="00D76E14" w:rsidP="008E3A43">
                  <w:pPr>
                    <w:jc w:val="center"/>
                    <w:rPr>
                      <w:rFonts w:ascii="Times New Roman" w:hAnsi="Times New Roman"/>
                      <w:szCs w:val="21"/>
                    </w:rPr>
                  </w:pPr>
                  <w:r w:rsidRPr="00E07878">
                    <w:rPr>
                      <w:rFonts w:ascii="Times New Roman" w:hAnsi="Times New Roman"/>
                      <w:szCs w:val="21"/>
                    </w:rPr>
                    <w:t>符合</w:t>
                  </w:r>
                </w:p>
              </w:tc>
            </w:tr>
            <w:tr w:rsidR="00E07878" w:rsidRPr="00E07878" w:rsidTr="006574BD">
              <w:tc>
                <w:tcPr>
                  <w:tcW w:w="1005" w:type="pct"/>
                  <w:vAlign w:val="center"/>
                </w:tcPr>
                <w:p w:rsidR="006122AC" w:rsidRPr="00E07878" w:rsidRDefault="006122AC" w:rsidP="008E3A43">
                  <w:pPr>
                    <w:jc w:val="center"/>
                    <w:rPr>
                      <w:rFonts w:ascii="Times New Roman" w:hAnsi="Times New Roman"/>
                      <w:szCs w:val="21"/>
                    </w:rPr>
                  </w:pPr>
                  <w:r w:rsidRPr="00E07878">
                    <w:rPr>
                      <w:rFonts w:ascii="Times New Roman" w:hAnsi="Times New Roman" w:hint="eastAsia"/>
                      <w:szCs w:val="21"/>
                    </w:rPr>
                    <w:t>《陕西省</w:t>
                  </w:r>
                  <w:r w:rsidRPr="00E07878">
                    <w:rPr>
                      <w:rFonts w:ascii="Times New Roman" w:hAnsi="Times New Roman" w:hint="eastAsia"/>
                      <w:szCs w:val="21"/>
                    </w:rPr>
                    <w:t>2020</w:t>
                  </w:r>
                  <w:r w:rsidRPr="00E07878">
                    <w:rPr>
                      <w:rFonts w:ascii="Times New Roman" w:hAnsi="Times New Roman" w:hint="eastAsia"/>
                      <w:szCs w:val="21"/>
                    </w:rPr>
                    <w:t>年挥发性有机物治理攻坚方案》</w:t>
                  </w:r>
                </w:p>
              </w:tc>
              <w:tc>
                <w:tcPr>
                  <w:tcW w:w="2680" w:type="pct"/>
                  <w:vAlign w:val="center"/>
                </w:tcPr>
                <w:p w:rsidR="006122AC" w:rsidRPr="00E07878" w:rsidRDefault="006122AC" w:rsidP="00220AE2">
                  <w:pPr>
                    <w:jc w:val="left"/>
                    <w:rPr>
                      <w:rFonts w:ascii="Times New Roman" w:hAnsi="Times New Roman"/>
                      <w:szCs w:val="21"/>
                    </w:rPr>
                  </w:pPr>
                  <w:r w:rsidRPr="00E07878">
                    <w:rPr>
                      <w:rFonts w:ascii="Times New Roman" w:hAnsi="Times New Roman"/>
                      <w:szCs w:val="21"/>
                    </w:rPr>
                    <w:t>二、主要任务</w:t>
                  </w:r>
                </w:p>
                <w:p w:rsidR="006122AC" w:rsidRPr="00E07878" w:rsidRDefault="006122AC" w:rsidP="006122AC">
                  <w:pPr>
                    <w:pStyle w:val="Default1"/>
                    <w:rPr>
                      <w:color w:val="auto"/>
                    </w:rPr>
                  </w:pPr>
                  <w:r w:rsidRPr="00E07878">
                    <w:rPr>
                      <w:rFonts w:ascii="Times New Roman" w:cs="Times New Roman" w:hint="eastAsia"/>
                      <w:color w:val="auto"/>
                      <w:kern w:val="2"/>
                      <w:sz w:val="21"/>
                      <w:szCs w:val="21"/>
                    </w:rPr>
                    <w:t>（二）实施无组织排放控制标准。全面执行《挥发性有机物无组织排放控制标准》，关中地区应落实无组织排放特别控制要求。</w:t>
                  </w:r>
                </w:p>
              </w:tc>
              <w:tc>
                <w:tcPr>
                  <w:tcW w:w="850" w:type="pct"/>
                  <w:vAlign w:val="center"/>
                </w:tcPr>
                <w:p w:rsidR="006122AC" w:rsidRPr="00E07878" w:rsidRDefault="006122AC" w:rsidP="008E3A43">
                  <w:pPr>
                    <w:jc w:val="center"/>
                    <w:rPr>
                      <w:rFonts w:ascii="Times New Roman" w:hAnsi="Times New Roman"/>
                      <w:szCs w:val="21"/>
                    </w:rPr>
                  </w:pPr>
                  <w:r w:rsidRPr="00E07878">
                    <w:rPr>
                      <w:rFonts w:ascii="Times New Roman" w:hAnsi="Times New Roman"/>
                      <w:szCs w:val="21"/>
                    </w:rPr>
                    <w:t>本项目非甲烷总烃执行标准为</w:t>
                  </w:r>
                  <w:r w:rsidRPr="00E07878">
                    <w:rPr>
                      <w:rFonts w:ascii="Times New Roman" w:hint="eastAsia"/>
                      <w:szCs w:val="21"/>
                    </w:rPr>
                    <w:t>《挥发性有机物无组织排放控制标准》中的特别排放要求。</w:t>
                  </w:r>
                </w:p>
              </w:tc>
              <w:tc>
                <w:tcPr>
                  <w:tcW w:w="465" w:type="pct"/>
                  <w:vAlign w:val="center"/>
                </w:tcPr>
                <w:p w:rsidR="006122AC" w:rsidRPr="00E07878" w:rsidRDefault="006122AC" w:rsidP="008E3A43">
                  <w:pPr>
                    <w:jc w:val="center"/>
                    <w:rPr>
                      <w:rFonts w:ascii="Times New Roman" w:hAnsi="Times New Roman"/>
                      <w:szCs w:val="21"/>
                    </w:rPr>
                  </w:pPr>
                  <w:r w:rsidRPr="00E07878">
                    <w:rPr>
                      <w:rFonts w:ascii="Times New Roman" w:hAnsi="Times New Roman"/>
                      <w:szCs w:val="21"/>
                    </w:rPr>
                    <w:t>符合</w:t>
                  </w:r>
                </w:p>
              </w:tc>
            </w:tr>
            <w:tr w:rsidR="00E07878" w:rsidRPr="00E07878" w:rsidTr="006574BD">
              <w:tc>
                <w:tcPr>
                  <w:tcW w:w="1005" w:type="pct"/>
                  <w:vAlign w:val="center"/>
                </w:tcPr>
                <w:p w:rsidR="00B62A24" w:rsidRPr="00E07878" w:rsidRDefault="00B62A24" w:rsidP="008E3A43">
                  <w:pPr>
                    <w:jc w:val="center"/>
                    <w:rPr>
                      <w:rFonts w:ascii="Times New Roman" w:hAnsi="Times New Roman"/>
                      <w:szCs w:val="21"/>
                    </w:rPr>
                  </w:pPr>
                  <w:r w:rsidRPr="00E07878">
                    <w:rPr>
                      <w:rFonts w:ascii="Times New Roman" w:hAnsi="Times New Roman"/>
                      <w:szCs w:val="21"/>
                    </w:rPr>
                    <w:t>《关中地区治污降霾重点行业建设指导目录》（</w:t>
                  </w:r>
                  <w:r w:rsidRPr="00E07878">
                    <w:rPr>
                      <w:rFonts w:ascii="Times New Roman" w:hAnsi="Times New Roman"/>
                      <w:szCs w:val="21"/>
                    </w:rPr>
                    <w:t>2017</w:t>
                  </w:r>
                  <w:r w:rsidRPr="00E07878">
                    <w:rPr>
                      <w:rFonts w:ascii="Times New Roman" w:hAnsi="Times New Roman"/>
                      <w:szCs w:val="21"/>
                    </w:rPr>
                    <w:t>年本）</w:t>
                  </w:r>
                </w:p>
              </w:tc>
              <w:tc>
                <w:tcPr>
                  <w:tcW w:w="2680" w:type="pct"/>
                  <w:vAlign w:val="center"/>
                </w:tcPr>
                <w:p w:rsidR="006B43D2" w:rsidRPr="00E07878" w:rsidRDefault="006B43D2" w:rsidP="00220AE2">
                  <w:pPr>
                    <w:jc w:val="left"/>
                    <w:rPr>
                      <w:rFonts w:ascii="Times New Roman" w:hAnsi="Times New Roman"/>
                      <w:szCs w:val="21"/>
                    </w:rPr>
                  </w:pPr>
                  <w:r w:rsidRPr="00E07878">
                    <w:rPr>
                      <w:rFonts w:ascii="Times New Roman" w:hAnsi="Times New Roman"/>
                      <w:szCs w:val="21"/>
                    </w:rPr>
                    <w:t>二、实行更加严格的准入门槛，加强项目审批监管，确保关中地区降</w:t>
                  </w:r>
                  <w:proofErr w:type="gramStart"/>
                  <w:r w:rsidRPr="00E07878">
                    <w:rPr>
                      <w:rFonts w:ascii="Times New Roman" w:hAnsi="Times New Roman"/>
                      <w:szCs w:val="21"/>
                    </w:rPr>
                    <w:t>霾</w:t>
                  </w:r>
                  <w:proofErr w:type="gramEnd"/>
                  <w:r w:rsidRPr="00E07878">
                    <w:rPr>
                      <w:rFonts w:ascii="Times New Roman" w:hAnsi="Times New Roman"/>
                      <w:szCs w:val="21"/>
                    </w:rPr>
                    <w:t>目标的实现</w:t>
                  </w:r>
                </w:p>
                <w:p w:rsidR="00B62A24" w:rsidRPr="00E07878" w:rsidRDefault="006B43D2" w:rsidP="00220AE2">
                  <w:pPr>
                    <w:jc w:val="left"/>
                    <w:rPr>
                      <w:rFonts w:ascii="Times New Roman" w:hAnsi="Times New Roman"/>
                      <w:szCs w:val="21"/>
                    </w:rPr>
                  </w:pPr>
                  <w:r w:rsidRPr="00E07878">
                    <w:rPr>
                      <w:rFonts w:ascii="Times New Roman" w:hAnsi="Times New Roman"/>
                      <w:szCs w:val="21"/>
                    </w:rPr>
                    <w:t>汽车行业：严格控制新增传统燃油汽车产能，原则上不再核准新建传统燃油汽车生产企业。积极引导新能源汽车健康有序发展，新建新能源汽车生产企业须具有动力系统等关键技术和整车研发能力，符合《新建纯电动乘用车企业管理规定》等相关要求。</w:t>
                  </w:r>
                </w:p>
              </w:tc>
              <w:tc>
                <w:tcPr>
                  <w:tcW w:w="850" w:type="pct"/>
                  <w:vAlign w:val="center"/>
                </w:tcPr>
                <w:p w:rsidR="00B62A24" w:rsidRPr="00E07878" w:rsidRDefault="006B43D2" w:rsidP="008E3A43">
                  <w:pPr>
                    <w:jc w:val="center"/>
                    <w:rPr>
                      <w:rFonts w:ascii="Times New Roman" w:hAnsi="Times New Roman"/>
                      <w:szCs w:val="21"/>
                    </w:rPr>
                  </w:pPr>
                  <w:r w:rsidRPr="00E07878">
                    <w:rPr>
                      <w:rFonts w:ascii="Times New Roman" w:hAnsi="Times New Roman"/>
                      <w:szCs w:val="21"/>
                    </w:rPr>
                    <w:t>项目建成后年产</w:t>
                  </w:r>
                  <w:r w:rsidRPr="00E07878">
                    <w:rPr>
                      <w:rFonts w:ascii="Times New Roman" w:hAnsi="Times New Roman"/>
                      <w:szCs w:val="21"/>
                    </w:rPr>
                    <w:t>15</w:t>
                  </w:r>
                  <w:r w:rsidRPr="00E07878">
                    <w:rPr>
                      <w:rFonts w:ascii="Times New Roman" w:hAnsi="Times New Roman"/>
                      <w:szCs w:val="21"/>
                    </w:rPr>
                    <w:t>万套新能源汽车动力系统，属于积极引导健康有序发展企业。</w:t>
                  </w:r>
                </w:p>
              </w:tc>
              <w:tc>
                <w:tcPr>
                  <w:tcW w:w="465" w:type="pct"/>
                  <w:vAlign w:val="center"/>
                </w:tcPr>
                <w:p w:rsidR="00B62A24" w:rsidRPr="00E07878" w:rsidRDefault="00D76E14" w:rsidP="008E3A43">
                  <w:pPr>
                    <w:jc w:val="center"/>
                    <w:rPr>
                      <w:rFonts w:ascii="Times New Roman" w:hAnsi="Times New Roman"/>
                      <w:szCs w:val="21"/>
                    </w:rPr>
                  </w:pPr>
                  <w:r w:rsidRPr="00E07878">
                    <w:rPr>
                      <w:rFonts w:ascii="Times New Roman" w:hAnsi="Times New Roman"/>
                      <w:szCs w:val="21"/>
                    </w:rPr>
                    <w:t>符合</w:t>
                  </w:r>
                </w:p>
              </w:tc>
            </w:tr>
            <w:tr w:rsidR="00E07878" w:rsidRPr="00E07878" w:rsidTr="006574BD">
              <w:tc>
                <w:tcPr>
                  <w:tcW w:w="1005" w:type="pct"/>
                  <w:vAlign w:val="center"/>
                </w:tcPr>
                <w:p w:rsidR="00DB6751" w:rsidRPr="00E07878" w:rsidRDefault="00DB6751" w:rsidP="008E3A43">
                  <w:pPr>
                    <w:jc w:val="center"/>
                    <w:rPr>
                      <w:rFonts w:ascii="Times New Roman" w:hAnsi="Times New Roman"/>
                      <w:szCs w:val="21"/>
                    </w:rPr>
                  </w:pPr>
                  <w:r w:rsidRPr="00E07878">
                    <w:rPr>
                      <w:rFonts w:ascii="Times New Roman" w:hAnsi="Times New Roman"/>
                      <w:szCs w:val="21"/>
                    </w:rPr>
                    <w:t>渭南市国民经济和社会发展</w:t>
                  </w:r>
                </w:p>
                <w:p w:rsidR="00DB6751" w:rsidRPr="00E07878" w:rsidRDefault="00DB6751" w:rsidP="008E3A43">
                  <w:pPr>
                    <w:jc w:val="center"/>
                    <w:rPr>
                      <w:rFonts w:ascii="Times New Roman" w:hAnsi="Times New Roman"/>
                      <w:szCs w:val="21"/>
                    </w:rPr>
                  </w:pPr>
                  <w:r w:rsidRPr="00E07878">
                    <w:rPr>
                      <w:rFonts w:ascii="Times New Roman" w:hAnsi="Times New Roman"/>
                      <w:szCs w:val="21"/>
                    </w:rPr>
                    <w:t>第十</w:t>
                  </w:r>
                  <w:r w:rsidR="00BF5903" w:rsidRPr="00E07878">
                    <w:rPr>
                      <w:rFonts w:ascii="Times New Roman" w:hAnsi="Times New Roman"/>
                      <w:szCs w:val="21"/>
                    </w:rPr>
                    <w:t>四</w:t>
                  </w:r>
                  <w:r w:rsidRPr="00E07878">
                    <w:rPr>
                      <w:rFonts w:ascii="Times New Roman" w:hAnsi="Times New Roman"/>
                      <w:szCs w:val="21"/>
                    </w:rPr>
                    <w:t>个五年规划纲要</w:t>
                  </w:r>
                </w:p>
              </w:tc>
              <w:tc>
                <w:tcPr>
                  <w:tcW w:w="2680" w:type="pct"/>
                  <w:vAlign w:val="center"/>
                </w:tcPr>
                <w:p w:rsidR="00DB6751" w:rsidRPr="00E07878" w:rsidRDefault="003E1D44" w:rsidP="00DB6751">
                  <w:pPr>
                    <w:pStyle w:val="Default1"/>
                    <w:rPr>
                      <w:rFonts w:ascii="Times New Roman" w:cs="Times New Roman"/>
                      <w:color w:val="auto"/>
                      <w:sz w:val="21"/>
                      <w:szCs w:val="21"/>
                    </w:rPr>
                  </w:pPr>
                  <w:r w:rsidRPr="00E07878">
                    <w:rPr>
                      <w:rFonts w:ascii="Times New Roman" w:cs="Times New Roman"/>
                      <w:color w:val="auto"/>
                      <w:sz w:val="21"/>
                      <w:szCs w:val="21"/>
                    </w:rPr>
                    <w:t>第三章</w:t>
                  </w:r>
                  <w:r w:rsidRPr="00E07878">
                    <w:rPr>
                      <w:rFonts w:ascii="Times New Roman" w:cs="Times New Roman" w:hint="eastAsia"/>
                      <w:color w:val="auto"/>
                      <w:sz w:val="21"/>
                      <w:szCs w:val="21"/>
                    </w:rPr>
                    <w:t xml:space="preserve">  </w:t>
                  </w:r>
                  <w:r w:rsidRPr="00E07878">
                    <w:rPr>
                      <w:rFonts w:ascii="Times New Roman" w:cs="Times New Roman" w:hint="eastAsia"/>
                      <w:color w:val="auto"/>
                      <w:sz w:val="21"/>
                      <w:szCs w:val="21"/>
                    </w:rPr>
                    <w:t>加快构建区域特色现代产业体系</w:t>
                  </w:r>
                </w:p>
                <w:p w:rsidR="00DB6751" w:rsidRPr="00E07878" w:rsidRDefault="003E1D44" w:rsidP="00D662D8">
                  <w:pPr>
                    <w:pStyle w:val="Default1"/>
                    <w:rPr>
                      <w:rFonts w:ascii="Times New Roman" w:cs="Times New Roman"/>
                      <w:color w:val="auto"/>
                      <w:sz w:val="21"/>
                      <w:szCs w:val="21"/>
                    </w:rPr>
                  </w:pPr>
                  <w:r w:rsidRPr="00E07878">
                    <w:rPr>
                      <w:rFonts w:ascii="Times New Roman" w:cs="Times New Roman"/>
                      <w:color w:val="auto"/>
                      <w:sz w:val="21"/>
                      <w:szCs w:val="21"/>
                    </w:rPr>
                    <w:t>第十二节</w:t>
                  </w:r>
                  <w:r w:rsidRPr="00E07878">
                    <w:rPr>
                      <w:rFonts w:ascii="Times New Roman" w:cs="Times New Roman" w:hint="eastAsia"/>
                      <w:color w:val="auto"/>
                      <w:sz w:val="21"/>
                      <w:szCs w:val="21"/>
                    </w:rPr>
                    <w:t xml:space="preserve">  </w:t>
                  </w:r>
                  <w:r w:rsidRPr="00E07878">
                    <w:rPr>
                      <w:rFonts w:ascii="Times New Roman" w:cs="Times New Roman" w:hint="eastAsia"/>
                      <w:color w:val="auto"/>
                      <w:sz w:val="21"/>
                      <w:szCs w:val="21"/>
                    </w:rPr>
                    <w:t>调整优化工业结构</w:t>
                  </w:r>
                </w:p>
                <w:p w:rsidR="003E1D44" w:rsidRPr="00E07878" w:rsidRDefault="003E1D44" w:rsidP="003E1D44">
                  <w:pPr>
                    <w:pStyle w:val="Default1"/>
                    <w:rPr>
                      <w:rFonts w:ascii="Times New Roman" w:cs="Times New Roman"/>
                      <w:color w:val="auto"/>
                      <w:sz w:val="21"/>
                      <w:szCs w:val="21"/>
                    </w:rPr>
                  </w:pPr>
                  <w:r w:rsidRPr="00E07878">
                    <w:rPr>
                      <w:rFonts w:ascii="Times New Roman" w:cs="Times New Roman" w:hint="eastAsia"/>
                      <w:color w:val="auto"/>
                      <w:sz w:val="21"/>
                      <w:szCs w:val="21"/>
                    </w:rPr>
                    <w:t>优化产业布局。围绕构建“</w:t>
                  </w:r>
                  <w:proofErr w:type="gramStart"/>
                  <w:r w:rsidRPr="00E07878">
                    <w:rPr>
                      <w:rFonts w:ascii="Times New Roman" w:cs="Times New Roman" w:hint="eastAsia"/>
                      <w:color w:val="auto"/>
                      <w:sz w:val="21"/>
                      <w:szCs w:val="21"/>
                    </w:rPr>
                    <w:t>一</w:t>
                  </w:r>
                  <w:proofErr w:type="gramEnd"/>
                  <w:r w:rsidRPr="00E07878">
                    <w:rPr>
                      <w:rFonts w:ascii="Times New Roman" w:cs="Times New Roman" w:hint="eastAsia"/>
                      <w:color w:val="auto"/>
                      <w:sz w:val="21"/>
                      <w:szCs w:val="21"/>
                    </w:rPr>
                    <w:t>核四极”产业空间布局，统筹全市产业战略定位和资源要素，以</w:t>
                  </w:r>
                  <w:proofErr w:type="gramStart"/>
                  <w:r w:rsidRPr="00E07878">
                    <w:rPr>
                      <w:rFonts w:ascii="Times New Roman" w:cs="Times New Roman" w:hint="eastAsia"/>
                      <w:color w:val="auto"/>
                      <w:sz w:val="21"/>
                      <w:szCs w:val="21"/>
                    </w:rPr>
                    <w:t>渭富科技</w:t>
                  </w:r>
                  <w:proofErr w:type="gramEnd"/>
                  <w:r w:rsidRPr="00E07878">
                    <w:rPr>
                      <w:rFonts w:ascii="Times New Roman" w:cs="Times New Roman" w:hint="eastAsia"/>
                      <w:color w:val="auto"/>
                      <w:sz w:val="21"/>
                      <w:szCs w:val="21"/>
                    </w:rPr>
                    <w:t>工业新区（包含渭南高新区、经开区）为核心，重点发展高端装备制造、新能源、新材料、生物产业、电子信息等产业；……</w:t>
                  </w:r>
                </w:p>
              </w:tc>
              <w:tc>
                <w:tcPr>
                  <w:tcW w:w="850" w:type="pct"/>
                  <w:vAlign w:val="center"/>
                </w:tcPr>
                <w:p w:rsidR="00DB6751" w:rsidRPr="00E07878" w:rsidRDefault="00307C95" w:rsidP="00064612">
                  <w:pPr>
                    <w:rPr>
                      <w:rFonts w:ascii="Times New Roman" w:hAnsi="Times New Roman"/>
                      <w:szCs w:val="21"/>
                    </w:rPr>
                  </w:pPr>
                  <w:r w:rsidRPr="00E07878">
                    <w:rPr>
                      <w:rFonts w:ascii="Times New Roman" w:hAnsi="Times New Roman"/>
                      <w:szCs w:val="21"/>
                    </w:rPr>
                    <w:t>本项目</w:t>
                  </w:r>
                  <w:r w:rsidR="00BE0F37" w:rsidRPr="00E07878">
                    <w:rPr>
                      <w:rFonts w:ascii="Times New Roman" w:hAnsi="Times New Roman"/>
                      <w:szCs w:val="21"/>
                    </w:rPr>
                    <w:t>为新能源汽车动力系统研发及生产基地项目</w:t>
                  </w:r>
                  <w:r w:rsidR="00943CA2" w:rsidRPr="00E07878">
                    <w:rPr>
                      <w:rFonts w:ascii="Times New Roman" w:hAnsi="Times New Roman"/>
                      <w:szCs w:val="21"/>
                    </w:rPr>
                    <w:t>，属于高端装备制造项目</w:t>
                  </w:r>
                  <w:r w:rsidR="00BE0F37" w:rsidRPr="00E07878">
                    <w:rPr>
                      <w:rFonts w:ascii="Times New Roman" w:hAnsi="Times New Roman"/>
                      <w:szCs w:val="21"/>
                    </w:rPr>
                    <w:t>。</w:t>
                  </w:r>
                </w:p>
              </w:tc>
              <w:tc>
                <w:tcPr>
                  <w:tcW w:w="465" w:type="pct"/>
                  <w:vAlign w:val="center"/>
                </w:tcPr>
                <w:p w:rsidR="00DB6751" w:rsidRPr="00E07878" w:rsidRDefault="00DB6751" w:rsidP="008E3A43">
                  <w:pPr>
                    <w:jc w:val="center"/>
                    <w:rPr>
                      <w:rFonts w:ascii="Times New Roman" w:hAnsi="Times New Roman"/>
                      <w:szCs w:val="21"/>
                    </w:rPr>
                  </w:pPr>
                  <w:r w:rsidRPr="00E07878">
                    <w:rPr>
                      <w:rFonts w:ascii="Times New Roman" w:hAnsi="Times New Roman"/>
                      <w:szCs w:val="21"/>
                    </w:rPr>
                    <w:t>符合</w:t>
                  </w:r>
                </w:p>
              </w:tc>
            </w:tr>
            <w:tr w:rsidR="00E07878" w:rsidRPr="00E07878" w:rsidTr="006574BD">
              <w:tc>
                <w:tcPr>
                  <w:tcW w:w="1005" w:type="pct"/>
                  <w:vAlign w:val="center"/>
                </w:tcPr>
                <w:p w:rsidR="00DB1991" w:rsidRPr="00E07878" w:rsidRDefault="00694887" w:rsidP="0003751F">
                  <w:pPr>
                    <w:adjustRightInd w:val="0"/>
                    <w:snapToGrid w:val="0"/>
                    <w:jc w:val="center"/>
                    <w:rPr>
                      <w:rFonts w:ascii="Times New Roman" w:hAnsi="Times New Roman"/>
                      <w:szCs w:val="21"/>
                    </w:rPr>
                  </w:pPr>
                  <w:r w:rsidRPr="00E07878">
                    <w:rPr>
                      <w:rFonts w:ascii="Times New Roman" w:hAnsi="Times New Roman"/>
                      <w:szCs w:val="21"/>
                    </w:rPr>
                    <w:t>渭南市新能源新材料产业发展规划（</w:t>
                  </w:r>
                  <w:r w:rsidRPr="00E07878">
                    <w:rPr>
                      <w:rFonts w:ascii="Times New Roman" w:hAnsi="Times New Roman"/>
                      <w:szCs w:val="21"/>
                    </w:rPr>
                    <w:t>2016~2020</w:t>
                  </w:r>
                  <w:r w:rsidRPr="00E07878">
                    <w:rPr>
                      <w:rFonts w:ascii="Times New Roman" w:hAnsi="Times New Roman"/>
                      <w:szCs w:val="21"/>
                    </w:rPr>
                    <w:t>年）</w:t>
                  </w:r>
                </w:p>
              </w:tc>
              <w:tc>
                <w:tcPr>
                  <w:tcW w:w="2680" w:type="pct"/>
                  <w:vAlign w:val="center"/>
                </w:tcPr>
                <w:p w:rsidR="00DB1991" w:rsidRPr="00E07878" w:rsidRDefault="00694887" w:rsidP="00220AE2">
                  <w:pPr>
                    <w:pStyle w:val="Default1"/>
                    <w:rPr>
                      <w:rFonts w:ascii="Times New Roman" w:cs="Times New Roman"/>
                      <w:color w:val="auto"/>
                      <w:sz w:val="21"/>
                      <w:szCs w:val="21"/>
                    </w:rPr>
                  </w:pPr>
                  <w:r w:rsidRPr="00E07878">
                    <w:rPr>
                      <w:rFonts w:ascii="Times New Roman" w:cs="Times New Roman"/>
                      <w:color w:val="auto"/>
                      <w:szCs w:val="21"/>
                    </w:rPr>
                    <w:t>7</w:t>
                  </w:r>
                  <w:r w:rsidRPr="00E07878">
                    <w:rPr>
                      <w:rFonts w:ascii="Times New Roman" w:cs="Times New Roman"/>
                      <w:color w:val="auto"/>
                      <w:sz w:val="21"/>
                      <w:szCs w:val="21"/>
                    </w:rPr>
                    <w:t xml:space="preserve"> </w:t>
                  </w:r>
                  <w:r w:rsidRPr="00E07878">
                    <w:rPr>
                      <w:rFonts w:ascii="Times New Roman" w:cs="Times New Roman"/>
                      <w:color w:val="auto"/>
                      <w:sz w:val="21"/>
                      <w:szCs w:val="21"/>
                    </w:rPr>
                    <w:t>新能源汽车产业发展集群规划</w:t>
                  </w:r>
                </w:p>
                <w:p w:rsidR="00694887" w:rsidRPr="00E07878" w:rsidRDefault="006574BD" w:rsidP="00694887">
                  <w:pPr>
                    <w:pStyle w:val="Default1"/>
                    <w:rPr>
                      <w:rFonts w:ascii="Times New Roman" w:cs="Times New Roman"/>
                      <w:color w:val="auto"/>
                      <w:sz w:val="21"/>
                      <w:szCs w:val="21"/>
                    </w:rPr>
                  </w:pPr>
                  <w:r w:rsidRPr="00E07878">
                    <w:rPr>
                      <w:rFonts w:ascii="Times New Roman" w:cs="Times New Roman"/>
                      <w:color w:val="auto"/>
                      <w:sz w:val="21"/>
                      <w:szCs w:val="21"/>
                    </w:rPr>
                    <w:t xml:space="preserve">7.2 </w:t>
                  </w:r>
                  <w:r w:rsidRPr="00E07878">
                    <w:rPr>
                      <w:rFonts w:ascii="Times New Roman" w:cs="Times New Roman"/>
                      <w:color w:val="auto"/>
                      <w:sz w:val="21"/>
                      <w:szCs w:val="21"/>
                    </w:rPr>
                    <w:t>渭南市新能源汽车产业发展思路</w:t>
                  </w:r>
                </w:p>
                <w:p w:rsidR="006574BD" w:rsidRPr="00E07878" w:rsidRDefault="006574BD" w:rsidP="00694887">
                  <w:pPr>
                    <w:pStyle w:val="Default1"/>
                    <w:rPr>
                      <w:rFonts w:ascii="Times New Roman" w:cs="Times New Roman"/>
                      <w:color w:val="auto"/>
                      <w:sz w:val="21"/>
                      <w:szCs w:val="21"/>
                    </w:rPr>
                  </w:pPr>
                  <w:r w:rsidRPr="00E07878">
                    <w:rPr>
                      <w:rFonts w:ascii="Times New Roman" w:cs="Times New Roman"/>
                      <w:color w:val="auto"/>
                      <w:sz w:val="21"/>
                      <w:szCs w:val="21"/>
                    </w:rPr>
                    <w:t xml:space="preserve">7.2.3 </w:t>
                  </w:r>
                  <w:r w:rsidRPr="00E07878">
                    <w:rPr>
                      <w:rFonts w:ascii="Times New Roman" w:cs="Times New Roman"/>
                      <w:color w:val="auto"/>
                      <w:sz w:val="21"/>
                      <w:szCs w:val="21"/>
                    </w:rPr>
                    <w:t>新能源汽车产业发展目标</w:t>
                  </w:r>
                </w:p>
                <w:p w:rsidR="006574BD" w:rsidRPr="00E07878" w:rsidRDefault="006574BD" w:rsidP="006574BD">
                  <w:pPr>
                    <w:pStyle w:val="Default1"/>
                    <w:rPr>
                      <w:rFonts w:ascii="Times New Roman" w:cs="Times New Roman"/>
                      <w:color w:val="auto"/>
                    </w:rPr>
                  </w:pPr>
                  <w:r w:rsidRPr="00E07878">
                    <w:rPr>
                      <w:rFonts w:ascii="Times New Roman" w:cs="Times New Roman"/>
                      <w:color w:val="auto"/>
                      <w:sz w:val="21"/>
                      <w:szCs w:val="21"/>
                    </w:rPr>
                    <w:t>依托国家产业政策导向及</w:t>
                  </w:r>
                  <w:r w:rsidRPr="00E07878">
                    <w:rPr>
                      <w:rFonts w:ascii="Times New Roman" w:cs="Times New Roman"/>
                      <w:color w:val="auto"/>
                      <w:sz w:val="21"/>
                      <w:szCs w:val="21"/>
                    </w:rPr>
                    <w:t>“</w:t>
                  </w:r>
                  <w:r w:rsidRPr="00E07878">
                    <w:rPr>
                      <w:rFonts w:ascii="Times New Roman" w:cs="Times New Roman"/>
                      <w:color w:val="auto"/>
                      <w:sz w:val="21"/>
                      <w:szCs w:val="21"/>
                    </w:rPr>
                    <w:t>一带一路</w:t>
                  </w:r>
                  <w:r w:rsidRPr="00E07878">
                    <w:rPr>
                      <w:rFonts w:ascii="Times New Roman" w:cs="Times New Roman"/>
                      <w:color w:val="auto"/>
                      <w:sz w:val="21"/>
                      <w:szCs w:val="21"/>
                    </w:rPr>
                    <w:t>”</w:t>
                  </w:r>
                  <w:r w:rsidRPr="00E07878">
                    <w:rPr>
                      <w:rFonts w:ascii="Times New Roman" w:cs="Times New Roman"/>
                      <w:color w:val="auto"/>
                      <w:sz w:val="21"/>
                      <w:szCs w:val="21"/>
                    </w:rPr>
                    <w:t>战略机遇，逐步形成一批依托渭南、立足全省、辐射全国、面向世界的知名企业集团，利用</w:t>
                  </w:r>
                  <w:r w:rsidRPr="00E07878">
                    <w:rPr>
                      <w:rFonts w:ascii="Times New Roman" w:cs="Times New Roman"/>
                      <w:color w:val="auto"/>
                      <w:sz w:val="21"/>
                      <w:szCs w:val="21"/>
                    </w:rPr>
                    <w:t>10</w:t>
                  </w:r>
                  <w:r w:rsidRPr="00E07878">
                    <w:rPr>
                      <w:rFonts w:ascii="Times New Roman" w:cs="Times New Roman"/>
                      <w:color w:val="auto"/>
                      <w:sz w:val="21"/>
                      <w:szCs w:val="21"/>
                    </w:rPr>
                    <w:t>年左右时间，将渭南发展成为西北地区重要的新能源汽车关键零部件产业聚集区。</w:t>
                  </w:r>
                </w:p>
              </w:tc>
              <w:tc>
                <w:tcPr>
                  <w:tcW w:w="850" w:type="pct"/>
                  <w:vAlign w:val="center"/>
                </w:tcPr>
                <w:p w:rsidR="00DB1991" w:rsidRPr="00E07878" w:rsidRDefault="006574BD" w:rsidP="00064612">
                  <w:pPr>
                    <w:adjustRightInd w:val="0"/>
                    <w:snapToGrid w:val="0"/>
                    <w:jc w:val="left"/>
                    <w:rPr>
                      <w:rFonts w:ascii="Times New Roman" w:hAnsi="Times New Roman"/>
                      <w:szCs w:val="21"/>
                    </w:rPr>
                  </w:pPr>
                  <w:r w:rsidRPr="00E07878">
                    <w:rPr>
                      <w:rFonts w:ascii="Times New Roman" w:hAnsi="Times New Roman"/>
                      <w:szCs w:val="21"/>
                    </w:rPr>
                    <w:t>本项目产品涵盖轻重型新能源车辆用动力总成、驱动电机、电机控制器、整车控制器等核心零部件。</w:t>
                  </w:r>
                </w:p>
              </w:tc>
              <w:tc>
                <w:tcPr>
                  <w:tcW w:w="465" w:type="pct"/>
                  <w:vAlign w:val="center"/>
                </w:tcPr>
                <w:p w:rsidR="00DB1991" w:rsidRPr="00E07878" w:rsidRDefault="006574BD" w:rsidP="008E3A43">
                  <w:pPr>
                    <w:jc w:val="center"/>
                    <w:rPr>
                      <w:rFonts w:ascii="Times New Roman" w:hAnsi="Times New Roman"/>
                      <w:szCs w:val="21"/>
                    </w:rPr>
                  </w:pPr>
                  <w:r w:rsidRPr="00E07878">
                    <w:rPr>
                      <w:rFonts w:ascii="Times New Roman" w:hAnsi="Times New Roman"/>
                      <w:szCs w:val="21"/>
                    </w:rPr>
                    <w:t>符合</w:t>
                  </w:r>
                </w:p>
              </w:tc>
            </w:tr>
            <w:tr w:rsidR="00E07878" w:rsidRPr="00E07878" w:rsidTr="006574BD">
              <w:tc>
                <w:tcPr>
                  <w:tcW w:w="1005" w:type="pct"/>
                  <w:vMerge w:val="restart"/>
                  <w:vAlign w:val="center"/>
                </w:tcPr>
                <w:p w:rsidR="00535C51" w:rsidRPr="00E07878" w:rsidRDefault="00854879" w:rsidP="00854879">
                  <w:pPr>
                    <w:adjustRightInd w:val="0"/>
                    <w:snapToGrid w:val="0"/>
                    <w:jc w:val="center"/>
                    <w:rPr>
                      <w:rFonts w:ascii="Times New Roman" w:hAnsi="Times New Roman"/>
                      <w:szCs w:val="21"/>
                    </w:rPr>
                  </w:pPr>
                  <w:r w:rsidRPr="00E07878">
                    <w:rPr>
                      <w:rFonts w:ascii="Times New Roman" w:hAnsi="Times New Roman" w:hint="eastAsia"/>
                      <w:szCs w:val="21"/>
                    </w:rPr>
                    <w:t>渭南高新区规划环评报告书</w:t>
                  </w:r>
                </w:p>
              </w:tc>
              <w:tc>
                <w:tcPr>
                  <w:tcW w:w="2680" w:type="pct"/>
                  <w:vAlign w:val="center"/>
                </w:tcPr>
                <w:p w:rsidR="00535C51" w:rsidRPr="00E07878" w:rsidRDefault="00535C51" w:rsidP="008A0913">
                  <w:pPr>
                    <w:pStyle w:val="Default1"/>
                    <w:rPr>
                      <w:rFonts w:ascii="Times New Roman" w:cs="Times New Roman"/>
                      <w:color w:val="auto"/>
                      <w:sz w:val="21"/>
                      <w:szCs w:val="21"/>
                    </w:rPr>
                  </w:pPr>
                  <w:r w:rsidRPr="00E07878">
                    <w:rPr>
                      <w:rFonts w:ascii="Times New Roman" w:cs="Times New Roman"/>
                      <w:color w:val="auto"/>
                      <w:sz w:val="21"/>
                      <w:szCs w:val="21"/>
                    </w:rPr>
                    <w:t>功能分区：渭南高新区功能分区为</w:t>
                  </w:r>
                  <w:r w:rsidRPr="00E07878">
                    <w:rPr>
                      <w:rFonts w:ascii="Times New Roman" w:cs="Times New Roman"/>
                      <w:color w:val="auto"/>
                      <w:sz w:val="21"/>
                      <w:szCs w:val="21"/>
                    </w:rPr>
                    <w:t>10</w:t>
                  </w:r>
                  <w:r w:rsidRPr="00E07878">
                    <w:rPr>
                      <w:rFonts w:ascii="Times New Roman" w:cs="Times New Roman"/>
                      <w:color w:val="auto"/>
                      <w:sz w:val="21"/>
                      <w:szCs w:val="21"/>
                    </w:rPr>
                    <w:t>个功能区。在东风大街以南布置有精细化工园区、机械制造园区、医药制造园区、</w:t>
                  </w:r>
                  <w:r w:rsidRPr="00E07878">
                    <w:rPr>
                      <w:rFonts w:ascii="Times New Roman" w:cs="Times New Roman"/>
                      <w:color w:val="auto"/>
                      <w:sz w:val="21"/>
                      <w:szCs w:val="21"/>
                    </w:rPr>
                    <w:t>…</w:t>
                  </w:r>
                  <w:r w:rsidRPr="00E07878">
                    <w:rPr>
                      <w:rFonts w:ascii="Times New Roman" w:cs="Times New Roman"/>
                      <w:color w:val="auto"/>
                      <w:sz w:val="21"/>
                      <w:szCs w:val="21"/>
                    </w:rPr>
                    <w:t>在东风大街以北布置有居住区、高教园区</w:t>
                  </w:r>
                  <w:r w:rsidRPr="00E07878">
                    <w:rPr>
                      <w:rFonts w:ascii="Times New Roman" w:cs="Times New Roman"/>
                      <w:color w:val="auto"/>
                      <w:sz w:val="21"/>
                      <w:szCs w:val="21"/>
                    </w:rPr>
                    <w:t>…</w:t>
                  </w:r>
                </w:p>
              </w:tc>
              <w:tc>
                <w:tcPr>
                  <w:tcW w:w="850" w:type="pct"/>
                  <w:vAlign w:val="center"/>
                </w:tcPr>
                <w:p w:rsidR="00535C51" w:rsidRPr="00E07878" w:rsidRDefault="00535C51" w:rsidP="00064612">
                  <w:pPr>
                    <w:adjustRightInd w:val="0"/>
                    <w:snapToGrid w:val="0"/>
                    <w:jc w:val="left"/>
                    <w:rPr>
                      <w:rFonts w:ascii="Times New Roman" w:hAnsi="Times New Roman"/>
                      <w:szCs w:val="21"/>
                    </w:rPr>
                  </w:pPr>
                  <w:r w:rsidRPr="00E07878">
                    <w:rPr>
                      <w:rFonts w:ascii="Times New Roman" w:hAnsi="Times New Roman"/>
                      <w:szCs w:val="21"/>
                    </w:rPr>
                    <w:t>项目为新能源汽车动力系统零部件装配，位于东风大街以南的机械制造园。</w:t>
                  </w:r>
                </w:p>
              </w:tc>
              <w:tc>
                <w:tcPr>
                  <w:tcW w:w="465" w:type="pct"/>
                  <w:vAlign w:val="center"/>
                </w:tcPr>
                <w:p w:rsidR="00535C51" w:rsidRPr="00E07878" w:rsidRDefault="00535C51" w:rsidP="008E3A43">
                  <w:pPr>
                    <w:jc w:val="center"/>
                    <w:rPr>
                      <w:rFonts w:ascii="Times New Roman" w:hAnsi="Times New Roman"/>
                      <w:szCs w:val="21"/>
                    </w:rPr>
                  </w:pPr>
                  <w:r w:rsidRPr="00E07878">
                    <w:rPr>
                      <w:rFonts w:ascii="Times New Roman" w:hAnsi="Times New Roman"/>
                      <w:szCs w:val="21"/>
                    </w:rPr>
                    <w:t>符合</w:t>
                  </w:r>
                </w:p>
              </w:tc>
            </w:tr>
            <w:tr w:rsidR="00E07878" w:rsidRPr="00E07878" w:rsidTr="006574BD">
              <w:tc>
                <w:tcPr>
                  <w:tcW w:w="1005" w:type="pct"/>
                  <w:vMerge/>
                  <w:vAlign w:val="center"/>
                </w:tcPr>
                <w:p w:rsidR="00535C51" w:rsidRPr="00E07878" w:rsidRDefault="00535C51" w:rsidP="0003751F">
                  <w:pPr>
                    <w:adjustRightInd w:val="0"/>
                    <w:snapToGrid w:val="0"/>
                    <w:jc w:val="center"/>
                    <w:rPr>
                      <w:rFonts w:ascii="Times New Roman" w:hAnsi="Times New Roman"/>
                      <w:szCs w:val="21"/>
                    </w:rPr>
                  </w:pPr>
                </w:p>
              </w:tc>
              <w:tc>
                <w:tcPr>
                  <w:tcW w:w="2680" w:type="pct"/>
                  <w:vAlign w:val="center"/>
                </w:tcPr>
                <w:p w:rsidR="00535C51" w:rsidRPr="00E07878" w:rsidRDefault="00535C51" w:rsidP="008A0913">
                  <w:pPr>
                    <w:pStyle w:val="Default1"/>
                    <w:rPr>
                      <w:rFonts w:ascii="Times New Roman" w:cs="Times New Roman"/>
                      <w:color w:val="auto"/>
                      <w:sz w:val="21"/>
                      <w:szCs w:val="21"/>
                    </w:rPr>
                  </w:pPr>
                  <w:r w:rsidRPr="00E07878">
                    <w:rPr>
                      <w:rFonts w:ascii="Times New Roman" w:cs="Times New Roman"/>
                      <w:color w:val="auto"/>
                      <w:sz w:val="21"/>
                      <w:szCs w:val="21"/>
                    </w:rPr>
                    <w:t>土地利用：东风大街以南，新盛路以西为工业园</w:t>
                  </w:r>
                  <w:r w:rsidRPr="00E07878">
                    <w:rPr>
                      <w:rFonts w:ascii="Times New Roman" w:cs="Times New Roman"/>
                      <w:color w:val="auto"/>
                      <w:sz w:val="21"/>
                      <w:szCs w:val="21"/>
                    </w:rPr>
                    <w:lastRenderedPageBreak/>
                    <w:t>区</w:t>
                  </w:r>
                  <w:r w:rsidRPr="00E07878">
                    <w:rPr>
                      <w:rFonts w:ascii="Times New Roman" w:cs="Times New Roman"/>
                      <w:color w:val="auto"/>
                      <w:sz w:val="21"/>
                      <w:szCs w:val="21"/>
                    </w:rPr>
                    <w:t>…</w:t>
                  </w:r>
                  <w:r w:rsidRPr="00E07878">
                    <w:rPr>
                      <w:rFonts w:ascii="Times New Roman" w:cs="Times New Roman"/>
                      <w:color w:val="auto"/>
                      <w:sz w:val="21"/>
                      <w:szCs w:val="21"/>
                    </w:rPr>
                    <w:t>由东风大街向南依次布置为二类工业、三类工业用地。</w:t>
                  </w:r>
                </w:p>
              </w:tc>
              <w:tc>
                <w:tcPr>
                  <w:tcW w:w="850" w:type="pct"/>
                  <w:vAlign w:val="center"/>
                </w:tcPr>
                <w:p w:rsidR="00535C51" w:rsidRPr="00E07878" w:rsidRDefault="00535C51" w:rsidP="008A0913">
                  <w:pPr>
                    <w:adjustRightInd w:val="0"/>
                    <w:snapToGrid w:val="0"/>
                    <w:jc w:val="left"/>
                    <w:rPr>
                      <w:rFonts w:ascii="Times New Roman" w:hAnsi="Times New Roman"/>
                      <w:szCs w:val="21"/>
                    </w:rPr>
                  </w:pPr>
                  <w:r w:rsidRPr="00E07878">
                    <w:rPr>
                      <w:rFonts w:ascii="Times New Roman" w:hAnsi="Times New Roman"/>
                      <w:szCs w:val="21"/>
                    </w:rPr>
                    <w:lastRenderedPageBreak/>
                    <w:t>项目占地为二</w:t>
                  </w:r>
                  <w:r w:rsidRPr="00E07878">
                    <w:rPr>
                      <w:rFonts w:ascii="Times New Roman" w:hAnsi="Times New Roman"/>
                      <w:szCs w:val="21"/>
                    </w:rPr>
                    <w:lastRenderedPageBreak/>
                    <w:t>类工业用地。</w:t>
                  </w:r>
                </w:p>
              </w:tc>
              <w:tc>
                <w:tcPr>
                  <w:tcW w:w="465" w:type="pct"/>
                  <w:vAlign w:val="center"/>
                </w:tcPr>
                <w:p w:rsidR="00535C51" w:rsidRPr="00E07878" w:rsidRDefault="00535C51" w:rsidP="008E3A43">
                  <w:pPr>
                    <w:jc w:val="center"/>
                    <w:rPr>
                      <w:rFonts w:ascii="Times New Roman" w:hAnsi="Times New Roman"/>
                      <w:szCs w:val="21"/>
                    </w:rPr>
                  </w:pPr>
                  <w:r w:rsidRPr="00E07878">
                    <w:rPr>
                      <w:rFonts w:ascii="Times New Roman" w:hAnsi="Times New Roman"/>
                      <w:szCs w:val="21"/>
                    </w:rPr>
                    <w:lastRenderedPageBreak/>
                    <w:t>符合</w:t>
                  </w:r>
                </w:p>
              </w:tc>
            </w:tr>
            <w:tr w:rsidR="00E07878" w:rsidRPr="00E07878" w:rsidTr="006574BD">
              <w:tc>
                <w:tcPr>
                  <w:tcW w:w="1005" w:type="pct"/>
                  <w:vMerge/>
                  <w:vAlign w:val="center"/>
                </w:tcPr>
                <w:p w:rsidR="00535C51" w:rsidRPr="00E07878" w:rsidRDefault="00535C51" w:rsidP="0003751F">
                  <w:pPr>
                    <w:adjustRightInd w:val="0"/>
                    <w:snapToGrid w:val="0"/>
                    <w:jc w:val="center"/>
                    <w:rPr>
                      <w:rFonts w:ascii="Times New Roman" w:hAnsi="Times New Roman"/>
                      <w:szCs w:val="21"/>
                    </w:rPr>
                  </w:pPr>
                </w:p>
              </w:tc>
              <w:tc>
                <w:tcPr>
                  <w:tcW w:w="2680" w:type="pct"/>
                  <w:vAlign w:val="center"/>
                </w:tcPr>
                <w:p w:rsidR="00535C51" w:rsidRPr="00E07878" w:rsidRDefault="00535C51" w:rsidP="008A0913">
                  <w:pPr>
                    <w:pStyle w:val="Default1"/>
                    <w:rPr>
                      <w:rFonts w:ascii="Times New Roman" w:cs="Times New Roman"/>
                      <w:color w:val="auto"/>
                      <w:sz w:val="21"/>
                      <w:szCs w:val="21"/>
                    </w:rPr>
                  </w:pPr>
                  <w:r w:rsidRPr="00E07878">
                    <w:rPr>
                      <w:rFonts w:ascii="Times New Roman" w:cs="Times New Roman" w:hint="eastAsia"/>
                      <w:color w:val="auto"/>
                      <w:sz w:val="21"/>
                      <w:szCs w:val="21"/>
                    </w:rPr>
                    <w:t>对渭南高新区入区项目的要求：根据国家</w:t>
                  </w:r>
                  <w:proofErr w:type="gramStart"/>
                  <w:r w:rsidRPr="00E07878">
                    <w:rPr>
                      <w:rFonts w:ascii="Times New Roman" w:cs="Times New Roman" w:hint="eastAsia"/>
                      <w:color w:val="auto"/>
                      <w:sz w:val="21"/>
                      <w:szCs w:val="21"/>
                    </w:rPr>
                    <w:t>现行产业</w:t>
                  </w:r>
                  <w:proofErr w:type="gramEnd"/>
                  <w:r w:rsidRPr="00E07878">
                    <w:rPr>
                      <w:rFonts w:ascii="Times New Roman" w:cs="Times New Roman" w:hint="eastAsia"/>
                      <w:color w:val="auto"/>
                      <w:sz w:val="21"/>
                      <w:szCs w:val="21"/>
                    </w:rPr>
                    <w:t>政策，属鼓励类和允许类的项目，方可同意其入区建设。</w:t>
                  </w:r>
                </w:p>
              </w:tc>
              <w:tc>
                <w:tcPr>
                  <w:tcW w:w="850" w:type="pct"/>
                  <w:vAlign w:val="center"/>
                </w:tcPr>
                <w:p w:rsidR="00535C51" w:rsidRPr="00E07878" w:rsidRDefault="00535C51" w:rsidP="008A0913">
                  <w:pPr>
                    <w:adjustRightInd w:val="0"/>
                    <w:snapToGrid w:val="0"/>
                    <w:jc w:val="left"/>
                    <w:rPr>
                      <w:rFonts w:ascii="Times New Roman" w:hAnsi="Times New Roman"/>
                      <w:szCs w:val="21"/>
                    </w:rPr>
                  </w:pPr>
                  <w:r w:rsidRPr="00E07878">
                    <w:rPr>
                      <w:rFonts w:ascii="Times New Roman" w:hAnsi="Times New Roman"/>
                      <w:szCs w:val="21"/>
                    </w:rPr>
                    <w:t>本项目属于鼓励类项目。</w:t>
                  </w:r>
                </w:p>
              </w:tc>
              <w:tc>
                <w:tcPr>
                  <w:tcW w:w="465" w:type="pct"/>
                  <w:vAlign w:val="center"/>
                </w:tcPr>
                <w:p w:rsidR="00535C51" w:rsidRPr="00E07878" w:rsidRDefault="00535C51" w:rsidP="008E3A43">
                  <w:pPr>
                    <w:jc w:val="center"/>
                    <w:rPr>
                      <w:rFonts w:ascii="Times New Roman" w:hAnsi="Times New Roman"/>
                      <w:szCs w:val="21"/>
                    </w:rPr>
                  </w:pPr>
                  <w:r w:rsidRPr="00E07878">
                    <w:rPr>
                      <w:rFonts w:ascii="Times New Roman" w:hAnsi="Times New Roman"/>
                      <w:szCs w:val="21"/>
                    </w:rPr>
                    <w:t>符合</w:t>
                  </w:r>
                </w:p>
              </w:tc>
            </w:tr>
            <w:tr w:rsidR="00E07878" w:rsidRPr="00E07878" w:rsidTr="006574BD">
              <w:tc>
                <w:tcPr>
                  <w:tcW w:w="1005" w:type="pct"/>
                  <w:vMerge w:val="restart"/>
                  <w:vAlign w:val="center"/>
                </w:tcPr>
                <w:p w:rsidR="00321C32" w:rsidRPr="00E07878" w:rsidRDefault="00321C32" w:rsidP="0003751F">
                  <w:pPr>
                    <w:adjustRightInd w:val="0"/>
                    <w:snapToGrid w:val="0"/>
                    <w:jc w:val="center"/>
                    <w:rPr>
                      <w:rFonts w:ascii="Times New Roman" w:hAnsi="Times New Roman"/>
                      <w:szCs w:val="21"/>
                    </w:rPr>
                  </w:pPr>
                  <w:r w:rsidRPr="00E07878">
                    <w:rPr>
                      <w:rFonts w:ascii="Times New Roman" w:hAnsi="Times New Roman"/>
                      <w:szCs w:val="21"/>
                    </w:rPr>
                    <w:t>渭南市环境保护局关于渭南高新技术产业开发试验区规划环境影响报告书的审查意见</w:t>
                  </w:r>
                </w:p>
              </w:tc>
              <w:tc>
                <w:tcPr>
                  <w:tcW w:w="2680" w:type="pct"/>
                  <w:vAlign w:val="center"/>
                </w:tcPr>
                <w:p w:rsidR="00321C32" w:rsidRPr="00E07878" w:rsidRDefault="00321C32" w:rsidP="008A0913">
                  <w:pPr>
                    <w:pStyle w:val="Default1"/>
                    <w:rPr>
                      <w:rFonts w:ascii="Times New Roman" w:cs="Times New Roman"/>
                      <w:color w:val="auto"/>
                      <w:sz w:val="21"/>
                      <w:szCs w:val="21"/>
                    </w:rPr>
                  </w:pPr>
                  <w:r w:rsidRPr="00E07878">
                    <w:rPr>
                      <w:rFonts w:ascii="Times New Roman" w:cs="Times New Roman" w:hint="eastAsia"/>
                      <w:color w:val="auto"/>
                      <w:sz w:val="21"/>
                      <w:szCs w:val="21"/>
                    </w:rPr>
                    <w:t>1</w:t>
                  </w:r>
                  <w:r w:rsidRPr="00E07878">
                    <w:rPr>
                      <w:rFonts w:ascii="Times New Roman" w:cs="Times New Roman" w:hint="eastAsia"/>
                      <w:color w:val="auto"/>
                      <w:sz w:val="21"/>
                      <w:szCs w:val="21"/>
                    </w:rPr>
                    <w:t>、环境空气影响减缓措施</w:t>
                  </w:r>
                </w:p>
                <w:p w:rsidR="00321C32" w:rsidRPr="00E07878" w:rsidRDefault="00321C32" w:rsidP="008A0913">
                  <w:pPr>
                    <w:pStyle w:val="Default1"/>
                    <w:rPr>
                      <w:rFonts w:ascii="Times New Roman" w:cs="Times New Roman"/>
                      <w:color w:val="auto"/>
                      <w:sz w:val="21"/>
                      <w:szCs w:val="21"/>
                    </w:rPr>
                  </w:pPr>
                  <w:r w:rsidRPr="00E07878">
                    <w:rPr>
                      <w:rFonts w:ascii="Times New Roman" w:cs="Times New Roman" w:hint="eastAsia"/>
                      <w:color w:val="auto"/>
                      <w:sz w:val="21"/>
                      <w:szCs w:val="21"/>
                    </w:rPr>
                    <w:t>（</w:t>
                  </w:r>
                  <w:r w:rsidRPr="00E07878">
                    <w:rPr>
                      <w:rFonts w:ascii="Times New Roman" w:cs="Times New Roman" w:hint="eastAsia"/>
                      <w:color w:val="auto"/>
                      <w:sz w:val="21"/>
                      <w:szCs w:val="21"/>
                    </w:rPr>
                    <w:t>2</w:t>
                  </w:r>
                  <w:r w:rsidRPr="00E07878">
                    <w:rPr>
                      <w:rFonts w:ascii="Times New Roman" w:cs="Times New Roman" w:hint="eastAsia"/>
                      <w:color w:val="auto"/>
                      <w:sz w:val="21"/>
                      <w:szCs w:val="21"/>
                    </w:rPr>
                    <w:t>）工业环境空气污染综合防治措施</w:t>
                  </w:r>
                </w:p>
                <w:p w:rsidR="00321C32" w:rsidRPr="00E07878" w:rsidRDefault="00321C32" w:rsidP="008A0913">
                  <w:pPr>
                    <w:pStyle w:val="Default1"/>
                    <w:rPr>
                      <w:rFonts w:ascii="Times New Roman" w:cs="Times New Roman"/>
                      <w:color w:val="auto"/>
                      <w:sz w:val="21"/>
                      <w:szCs w:val="21"/>
                    </w:rPr>
                  </w:pPr>
                  <w:r w:rsidRPr="00E07878">
                    <w:rPr>
                      <w:rFonts w:ascii="Times New Roman" w:cs="Times New Roman" w:hint="eastAsia"/>
                      <w:color w:val="auto"/>
                      <w:sz w:val="21"/>
                      <w:szCs w:val="21"/>
                    </w:rPr>
                    <w:t>推广清洁能源，减少燃煤量，减少烟尘和二氧化硫排放量。</w:t>
                  </w:r>
                </w:p>
              </w:tc>
              <w:tc>
                <w:tcPr>
                  <w:tcW w:w="850" w:type="pct"/>
                  <w:vAlign w:val="center"/>
                </w:tcPr>
                <w:p w:rsidR="00321C32" w:rsidRPr="00E07878" w:rsidRDefault="00321C32" w:rsidP="008A0913">
                  <w:pPr>
                    <w:adjustRightInd w:val="0"/>
                    <w:snapToGrid w:val="0"/>
                    <w:jc w:val="left"/>
                    <w:rPr>
                      <w:rFonts w:ascii="Times New Roman" w:hAnsi="Times New Roman"/>
                      <w:szCs w:val="21"/>
                    </w:rPr>
                  </w:pPr>
                  <w:r w:rsidRPr="00E07878">
                    <w:rPr>
                      <w:rFonts w:ascii="Times New Roman" w:hAnsi="Times New Roman"/>
                      <w:szCs w:val="21"/>
                    </w:rPr>
                    <w:t>本项目采暖制冷均使用电力，</w:t>
                  </w:r>
                </w:p>
              </w:tc>
              <w:tc>
                <w:tcPr>
                  <w:tcW w:w="465" w:type="pct"/>
                  <w:vAlign w:val="center"/>
                </w:tcPr>
                <w:p w:rsidR="00321C32" w:rsidRPr="00E07878" w:rsidRDefault="00321C32" w:rsidP="008E3A43">
                  <w:pPr>
                    <w:jc w:val="center"/>
                    <w:rPr>
                      <w:rFonts w:ascii="Times New Roman" w:hAnsi="Times New Roman"/>
                      <w:szCs w:val="21"/>
                    </w:rPr>
                  </w:pPr>
                  <w:r w:rsidRPr="00E07878">
                    <w:rPr>
                      <w:rFonts w:ascii="Times New Roman" w:hAnsi="Times New Roman"/>
                      <w:szCs w:val="21"/>
                    </w:rPr>
                    <w:t>符合</w:t>
                  </w:r>
                </w:p>
              </w:tc>
            </w:tr>
            <w:tr w:rsidR="00E07878" w:rsidRPr="00E07878" w:rsidTr="006574BD">
              <w:tc>
                <w:tcPr>
                  <w:tcW w:w="1005" w:type="pct"/>
                  <w:vMerge/>
                  <w:vAlign w:val="center"/>
                </w:tcPr>
                <w:p w:rsidR="00321C32" w:rsidRPr="00E07878" w:rsidRDefault="00321C32" w:rsidP="0003751F">
                  <w:pPr>
                    <w:adjustRightInd w:val="0"/>
                    <w:snapToGrid w:val="0"/>
                    <w:jc w:val="center"/>
                    <w:rPr>
                      <w:rFonts w:ascii="Times New Roman" w:hAnsi="Times New Roman"/>
                      <w:szCs w:val="21"/>
                    </w:rPr>
                  </w:pPr>
                </w:p>
              </w:tc>
              <w:tc>
                <w:tcPr>
                  <w:tcW w:w="2680" w:type="pct"/>
                  <w:vAlign w:val="center"/>
                </w:tcPr>
                <w:p w:rsidR="00321C32" w:rsidRPr="00E07878" w:rsidRDefault="00321C32" w:rsidP="008A0913">
                  <w:pPr>
                    <w:pStyle w:val="Default1"/>
                    <w:rPr>
                      <w:rFonts w:ascii="Times New Roman" w:cs="Times New Roman"/>
                      <w:color w:val="auto"/>
                      <w:sz w:val="21"/>
                      <w:szCs w:val="21"/>
                    </w:rPr>
                  </w:pPr>
                  <w:r w:rsidRPr="00E07878">
                    <w:rPr>
                      <w:rFonts w:ascii="Times New Roman" w:cs="Times New Roman" w:hint="eastAsia"/>
                      <w:color w:val="auto"/>
                      <w:sz w:val="21"/>
                      <w:szCs w:val="21"/>
                    </w:rPr>
                    <w:t>3</w:t>
                  </w:r>
                  <w:r w:rsidRPr="00E07878">
                    <w:rPr>
                      <w:rFonts w:ascii="Times New Roman" w:cs="Times New Roman" w:hint="eastAsia"/>
                      <w:color w:val="auto"/>
                      <w:sz w:val="21"/>
                      <w:szCs w:val="21"/>
                    </w:rPr>
                    <w:t>、声环境影响减缓措施</w:t>
                  </w:r>
                </w:p>
                <w:p w:rsidR="00321C32" w:rsidRPr="00E07878" w:rsidRDefault="00321C32" w:rsidP="008A0913">
                  <w:pPr>
                    <w:pStyle w:val="Default1"/>
                    <w:rPr>
                      <w:rFonts w:ascii="Times New Roman" w:cs="Times New Roman"/>
                      <w:color w:val="auto"/>
                      <w:sz w:val="21"/>
                      <w:szCs w:val="21"/>
                    </w:rPr>
                  </w:pPr>
                  <w:r w:rsidRPr="00E07878">
                    <w:rPr>
                      <w:rFonts w:ascii="Times New Roman" w:cs="Times New Roman" w:hint="eastAsia"/>
                      <w:color w:val="auto"/>
                      <w:sz w:val="21"/>
                      <w:szCs w:val="21"/>
                    </w:rPr>
                    <w:t>（</w:t>
                  </w:r>
                  <w:r w:rsidRPr="00E07878">
                    <w:rPr>
                      <w:rFonts w:ascii="Times New Roman" w:cs="Times New Roman" w:hint="eastAsia"/>
                      <w:color w:val="auto"/>
                      <w:sz w:val="21"/>
                      <w:szCs w:val="21"/>
                    </w:rPr>
                    <w:t>1</w:t>
                  </w:r>
                  <w:r w:rsidRPr="00E07878">
                    <w:rPr>
                      <w:rFonts w:ascii="Times New Roman" w:cs="Times New Roman" w:hint="eastAsia"/>
                      <w:color w:val="auto"/>
                      <w:sz w:val="21"/>
                      <w:szCs w:val="21"/>
                    </w:rPr>
                    <w:t>）工业企业的噪声综合防治主要从四个方面着手，一是场址的选择；二是厂区平面布置；三是工艺及设备的选择；四是加强噪声源的治理。</w:t>
                  </w:r>
                </w:p>
              </w:tc>
              <w:tc>
                <w:tcPr>
                  <w:tcW w:w="850" w:type="pct"/>
                  <w:vAlign w:val="center"/>
                </w:tcPr>
                <w:p w:rsidR="00321C32" w:rsidRPr="00E07878" w:rsidRDefault="00321C32" w:rsidP="008A0913">
                  <w:pPr>
                    <w:adjustRightInd w:val="0"/>
                    <w:snapToGrid w:val="0"/>
                    <w:jc w:val="left"/>
                    <w:rPr>
                      <w:rFonts w:ascii="Times New Roman" w:hAnsi="Times New Roman"/>
                      <w:szCs w:val="21"/>
                    </w:rPr>
                  </w:pPr>
                  <w:r w:rsidRPr="00E07878">
                    <w:rPr>
                      <w:rFonts w:ascii="Times New Roman" w:hAnsi="Times New Roman"/>
                      <w:szCs w:val="21"/>
                    </w:rPr>
                    <w:t>本项目厂房设在距离敏感点肖家村较远的位置，均采用低噪声设备，使用厂房隔声、绿化降噪及定期维护减少噪声对</w:t>
                  </w:r>
                  <w:proofErr w:type="gramStart"/>
                  <w:r w:rsidRPr="00E07878">
                    <w:rPr>
                      <w:rFonts w:ascii="Times New Roman" w:hAnsi="Times New Roman"/>
                      <w:szCs w:val="21"/>
                    </w:rPr>
                    <w:t>周围声</w:t>
                  </w:r>
                  <w:proofErr w:type="gramEnd"/>
                  <w:r w:rsidRPr="00E07878">
                    <w:rPr>
                      <w:rFonts w:ascii="Times New Roman" w:hAnsi="Times New Roman"/>
                      <w:szCs w:val="21"/>
                    </w:rPr>
                    <w:t>环境的影响。</w:t>
                  </w:r>
                </w:p>
              </w:tc>
              <w:tc>
                <w:tcPr>
                  <w:tcW w:w="465" w:type="pct"/>
                  <w:vAlign w:val="center"/>
                </w:tcPr>
                <w:p w:rsidR="00321C32" w:rsidRPr="00E07878" w:rsidRDefault="00321C32" w:rsidP="008E3A43">
                  <w:pPr>
                    <w:jc w:val="center"/>
                    <w:rPr>
                      <w:rFonts w:ascii="Times New Roman" w:hAnsi="Times New Roman"/>
                      <w:szCs w:val="21"/>
                    </w:rPr>
                  </w:pPr>
                  <w:r w:rsidRPr="00E07878">
                    <w:rPr>
                      <w:rFonts w:ascii="Times New Roman" w:hAnsi="Times New Roman"/>
                      <w:szCs w:val="21"/>
                    </w:rPr>
                    <w:t>符合</w:t>
                  </w:r>
                </w:p>
              </w:tc>
            </w:tr>
            <w:tr w:rsidR="00E07878" w:rsidRPr="00E07878" w:rsidTr="006574BD">
              <w:tc>
                <w:tcPr>
                  <w:tcW w:w="1005" w:type="pct"/>
                  <w:vMerge/>
                  <w:vAlign w:val="center"/>
                </w:tcPr>
                <w:p w:rsidR="00321C32" w:rsidRPr="00E07878" w:rsidRDefault="00321C32" w:rsidP="0003751F">
                  <w:pPr>
                    <w:adjustRightInd w:val="0"/>
                    <w:snapToGrid w:val="0"/>
                    <w:jc w:val="center"/>
                    <w:rPr>
                      <w:rFonts w:ascii="Times New Roman" w:hAnsi="Times New Roman"/>
                      <w:szCs w:val="21"/>
                    </w:rPr>
                  </w:pPr>
                </w:p>
              </w:tc>
              <w:tc>
                <w:tcPr>
                  <w:tcW w:w="2680" w:type="pct"/>
                  <w:vAlign w:val="center"/>
                </w:tcPr>
                <w:p w:rsidR="00321C32" w:rsidRPr="00E07878" w:rsidRDefault="00321C32" w:rsidP="008A0913">
                  <w:pPr>
                    <w:pStyle w:val="Default1"/>
                    <w:rPr>
                      <w:rFonts w:ascii="Times New Roman" w:cs="Times New Roman"/>
                      <w:color w:val="auto"/>
                      <w:sz w:val="21"/>
                      <w:szCs w:val="21"/>
                    </w:rPr>
                  </w:pPr>
                  <w:r w:rsidRPr="00E07878">
                    <w:rPr>
                      <w:rFonts w:ascii="Times New Roman" w:cs="Times New Roman" w:hint="eastAsia"/>
                      <w:color w:val="auto"/>
                      <w:sz w:val="21"/>
                      <w:szCs w:val="21"/>
                    </w:rPr>
                    <w:t>4</w:t>
                  </w:r>
                  <w:r w:rsidRPr="00E07878">
                    <w:rPr>
                      <w:rFonts w:ascii="Times New Roman" w:cs="Times New Roman" w:hint="eastAsia"/>
                      <w:color w:val="auto"/>
                      <w:sz w:val="21"/>
                      <w:szCs w:val="21"/>
                    </w:rPr>
                    <w:t>、固体废物综合防治措施</w:t>
                  </w:r>
                </w:p>
                <w:p w:rsidR="00321C32" w:rsidRPr="00E07878" w:rsidRDefault="00321C32" w:rsidP="008A0913">
                  <w:pPr>
                    <w:pStyle w:val="Default1"/>
                    <w:rPr>
                      <w:rFonts w:ascii="Times New Roman" w:cs="Times New Roman"/>
                      <w:color w:val="auto"/>
                      <w:sz w:val="21"/>
                      <w:szCs w:val="21"/>
                    </w:rPr>
                  </w:pPr>
                  <w:r w:rsidRPr="00E07878">
                    <w:rPr>
                      <w:rFonts w:ascii="Times New Roman" w:cs="Times New Roman" w:hint="eastAsia"/>
                      <w:color w:val="auto"/>
                      <w:sz w:val="21"/>
                      <w:szCs w:val="21"/>
                    </w:rPr>
                    <w:t>（</w:t>
                  </w:r>
                  <w:r w:rsidRPr="00E07878">
                    <w:rPr>
                      <w:rFonts w:ascii="Times New Roman" w:cs="Times New Roman" w:hint="eastAsia"/>
                      <w:color w:val="auto"/>
                      <w:sz w:val="21"/>
                      <w:szCs w:val="21"/>
                    </w:rPr>
                    <w:t>1</w:t>
                  </w:r>
                  <w:r w:rsidRPr="00E07878">
                    <w:rPr>
                      <w:rFonts w:ascii="Times New Roman" w:cs="Times New Roman" w:hint="eastAsia"/>
                      <w:color w:val="auto"/>
                      <w:sz w:val="21"/>
                      <w:szCs w:val="21"/>
                    </w:rPr>
                    <w:t>）工业固体废弃物污染综合防治措施</w:t>
                  </w:r>
                </w:p>
                <w:p w:rsidR="00321C32" w:rsidRPr="00E07878" w:rsidRDefault="00321C32" w:rsidP="008A0913">
                  <w:pPr>
                    <w:pStyle w:val="Default1"/>
                    <w:rPr>
                      <w:rFonts w:ascii="Times New Roman" w:cs="Times New Roman"/>
                      <w:color w:val="auto"/>
                      <w:sz w:val="21"/>
                      <w:szCs w:val="21"/>
                    </w:rPr>
                  </w:pPr>
                  <w:r w:rsidRPr="00E07878">
                    <w:rPr>
                      <w:rFonts w:ascii="Times New Roman" w:cs="Times New Roman" w:hint="eastAsia"/>
                      <w:color w:val="auto"/>
                      <w:sz w:val="21"/>
                      <w:szCs w:val="21"/>
                    </w:rPr>
                    <w:t>①生产中有回收价值的固体废弃物应回收利用，如金属屑、废包装材料等。</w:t>
                  </w:r>
                </w:p>
                <w:p w:rsidR="00321C32" w:rsidRPr="00E07878" w:rsidRDefault="00321C32" w:rsidP="008A0913">
                  <w:pPr>
                    <w:pStyle w:val="Default1"/>
                    <w:rPr>
                      <w:rFonts w:ascii="Times New Roman" w:cs="Times New Roman"/>
                      <w:color w:val="auto"/>
                      <w:sz w:val="21"/>
                      <w:szCs w:val="21"/>
                    </w:rPr>
                  </w:pPr>
                  <w:r w:rsidRPr="00E07878">
                    <w:rPr>
                      <w:rFonts w:ascii="Times New Roman" w:cs="Times New Roman" w:hint="eastAsia"/>
                      <w:color w:val="auto"/>
                      <w:sz w:val="21"/>
                      <w:szCs w:val="21"/>
                    </w:rPr>
                    <w:t>（</w:t>
                  </w:r>
                  <w:r w:rsidRPr="00E07878">
                    <w:rPr>
                      <w:rFonts w:ascii="Times New Roman" w:cs="Times New Roman" w:hint="eastAsia"/>
                      <w:color w:val="auto"/>
                      <w:sz w:val="21"/>
                      <w:szCs w:val="21"/>
                    </w:rPr>
                    <w:t>2</w:t>
                  </w:r>
                  <w:r w:rsidRPr="00E07878">
                    <w:rPr>
                      <w:rFonts w:ascii="Times New Roman" w:cs="Times New Roman" w:hint="eastAsia"/>
                      <w:color w:val="auto"/>
                      <w:sz w:val="21"/>
                      <w:szCs w:val="21"/>
                    </w:rPr>
                    <w:t>）生活垃圾污染综合防治措施</w:t>
                  </w:r>
                </w:p>
                <w:p w:rsidR="00321C32" w:rsidRPr="00E07878" w:rsidRDefault="00321C32" w:rsidP="008A0913">
                  <w:pPr>
                    <w:pStyle w:val="Default1"/>
                    <w:rPr>
                      <w:rFonts w:ascii="Times New Roman" w:cs="Times New Roman"/>
                      <w:color w:val="auto"/>
                      <w:sz w:val="21"/>
                      <w:szCs w:val="21"/>
                    </w:rPr>
                  </w:pPr>
                  <w:r w:rsidRPr="00E07878">
                    <w:rPr>
                      <w:rFonts w:ascii="Times New Roman" w:cs="Times New Roman" w:hint="eastAsia"/>
                      <w:color w:val="auto"/>
                      <w:sz w:val="21"/>
                      <w:szCs w:val="21"/>
                    </w:rPr>
                    <w:t>①对生活垃圾进行分类收集，回收其中可综合利用的成分，不能利用的垃圾送往渭南市垃圾填埋场处置，做到日产垃圾日清。…</w:t>
                  </w:r>
                </w:p>
                <w:p w:rsidR="00321C32" w:rsidRPr="00E07878" w:rsidRDefault="00321C32" w:rsidP="008A0913">
                  <w:pPr>
                    <w:pStyle w:val="Default1"/>
                    <w:rPr>
                      <w:rFonts w:ascii="Times New Roman" w:cs="Times New Roman"/>
                      <w:color w:val="auto"/>
                      <w:sz w:val="21"/>
                      <w:szCs w:val="21"/>
                    </w:rPr>
                  </w:pPr>
                  <w:r w:rsidRPr="00E07878">
                    <w:rPr>
                      <w:rFonts w:ascii="Times New Roman" w:cs="Times New Roman" w:hint="eastAsia"/>
                      <w:color w:val="auto"/>
                      <w:sz w:val="21"/>
                      <w:szCs w:val="21"/>
                    </w:rPr>
                    <w:t>（</w:t>
                  </w:r>
                  <w:r w:rsidRPr="00E07878">
                    <w:rPr>
                      <w:rFonts w:ascii="Times New Roman" w:cs="Times New Roman" w:hint="eastAsia"/>
                      <w:color w:val="auto"/>
                      <w:sz w:val="21"/>
                      <w:szCs w:val="21"/>
                    </w:rPr>
                    <w:t>3</w:t>
                  </w:r>
                  <w:r w:rsidRPr="00E07878">
                    <w:rPr>
                      <w:rFonts w:ascii="Times New Roman" w:cs="Times New Roman" w:hint="eastAsia"/>
                      <w:color w:val="auto"/>
                      <w:sz w:val="21"/>
                      <w:szCs w:val="21"/>
                    </w:rPr>
                    <w:t>）危险废物污染综合防治措施</w:t>
                  </w:r>
                </w:p>
                <w:p w:rsidR="00321C32" w:rsidRPr="00E07878" w:rsidRDefault="00321C32" w:rsidP="00321C32">
                  <w:pPr>
                    <w:pStyle w:val="Default1"/>
                    <w:rPr>
                      <w:rFonts w:ascii="Times New Roman" w:cs="Times New Roman"/>
                      <w:color w:val="auto"/>
                      <w:sz w:val="21"/>
                      <w:szCs w:val="21"/>
                    </w:rPr>
                  </w:pPr>
                  <w:r w:rsidRPr="00E07878">
                    <w:rPr>
                      <w:rFonts w:ascii="Times New Roman" w:cs="Times New Roman" w:hint="eastAsia"/>
                      <w:color w:val="auto"/>
                      <w:sz w:val="21"/>
                      <w:szCs w:val="21"/>
                    </w:rPr>
                    <w:t>…其它危险废物送有资质的单位处理。</w:t>
                  </w:r>
                </w:p>
              </w:tc>
              <w:tc>
                <w:tcPr>
                  <w:tcW w:w="850" w:type="pct"/>
                  <w:vAlign w:val="center"/>
                </w:tcPr>
                <w:p w:rsidR="00321C32" w:rsidRPr="00E07878" w:rsidRDefault="00321C32" w:rsidP="008A0913">
                  <w:pPr>
                    <w:adjustRightInd w:val="0"/>
                    <w:snapToGrid w:val="0"/>
                    <w:jc w:val="left"/>
                    <w:rPr>
                      <w:rFonts w:ascii="Times New Roman" w:hAnsi="Times New Roman"/>
                      <w:szCs w:val="21"/>
                    </w:rPr>
                  </w:pPr>
                  <w:r w:rsidRPr="00E07878">
                    <w:rPr>
                      <w:rFonts w:ascii="Times New Roman" w:hAnsi="Times New Roman"/>
                      <w:szCs w:val="21"/>
                    </w:rPr>
                    <w:t>本项目产生的废铁屑、废铝屑及不合格品均回收利用；生活垃圾均进行分类收集，定期交由环卫部门清运；废润滑油</w:t>
                  </w:r>
                  <w:proofErr w:type="gramStart"/>
                  <w:r w:rsidRPr="00E07878">
                    <w:rPr>
                      <w:rFonts w:ascii="Times New Roman" w:hAnsi="Times New Roman"/>
                      <w:szCs w:val="21"/>
                    </w:rPr>
                    <w:t>经危废间</w:t>
                  </w:r>
                  <w:proofErr w:type="gramEnd"/>
                  <w:r w:rsidRPr="00E07878">
                    <w:rPr>
                      <w:rFonts w:ascii="Times New Roman" w:hAnsi="Times New Roman"/>
                      <w:szCs w:val="21"/>
                    </w:rPr>
                    <w:t>暂存之后交由有资质单位处置。</w:t>
                  </w:r>
                </w:p>
              </w:tc>
              <w:tc>
                <w:tcPr>
                  <w:tcW w:w="465" w:type="pct"/>
                  <w:vAlign w:val="center"/>
                </w:tcPr>
                <w:p w:rsidR="00321C32" w:rsidRPr="00E07878" w:rsidRDefault="00321C32" w:rsidP="008E3A43">
                  <w:pPr>
                    <w:jc w:val="center"/>
                    <w:rPr>
                      <w:rFonts w:ascii="Times New Roman" w:hAnsi="Times New Roman"/>
                      <w:szCs w:val="21"/>
                    </w:rPr>
                  </w:pPr>
                  <w:r w:rsidRPr="00E07878">
                    <w:rPr>
                      <w:rFonts w:ascii="Times New Roman" w:hAnsi="Times New Roman"/>
                      <w:szCs w:val="21"/>
                    </w:rPr>
                    <w:t>符合</w:t>
                  </w:r>
                </w:p>
              </w:tc>
            </w:tr>
          </w:tbl>
          <w:p w:rsidR="00A509A1" w:rsidRPr="00E07878" w:rsidRDefault="008E3A43" w:rsidP="00B45512">
            <w:pPr>
              <w:pStyle w:val="Default1"/>
              <w:spacing w:line="360" w:lineRule="auto"/>
              <w:ind w:firstLineChars="200" w:firstLine="480"/>
              <w:rPr>
                <w:rFonts w:ascii="Times New Roman" w:cs="Times New Roman"/>
                <w:color w:val="auto"/>
              </w:rPr>
            </w:pPr>
            <w:r w:rsidRPr="00E07878">
              <w:rPr>
                <w:rFonts w:ascii="Times New Roman" w:cs="Times New Roman"/>
                <w:color w:val="auto"/>
              </w:rPr>
              <w:t>由上表可知，本项目符合相关规划</w:t>
            </w:r>
            <w:r w:rsidR="00061883" w:rsidRPr="00E07878">
              <w:rPr>
                <w:rFonts w:ascii="Times New Roman" w:cs="Times New Roman"/>
                <w:color w:val="auto"/>
              </w:rPr>
              <w:t>及政策</w:t>
            </w:r>
            <w:r w:rsidRPr="00E07878">
              <w:rPr>
                <w:rFonts w:ascii="Times New Roman" w:cs="Times New Roman"/>
                <w:color w:val="auto"/>
              </w:rPr>
              <w:t>要求。</w:t>
            </w:r>
          </w:p>
          <w:p w:rsidR="00881344" w:rsidRPr="00E07878" w:rsidRDefault="0044588D" w:rsidP="0044588D">
            <w:pPr>
              <w:widowControl/>
              <w:spacing w:line="360" w:lineRule="auto"/>
              <w:jc w:val="left"/>
              <w:rPr>
                <w:rFonts w:ascii="Times New Roman" w:hAnsi="Times New Roman"/>
                <w:b/>
                <w:sz w:val="24"/>
                <w:lang w:bidi="ar"/>
              </w:rPr>
            </w:pPr>
            <w:r w:rsidRPr="00E07878">
              <w:rPr>
                <w:rFonts w:ascii="Times New Roman" w:hAnsi="Times New Roman"/>
                <w:b/>
                <w:sz w:val="24"/>
                <w:lang w:bidi="ar"/>
              </w:rPr>
              <w:t>三、</w:t>
            </w:r>
            <w:r w:rsidR="00881344" w:rsidRPr="00E07878">
              <w:rPr>
                <w:rFonts w:ascii="Times New Roman" w:hAnsi="Times New Roman"/>
                <w:b/>
                <w:sz w:val="24"/>
                <w:lang w:bidi="ar"/>
              </w:rPr>
              <w:t>地理位置与交通</w:t>
            </w:r>
          </w:p>
          <w:p w:rsidR="00881344" w:rsidRPr="00E07878" w:rsidRDefault="00967FC6" w:rsidP="00123B3D">
            <w:pPr>
              <w:widowControl/>
              <w:spacing w:line="360" w:lineRule="auto"/>
              <w:ind w:firstLineChars="200" w:firstLine="480"/>
              <w:rPr>
                <w:rFonts w:ascii="Times New Roman" w:hAnsi="Times New Roman"/>
                <w:b/>
                <w:sz w:val="24"/>
                <w:lang w:bidi="ar"/>
              </w:rPr>
            </w:pPr>
            <w:r w:rsidRPr="00E07878">
              <w:rPr>
                <w:rFonts w:ascii="Times New Roman" w:hAnsi="Times New Roman"/>
                <w:bCs/>
                <w:sz w:val="24"/>
              </w:rPr>
              <w:t>本项目选址位于</w:t>
            </w:r>
            <w:r w:rsidR="009C72AE" w:rsidRPr="00E07878">
              <w:rPr>
                <w:rFonts w:ascii="Times New Roman" w:hAnsi="Times New Roman"/>
                <w:kern w:val="0"/>
                <w:sz w:val="24"/>
                <w:szCs w:val="24"/>
                <w:lang w:bidi="en-US"/>
              </w:rPr>
              <w:t>陕西省渭南高新区石泉路</w:t>
            </w:r>
            <w:r w:rsidR="009C72AE" w:rsidRPr="00E07878">
              <w:rPr>
                <w:rFonts w:ascii="Times New Roman" w:hAnsi="Times New Roman"/>
                <w:kern w:val="0"/>
                <w:sz w:val="24"/>
                <w:szCs w:val="24"/>
                <w:lang w:bidi="en-US"/>
              </w:rPr>
              <w:t>16</w:t>
            </w:r>
            <w:r w:rsidR="009C72AE" w:rsidRPr="00E07878">
              <w:rPr>
                <w:rFonts w:ascii="Times New Roman" w:hAnsi="Times New Roman"/>
                <w:kern w:val="0"/>
                <w:sz w:val="24"/>
                <w:szCs w:val="24"/>
                <w:lang w:bidi="en-US"/>
              </w:rPr>
              <w:t>号</w:t>
            </w:r>
            <w:r w:rsidRPr="00E07878">
              <w:rPr>
                <w:rFonts w:ascii="Times New Roman" w:hAnsi="Times New Roman"/>
                <w:sz w:val="24"/>
              </w:rPr>
              <w:t>，</w:t>
            </w:r>
            <w:r w:rsidRPr="00E07878">
              <w:rPr>
                <w:rStyle w:val="style331"/>
                <w:rFonts w:ascii="Times New Roman" w:hAnsi="Times New Roman"/>
                <w:color w:val="auto"/>
              </w:rPr>
              <w:t>厂区中心</w:t>
            </w:r>
            <w:r w:rsidR="00881344" w:rsidRPr="00E07878">
              <w:rPr>
                <w:rStyle w:val="style331"/>
                <w:rFonts w:ascii="Times New Roman" w:hAnsi="Times New Roman"/>
                <w:color w:val="auto"/>
              </w:rPr>
              <w:t>地理坐标：</w:t>
            </w:r>
            <w:r w:rsidR="00881344" w:rsidRPr="00E07878">
              <w:rPr>
                <w:rStyle w:val="style171"/>
                <w:sz w:val="24"/>
                <w:szCs w:val="24"/>
              </w:rPr>
              <w:t>E</w:t>
            </w:r>
            <w:r w:rsidR="009C72AE" w:rsidRPr="00E07878">
              <w:rPr>
                <w:rStyle w:val="style331"/>
                <w:rFonts w:ascii="Times New Roman" w:hAnsi="Times New Roman"/>
                <w:color w:val="auto"/>
              </w:rPr>
              <w:t>109.406984810</w:t>
            </w:r>
            <w:r w:rsidR="00881344" w:rsidRPr="00E07878">
              <w:rPr>
                <w:rStyle w:val="style171"/>
                <w:sz w:val="24"/>
                <w:szCs w:val="24"/>
              </w:rPr>
              <w:t>，</w:t>
            </w:r>
            <w:r w:rsidR="00881344" w:rsidRPr="00E07878">
              <w:rPr>
                <w:rStyle w:val="style171"/>
                <w:sz w:val="24"/>
                <w:szCs w:val="24"/>
              </w:rPr>
              <w:t>N</w:t>
            </w:r>
            <w:r w:rsidR="009C72AE" w:rsidRPr="00E07878">
              <w:rPr>
                <w:rStyle w:val="style331"/>
                <w:rFonts w:ascii="Times New Roman" w:hAnsi="Times New Roman"/>
                <w:color w:val="auto"/>
              </w:rPr>
              <w:t>34.499715246</w:t>
            </w:r>
            <w:r w:rsidR="00881344" w:rsidRPr="00E07878">
              <w:rPr>
                <w:rStyle w:val="style331"/>
                <w:rFonts w:ascii="Times New Roman" w:hAnsi="Times New Roman"/>
                <w:color w:val="auto"/>
              </w:rPr>
              <w:t>；</w:t>
            </w:r>
            <w:proofErr w:type="gramStart"/>
            <w:r w:rsidR="00123B3D" w:rsidRPr="00E07878">
              <w:rPr>
                <w:rStyle w:val="style171"/>
                <w:sz w:val="24"/>
                <w:szCs w:val="24"/>
              </w:rPr>
              <w:t>厂区</w:t>
            </w:r>
            <w:r w:rsidR="00CB7675" w:rsidRPr="00E07878">
              <w:rPr>
                <w:rStyle w:val="style171"/>
                <w:sz w:val="24"/>
                <w:szCs w:val="24"/>
              </w:rPr>
              <w:t>北</w:t>
            </w:r>
            <w:proofErr w:type="gramEnd"/>
            <w:r w:rsidR="009C72AE" w:rsidRPr="00E07878">
              <w:rPr>
                <w:rStyle w:val="style171"/>
                <w:sz w:val="24"/>
                <w:szCs w:val="24"/>
              </w:rPr>
              <w:t>邻道路，</w:t>
            </w:r>
            <w:r w:rsidR="00A22456" w:rsidRPr="00E07878">
              <w:rPr>
                <w:rStyle w:val="style171"/>
                <w:sz w:val="24"/>
                <w:szCs w:val="24"/>
              </w:rPr>
              <w:t>南</w:t>
            </w:r>
            <w:r w:rsidR="009C72AE" w:rsidRPr="00E07878">
              <w:rPr>
                <w:rStyle w:val="style171"/>
                <w:sz w:val="24"/>
                <w:szCs w:val="24"/>
              </w:rPr>
              <w:t>邻</w:t>
            </w:r>
            <w:r w:rsidR="00856C5A" w:rsidRPr="00E07878">
              <w:rPr>
                <w:rStyle w:val="style171"/>
                <w:sz w:val="24"/>
                <w:szCs w:val="24"/>
              </w:rPr>
              <w:t>陕西润源模架新材料有限公司</w:t>
            </w:r>
            <w:r w:rsidR="009C72AE" w:rsidRPr="00E07878">
              <w:rPr>
                <w:rStyle w:val="style171"/>
                <w:sz w:val="24"/>
                <w:szCs w:val="24"/>
              </w:rPr>
              <w:t>，</w:t>
            </w:r>
            <w:r w:rsidR="00CB7675" w:rsidRPr="00E07878">
              <w:rPr>
                <w:rStyle w:val="style171"/>
                <w:sz w:val="24"/>
                <w:szCs w:val="24"/>
              </w:rPr>
              <w:t>东</w:t>
            </w:r>
            <w:r w:rsidR="009C72AE" w:rsidRPr="00E07878">
              <w:rPr>
                <w:rStyle w:val="style171"/>
                <w:sz w:val="24"/>
                <w:szCs w:val="24"/>
              </w:rPr>
              <w:t>邻石泉路，</w:t>
            </w:r>
            <w:r w:rsidR="00CB7675" w:rsidRPr="00E07878">
              <w:rPr>
                <w:rStyle w:val="style171"/>
                <w:sz w:val="24"/>
                <w:szCs w:val="24"/>
              </w:rPr>
              <w:t>西</w:t>
            </w:r>
            <w:r w:rsidR="009C72AE" w:rsidRPr="00E07878">
              <w:rPr>
                <w:rStyle w:val="style171"/>
                <w:sz w:val="24"/>
                <w:szCs w:val="24"/>
              </w:rPr>
              <w:t>邻</w:t>
            </w:r>
            <w:r w:rsidR="00881854" w:rsidRPr="00E07878">
              <w:rPr>
                <w:rStyle w:val="style171"/>
                <w:sz w:val="24"/>
                <w:szCs w:val="24"/>
              </w:rPr>
              <w:t>空地，西北侧与肖家村相距</w:t>
            </w:r>
            <w:r w:rsidR="00881854" w:rsidRPr="00E07878">
              <w:rPr>
                <w:rStyle w:val="style171"/>
                <w:sz w:val="24"/>
                <w:szCs w:val="24"/>
              </w:rPr>
              <w:t>2m</w:t>
            </w:r>
            <w:r w:rsidR="00881854" w:rsidRPr="00E07878">
              <w:rPr>
                <w:rStyle w:val="style171"/>
                <w:sz w:val="24"/>
                <w:szCs w:val="24"/>
              </w:rPr>
              <w:t>。</w:t>
            </w:r>
            <w:r w:rsidR="00374AD6" w:rsidRPr="00E07878">
              <w:rPr>
                <w:rStyle w:val="style171"/>
                <w:sz w:val="24"/>
                <w:szCs w:val="24"/>
              </w:rPr>
              <w:t>项目</w:t>
            </w:r>
            <w:r w:rsidR="00881344" w:rsidRPr="00E07878">
              <w:rPr>
                <w:rStyle w:val="style331"/>
                <w:rFonts w:ascii="Times New Roman" w:hAnsi="Times New Roman"/>
                <w:color w:val="auto"/>
              </w:rPr>
              <w:t>地理位置见附图</w:t>
            </w:r>
            <w:r w:rsidR="00311E84" w:rsidRPr="00E07878">
              <w:rPr>
                <w:rStyle w:val="style331"/>
                <w:rFonts w:ascii="Times New Roman" w:hAnsi="Times New Roman"/>
                <w:color w:val="auto"/>
              </w:rPr>
              <w:t>2</w:t>
            </w:r>
            <w:r w:rsidR="00881344" w:rsidRPr="00E07878">
              <w:rPr>
                <w:rStyle w:val="style331"/>
                <w:rFonts w:ascii="Times New Roman" w:hAnsi="Times New Roman"/>
                <w:color w:val="auto"/>
              </w:rPr>
              <w:t>，周边环境关系见附图</w:t>
            </w:r>
            <w:r w:rsidR="00311E84" w:rsidRPr="00E07878">
              <w:rPr>
                <w:rStyle w:val="style331"/>
                <w:rFonts w:ascii="Times New Roman" w:hAnsi="Times New Roman"/>
                <w:color w:val="auto"/>
              </w:rPr>
              <w:t>3</w:t>
            </w:r>
            <w:r w:rsidR="00881344" w:rsidRPr="00E07878">
              <w:rPr>
                <w:rStyle w:val="style331"/>
                <w:rFonts w:ascii="Times New Roman" w:hAnsi="Times New Roman"/>
                <w:color w:val="auto"/>
              </w:rPr>
              <w:t>。</w:t>
            </w:r>
          </w:p>
          <w:p w:rsidR="0044588D" w:rsidRPr="00E07878" w:rsidRDefault="00881344" w:rsidP="0044588D">
            <w:pPr>
              <w:widowControl/>
              <w:spacing w:line="360" w:lineRule="auto"/>
              <w:jc w:val="left"/>
              <w:rPr>
                <w:rFonts w:ascii="Times New Roman" w:hAnsi="Times New Roman"/>
                <w:b/>
                <w:sz w:val="24"/>
                <w:lang w:bidi="ar"/>
              </w:rPr>
            </w:pPr>
            <w:r w:rsidRPr="00E07878">
              <w:rPr>
                <w:rFonts w:ascii="Times New Roman" w:hAnsi="Times New Roman"/>
                <w:b/>
                <w:sz w:val="24"/>
                <w:lang w:bidi="ar"/>
              </w:rPr>
              <w:t>四、</w:t>
            </w:r>
            <w:r w:rsidR="00A82E5D" w:rsidRPr="00E07878">
              <w:rPr>
                <w:rFonts w:ascii="Times New Roman" w:hAnsi="Times New Roman"/>
                <w:b/>
                <w:sz w:val="24"/>
                <w:lang w:bidi="ar"/>
              </w:rPr>
              <w:t>建设</w:t>
            </w:r>
            <w:r w:rsidRPr="00E07878">
              <w:rPr>
                <w:rFonts w:ascii="Times New Roman" w:hAnsi="Times New Roman"/>
                <w:b/>
                <w:sz w:val="24"/>
                <w:lang w:bidi="ar"/>
              </w:rPr>
              <w:t>规模</w:t>
            </w:r>
            <w:r w:rsidR="00021C8A" w:rsidRPr="00E07878">
              <w:rPr>
                <w:rFonts w:ascii="Times New Roman" w:hAnsi="Times New Roman"/>
                <w:b/>
                <w:sz w:val="24"/>
                <w:lang w:bidi="ar"/>
              </w:rPr>
              <w:t>和产品方案</w:t>
            </w:r>
          </w:p>
          <w:p w:rsidR="00AB01BF" w:rsidRPr="00E07878" w:rsidRDefault="00881344" w:rsidP="00881344">
            <w:pPr>
              <w:spacing w:line="360" w:lineRule="auto"/>
              <w:ind w:firstLineChars="200" w:firstLine="480"/>
              <w:contextualSpacing/>
              <w:jc w:val="left"/>
              <w:rPr>
                <w:rStyle w:val="style331"/>
                <w:rFonts w:ascii="Times New Roman" w:hAnsi="Times New Roman"/>
                <w:color w:val="auto"/>
              </w:rPr>
            </w:pPr>
            <w:r w:rsidRPr="00E07878">
              <w:rPr>
                <w:rStyle w:val="style331"/>
                <w:rFonts w:ascii="Times New Roman" w:hAnsi="Times New Roman"/>
                <w:color w:val="auto"/>
              </w:rPr>
              <w:t>本项目</w:t>
            </w:r>
            <w:r w:rsidR="00A07994" w:rsidRPr="00E07878">
              <w:rPr>
                <w:rStyle w:val="style331"/>
                <w:rFonts w:ascii="Times New Roman" w:hAnsi="Times New Roman"/>
                <w:color w:val="auto"/>
              </w:rPr>
              <w:t>建成后预计年产新能源汽车动力系统零部件</w:t>
            </w:r>
            <w:r w:rsidR="00A07994" w:rsidRPr="00E07878">
              <w:rPr>
                <w:rStyle w:val="style331"/>
                <w:rFonts w:ascii="Times New Roman" w:hAnsi="Times New Roman"/>
                <w:color w:val="auto"/>
              </w:rPr>
              <w:t>15</w:t>
            </w:r>
            <w:r w:rsidR="00A07994" w:rsidRPr="00E07878">
              <w:rPr>
                <w:rStyle w:val="style331"/>
                <w:rFonts w:ascii="Times New Roman" w:hAnsi="Times New Roman"/>
                <w:color w:val="auto"/>
              </w:rPr>
              <w:t>万套，其中</w:t>
            </w:r>
            <w:proofErr w:type="gramStart"/>
            <w:r w:rsidR="00A07994" w:rsidRPr="00E07878">
              <w:rPr>
                <w:rStyle w:val="style331"/>
                <w:rFonts w:ascii="Times New Roman" w:hAnsi="Times New Roman"/>
                <w:color w:val="auto"/>
              </w:rPr>
              <w:t>一</w:t>
            </w:r>
            <w:proofErr w:type="gramEnd"/>
            <w:r w:rsidR="00A07994" w:rsidRPr="00E07878">
              <w:rPr>
                <w:rStyle w:val="style331"/>
                <w:rFonts w:ascii="Times New Roman" w:hAnsi="Times New Roman"/>
                <w:color w:val="auto"/>
              </w:rPr>
              <w:t>期年产新能源汽车动力系统零部件</w:t>
            </w:r>
            <w:r w:rsidR="00A07994" w:rsidRPr="00E07878">
              <w:rPr>
                <w:rStyle w:val="style331"/>
                <w:rFonts w:ascii="Times New Roman" w:hAnsi="Times New Roman"/>
                <w:color w:val="auto"/>
              </w:rPr>
              <w:t>5</w:t>
            </w:r>
            <w:r w:rsidR="00A07994" w:rsidRPr="00E07878">
              <w:rPr>
                <w:rStyle w:val="style331"/>
                <w:rFonts w:ascii="Times New Roman" w:hAnsi="Times New Roman"/>
                <w:color w:val="auto"/>
              </w:rPr>
              <w:t>万套，二期年产零部件</w:t>
            </w:r>
            <w:r w:rsidR="00A07994" w:rsidRPr="00E07878">
              <w:rPr>
                <w:rStyle w:val="style331"/>
                <w:rFonts w:ascii="Times New Roman" w:hAnsi="Times New Roman"/>
                <w:color w:val="auto"/>
              </w:rPr>
              <w:t>10</w:t>
            </w:r>
            <w:r w:rsidR="00A07994" w:rsidRPr="00E07878">
              <w:rPr>
                <w:rStyle w:val="style331"/>
                <w:rFonts w:ascii="Times New Roman" w:hAnsi="Times New Roman"/>
                <w:color w:val="auto"/>
              </w:rPr>
              <w:t>万套。</w:t>
            </w:r>
            <w:r w:rsidR="009F54D6" w:rsidRPr="00E07878">
              <w:rPr>
                <w:rStyle w:val="style331"/>
                <w:rFonts w:ascii="Times New Roman" w:hAnsi="Times New Roman"/>
                <w:color w:val="auto"/>
              </w:rPr>
              <w:t>本次</w:t>
            </w:r>
            <w:proofErr w:type="gramStart"/>
            <w:r w:rsidR="009F54D6" w:rsidRPr="00E07878">
              <w:rPr>
                <w:rStyle w:val="style331"/>
                <w:rFonts w:ascii="Times New Roman" w:hAnsi="Times New Roman"/>
                <w:color w:val="auto"/>
              </w:rPr>
              <w:t>环评仅针对</w:t>
            </w:r>
            <w:proofErr w:type="gramEnd"/>
            <w:r w:rsidR="009F54D6" w:rsidRPr="00E07878">
              <w:rPr>
                <w:rStyle w:val="style331"/>
                <w:rFonts w:ascii="Times New Roman" w:hAnsi="Times New Roman"/>
                <w:color w:val="auto"/>
              </w:rPr>
              <w:t>一期建设内容开展。</w:t>
            </w:r>
            <w:r w:rsidR="00F21A15" w:rsidRPr="00E07878">
              <w:rPr>
                <w:rStyle w:val="style331"/>
                <w:rFonts w:ascii="Times New Roman" w:hAnsi="Times New Roman"/>
                <w:color w:val="auto"/>
              </w:rPr>
              <w:t>具体产品方案见表</w:t>
            </w:r>
            <w:r w:rsidR="00F21A15" w:rsidRPr="00E07878">
              <w:rPr>
                <w:rStyle w:val="style331"/>
                <w:rFonts w:ascii="Times New Roman" w:hAnsi="Times New Roman"/>
                <w:color w:val="auto"/>
              </w:rPr>
              <w:t>2</w:t>
            </w:r>
            <w:r w:rsidR="00F21A15" w:rsidRPr="00E07878">
              <w:rPr>
                <w:rStyle w:val="style331"/>
                <w:rFonts w:ascii="Times New Roman" w:hAnsi="Times New Roman"/>
                <w:color w:val="auto"/>
              </w:rPr>
              <w:t>。</w:t>
            </w:r>
          </w:p>
          <w:p w:rsidR="00C630E1" w:rsidRPr="00E07878" w:rsidRDefault="00C630E1" w:rsidP="00C630E1">
            <w:pPr>
              <w:pStyle w:val="Default1"/>
              <w:spacing w:beforeLines="20" w:before="62"/>
              <w:jc w:val="center"/>
              <w:rPr>
                <w:rFonts w:ascii="Times New Roman" w:cs="Times New Roman"/>
                <w:b/>
                <w:color w:val="auto"/>
              </w:rPr>
            </w:pPr>
            <w:r w:rsidRPr="00E07878">
              <w:rPr>
                <w:rFonts w:ascii="Times New Roman" w:cs="Times New Roman"/>
                <w:b/>
                <w:color w:val="auto"/>
              </w:rPr>
              <w:lastRenderedPageBreak/>
              <w:t>表</w:t>
            </w:r>
            <w:r w:rsidRPr="00E07878">
              <w:rPr>
                <w:rFonts w:ascii="Times New Roman" w:cs="Times New Roman"/>
                <w:b/>
                <w:color w:val="auto"/>
              </w:rPr>
              <w:t xml:space="preserve">2   </w:t>
            </w:r>
            <w:r w:rsidRPr="00E07878">
              <w:rPr>
                <w:rFonts w:ascii="Times New Roman" w:cs="Times New Roman"/>
                <w:b/>
                <w:color w:val="auto"/>
              </w:rPr>
              <w:t>项目产品方案一览表</w:t>
            </w:r>
          </w:p>
          <w:tbl>
            <w:tblPr>
              <w:tblW w:w="5000" w:type="pct"/>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top w:w="15" w:type="dxa"/>
                <w:left w:w="15" w:type="dxa"/>
                <w:bottom w:w="15" w:type="dxa"/>
                <w:right w:w="15" w:type="dxa"/>
              </w:tblCellMar>
              <w:tblLook w:val="0000" w:firstRow="0" w:lastRow="0" w:firstColumn="0" w:lastColumn="0" w:noHBand="0" w:noVBand="0"/>
            </w:tblPr>
            <w:tblGrid>
              <w:gridCol w:w="5209"/>
              <w:gridCol w:w="1371"/>
              <w:gridCol w:w="1620"/>
            </w:tblGrid>
            <w:tr w:rsidR="00E07878" w:rsidRPr="00E07878" w:rsidTr="00267E6F">
              <w:tc>
                <w:tcPr>
                  <w:tcW w:w="3176" w:type="pct"/>
                  <w:vAlign w:val="center"/>
                </w:tcPr>
                <w:p w:rsidR="00267E6F" w:rsidRPr="00E07878" w:rsidRDefault="00267E6F" w:rsidP="00A64929">
                  <w:pPr>
                    <w:widowControl/>
                    <w:jc w:val="center"/>
                    <w:textAlignment w:val="center"/>
                    <w:rPr>
                      <w:rFonts w:ascii="Times New Roman" w:hAnsi="Times New Roman"/>
                      <w:szCs w:val="21"/>
                    </w:rPr>
                  </w:pPr>
                  <w:r w:rsidRPr="00E07878">
                    <w:rPr>
                      <w:rFonts w:ascii="Times New Roman" w:hAnsi="Times New Roman"/>
                      <w:kern w:val="0"/>
                      <w:szCs w:val="21"/>
                      <w:lang w:bidi="ar"/>
                    </w:rPr>
                    <w:t>产品名称</w:t>
                  </w:r>
                </w:p>
              </w:tc>
              <w:tc>
                <w:tcPr>
                  <w:tcW w:w="836" w:type="pct"/>
                  <w:vAlign w:val="center"/>
                </w:tcPr>
                <w:p w:rsidR="00267E6F" w:rsidRPr="00E07878" w:rsidRDefault="00267E6F" w:rsidP="00A64929">
                  <w:pPr>
                    <w:widowControl/>
                    <w:jc w:val="center"/>
                    <w:textAlignment w:val="center"/>
                    <w:rPr>
                      <w:rFonts w:ascii="Times New Roman" w:hAnsi="Times New Roman"/>
                      <w:szCs w:val="21"/>
                    </w:rPr>
                  </w:pPr>
                  <w:r w:rsidRPr="00E07878">
                    <w:rPr>
                      <w:rFonts w:ascii="Times New Roman" w:hAnsi="Times New Roman"/>
                      <w:szCs w:val="21"/>
                    </w:rPr>
                    <w:t>数量</w:t>
                  </w:r>
                </w:p>
              </w:tc>
              <w:tc>
                <w:tcPr>
                  <w:tcW w:w="988" w:type="pct"/>
                  <w:vAlign w:val="center"/>
                </w:tcPr>
                <w:p w:rsidR="00267E6F" w:rsidRPr="00E07878" w:rsidRDefault="00267E6F" w:rsidP="00A64929">
                  <w:pPr>
                    <w:widowControl/>
                    <w:jc w:val="center"/>
                    <w:textAlignment w:val="center"/>
                    <w:rPr>
                      <w:rFonts w:ascii="Times New Roman" w:hAnsi="Times New Roman"/>
                      <w:szCs w:val="21"/>
                    </w:rPr>
                  </w:pPr>
                  <w:r w:rsidRPr="00E07878">
                    <w:rPr>
                      <w:rFonts w:ascii="Times New Roman" w:hAnsi="Times New Roman"/>
                      <w:szCs w:val="21"/>
                    </w:rPr>
                    <w:t>单位</w:t>
                  </w:r>
                </w:p>
              </w:tc>
            </w:tr>
            <w:tr w:rsidR="00E07878" w:rsidRPr="00E07878" w:rsidTr="00267E6F">
              <w:trPr>
                <w:trHeight w:val="311"/>
              </w:trPr>
              <w:tc>
                <w:tcPr>
                  <w:tcW w:w="3176" w:type="pct"/>
                  <w:vAlign w:val="center"/>
                </w:tcPr>
                <w:p w:rsidR="00267E6F" w:rsidRPr="00E07878" w:rsidRDefault="00267E6F" w:rsidP="00A64929">
                  <w:pPr>
                    <w:spacing w:line="360" w:lineRule="auto"/>
                    <w:jc w:val="center"/>
                    <w:rPr>
                      <w:rFonts w:ascii="Times New Roman" w:hAnsi="Times New Roman"/>
                      <w:szCs w:val="21"/>
                    </w:rPr>
                  </w:pPr>
                  <w:r w:rsidRPr="00E07878">
                    <w:rPr>
                      <w:rFonts w:ascii="Times New Roman" w:hAnsi="Times New Roman"/>
                      <w:szCs w:val="21"/>
                    </w:rPr>
                    <w:t>动力总成设备</w:t>
                  </w:r>
                </w:p>
              </w:tc>
              <w:tc>
                <w:tcPr>
                  <w:tcW w:w="836" w:type="pct"/>
                  <w:vAlign w:val="center"/>
                </w:tcPr>
                <w:p w:rsidR="00267E6F" w:rsidRPr="00E07878" w:rsidRDefault="00267E6F" w:rsidP="00A64929">
                  <w:pPr>
                    <w:spacing w:line="360" w:lineRule="auto"/>
                    <w:jc w:val="center"/>
                    <w:rPr>
                      <w:rFonts w:ascii="Times New Roman" w:hAnsi="Times New Roman"/>
                      <w:szCs w:val="21"/>
                    </w:rPr>
                  </w:pPr>
                  <w:r w:rsidRPr="00E07878">
                    <w:rPr>
                      <w:rFonts w:ascii="Times New Roman" w:hAnsi="Times New Roman"/>
                      <w:szCs w:val="21"/>
                    </w:rPr>
                    <w:t>5</w:t>
                  </w:r>
                  <w:r w:rsidRPr="00E07878">
                    <w:rPr>
                      <w:rFonts w:ascii="Times New Roman" w:hAnsi="Times New Roman"/>
                      <w:szCs w:val="21"/>
                    </w:rPr>
                    <w:t>万</w:t>
                  </w:r>
                </w:p>
              </w:tc>
              <w:tc>
                <w:tcPr>
                  <w:tcW w:w="988" w:type="pct"/>
                  <w:vAlign w:val="center"/>
                </w:tcPr>
                <w:p w:rsidR="00267E6F" w:rsidRPr="00E07878" w:rsidRDefault="00267E6F" w:rsidP="00A64929">
                  <w:pPr>
                    <w:spacing w:line="360" w:lineRule="auto"/>
                    <w:jc w:val="center"/>
                    <w:rPr>
                      <w:rFonts w:ascii="Times New Roman" w:hAnsi="Times New Roman"/>
                      <w:szCs w:val="21"/>
                    </w:rPr>
                  </w:pPr>
                  <w:r w:rsidRPr="00E07878">
                    <w:rPr>
                      <w:rFonts w:ascii="Times New Roman" w:hAnsi="Times New Roman"/>
                      <w:szCs w:val="21"/>
                    </w:rPr>
                    <w:t>套</w:t>
                  </w:r>
                  <w:r w:rsidRPr="00E07878">
                    <w:rPr>
                      <w:rFonts w:ascii="Times New Roman" w:hAnsi="Times New Roman"/>
                      <w:szCs w:val="21"/>
                    </w:rPr>
                    <w:t>/</w:t>
                  </w:r>
                  <w:r w:rsidRPr="00E07878">
                    <w:rPr>
                      <w:rFonts w:ascii="Times New Roman" w:hAnsi="Times New Roman"/>
                      <w:szCs w:val="21"/>
                    </w:rPr>
                    <w:t>年</w:t>
                  </w:r>
                </w:p>
              </w:tc>
            </w:tr>
            <w:tr w:rsidR="00E07878" w:rsidRPr="00E07878" w:rsidTr="00267E6F">
              <w:tc>
                <w:tcPr>
                  <w:tcW w:w="3176" w:type="pct"/>
                  <w:vAlign w:val="center"/>
                </w:tcPr>
                <w:p w:rsidR="00267E6F" w:rsidRPr="00E07878" w:rsidRDefault="00267E6F" w:rsidP="00A64929">
                  <w:pPr>
                    <w:spacing w:line="360" w:lineRule="auto"/>
                    <w:jc w:val="center"/>
                    <w:rPr>
                      <w:rFonts w:ascii="Times New Roman" w:hAnsi="Times New Roman"/>
                      <w:szCs w:val="21"/>
                    </w:rPr>
                  </w:pPr>
                  <w:r w:rsidRPr="00E07878">
                    <w:rPr>
                      <w:rFonts w:ascii="Times New Roman" w:hAnsi="Times New Roman"/>
                      <w:szCs w:val="21"/>
                    </w:rPr>
                    <w:t>电机控制器</w:t>
                  </w:r>
                </w:p>
              </w:tc>
              <w:tc>
                <w:tcPr>
                  <w:tcW w:w="836" w:type="pct"/>
                  <w:vAlign w:val="center"/>
                </w:tcPr>
                <w:p w:rsidR="00267E6F" w:rsidRPr="00E07878" w:rsidRDefault="00267E6F" w:rsidP="00A64929">
                  <w:pPr>
                    <w:spacing w:line="360" w:lineRule="auto"/>
                    <w:jc w:val="center"/>
                    <w:rPr>
                      <w:rFonts w:ascii="Times New Roman" w:hAnsi="Times New Roman"/>
                      <w:szCs w:val="21"/>
                    </w:rPr>
                  </w:pPr>
                  <w:r w:rsidRPr="00E07878">
                    <w:rPr>
                      <w:rFonts w:ascii="Times New Roman" w:hAnsi="Times New Roman"/>
                      <w:szCs w:val="21"/>
                    </w:rPr>
                    <w:t>5</w:t>
                  </w:r>
                  <w:r w:rsidRPr="00E07878">
                    <w:rPr>
                      <w:rFonts w:ascii="Times New Roman" w:hAnsi="Times New Roman"/>
                      <w:szCs w:val="21"/>
                    </w:rPr>
                    <w:t>万</w:t>
                  </w:r>
                </w:p>
              </w:tc>
              <w:tc>
                <w:tcPr>
                  <w:tcW w:w="988" w:type="pct"/>
                  <w:vAlign w:val="center"/>
                </w:tcPr>
                <w:p w:rsidR="00267E6F" w:rsidRPr="00E07878" w:rsidRDefault="00267E6F" w:rsidP="00A64929">
                  <w:pPr>
                    <w:spacing w:line="360" w:lineRule="auto"/>
                    <w:jc w:val="center"/>
                    <w:rPr>
                      <w:rFonts w:ascii="Times New Roman" w:hAnsi="Times New Roman"/>
                      <w:szCs w:val="21"/>
                    </w:rPr>
                  </w:pPr>
                  <w:r w:rsidRPr="00E07878">
                    <w:rPr>
                      <w:rFonts w:ascii="Times New Roman" w:hAnsi="Times New Roman"/>
                      <w:szCs w:val="21"/>
                    </w:rPr>
                    <w:t>台</w:t>
                  </w:r>
                  <w:r w:rsidRPr="00E07878">
                    <w:rPr>
                      <w:rFonts w:ascii="Times New Roman" w:hAnsi="Times New Roman"/>
                      <w:szCs w:val="21"/>
                    </w:rPr>
                    <w:t>/</w:t>
                  </w:r>
                  <w:r w:rsidRPr="00E07878">
                    <w:rPr>
                      <w:rFonts w:ascii="Times New Roman" w:hAnsi="Times New Roman"/>
                      <w:szCs w:val="21"/>
                    </w:rPr>
                    <w:t>年</w:t>
                  </w:r>
                </w:p>
              </w:tc>
            </w:tr>
            <w:tr w:rsidR="00E07878" w:rsidRPr="00E07878" w:rsidTr="00267E6F">
              <w:tc>
                <w:tcPr>
                  <w:tcW w:w="3176" w:type="pct"/>
                  <w:vAlign w:val="center"/>
                </w:tcPr>
                <w:p w:rsidR="00267E6F" w:rsidRPr="00E07878" w:rsidRDefault="00267E6F" w:rsidP="00A64929">
                  <w:pPr>
                    <w:spacing w:line="360" w:lineRule="auto"/>
                    <w:jc w:val="center"/>
                    <w:rPr>
                      <w:rFonts w:ascii="Times New Roman" w:hAnsi="Times New Roman"/>
                      <w:szCs w:val="21"/>
                    </w:rPr>
                  </w:pPr>
                  <w:r w:rsidRPr="00E07878">
                    <w:rPr>
                      <w:rFonts w:ascii="Times New Roman" w:hAnsi="Times New Roman"/>
                      <w:szCs w:val="21"/>
                    </w:rPr>
                    <w:t>整车控制器</w:t>
                  </w:r>
                </w:p>
              </w:tc>
              <w:tc>
                <w:tcPr>
                  <w:tcW w:w="836" w:type="pct"/>
                  <w:vAlign w:val="center"/>
                </w:tcPr>
                <w:p w:rsidR="00267E6F" w:rsidRPr="00E07878" w:rsidRDefault="00267E6F" w:rsidP="00A64929">
                  <w:pPr>
                    <w:spacing w:line="360" w:lineRule="auto"/>
                    <w:jc w:val="center"/>
                    <w:rPr>
                      <w:rFonts w:ascii="Times New Roman" w:hAnsi="Times New Roman"/>
                      <w:szCs w:val="21"/>
                    </w:rPr>
                  </w:pPr>
                  <w:r w:rsidRPr="00E07878">
                    <w:rPr>
                      <w:rFonts w:ascii="Times New Roman" w:hAnsi="Times New Roman"/>
                      <w:szCs w:val="21"/>
                    </w:rPr>
                    <w:t>5</w:t>
                  </w:r>
                  <w:r w:rsidRPr="00E07878">
                    <w:rPr>
                      <w:rFonts w:ascii="Times New Roman" w:hAnsi="Times New Roman"/>
                      <w:szCs w:val="21"/>
                    </w:rPr>
                    <w:t>万</w:t>
                  </w:r>
                </w:p>
              </w:tc>
              <w:tc>
                <w:tcPr>
                  <w:tcW w:w="988" w:type="pct"/>
                  <w:vAlign w:val="center"/>
                </w:tcPr>
                <w:p w:rsidR="00267E6F" w:rsidRPr="00E07878" w:rsidRDefault="00267E6F" w:rsidP="00A64929">
                  <w:pPr>
                    <w:spacing w:line="360" w:lineRule="auto"/>
                    <w:jc w:val="center"/>
                    <w:rPr>
                      <w:rFonts w:ascii="Times New Roman" w:hAnsi="Times New Roman"/>
                      <w:szCs w:val="21"/>
                    </w:rPr>
                  </w:pPr>
                  <w:r w:rsidRPr="00E07878">
                    <w:rPr>
                      <w:rFonts w:ascii="Times New Roman" w:hAnsi="Times New Roman"/>
                      <w:szCs w:val="21"/>
                    </w:rPr>
                    <w:t>台</w:t>
                  </w:r>
                  <w:r w:rsidRPr="00E07878">
                    <w:rPr>
                      <w:rFonts w:ascii="Times New Roman" w:hAnsi="Times New Roman"/>
                      <w:szCs w:val="21"/>
                    </w:rPr>
                    <w:t>/</w:t>
                  </w:r>
                  <w:r w:rsidRPr="00E07878">
                    <w:rPr>
                      <w:rFonts w:ascii="Times New Roman" w:hAnsi="Times New Roman"/>
                      <w:szCs w:val="21"/>
                    </w:rPr>
                    <w:t>年</w:t>
                  </w:r>
                </w:p>
              </w:tc>
            </w:tr>
            <w:tr w:rsidR="00E07878" w:rsidRPr="00E07878" w:rsidTr="00267E6F">
              <w:tc>
                <w:tcPr>
                  <w:tcW w:w="3176" w:type="pct"/>
                  <w:vAlign w:val="center"/>
                </w:tcPr>
                <w:p w:rsidR="006E2D49" w:rsidRPr="00E07878" w:rsidRDefault="006E2D49" w:rsidP="00A64929">
                  <w:pPr>
                    <w:spacing w:line="360" w:lineRule="auto"/>
                    <w:jc w:val="center"/>
                    <w:rPr>
                      <w:rFonts w:ascii="Times New Roman" w:hAnsi="Times New Roman"/>
                      <w:szCs w:val="21"/>
                    </w:rPr>
                  </w:pPr>
                  <w:r w:rsidRPr="00E07878">
                    <w:rPr>
                      <w:rFonts w:ascii="Times New Roman" w:hAnsi="Times New Roman"/>
                      <w:szCs w:val="21"/>
                    </w:rPr>
                    <w:t>选、换挡执行机构</w:t>
                  </w:r>
                </w:p>
              </w:tc>
              <w:tc>
                <w:tcPr>
                  <w:tcW w:w="836" w:type="pct"/>
                  <w:vAlign w:val="center"/>
                </w:tcPr>
                <w:p w:rsidR="006E2D49" w:rsidRPr="00E07878" w:rsidRDefault="006E2D49" w:rsidP="00870C01">
                  <w:pPr>
                    <w:spacing w:line="360" w:lineRule="auto"/>
                    <w:jc w:val="center"/>
                    <w:rPr>
                      <w:rFonts w:ascii="Times New Roman" w:hAnsi="Times New Roman"/>
                      <w:szCs w:val="21"/>
                    </w:rPr>
                  </w:pPr>
                  <w:r w:rsidRPr="00E07878">
                    <w:rPr>
                      <w:rFonts w:ascii="Times New Roman" w:hAnsi="Times New Roman"/>
                      <w:szCs w:val="21"/>
                    </w:rPr>
                    <w:t>5</w:t>
                  </w:r>
                  <w:r w:rsidRPr="00E07878">
                    <w:rPr>
                      <w:rFonts w:ascii="Times New Roman" w:hAnsi="Times New Roman"/>
                      <w:szCs w:val="21"/>
                    </w:rPr>
                    <w:t>万</w:t>
                  </w:r>
                </w:p>
              </w:tc>
              <w:tc>
                <w:tcPr>
                  <w:tcW w:w="988" w:type="pct"/>
                  <w:vAlign w:val="center"/>
                </w:tcPr>
                <w:p w:rsidR="006E2D49" w:rsidRPr="00E07878" w:rsidRDefault="006E2D49" w:rsidP="00870C01">
                  <w:pPr>
                    <w:spacing w:line="360" w:lineRule="auto"/>
                    <w:jc w:val="center"/>
                    <w:rPr>
                      <w:rFonts w:ascii="Times New Roman" w:hAnsi="Times New Roman"/>
                      <w:szCs w:val="21"/>
                    </w:rPr>
                  </w:pPr>
                  <w:r w:rsidRPr="00E07878">
                    <w:rPr>
                      <w:rFonts w:ascii="Times New Roman" w:hAnsi="Times New Roman"/>
                      <w:szCs w:val="21"/>
                    </w:rPr>
                    <w:t>台</w:t>
                  </w:r>
                  <w:r w:rsidRPr="00E07878">
                    <w:rPr>
                      <w:rFonts w:ascii="Times New Roman" w:hAnsi="Times New Roman"/>
                      <w:szCs w:val="21"/>
                    </w:rPr>
                    <w:t>/</w:t>
                  </w:r>
                  <w:r w:rsidRPr="00E07878">
                    <w:rPr>
                      <w:rFonts w:ascii="Times New Roman" w:hAnsi="Times New Roman"/>
                      <w:szCs w:val="21"/>
                    </w:rPr>
                    <w:t>年</w:t>
                  </w:r>
                </w:p>
              </w:tc>
            </w:tr>
            <w:tr w:rsidR="00E07878" w:rsidRPr="00E07878" w:rsidTr="00267E6F">
              <w:tc>
                <w:tcPr>
                  <w:tcW w:w="3176" w:type="pct"/>
                  <w:vAlign w:val="center"/>
                </w:tcPr>
                <w:p w:rsidR="00E03658" w:rsidRPr="00E07878" w:rsidRDefault="00E03658" w:rsidP="00A64929">
                  <w:pPr>
                    <w:spacing w:line="360" w:lineRule="auto"/>
                    <w:jc w:val="center"/>
                    <w:rPr>
                      <w:rFonts w:ascii="Times New Roman" w:hAnsi="Times New Roman"/>
                      <w:szCs w:val="21"/>
                    </w:rPr>
                  </w:pPr>
                  <w:r w:rsidRPr="00E07878">
                    <w:rPr>
                      <w:rFonts w:ascii="Times New Roman" w:hAnsi="Times New Roman"/>
                      <w:szCs w:val="21"/>
                    </w:rPr>
                    <w:t>驱动电机</w:t>
                  </w:r>
                </w:p>
              </w:tc>
              <w:tc>
                <w:tcPr>
                  <w:tcW w:w="836" w:type="pct"/>
                  <w:vAlign w:val="center"/>
                </w:tcPr>
                <w:p w:rsidR="00E03658" w:rsidRPr="00E07878" w:rsidRDefault="00E03658" w:rsidP="00870C01">
                  <w:pPr>
                    <w:spacing w:line="360" w:lineRule="auto"/>
                    <w:jc w:val="center"/>
                    <w:rPr>
                      <w:rFonts w:ascii="Times New Roman" w:hAnsi="Times New Roman"/>
                      <w:szCs w:val="21"/>
                    </w:rPr>
                  </w:pPr>
                  <w:r w:rsidRPr="00E07878">
                    <w:rPr>
                      <w:rFonts w:ascii="Times New Roman" w:hAnsi="Times New Roman"/>
                      <w:szCs w:val="21"/>
                    </w:rPr>
                    <w:t>5</w:t>
                  </w:r>
                  <w:r w:rsidRPr="00E07878">
                    <w:rPr>
                      <w:rFonts w:ascii="Times New Roman" w:hAnsi="Times New Roman"/>
                      <w:szCs w:val="21"/>
                    </w:rPr>
                    <w:t>万</w:t>
                  </w:r>
                </w:p>
              </w:tc>
              <w:tc>
                <w:tcPr>
                  <w:tcW w:w="988" w:type="pct"/>
                  <w:vAlign w:val="center"/>
                </w:tcPr>
                <w:p w:rsidR="00E03658" w:rsidRPr="00E07878" w:rsidRDefault="00E03658" w:rsidP="00870C01">
                  <w:pPr>
                    <w:spacing w:line="360" w:lineRule="auto"/>
                    <w:jc w:val="center"/>
                    <w:rPr>
                      <w:rFonts w:ascii="Times New Roman" w:hAnsi="Times New Roman"/>
                      <w:szCs w:val="21"/>
                    </w:rPr>
                  </w:pPr>
                  <w:r w:rsidRPr="00E07878">
                    <w:rPr>
                      <w:rFonts w:ascii="Times New Roman" w:hAnsi="Times New Roman"/>
                      <w:szCs w:val="21"/>
                    </w:rPr>
                    <w:t>台</w:t>
                  </w:r>
                  <w:r w:rsidRPr="00E07878">
                    <w:rPr>
                      <w:rFonts w:ascii="Times New Roman" w:hAnsi="Times New Roman"/>
                      <w:szCs w:val="21"/>
                    </w:rPr>
                    <w:t>/</w:t>
                  </w:r>
                  <w:r w:rsidRPr="00E07878">
                    <w:rPr>
                      <w:rFonts w:ascii="Times New Roman" w:hAnsi="Times New Roman"/>
                      <w:szCs w:val="21"/>
                    </w:rPr>
                    <w:t>年</w:t>
                  </w:r>
                </w:p>
              </w:tc>
            </w:tr>
            <w:tr w:rsidR="00E07878" w:rsidRPr="00E07878" w:rsidTr="00267E6F">
              <w:tc>
                <w:tcPr>
                  <w:tcW w:w="3176" w:type="pct"/>
                  <w:vAlign w:val="center"/>
                </w:tcPr>
                <w:p w:rsidR="00EA3E24" w:rsidRPr="00E07878" w:rsidRDefault="00EA3E24" w:rsidP="00A64929">
                  <w:pPr>
                    <w:spacing w:line="360" w:lineRule="auto"/>
                    <w:jc w:val="center"/>
                    <w:rPr>
                      <w:rFonts w:ascii="Times New Roman" w:hAnsi="Times New Roman"/>
                      <w:szCs w:val="21"/>
                    </w:rPr>
                  </w:pPr>
                  <w:r w:rsidRPr="00E07878">
                    <w:rPr>
                      <w:rFonts w:ascii="Times New Roman" w:hAnsi="Times New Roman"/>
                      <w:szCs w:val="21"/>
                    </w:rPr>
                    <w:t>定子</w:t>
                  </w:r>
                </w:p>
              </w:tc>
              <w:tc>
                <w:tcPr>
                  <w:tcW w:w="836" w:type="pct"/>
                  <w:vAlign w:val="center"/>
                </w:tcPr>
                <w:p w:rsidR="00EA3E24" w:rsidRPr="00E07878" w:rsidRDefault="00EA3E24" w:rsidP="00233EFD">
                  <w:pPr>
                    <w:spacing w:line="360" w:lineRule="auto"/>
                    <w:jc w:val="center"/>
                    <w:rPr>
                      <w:rFonts w:ascii="Times New Roman" w:hAnsi="Times New Roman"/>
                      <w:szCs w:val="21"/>
                    </w:rPr>
                  </w:pPr>
                  <w:r w:rsidRPr="00E07878">
                    <w:rPr>
                      <w:rFonts w:ascii="Times New Roman" w:hAnsi="Times New Roman"/>
                      <w:szCs w:val="21"/>
                    </w:rPr>
                    <w:t>5</w:t>
                  </w:r>
                  <w:r w:rsidRPr="00E07878">
                    <w:rPr>
                      <w:rFonts w:ascii="Times New Roman" w:hAnsi="Times New Roman"/>
                      <w:szCs w:val="21"/>
                    </w:rPr>
                    <w:t>万</w:t>
                  </w:r>
                </w:p>
              </w:tc>
              <w:tc>
                <w:tcPr>
                  <w:tcW w:w="988" w:type="pct"/>
                  <w:vAlign w:val="center"/>
                </w:tcPr>
                <w:p w:rsidR="00EA3E24" w:rsidRPr="00E07878" w:rsidRDefault="00EA3E24" w:rsidP="00233EFD">
                  <w:pPr>
                    <w:spacing w:line="360" w:lineRule="auto"/>
                    <w:jc w:val="center"/>
                    <w:rPr>
                      <w:rFonts w:ascii="Times New Roman" w:hAnsi="Times New Roman"/>
                      <w:szCs w:val="21"/>
                    </w:rPr>
                  </w:pPr>
                  <w:r w:rsidRPr="00E07878">
                    <w:rPr>
                      <w:rFonts w:ascii="Times New Roman" w:hAnsi="Times New Roman"/>
                      <w:szCs w:val="21"/>
                    </w:rPr>
                    <w:t>台</w:t>
                  </w:r>
                  <w:r w:rsidRPr="00E07878">
                    <w:rPr>
                      <w:rFonts w:ascii="Times New Roman" w:hAnsi="Times New Roman"/>
                      <w:szCs w:val="21"/>
                    </w:rPr>
                    <w:t>/</w:t>
                  </w:r>
                  <w:r w:rsidRPr="00E07878">
                    <w:rPr>
                      <w:rFonts w:ascii="Times New Roman" w:hAnsi="Times New Roman"/>
                      <w:szCs w:val="21"/>
                    </w:rPr>
                    <w:t>年</w:t>
                  </w:r>
                </w:p>
              </w:tc>
            </w:tr>
            <w:tr w:rsidR="00E07878" w:rsidRPr="00E07878" w:rsidTr="00267E6F">
              <w:tc>
                <w:tcPr>
                  <w:tcW w:w="3176" w:type="pct"/>
                  <w:vAlign w:val="center"/>
                </w:tcPr>
                <w:p w:rsidR="00EA3E24" w:rsidRPr="00E07878" w:rsidRDefault="00EA3E24" w:rsidP="00A64929">
                  <w:pPr>
                    <w:spacing w:line="360" w:lineRule="auto"/>
                    <w:jc w:val="center"/>
                    <w:rPr>
                      <w:rFonts w:ascii="Times New Roman" w:hAnsi="Times New Roman"/>
                      <w:szCs w:val="21"/>
                    </w:rPr>
                  </w:pPr>
                  <w:r w:rsidRPr="00E07878">
                    <w:rPr>
                      <w:rFonts w:ascii="Times New Roman" w:hAnsi="Times New Roman"/>
                      <w:szCs w:val="21"/>
                    </w:rPr>
                    <w:t>转子</w:t>
                  </w:r>
                </w:p>
              </w:tc>
              <w:tc>
                <w:tcPr>
                  <w:tcW w:w="836" w:type="pct"/>
                  <w:vAlign w:val="center"/>
                </w:tcPr>
                <w:p w:rsidR="00EA3E24" w:rsidRPr="00E07878" w:rsidRDefault="00EA3E24" w:rsidP="00233EFD">
                  <w:pPr>
                    <w:spacing w:line="360" w:lineRule="auto"/>
                    <w:jc w:val="center"/>
                    <w:rPr>
                      <w:rFonts w:ascii="Times New Roman" w:hAnsi="Times New Roman"/>
                      <w:szCs w:val="21"/>
                    </w:rPr>
                  </w:pPr>
                  <w:r w:rsidRPr="00E07878">
                    <w:rPr>
                      <w:rFonts w:ascii="Times New Roman" w:hAnsi="Times New Roman"/>
                      <w:szCs w:val="21"/>
                    </w:rPr>
                    <w:t>5</w:t>
                  </w:r>
                  <w:r w:rsidRPr="00E07878">
                    <w:rPr>
                      <w:rFonts w:ascii="Times New Roman" w:hAnsi="Times New Roman"/>
                      <w:szCs w:val="21"/>
                    </w:rPr>
                    <w:t>万</w:t>
                  </w:r>
                </w:p>
              </w:tc>
              <w:tc>
                <w:tcPr>
                  <w:tcW w:w="988" w:type="pct"/>
                  <w:vAlign w:val="center"/>
                </w:tcPr>
                <w:p w:rsidR="00EA3E24" w:rsidRPr="00E07878" w:rsidRDefault="00EA3E24" w:rsidP="00233EFD">
                  <w:pPr>
                    <w:spacing w:line="360" w:lineRule="auto"/>
                    <w:jc w:val="center"/>
                    <w:rPr>
                      <w:rFonts w:ascii="Times New Roman" w:hAnsi="Times New Roman"/>
                      <w:szCs w:val="21"/>
                    </w:rPr>
                  </w:pPr>
                  <w:r w:rsidRPr="00E07878">
                    <w:rPr>
                      <w:rFonts w:ascii="Times New Roman" w:hAnsi="Times New Roman"/>
                      <w:szCs w:val="21"/>
                    </w:rPr>
                    <w:t>台</w:t>
                  </w:r>
                  <w:r w:rsidRPr="00E07878">
                    <w:rPr>
                      <w:rFonts w:ascii="Times New Roman" w:hAnsi="Times New Roman"/>
                      <w:szCs w:val="21"/>
                    </w:rPr>
                    <w:t>/</w:t>
                  </w:r>
                  <w:r w:rsidRPr="00E07878">
                    <w:rPr>
                      <w:rFonts w:ascii="Times New Roman" w:hAnsi="Times New Roman"/>
                      <w:szCs w:val="21"/>
                    </w:rPr>
                    <w:t>年</w:t>
                  </w:r>
                </w:p>
              </w:tc>
            </w:tr>
          </w:tbl>
          <w:p w:rsidR="00881344" w:rsidRPr="00E07878" w:rsidRDefault="00881344" w:rsidP="00353EDB">
            <w:pPr>
              <w:pStyle w:val="Default1"/>
              <w:spacing w:beforeLines="50" w:before="156" w:line="360" w:lineRule="auto"/>
              <w:rPr>
                <w:rFonts w:ascii="Times New Roman" w:cs="Times New Roman"/>
                <w:color w:val="auto"/>
                <w:lang w:bidi="ar"/>
              </w:rPr>
            </w:pPr>
            <w:r w:rsidRPr="00E07878">
              <w:rPr>
                <w:rFonts w:ascii="Times New Roman" w:cs="Times New Roman"/>
                <w:b/>
                <w:color w:val="auto"/>
                <w:lang w:bidi="ar"/>
              </w:rPr>
              <w:t>五、工程内容和规模</w:t>
            </w:r>
          </w:p>
          <w:p w:rsidR="00881344" w:rsidRPr="00E07878" w:rsidRDefault="00A145CD" w:rsidP="00881344">
            <w:pPr>
              <w:spacing w:line="360" w:lineRule="auto"/>
              <w:ind w:firstLineChars="200" w:firstLine="480"/>
              <w:rPr>
                <w:rFonts w:ascii="Times New Roman" w:hAnsi="Times New Roman"/>
                <w:bCs/>
                <w:sz w:val="24"/>
                <w:szCs w:val="24"/>
              </w:rPr>
            </w:pPr>
            <w:r w:rsidRPr="00E07878">
              <w:rPr>
                <w:rFonts w:ascii="Times New Roman" w:hAnsi="Times New Roman"/>
                <w:bCs/>
                <w:sz w:val="24"/>
                <w:szCs w:val="24"/>
              </w:rPr>
              <w:t>本项目</w:t>
            </w:r>
            <w:r w:rsidR="00881344" w:rsidRPr="00E07878">
              <w:rPr>
                <w:rFonts w:ascii="Times New Roman" w:hAnsi="Times New Roman"/>
                <w:bCs/>
                <w:sz w:val="24"/>
                <w:szCs w:val="24"/>
              </w:rPr>
              <w:t>主要工程内容组成见表</w:t>
            </w:r>
            <w:r w:rsidR="0012523F" w:rsidRPr="00E07878">
              <w:rPr>
                <w:rFonts w:ascii="Times New Roman" w:hAnsi="Times New Roman"/>
                <w:bCs/>
                <w:sz w:val="24"/>
                <w:szCs w:val="24"/>
              </w:rPr>
              <w:t>3</w:t>
            </w:r>
            <w:r w:rsidR="00881344" w:rsidRPr="00E07878">
              <w:rPr>
                <w:rFonts w:ascii="Times New Roman" w:hAnsi="Times New Roman"/>
                <w:bCs/>
                <w:sz w:val="24"/>
                <w:szCs w:val="24"/>
              </w:rPr>
              <w:t>。</w:t>
            </w:r>
          </w:p>
          <w:p w:rsidR="00881344" w:rsidRPr="00E07878" w:rsidRDefault="00881344" w:rsidP="00CB7675">
            <w:pPr>
              <w:spacing w:beforeLines="50" w:before="156"/>
              <w:jc w:val="center"/>
              <w:rPr>
                <w:rFonts w:ascii="Times New Roman" w:hAnsi="Times New Roman"/>
                <w:b/>
                <w:bCs/>
                <w:sz w:val="24"/>
                <w:szCs w:val="24"/>
              </w:rPr>
            </w:pPr>
            <w:r w:rsidRPr="00E07878">
              <w:rPr>
                <w:rFonts w:ascii="Times New Roman" w:hAnsi="Times New Roman"/>
                <w:b/>
                <w:bCs/>
                <w:sz w:val="24"/>
                <w:szCs w:val="24"/>
              </w:rPr>
              <w:t>表</w:t>
            </w:r>
            <w:r w:rsidR="0012523F" w:rsidRPr="00E07878">
              <w:rPr>
                <w:rFonts w:ascii="Times New Roman" w:hAnsi="Times New Roman"/>
                <w:b/>
                <w:bCs/>
                <w:sz w:val="24"/>
                <w:szCs w:val="24"/>
              </w:rPr>
              <w:t>3</w:t>
            </w:r>
            <w:r w:rsidRPr="00E07878">
              <w:rPr>
                <w:rFonts w:ascii="Times New Roman" w:hAnsi="Times New Roman"/>
                <w:b/>
                <w:bCs/>
                <w:sz w:val="24"/>
                <w:szCs w:val="24"/>
              </w:rPr>
              <w:t xml:space="preserve">   </w:t>
            </w:r>
            <w:r w:rsidRPr="00E07878">
              <w:rPr>
                <w:rFonts w:ascii="Times New Roman" w:hAnsi="Times New Roman"/>
                <w:b/>
                <w:bCs/>
                <w:sz w:val="24"/>
                <w:szCs w:val="24"/>
              </w:rPr>
              <w:t>项目主要工程组成一览表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68"/>
              <w:gridCol w:w="672"/>
              <w:gridCol w:w="991"/>
              <w:gridCol w:w="4964"/>
              <w:gridCol w:w="1305"/>
            </w:tblGrid>
            <w:tr w:rsidR="00E07878" w:rsidRPr="00E07878" w:rsidTr="005B2F04">
              <w:trPr>
                <w:jc w:val="center"/>
              </w:trPr>
              <w:tc>
                <w:tcPr>
                  <w:tcW w:w="163" w:type="pct"/>
                  <w:tcMar>
                    <w:left w:w="28" w:type="dxa"/>
                    <w:right w:w="28" w:type="dxa"/>
                  </w:tcMar>
                  <w:vAlign w:val="center"/>
                </w:tcPr>
                <w:p w:rsidR="00D66F81" w:rsidRPr="00E07878" w:rsidRDefault="00D66F81" w:rsidP="00950A28">
                  <w:pPr>
                    <w:jc w:val="center"/>
                    <w:rPr>
                      <w:rFonts w:ascii="Times New Roman" w:hAnsi="Times New Roman"/>
                      <w:szCs w:val="21"/>
                    </w:rPr>
                  </w:pPr>
                  <w:r w:rsidRPr="00E07878">
                    <w:rPr>
                      <w:rFonts w:ascii="Times New Roman" w:hAnsi="Times New Roman"/>
                      <w:szCs w:val="21"/>
                    </w:rPr>
                    <w:t>序号</w:t>
                  </w:r>
                </w:p>
              </w:tc>
              <w:tc>
                <w:tcPr>
                  <w:tcW w:w="410" w:type="pct"/>
                  <w:tcMar>
                    <w:left w:w="28" w:type="dxa"/>
                    <w:right w:w="28" w:type="dxa"/>
                  </w:tcMar>
                  <w:vAlign w:val="center"/>
                </w:tcPr>
                <w:p w:rsidR="00D66F81" w:rsidRPr="00E07878" w:rsidRDefault="00D66F81" w:rsidP="00950A28">
                  <w:pPr>
                    <w:jc w:val="center"/>
                    <w:rPr>
                      <w:rFonts w:ascii="Times New Roman" w:hAnsi="Times New Roman"/>
                      <w:szCs w:val="21"/>
                    </w:rPr>
                  </w:pPr>
                  <w:r w:rsidRPr="00E07878">
                    <w:rPr>
                      <w:rFonts w:ascii="Times New Roman" w:hAnsi="Times New Roman"/>
                      <w:szCs w:val="21"/>
                    </w:rPr>
                    <w:t>项目类别</w:t>
                  </w:r>
                </w:p>
              </w:tc>
              <w:tc>
                <w:tcPr>
                  <w:tcW w:w="604" w:type="pct"/>
                  <w:tcMar>
                    <w:left w:w="28" w:type="dxa"/>
                    <w:right w:w="28" w:type="dxa"/>
                  </w:tcMar>
                  <w:vAlign w:val="center"/>
                </w:tcPr>
                <w:p w:rsidR="00D66F81" w:rsidRPr="00E07878" w:rsidRDefault="00D66F81" w:rsidP="00950A28">
                  <w:pPr>
                    <w:jc w:val="center"/>
                    <w:rPr>
                      <w:rFonts w:ascii="Times New Roman" w:hAnsi="Times New Roman"/>
                      <w:szCs w:val="21"/>
                    </w:rPr>
                  </w:pPr>
                  <w:r w:rsidRPr="00E07878">
                    <w:rPr>
                      <w:rFonts w:ascii="Times New Roman" w:hAnsi="Times New Roman"/>
                      <w:szCs w:val="21"/>
                    </w:rPr>
                    <w:t>名称</w:t>
                  </w:r>
                </w:p>
              </w:tc>
              <w:tc>
                <w:tcPr>
                  <w:tcW w:w="3027" w:type="pct"/>
                  <w:tcMar>
                    <w:left w:w="28" w:type="dxa"/>
                    <w:right w:w="28" w:type="dxa"/>
                  </w:tcMar>
                  <w:vAlign w:val="center"/>
                </w:tcPr>
                <w:p w:rsidR="00D66F81" w:rsidRPr="00E07878" w:rsidRDefault="00D66F81" w:rsidP="00950A28">
                  <w:pPr>
                    <w:jc w:val="center"/>
                    <w:rPr>
                      <w:rFonts w:ascii="Times New Roman" w:hAnsi="Times New Roman"/>
                      <w:szCs w:val="21"/>
                    </w:rPr>
                  </w:pPr>
                  <w:r w:rsidRPr="00E07878">
                    <w:rPr>
                      <w:rFonts w:ascii="Times New Roman" w:hAnsi="Times New Roman"/>
                      <w:szCs w:val="21"/>
                    </w:rPr>
                    <w:t>建设内容</w:t>
                  </w:r>
                </w:p>
              </w:tc>
              <w:tc>
                <w:tcPr>
                  <w:tcW w:w="796" w:type="pct"/>
                  <w:vAlign w:val="center"/>
                </w:tcPr>
                <w:p w:rsidR="00D66F81" w:rsidRPr="00E07878" w:rsidRDefault="001025E5" w:rsidP="001025E5">
                  <w:pPr>
                    <w:jc w:val="center"/>
                    <w:rPr>
                      <w:rFonts w:ascii="Times New Roman" w:hAnsi="Times New Roman"/>
                      <w:szCs w:val="21"/>
                    </w:rPr>
                  </w:pPr>
                  <w:r w:rsidRPr="00E07878">
                    <w:rPr>
                      <w:rFonts w:ascii="Times New Roman" w:hAnsi="Times New Roman"/>
                      <w:szCs w:val="21"/>
                    </w:rPr>
                    <w:t>与现有工程依托关系</w:t>
                  </w:r>
                </w:p>
              </w:tc>
            </w:tr>
            <w:tr w:rsidR="00E07878" w:rsidRPr="00E07878" w:rsidTr="005B2F04">
              <w:trPr>
                <w:trHeight w:val="259"/>
                <w:jc w:val="center"/>
              </w:trPr>
              <w:tc>
                <w:tcPr>
                  <w:tcW w:w="163" w:type="pct"/>
                  <w:vMerge w:val="restart"/>
                  <w:tcMar>
                    <w:left w:w="28" w:type="dxa"/>
                    <w:right w:w="28" w:type="dxa"/>
                  </w:tcMar>
                  <w:vAlign w:val="center"/>
                </w:tcPr>
                <w:p w:rsidR="00D272F0" w:rsidRPr="00E07878" w:rsidRDefault="00D272F0" w:rsidP="00950A28">
                  <w:pPr>
                    <w:jc w:val="center"/>
                    <w:rPr>
                      <w:rFonts w:ascii="Times New Roman" w:hAnsi="Times New Roman"/>
                      <w:szCs w:val="21"/>
                    </w:rPr>
                  </w:pPr>
                  <w:r w:rsidRPr="00E07878">
                    <w:rPr>
                      <w:rFonts w:ascii="Times New Roman" w:hAnsi="Times New Roman"/>
                      <w:szCs w:val="21"/>
                    </w:rPr>
                    <w:t>1</w:t>
                  </w:r>
                </w:p>
              </w:tc>
              <w:tc>
                <w:tcPr>
                  <w:tcW w:w="410" w:type="pct"/>
                  <w:vMerge w:val="restart"/>
                  <w:tcMar>
                    <w:left w:w="28" w:type="dxa"/>
                    <w:right w:w="28" w:type="dxa"/>
                  </w:tcMar>
                  <w:vAlign w:val="center"/>
                </w:tcPr>
                <w:p w:rsidR="00D272F0" w:rsidRPr="00E07878" w:rsidRDefault="00D272F0" w:rsidP="00950A28">
                  <w:pPr>
                    <w:jc w:val="center"/>
                    <w:rPr>
                      <w:rFonts w:ascii="Times New Roman" w:hAnsi="Times New Roman"/>
                      <w:szCs w:val="21"/>
                    </w:rPr>
                  </w:pPr>
                  <w:proofErr w:type="gramStart"/>
                  <w:r w:rsidRPr="00E07878">
                    <w:rPr>
                      <w:rFonts w:ascii="Times New Roman" w:hAnsi="Times New Roman"/>
                      <w:szCs w:val="21"/>
                    </w:rPr>
                    <w:t>主体工</w:t>
                  </w:r>
                  <w:proofErr w:type="gramEnd"/>
                </w:p>
              </w:tc>
              <w:tc>
                <w:tcPr>
                  <w:tcW w:w="604" w:type="pct"/>
                  <w:tcMar>
                    <w:left w:w="28" w:type="dxa"/>
                    <w:right w:w="28" w:type="dxa"/>
                  </w:tcMar>
                  <w:vAlign w:val="center"/>
                </w:tcPr>
                <w:p w:rsidR="00D272F0" w:rsidRPr="00E07878" w:rsidRDefault="00D272F0" w:rsidP="00B14949">
                  <w:pPr>
                    <w:jc w:val="center"/>
                    <w:rPr>
                      <w:rFonts w:ascii="Times New Roman" w:hAnsi="Times New Roman"/>
                      <w:szCs w:val="21"/>
                    </w:rPr>
                  </w:pPr>
                  <w:r w:rsidRPr="00E07878">
                    <w:rPr>
                      <w:rFonts w:ascii="Times New Roman" w:hAnsi="Times New Roman"/>
                      <w:szCs w:val="21"/>
                    </w:rPr>
                    <w:t>生产</w:t>
                  </w:r>
                </w:p>
                <w:p w:rsidR="00D272F0" w:rsidRPr="00E07878" w:rsidRDefault="00D272F0" w:rsidP="00B14949">
                  <w:pPr>
                    <w:jc w:val="center"/>
                    <w:rPr>
                      <w:rFonts w:ascii="Times New Roman" w:hAnsi="Times New Roman"/>
                      <w:szCs w:val="21"/>
                    </w:rPr>
                  </w:pPr>
                  <w:r w:rsidRPr="00E07878">
                    <w:rPr>
                      <w:rFonts w:ascii="Times New Roman" w:hAnsi="Times New Roman"/>
                      <w:szCs w:val="21"/>
                    </w:rPr>
                    <w:t>车间</w:t>
                  </w:r>
                  <w:proofErr w:type="gramStart"/>
                  <w:r w:rsidRPr="00E07878">
                    <w:rPr>
                      <w:rFonts w:ascii="Times New Roman" w:hAnsi="Times New Roman"/>
                      <w:szCs w:val="21"/>
                    </w:rPr>
                    <w:t>一</w:t>
                  </w:r>
                  <w:proofErr w:type="gramEnd"/>
                </w:p>
              </w:tc>
              <w:tc>
                <w:tcPr>
                  <w:tcW w:w="3027" w:type="pct"/>
                  <w:shd w:val="clear" w:color="auto" w:fill="auto"/>
                  <w:tcMar>
                    <w:left w:w="28" w:type="dxa"/>
                    <w:right w:w="28" w:type="dxa"/>
                  </w:tcMar>
                  <w:vAlign w:val="center"/>
                </w:tcPr>
                <w:p w:rsidR="00D272F0" w:rsidRPr="00E07878" w:rsidRDefault="00FC44C2" w:rsidP="00FC44C2">
                  <w:pPr>
                    <w:rPr>
                      <w:rFonts w:ascii="Times New Roman" w:hAnsi="Times New Roman"/>
                      <w:szCs w:val="21"/>
                    </w:rPr>
                  </w:pPr>
                  <w:r w:rsidRPr="00E07878">
                    <w:rPr>
                      <w:rFonts w:ascii="Times New Roman" w:hAnsi="Times New Roman"/>
                      <w:szCs w:val="21"/>
                    </w:rPr>
                    <w:t>占地面积约</w:t>
                  </w:r>
                  <w:r w:rsidRPr="00E07878">
                    <w:rPr>
                      <w:rFonts w:ascii="Times New Roman" w:hAnsi="Times New Roman"/>
                      <w:szCs w:val="21"/>
                    </w:rPr>
                    <w:t>11000m</w:t>
                  </w:r>
                  <w:r w:rsidRPr="00E07878">
                    <w:rPr>
                      <w:rFonts w:ascii="Times New Roman" w:hAnsi="Times New Roman"/>
                      <w:szCs w:val="21"/>
                      <w:vertAlign w:val="superscript"/>
                    </w:rPr>
                    <w:t>2</w:t>
                  </w:r>
                  <w:r w:rsidRPr="00E07878">
                    <w:rPr>
                      <w:rFonts w:ascii="Times New Roman" w:hAnsi="Times New Roman"/>
                      <w:szCs w:val="21"/>
                    </w:rPr>
                    <w:t>，为</w:t>
                  </w:r>
                  <w:r w:rsidRPr="00E07878">
                    <w:rPr>
                      <w:rFonts w:ascii="Times New Roman" w:hAnsi="Times New Roman"/>
                      <w:szCs w:val="21"/>
                    </w:rPr>
                    <w:t>1</w:t>
                  </w:r>
                  <w:r w:rsidRPr="00E07878">
                    <w:rPr>
                      <w:rFonts w:ascii="Times New Roman" w:hAnsi="Times New Roman"/>
                      <w:szCs w:val="21"/>
                    </w:rPr>
                    <w:t>层钢架结构，内设</w:t>
                  </w:r>
                  <w:r w:rsidR="00CC5799" w:rsidRPr="00E07878">
                    <w:rPr>
                      <w:rFonts w:ascii="Times New Roman" w:hAnsi="Times New Roman"/>
                      <w:szCs w:val="21"/>
                    </w:rPr>
                    <w:t>7</w:t>
                  </w:r>
                  <w:r w:rsidR="00CC5799" w:rsidRPr="00E07878">
                    <w:rPr>
                      <w:rFonts w:ascii="Times New Roman" w:hAnsi="Times New Roman"/>
                      <w:szCs w:val="21"/>
                    </w:rPr>
                    <w:t>条产线，其中</w:t>
                  </w:r>
                  <w:r w:rsidR="00D272F0" w:rsidRPr="00E07878">
                    <w:rPr>
                      <w:rFonts w:ascii="Times New Roman" w:hAnsi="Times New Roman"/>
                      <w:szCs w:val="21"/>
                    </w:rPr>
                    <w:t>动力总成装配</w:t>
                  </w:r>
                  <w:proofErr w:type="gramStart"/>
                  <w:r w:rsidR="00D272F0" w:rsidRPr="00E07878">
                    <w:rPr>
                      <w:rFonts w:ascii="Times New Roman" w:hAnsi="Times New Roman"/>
                      <w:szCs w:val="21"/>
                    </w:rPr>
                    <w:t>测试线</w:t>
                  </w:r>
                  <w:proofErr w:type="gramEnd"/>
                  <w:r w:rsidR="00D272F0" w:rsidRPr="00E07878">
                    <w:rPr>
                      <w:rFonts w:ascii="Times New Roman" w:hAnsi="Times New Roman"/>
                      <w:szCs w:val="21"/>
                    </w:rPr>
                    <w:t>2</w:t>
                  </w:r>
                  <w:r w:rsidR="00D272F0" w:rsidRPr="00E07878">
                    <w:rPr>
                      <w:rFonts w:ascii="Times New Roman" w:hAnsi="Times New Roman"/>
                      <w:szCs w:val="21"/>
                    </w:rPr>
                    <w:t>条，电机总装</w:t>
                  </w:r>
                  <w:proofErr w:type="gramStart"/>
                  <w:r w:rsidR="00D272F0" w:rsidRPr="00E07878">
                    <w:rPr>
                      <w:rFonts w:ascii="Times New Roman" w:hAnsi="Times New Roman"/>
                      <w:szCs w:val="21"/>
                    </w:rPr>
                    <w:t>测试线</w:t>
                  </w:r>
                  <w:proofErr w:type="gramEnd"/>
                  <w:r w:rsidR="00D272F0" w:rsidRPr="00E07878">
                    <w:rPr>
                      <w:rFonts w:ascii="Times New Roman" w:hAnsi="Times New Roman"/>
                      <w:szCs w:val="21"/>
                    </w:rPr>
                    <w:t>2</w:t>
                  </w:r>
                  <w:r w:rsidR="00D272F0" w:rsidRPr="00E07878">
                    <w:rPr>
                      <w:rFonts w:ascii="Times New Roman" w:hAnsi="Times New Roman"/>
                      <w:szCs w:val="21"/>
                    </w:rPr>
                    <w:t>条，定子自动化生产线</w:t>
                  </w:r>
                  <w:r w:rsidR="00D272F0" w:rsidRPr="00E07878">
                    <w:rPr>
                      <w:rFonts w:ascii="Times New Roman" w:hAnsi="Times New Roman"/>
                      <w:szCs w:val="21"/>
                    </w:rPr>
                    <w:t>2</w:t>
                  </w:r>
                  <w:r w:rsidR="00D272F0" w:rsidRPr="00E07878">
                    <w:rPr>
                      <w:rFonts w:ascii="Times New Roman" w:hAnsi="Times New Roman"/>
                      <w:szCs w:val="21"/>
                    </w:rPr>
                    <w:t>条，转子自动化生产线</w:t>
                  </w:r>
                  <w:r w:rsidR="00D272F0" w:rsidRPr="00E07878">
                    <w:rPr>
                      <w:rFonts w:ascii="Times New Roman" w:hAnsi="Times New Roman"/>
                      <w:szCs w:val="21"/>
                    </w:rPr>
                    <w:t>1</w:t>
                  </w:r>
                  <w:r w:rsidR="00D272F0" w:rsidRPr="00E07878">
                    <w:rPr>
                      <w:rFonts w:ascii="Times New Roman" w:hAnsi="Times New Roman"/>
                      <w:szCs w:val="21"/>
                    </w:rPr>
                    <w:t>条。</w:t>
                  </w:r>
                </w:p>
              </w:tc>
              <w:tc>
                <w:tcPr>
                  <w:tcW w:w="796" w:type="pct"/>
                  <w:vMerge w:val="restart"/>
                  <w:vAlign w:val="center"/>
                </w:tcPr>
                <w:p w:rsidR="00D272F0" w:rsidRPr="00E07878" w:rsidRDefault="001447E3" w:rsidP="00B14949">
                  <w:pPr>
                    <w:jc w:val="center"/>
                    <w:rPr>
                      <w:rFonts w:ascii="Times New Roman" w:hAnsi="Times New Roman"/>
                      <w:szCs w:val="21"/>
                    </w:rPr>
                  </w:pPr>
                  <w:r w:rsidRPr="00E07878">
                    <w:rPr>
                      <w:rFonts w:ascii="Times New Roman" w:hAnsi="Times New Roman" w:hint="eastAsia"/>
                      <w:szCs w:val="21"/>
                    </w:rPr>
                    <w:t>车间租赁</w:t>
                  </w:r>
                </w:p>
              </w:tc>
            </w:tr>
            <w:tr w:rsidR="00E07878" w:rsidRPr="00E07878" w:rsidTr="005B2F04">
              <w:trPr>
                <w:trHeight w:val="259"/>
                <w:jc w:val="center"/>
              </w:trPr>
              <w:tc>
                <w:tcPr>
                  <w:tcW w:w="163" w:type="pct"/>
                  <w:vMerge/>
                  <w:tcMar>
                    <w:left w:w="28" w:type="dxa"/>
                    <w:right w:w="28" w:type="dxa"/>
                  </w:tcMar>
                  <w:vAlign w:val="center"/>
                </w:tcPr>
                <w:p w:rsidR="00D272F0" w:rsidRPr="00E07878" w:rsidRDefault="00D272F0" w:rsidP="00950A28">
                  <w:pPr>
                    <w:jc w:val="center"/>
                    <w:rPr>
                      <w:rFonts w:ascii="Times New Roman" w:hAnsi="Times New Roman"/>
                      <w:szCs w:val="21"/>
                    </w:rPr>
                  </w:pPr>
                </w:p>
              </w:tc>
              <w:tc>
                <w:tcPr>
                  <w:tcW w:w="410" w:type="pct"/>
                  <w:vMerge/>
                  <w:tcMar>
                    <w:left w:w="28" w:type="dxa"/>
                    <w:right w:w="28" w:type="dxa"/>
                  </w:tcMar>
                  <w:vAlign w:val="center"/>
                </w:tcPr>
                <w:p w:rsidR="00D272F0" w:rsidRPr="00E07878" w:rsidRDefault="00D272F0" w:rsidP="00950A28">
                  <w:pPr>
                    <w:jc w:val="center"/>
                    <w:rPr>
                      <w:rFonts w:ascii="Times New Roman" w:hAnsi="Times New Roman"/>
                      <w:szCs w:val="21"/>
                    </w:rPr>
                  </w:pPr>
                </w:p>
              </w:tc>
              <w:tc>
                <w:tcPr>
                  <w:tcW w:w="604" w:type="pct"/>
                  <w:tcMar>
                    <w:left w:w="28" w:type="dxa"/>
                    <w:right w:w="28" w:type="dxa"/>
                  </w:tcMar>
                  <w:vAlign w:val="center"/>
                </w:tcPr>
                <w:p w:rsidR="00D159F9" w:rsidRPr="00E07878" w:rsidRDefault="00D272F0" w:rsidP="00B14949">
                  <w:pPr>
                    <w:jc w:val="center"/>
                    <w:rPr>
                      <w:rFonts w:ascii="Times New Roman" w:hAnsi="Times New Roman"/>
                      <w:szCs w:val="21"/>
                    </w:rPr>
                  </w:pPr>
                  <w:r w:rsidRPr="00E07878">
                    <w:rPr>
                      <w:rFonts w:ascii="Times New Roman" w:hAnsi="Times New Roman"/>
                      <w:szCs w:val="21"/>
                    </w:rPr>
                    <w:t>生产</w:t>
                  </w:r>
                </w:p>
                <w:p w:rsidR="00D272F0" w:rsidRPr="00E07878" w:rsidRDefault="00D272F0" w:rsidP="00B14949">
                  <w:pPr>
                    <w:jc w:val="center"/>
                    <w:rPr>
                      <w:rFonts w:ascii="Times New Roman" w:hAnsi="Times New Roman"/>
                      <w:szCs w:val="21"/>
                    </w:rPr>
                  </w:pPr>
                  <w:r w:rsidRPr="00E07878">
                    <w:rPr>
                      <w:rFonts w:ascii="Times New Roman" w:hAnsi="Times New Roman"/>
                      <w:szCs w:val="21"/>
                    </w:rPr>
                    <w:t>车间二</w:t>
                  </w:r>
                </w:p>
              </w:tc>
              <w:tc>
                <w:tcPr>
                  <w:tcW w:w="3027" w:type="pct"/>
                  <w:shd w:val="clear" w:color="auto" w:fill="auto"/>
                  <w:tcMar>
                    <w:left w:w="28" w:type="dxa"/>
                    <w:right w:w="28" w:type="dxa"/>
                  </w:tcMar>
                  <w:vAlign w:val="center"/>
                </w:tcPr>
                <w:p w:rsidR="00D272F0" w:rsidRPr="00E07878" w:rsidRDefault="00FC44C2" w:rsidP="00FC44C2">
                  <w:pPr>
                    <w:rPr>
                      <w:rFonts w:ascii="Times New Roman" w:hAnsi="Times New Roman"/>
                      <w:szCs w:val="21"/>
                    </w:rPr>
                  </w:pPr>
                  <w:r w:rsidRPr="00E07878">
                    <w:rPr>
                      <w:rFonts w:ascii="Times New Roman" w:hAnsi="Times New Roman"/>
                      <w:szCs w:val="21"/>
                    </w:rPr>
                    <w:t>占地面积约</w:t>
                  </w:r>
                  <w:r w:rsidRPr="00E07878">
                    <w:rPr>
                      <w:rFonts w:ascii="Times New Roman" w:hAnsi="Times New Roman"/>
                      <w:szCs w:val="21"/>
                    </w:rPr>
                    <w:t>6000m</w:t>
                  </w:r>
                  <w:r w:rsidRPr="00E07878">
                    <w:rPr>
                      <w:rFonts w:ascii="Times New Roman" w:hAnsi="Times New Roman"/>
                      <w:szCs w:val="21"/>
                      <w:vertAlign w:val="superscript"/>
                    </w:rPr>
                    <w:t>2</w:t>
                  </w:r>
                  <w:r w:rsidRPr="00E07878">
                    <w:rPr>
                      <w:rFonts w:ascii="Times New Roman" w:hAnsi="Times New Roman"/>
                      <w:szCs w:val="21"/>
                    </w:rPr>
                    <w:t>，为</w:t>
                  </w:r>
                  <w:r w:rsidRPr="00E07878">
                    <w:rPr>
                      <w:rFonts w:ascii="Times New Roman" w:hAnsi="Times New Roman"/>
                      <w:szCs w:val="21"/>
                    </w:rPr>
                    <w:t>1</w:t>
                  </w:r>
                  <w:r w:rsidRPr="00E07878">
                    <w:rPr>
                      <w:rFonts w:ascii="Times New Roman" w:hAnsi="Times New Roman"/>
                      <w:szCs w:val="21"/>
                    </w:rPr>
                    <w:t>层钢架结构，</w:t>
                  </w:r>
                  <w:r w:rsidR="00D272F0" w:rsidRPr="00E07878">
                    <w:rPr>
                      <w:rFonts w:ascii="Times New Roman" w:hAnsi="Times New Roman"/>
                      <w:szCs w:val="21"/>
                    </w:rPr>
                    <w:t>内设</w:t>
                  </w:r>
                  <w:r w:rsidR="00D272F0" w:rsidRPr="00E07878">
                    <w:rPr>
                      <w:rFonts w:ascii="Times New Roman" w:hAnsi="Times New Roman"/>
                      <w:szCs w:val="21"/>
                    </w:rPr>
                    <w:t>5</w:t>
                  </w:r>
                  <w:r w:rsidR="00D272F0" w:rsidRPr="00E07878">
                    <w:rPr>
                      <w:rFonts w:ascii="Times New Roman" w:hAnsi="Times New Roman"/>
                      <w:szCs w:val="21"/>
                    </w:rPr>
                    <w:t>条生产线，其中</w:t>
                  </w:r>
                  <w:r w:rsidR="00D272F0" w:rsidRPr="00E07878">
                    <w:rPr>
                      <w:rFonts w:ascii="Times New Roman" w:hAnsi="Times New Roman"/>
                      <w:szCs w:val="21"/>
                    </w:rPr>
                    <w:t>2</w:t>
                  </w:r>
                  <w:r w:rsidR="00D272F0" w:rsidRPr="00E07878">
                    <w:rPr>
                      <w:rFonts w:ascii="Times New Roman" w:hAnsi="Times New Roman"/>
                      <w:szCs w:val="21"/>
                    </w:rPr>
                    <w:t>条动力总成设备装配</w:t>
                  </w:r>
                  <w:r w:rsidR="00CC5799" w:rsidRPr="00E07878">
                    <w:rPr>
                      <w:rFonts w:ascii="Times New Roman" w:hAnsi="Times New Roman"/>
                      <w:szCs w:val="21"/>
                    </w:rPr>
                    <w:t>测试</w:t>
                  </w:r>
                  <w:r w:rsidR="00D272F0" w:rsidRPr="00E07878">
                    <w:rPr>
                      <w:rFonts w:ascii="Times New Roman" w:hAnsi="Times New Roman"/>
                      <w:szCs w:val="21"/>
                    </w:rPr>
                    <w:t>线，</w:t>
                  </w:r>
                  <w:r w:rsidR="00D272F0" w:rsidRPr="00E07878">
                    <w:rPr>
                      <w:rFonts w:ascii="Times New Roman" w:hAnsi="Times New Roman"/>
                      <w:szCs w:val="21"/>
                    </w:rPr>
                    <w:t>2</w:t>
                  </w:r>
                  <w:r w:rsidR="00D272F0" w:rsidRPr="00E07878">
                    <w:rPr>
                      <w:rFonts w:ascii="Times New Roman" w:hAnsi="Times New Roman"/>
                      <w:szCs w:val="21"/>
                    </w:rPr>
                    <w:t>条电控产线，</w:t>
                  </w:r>
                  <w:r w:rsidR="00D272F0" w:rsidRPr="00E07878">
                    <w:rPr>
                      <w:rFonts w:ascii="Times New Roman" w:hAnsi="Times New Roman"/>
                      <w:szCs w:val="21"/>
                    </w:rPr>
                    <w:t>1</w:t>
                  </w:r>
                  <w:r w:rsidR="00D272F0" w:rsidRPr="00E07878">
                    <w:rPr>
                      <w:rFonts w:ascii="Times New Roman" w:hAnsi="Times New Roman"/>
                      <w:szCs w:val="21"/>
                    </w:rPr>
                    <w:t>条整车控制器装配线。</w:t>
                  </w:r>
                </w:p>
              </w:tc>
              <w:tc>
                <w:tcPr>
                  <w:tcW w:w="796" w:type="pct"/>
                  <w:vMerge/>
                  <w:vAlign w:val="center"/>
                </w:tcPr>
                <w:p w:rsidR="00D272F0" w:rsidRPr="00E07878" w:rsidRDefault="00D272F0" w:rsidP="00B14949">
                  <w:pPr>
                    <w:jc w:val="center"/>
                    <w:rPr>
                      <w:rFonts w:ascii="Times New Roman" w:hAnsi="Times New Roman"/>
                      <w:szCs w:val="21"/>
                    </w:rPr>
                  </w:pPr>
                </w:p>
              </w:tc>
            </w:tr>
            <w:tr w:rsidR="00E07878" w:rsidRPr="00E07878" w:rsidTr="005B2F04">
              <w:trPr>
                <w:trHeight w:val="259"/>
                <w:jc w:val="center"/>
              </w:trPr>
              <w:tc>
                <w:tcPr>
                  <w:tcW w:w="163" w:type="pct"/>
                  <w:tcMar>
                    <w:left w:w="28" w:type="dxa"/>
                    <w:right w:w="28" w:type="dxa"/>
                  </w:tcMar>
                  <w:vAlign w:val="center"/>
                </w:tcPr>
                <w:p w:rsidR="00DD42BD" w:rsidRPr="00E07878" w:rsidRDefault="00DD42BD" w:rsidP="00950A28">
                  <w:pPr>
                    <w:jc w:val="center"/>
                    <w:rPr>
                      <w:rFonts w:ascii="Times New Roman" w:hAnsi="Times New Roman"/>
                      <w:szCs w:val="21"/>
                    </w:rPr>
                  </w:pPr>
                  <w:r w:rsidRPr="00E07878">
                    <w:rPr>
                      <w:rFonts w:ascii="Times New Roman" w:hAnsi="Times New Roman"/>
                      <w:szCs w:val="21"/>
                    </w:rPr>
                    <w:t>2</w:t>
                  </w:r>
                </w:p>
              </w:tc>
              <w:tc>
                <w:tcPr>
                  <w:tcW w:w="410" w:type="pct"/>
                  <w:tcMar>
                    <w:left w:w="28" w:type="dxa"/>
                    <w:right w:w="28" w:type="dxa"/>
                  </w:tcMar>
                  <w:vAlign w:val="center"/>
                </w:tcPr>
                <w:p w:rsidR="00DD42BD" w:rsidRPr="00E07878" w:rsidRDefault="00DD42BD" w:rsidP="00950A28">
                  <w:pPr>
                    <w:jc w:val="center"/>
                    <w:rPr>
                      <w:rFonts w:ascii="Times New Roman" w:hAnsi="Times New Roman"/>
                      <w:szCs w:val="21"/>
                    </w:rPr>
                  </w:pPr>
                  <w:r w:rsidRPr="00E07878">
                    <w:rPr>
                      <w:rFonts w:ascii="Times New Roman" w:hAnsi="Times New Roman"/>
                      <w:szCs w:val="21"/>
                    </w:rPr>
                    <w:t>辅助工程</w:t>
                  </w:r>
                </w:p>
              </w:tc>
              <w:tc>
                <w:tcPr>
                  <w:tcW w:w="604" w:type="pct"/>
                  <w:tcMar>
                    <w:left w:w="28" w:type="dxa"/>
                    <w:right w:w="28" w:type="dxa"/>
                  </w:tcMar>
                  <w:vAlign w:val="center"/>
                </w:tcPr>
                <w:p w:rsidR="00DD42BD" w:rsidRPr="00E07878" w:rsidRDefault="00DD42BD" w:rsidP="000B5F51">
                  <w:pPr>
                    <w:jc w:val="center"/>
                    <w:rPr>
                      <w:rFonts w:ascii="Times New Roman" w:hAnsi="Times New Roman"/>
                      <w:szCs w:val="21"/>
                    </w:rPr>
                  </w:pPr>
                  <w:r w:rsidRPr="00E07878">
                    <w:rPr>
                      <w:rFonts w:ascii="Times New Roman" w:hAnsi="Times New Roman"/>
                      <w:szCs w:val="21"/>
                    </w:rPr>
                    <w:t>办公生活区</w:t>
                  </w:r>
                </w:p>
              </w:tc>
              <w:tc>
                <w:tcPr>
                  <w:tcW w:w="3027" w:type="pct"/>
                  <w:shd w:val="clear" w:color="auto" w:fill="auto"/>
                  <w:tcMar>
                    <w:left w:w="28" w:type="dxa"/>
                    <w:right w:w="28" w:type="dxa"/>
                  </w:tcMar>
                  <w:vAlign w:val="center"/>
                </w:tcPr>
                <w:p w:rsidR="00DD42BD" w:rsidRPr="00E07878" w:rsidRDefault="00DD42BD" w:rsidP="00DC670C">
                  <w:pPr>
                    <w:jc w:val="left"/>
                    <w:rPr>
                      <w:rFonts w:ascii="Times New Roman" w:hAnsi="Times New Roman"/>
                      <w:szCs w:val="21"/>
                    </w:rPr>
                  </w:pPr>
                  <w:r w:rsidRPr="00E07878">
                    <w:rPr>
                      <w:rFonts w:ascii="Times New Roman" w:hAnsi="Times New Roman"/>
                      <w:szCs w:val="21"/>
                    </w:rPr>
                    <w:t>占地面积约</w:t>
                  </w:r>
                  <w:r w:rsidRPr="00E07878">
                    <w:rPr>
                      <w:rFonts w:ascii="Times New Roman" w:hAnsi="Times New Roman"/>
                      <w:szCs w:val="21"/>
                    </w:rPr>
                    <w:t>800m</w:t>
                  </w:r>
                  <w:r w:rsidRPr="00E07878">
                    <w:rPr>
                      <w:rFonts w:ascii="Times New Roman" w:hAnsi="Times New Roman"/>
                      <w:szCs w:val="21"/>
                      <w:vertAlign w:val="superscript"/>
                    </w:rPr>
                    <w:t>2</w:t>
                  </w:r>
                  <w:r w:rsidRPr="00E07878">
                    <w:rPr>
                      <w:rFonts w:ascii="Times New Roman" w:hAnsi="Times New Roman"/>
                      <w:szCs w:val="21"/>
                    </w:rPr>
                    <w:t>，位于</w:t>
                  </w:r>
                  <w:proofErr w:type="gramStart"/>
                  <w:r w:rsidRPr="00E07878">
                    <w:rPr>
                      <w:rFonts w:ascii="Times New Roman" w:hAnsi="Times New Roman"/>
                      <w:szCs w:val="21"/>
                    </w:rPr>
                    <w:t>厂区西</w:t>
                  </w:r>
                  <w:proofErr w:type="gramEnd"/>
                  <w:r w:rsidRPr="00E07878">
                    <w:rPr>
                      <w:rFonts w:ascii="Times New Roman" w:hAnsi="Times New Roman"/>
                      <w:szCs w:val="21"/>
                    </w:rPr>
                    <w:t>北侧，为</w:t>
                  </w:r>
                  <w:r w:rsidRPr="00E07878">
                    <w:rPr>
                      <w:rFonts w:ascii="Times New Roman" w:hAnsi="Times New Roman"/>
                      <w:szCs w:val="21"/>
                    </w:rPr>
                    <w:t>3</w:t>
                  </w:r>
                  <w:r w:rsidRPr="00E07878">
                    <w:rPr>
                      <w:rFonts w:ascii="Times New Roman" w:hAnsi="Times New Roman"/>
                      <w:szCs w:val="21"/>
                    </w:rPr>
                    <w:t>层</w:t>
                  </w:r>
                  <w:proofErr w:type="gramStart"/>
                  <w:r w:rsidRPr="00E07878">
                    <w:rPr>
                      <w:rFonts w:ascii="Times New Roman" w:hAnsi="Times New Roman"/>
                      <w:szCs w:val="21"/>
                    </w:rPr>
                    <w:t>钢架及砖混</w:t>
                  </w:r>
                  <w:proofErr w:type="gramEnd"/>
                  <w:r w:rsidRPr="00E07878">
                    <w:rPr>
                      <w:rFonts w:ascii="Times New Roman" w:hAnsi="Times New Roman"/>
                      <w:szCs w:val="21"/>
                    </w:rPr>
                    <w:t>结构。</w:t>
                  </w:r>
                </w:p>
              </w:tc>
              <w:tc>
                <w:tcPr>
                  <w:tcW w:w="796" w:type="pct"/>
                  <w:vAlign w:val="center"/>
                </w:tcPr>
                <w:p w:rsidR="00DD42BD" w:rsidRPr="00E07878" w:rsidRDefault="00DE0E34" w:rsidP="000B5F51">
                  <w:pPr>
                    <w:jc w:val="center"/>
                    <w:rPr>
                      <w:rFonts w:ascii="Times New Roman" w:hAnsi="Times New Roman"/>
                      <w:szCs w:val="21"/>
                    </w:rPr>
                  </w:pPr>
                  <w:r w:rsidRPr="00E07878">
                    <w:rPr>
                      <w:rFonts w:ascii="Times New Roman" w:hAnsi="Times New Roman" w:hint="eastAsia"/>
                      <w:szCs w:val="21"/>
                    </w:rPr>
                    <w:t>租赁</w:t>
                  </w:r>
                </w:p>
              </w:tc>
            </w:tr>
            <w:tr w:rsidR="00E07878" w:rsidRPr="00E07878" w:rsidTr="005B2F04">
              <w:trPr>
                <w:jc w:val="center"/>
              </w:trPr>
              <w:tc>
                <w:tcPr>
                  <w:tcW w:w="163" w:type="pct"/>
                  <w:tcMar>
                    <w:left w:w="28" w:type="dxa"/>
                    <w:right w:w="28" w:type="dxa"/>
                  </w:tcMar>
                  <w:vAlign w:val="center"/>
                </w:tcPr>
                <w:p w:rsidR="00FB701F" w:rsidRPr="00E07878" w:rsidRDefault="00FB701F" w:rsidP="00CF1744">
                  <w:pPr>
                    <w:jc w:val="center"/>
                    <w:rPr>
                      <w:rFonts w:ascii="Times New Roman" w:hAnsi="Times New Roman"/>
                      <w:szCs w:val="21"/>
                    </w:rPr>
                  </w:pPr>
                  <w:r w:rsidRPr="00E07878">
                    <w:rPr>
                      <w:rFonts w:ascii="Times New Roman" w:hAnsi="Times New Roman"/>
                      <w:szCs w:val="21"/>
                    </w:rPr>
                    <w:t>3</w:t>
                  </w:r>
                </w:p>
              </w:tc>
              <w:tc>
                <w:tcPr>
                  <w:tcW w:w="410" w:type="pct"/>
                  <w:tcMar>
                    <w:left w:w="28" w:type="dxa"/>
                    <w:right w:w="28" w:type="dxa"/>
                  </w:tcMar>
                  <w:vAlign w:val="center"/>
                </w:tcPr>
                <w:p w:rsidR="00FB701F" w:rsidRPr="00E07878" w:rsidRDefault="00FB701F" w:rsidP="00950A28">
                  <w:pPr>
                    <w:jc w:val="center"/>
                    <w:rPr>
                      <w:rFonts w:ascii="Times New Roman" w:hAnsi="Times New Roman"/>
                      <w:szCs w:val="21"/>
                    </w:rPr>
                  </w:pPr>
                  <w:r w:rsidRPr="00E07878">
                    <w:rPr>
                      <w:rFonts w:ascii="Times New Roman" w:hAnsi="Times New Roman"/>
                      <w:szCs w:val="21"/>
                    </w:rPr>
                    <w:t>储</w:t>
                  </w:r>
                  <w:r w:rsidR="00E90607" w:rsidRPr="00E07878">
                    <w:rPr>
                      <w:rFonts w:ascii="Times New Roman" w:hAnsi="Times New Roman"/>
                      <w:szCs w:val="21"/>
                    </w:rPr>
                    <w:t>运</w:t>
                  </w:r>
                  <w:r w:rsidRPr="00E07878">
                    <w:rPr>
                      <w:rFonts w:ascii="Times New Roman" w:hAnsi="Times New Roman"/>
                      <w:szCs w:val="21"/>
                    </w:rPr>
                    <w:t>工程</w:t>
                  </w:r>
                </w:p>
              </w:tc>
              <w:tc>
                <w:tcPr>
                  <w:tcW w:w="604" w:type="pct"/>
                  <w:tcMar>
                    <w:left w:w="28" w:type="dxa"/>
                    <w:right w:w="28" w:type="dxa"/>
                  </w:tcMar>
                  <w:vAlign w:val="center"/>
                </w:tcPr>
                <w:p w:rsidR="00FB701F" w:rsidRPr="00E07878" w:rsidRDefault="00FB701F" w:rsidP="00E054D4">
                  <w:pPr>
                    <w:jc w:val="center"/>
                    <w:rPr>
                      <w:rFonts w:ascii="Times New Roman" w:hAnsi="Times New Roman"/>
                      <w:szCs w:val="21"/>
                    </w:rPr>
                  </w:pPr>
                  <w:r w:rsidRPr="00E07878">
                    <w:rPr>
                      <w:rFonts w:ascii="Times New Roman" w:hAnsi="Times New Roman"/>
                      <w:szCs w:val="21"/>
                    </w:rPr>
                    <w:t>仓库</w:t>
                  </w:r>
                  <w:proofErr w:type="gramStart"/>
                  <w:r w:rsidRPr="00E07878">
                    <w:rPr>
                      <w:rFonts w:ascii="Times New Roman" w:hAnsi="Times New Roman"/>
                      <w:szCs w:val="21"/>
                    </w:rPr>
                    <w:t>物流区</w:t>
                  </w:r>
                  <w:proofErr w:type="gramEnd"/>
                </w:p>
              </w:tc>
              <w:tc>
                <w:tcPr>
                  <w:tcW w:w="3027" w:type="pct"/>
                  <w:shd w:val="clear" w:color="auto" w:fill="auto"/>
                  <w:tcMar>
                    <w:left w:w="28" w:type="dxa"/>
                    <w:right w:w="28" w:type="dxa"/>
                  </w:tcMar>
                  <w:vAlign w:val="center"/>
                </w:tcPr>
                <w:p w:rsidR="00FB701F" w:rsidRPr="00E07878" w:rsidRDefault="00FB701F" w:rsidP="00FC44C2">
                  <w:pPr>
                    <w:pStyle w:val="Default1"/>
                    <w:rPr>
                      <w:rFonts w:ascii="Times New Roman" w:cs="Times New Roman"/>
                      <w:color w:val="auto"/>
                      <w:sz w:val="21"/>
                      <w:szCs w:val="21"/>
                    </w:rPr>
                  </w:pPr>
                  <w:r w:rsidRPr="00E07878">
                    <w:rPr>
                      <w:rFonts w:ascii="Times New Roman" w:cs="Times New Roman"/>
                      <w:color w:val="auto"/>
                      <w:sz w:val="21"/>
                      <w:szCs w:val="21"/>
                    </w:rPr>
                    <w:t>占地面积约</w:t>
                  </w:r>
                  <w:r w:rsidR="00FC44C2" w:rsidRPr="00E07878">
                    <w:rPr>
                      <w:rFonts w:ascii="Times New Roman" w:cs="Times New Roman"/>
                      <w:color w:val="auto"/>
                      <w:sz w:val="21"/>
                      <w:szCs w:val="21"/>
                    </w:rPr>
                    <w:t>1300</w:t>
                  </w:r>
                  <w:r w:rsidRPr="00E07878">
                    <w:rPr>
                      <w:rFonts w:ascii="Times New Roman" w:cs="Times New Roman"/>
                      <w:color w:val="auto"/>
                      <w:sz w:val="21"/>
                      <w:szCs w:val="21"/>
                    </w:rPr>
                    <w:t>m</w:t>
                  </w:r>
                  <w:r w:rsidRPr="00E07878">
                    <w:rPr>
                      <w:rFonts w:ascii="Times New Roman" w:cs="Times New Roman"/>
                      <w:color w:val="auto"/>
                      <w:sz w:val="21"/>
                      <w:szCs w:val="21"/>
                      <w:vertAlign w:val="superscript"/>
                    </w:rPr>
                    <w:t>2</w:t>
                  </w:r>
                  <w:r w:rsidRPr="00E07878">
                    <w:rPr>
                      <w:rFonts w:ascii="Times New Roman" w:cs="Times New Roman"/>
                      <w:color w:val="auto"/>
                      <w:sz w:val="21"/>
                      <w:szCs w:val="21"/>
                    </w:rPr>
                    <w:t>，</w:t>
                  </w:r>
                  <w:r w:rsidR="00DD42BD" w:rsidRPr="00E07878">
                    <w:rPr>
                      <w:rFonts w:ascii="Times New Roman" w:cs="Times New Roman"/>
                      <w:color w:val="auto"/>
                      <w:sz w:val="21"/>
                      <w:szCs w:val="21"/>
                    </w:rPr>
                    <w:t>位于生产车间西侧，</w:t>
                  </w:r>
                  <w:r w:rsidR="00C5048F" w:rsidRPr="00E07878">
                    <w:rPr>
                      <w:rFonts w:ascii="Times New Roman" w:cs="Times New Roman"/>
                      <w:color w:val="auto"/>
                      <w:sz w:val="21"/>
                      <w:szCs w:val="21"/>
                    </w:rPr>
                    <w:t>1</w:t>
                  </w:r>
                  <w:r w:rsidR="00C5048F" w:rsidRPr="00E07878">
                    <w:rPr>
                      <w:rFonts w:ascii="Times New Roman" w:cs="Times New Roman"/>
                      <w:color w:val="auto"/>
                      <w:sz w:val="21"/>
                      <w:szCs w:val="21"/>
                    </w:rPr>
                    <w:t>层钢架结构，高</w:t>
                  </w:r>
                  <w:r w:rsidR="00C5048F" w:rsidRPr="00E07878">
                    <w:rPr>
                      <w:rFonts w:ascii="Times New Roman" w:cs="Times New Roman"/>
                      <w:color w:val="auto"/>
                      <w:sz w:val="21"/>
                      <w:szCs w:val="21"/>
                    </w:rPr>
                    <w:t>9</w:t>
                  </w:r>
                  <w:r w:rsidR="00C5048F" w:rsidRPr="00E07878">
                    <w:rPr>
                      <w:rFonts w:ascii="Times New Roman" w:cs="Times New Roman"/>
                      <w:color w:val="auto"/>
                      <w:sz w:val="21"/>
                      <w:szCs w:val="21"/>
                    </w:rPr>
                    <w:t>米</w:t>
                  </w:r>
                  <w:r w:rsidRPr="00E07878">
                    <w:rPr>
                      <w:rFonts w:ascii="Times New Roman" w:cs="Times New Roman"/>
                      <w:color w:val="auto"/>
                      <w:sz w:val="21"/>
                      <w:szCs w:val="21"/>
                    </w:rPr>
                    <w:t>。</w:t>
                  </w:r>
                </w:p>
              </w:tc>
              <w:tc>
                <w:tcPr>
                  <w:tcW w:w="796" w:type="pct"/>
                  <w:vAlign w:val="center"/>
                </w:tcPr>
                <w:p w:rsidR="00FB701F" w:rsidRPr="00E07878" w:rsidRDefault="00DE0E34" w:rsidP="001025E5">
                  <w:pPr>
                    <w:jc w:val="center"/>
                    <w:rPr>
                      <w:rFonts w:ascii="Times New Roman" w:hAnsi="Times New Roman"/>
                      <w:szCs w:val="21"/>
                    </w:rPr>
                  </w:pPr>
                  <w:r w:rsidRPr="00E07878">
                    <w:rPr>
                      <w:rFonts w:ascii="Times New Roman" w:hAnsi="Times New Roman" w:hint="eastAsia"/>
                      <w:szCs w:val="21"/>
                    </w:rPr>
                    <w:t>租赁</w:t>
                  </w:r>
                </w:p>
              </w:tc>
            </w:tr>
            <w:tr w:rsidR="00E07878" w:rsidRPr="00E07878" w:rsidTr="005B2F04">
              <w:trPr>
                <w:jc w:val="center"/>
              </w:trPr>
              <w:tc>
                <w:tcPr>
                  <w:tcW w:w="163" w:type="pct"/>
                  <w:vMerge w:val="restart"/>
                  <w:tcMar>
                    <w:left w:w="28" w:type="dxa"/>
                    <w:right w:w="28" w:type="dxa"/>
                  </w:tcMar>
                  <w:vAlign w:val="center"/>
                </w:tcPr>
                <w:p w:rsidR="00074915" w:rsidRPr="00E07878" w:rsidRDefault="00074915" w:rsidP="00950A28">
                  <w:pPr>
                    <w:jc w:val="center"/>
                    <w:rPr>
                      <w:rFonts w:ascii="Times New Roman" w:hAnsi="Times New Roman"/>
                      <w:szCs w:val="21"/>
                    </w:rPr>
                  </w:pPr>
                  <w:r w:rsidRPr="00E07878">
                    <w:rPr>
                      <w:rFonts w:ascii="Times New Roman" w:hAnsi="Times New Roman"/>
                      <w:szCs w:val="21"/>
                    </w:rPr>
                    <w:t>4</w:t>
                  </w:r>
                </w:p>
              </w:tc>
              <w:tc>
                <w:tcPr>
                  <w:tcW w:w="410" w:type="pct"/>
                  <w:vMerge w:val="restart"/>
                  <w:tcMar>
                    <w:left w:w="28" w:type="dxa"/>
                    <w:right w:w="28" w:type="dxa"/>
                  </w:tcMar>
                  <w:vAlign w:val="center"/>
                </w:tcPr>
                <w:p w:rsidR="00074915" w:rsidRPr="00E07878" w:rsidRDefault="00074915" w:rsidP="00950A28">
                  <w:pPr>
                    <w:jc w:val="center"/>
                    <w:rPr>
                      <w:rFonts w:ascii="Times New Roman" w:hAnsi="Times New Roman"/>
                      <w:szCs w:val="21"/>
                    </w:rPr>
                  </w:pPr>
                  <w:r w:rsidRPr="00E07878">
                    <w:rPr>
                      <w:rFonts w:ascii="Times New Roman" w:hAnsi="Times New Roman"/>
                      <w:szCs w:val="21"/>
                    </w:rPr>
                    <w:t>公用工程</w:t>
                  </w:r>
                </w:p>
              </w:tc>
              <w:tc>
                <w:tcPr>
                  <w:tcW w:w="604" w:type="pct"/>
                  <w:tcMar>
                    <w:left w:w="28" w:type="dxa"/>
                    <w:right w:w="28" w:type="dxa"/>
                  </w:tcMar>
                  <w:vAlign w:val="center"/>
                </w:tcPr>
                <w:p w:rsidR="00074915" w:rsidRPr="00E07878" w:rsidRDefault="00074915" w:rsidP="00950A28">
                  <w:pPr>
                    <w:jc w:val="center"/>
                    <w:rPr>
                      <w:rFonts w:ascii="Times New Roman" w:hAnsi="Times New Roman"/>
                      <w:szCs w:val="21"/>
                    </w:rPr>
                  </w:pPr>
                  <w:r w:rsidRPr="00E07878">
                    <w:rPr>
                      <w:rFonts w:ascii="Times New Roman" w:hAnsi="Times New Roman"/>
                      <w:szCs w:val="21"/>
                    </w:rPr>
                    <w:t>供水</w:t>
                  </w:r>
                </w:p>
              </w:tc>
              <w:tc>
                <w:tcPr>
                  <w:tcW w:w="3027" w:type="pct"/>
                  <w:shd w:val="clear" w:color="auto" w:fill="auto"/>
                  <w:tcMar>
                    <w:left w:w="28" w:type="dxa"/>
                    <w:right w:w="28" w:type="dxa"/>
                  </w:tcMar>
                  <w:vAlign w:val="center"/>
                </w:tcPr>
                <w:p w:rsidR="00074915" w:rsidRPr="00E07878" w:rsidRDefault="00074915" w:rsidP="00E710D2">
                  <w:pPr>
                    <w:jc w:val="left"/>
                    <w:rPr>
                      <w:rFonts w:ascii="Times New Roman" w:hAnsi="Times New Roman"/>
                      <w:szCs w:val="21"/>
                    </w:rPr>
                  </w:pPr>
                  <w:r w:rsidRPr="00E07878">
                    <w:rPr>
                      <w:rFonts w:ascii="Times New Roman" w:hAnsi="Times New Roman"/>
                      <w:szCs w:val="21"/>
                    </w:rPr>
                    <w:t>依托现有厂区供水管网。</w:t>
                  </w:r>
                </w:p>
              </w:tc>
              <w:tc>
                <w:tcPr>
                  <w:tcW w:w="796" w:type="pct"/>
                  <w:vAlign w:val="center"/>
                </w:tcPr>
                <w:p w:rsidR="00074915" w:rsidRPr="00E07878" w:rsidRDefault="00074915" w:rsidP="001025E5">
                  <w:pPr>
                    <w:jc w:val="center"/>
                    <w:rPr>
                      <w:rFonts w:ascii="Times New Roman" w:hAnsi="Times New Roman"/>
                      <w:szCs w:val="21"/>
                    </w:rPr>
                  </w:pPr>
                  <w:r w:rsidRPr="00E07878">
                    <w:rPr>
                      <w:rFonts w:ascii="Times New Roman" w:hAnsi="Times New Roman"/>
                      <w:szCs w:val="21"/>
                    </w:rPr>
                    <w:t>依托原有</w:t>
                  </w:r>
                </w:p>
              </w:tc>
            </w:tr>
            <w:tr w:rsidR="00E07878" w:rsidRPr="00E07878" w:rsidTr="005B2F04">
              <w:trPr>
                <w:jc w:val="center"/>
              </w:trPr>
              <w:tc>
                <w:tcPr>
                  <w:tcW w:w="163" w:type="pct"/>
                  <w:vMerge/>
                  <w:tcMar>
                    <w:left w:w="28" w:type="dxa"/>
                    <w:right w:w="28" w:type="dxa"/>
                  </w:tcMar>
                  <w:vAlign w:val="center"/>
                </w:tcPr>
                <w:p w:rsidR="00074915" w:rsidRPr="00E07878" w:rsidRDefault="00074915" w:rsidP="00950A28">
                  <w:pPr>
                    <w:jc w:val="center"/>
                    <w:rPr>
                      <w:rFonts w:ascii="Times New Roman" w:hAnsi="Times New Roman"/>
                      <w:szCs w:val="21"/>
                    </w:rPr>
                  </w:pPr>
                </w:p>
              </w:tc>
              <w:tc>
                <w:tcPr>
                  <w:tcW w:w="410" w:type="pct"/>
                  <w:vMerge/>
                  <w:tcMar>
                    <w:left w:w="28" w:type="dxa"/>
                    <w:right w:w="28" w:type="dxa"/>
                  </w:tcMar>
                  <w:vAlign w:val="center"/>
                </w:tcPr>
                <w:p w:rsidR="00074915" w:rsidRPr="00E07878" w:rsidRDefault="00074915" w:rsidP="00950A28">
                  <w:pPr>
                    <w:jc w:val="center"/>
                    <w:rPr>
                      <w:rFonts w:ascii="Times New Roman" w:hAnsi="Times New Roman"/>
                      <w:szCs w:val="21"/>
                    </w:rPr>
                  </w:pPr>
                </w:p>
              </w:tc>
              <w:tc>
                <w:tcPr>
                  <w:tcW w:w="604" w:type="pct"/>
                  <w:tcMar>
                    <w:left w:w="28" w:type="dxa"/>
                    <w:right w:w="28" w:type="dxa"/>
                  </w:tcMar>
                  <w:vAlign w:val="center"/>
                </w:tcPr>
                <w:p w:rsidR="00074915" w:rsidRPr="00E07878" w:rsidRDefault="00074915" w:rsidP="00950A28">
                  <w:pPr>
                    <w:jc w:val="center"/>
                    <w:rPr>
                      <w:rFonts w:ascii="Times New Roman" w:hAnsi="Times New Roman"/>
                      <w:szCs w:val="21"/>
                    </w:rPr>
                  </w:pPr>
                  <w:r w:rsidRPr="00E07878">
                    <w:rPr>
                      <w:rFonts w:ascii="Times New Roman" w:hAnsi="Times New Roman"/>
                      <w:szCs w:val="21"/>
                    </w:rPr>
                    <w:t>排水</w:t>
                  </w:r>
                </w:p>
              </w:tc>
              <w:tc>
                <w:tcPr>
                  <w:tcW w:w="3027" w:type="pct"/>
                  <w:shd w:val="clear" w:color="auto" w:fill="auto"/>
                  <w:tcMar>
                    <w:left w:w="28" w:type="dxa"/>
                    <w:right w:w="28" w:type="dxa"/>
                  </w:tcMar>
                  <w:vAlign w:val="center"/>
                </w:tcPr>
                <w:p w:rsidR="00074915" w:rsidRPr="00E07878" w:rsidRDefault="00074915" w:rsidP="00515841">
                  <w:pPr>
                    <w:jc w:val="left"/>
                    <w:rPr>
                      <w:rFonts w:ascii="Times New Roman" w:hAnsi="Times New Roman"/>
                      <w:szCs w:val="21"/>
                    </w:rPr>
                  </w:pPr>
                  <w:r w:rsidRPr="00E07878">
                    <w:rPr>
                      <w:rFonts w:ascii="Times New Roman" w:hAnsi="Times New Roman"/>
                      <w:szCs w:val="21"/>
                    </w:rPr>
                    <w:t>经厂区化粪池收集后排入市政管网。</w:t>
                  </w:r>
                </w:p>
              </w:tc>
              <w:tc>
                <w:tcPr>
                  <w:tcW w:w="796" w:type="pct"/>
                  <w:vAlign w:val="center"/>
                </w:tcPr>
                <w:p w:rsidR="00074915" w:rsidRPr="00E07878" w:rsidRDefault="00074915" w:rsidP="001025E5">
                  <w:pPr>
                    <w:jc w:val="center"/>
                    <w:rPr>
                      <w:rFonts w:ascii="Times New Roman" w:hAnsi="Times New Roman"/>
                      <w:szCs w:val="21"/>
                    </w:rPr>
                  </w:pPr>
                  <w:r w:rsidRPr="00E07878">
                    <w:rPr>
                      <w:rFonts w:ascii="Times New Roman" w:hAnsi="Times New Roman"/>
                      <w:szCs w:val="21"/>
                    </w:rPr>
                    <w:t>依托原有</w:t>
                  </w:r>
                </w:p>
              </w:tc>
            </w:tr>
            <w:tr w:rsidR="00E07878" w:rsidRPr="00E07878" w:rsidTr="005B2F04">
              <w:trPr>
                <w:jc w:val="center"/>
              </w:trPr>
              <w:tc>
                <w:tcPr>
                  <w:tcW w:w="163" w:type="pct"/>
                  <w:vMerge/>
                  <w:tcMar>
                    <w:left w:w="28" w:type="dxa"/>
                    <w:right w:w="28" w:type="dxa"/>
                  </w:tcMar>
                  <w:vAlign w:val="center"/>
                </w:tcPr>
                <w:p w:rsidR="00074915" w:rsidRPr="00E07878" w:rsidRDefault="00074915" w:rsidP="00950A28">
                  <w:pPr>
                    <w:jc w:val="center"/>
                    <w:rPr>
                      <w:rFonts w:ascii="Times New Roman" w:hAnsi="Times New Roman"/>
                      <w:szCs w:val="21"/>
                    </w:rPr>
                  </w:pPr>
                </w:p>
              </w:tc>
              <w:tc>
                <w:tcPr>
                  <w:tcW w:w="410" w:type="pct"/>
                  <w:vMerge/>
                  <w:tcMar>
                    <w:left w:w="28" w:type="dxa"/>
                    <w:right w:w="28" w:type="dxa"/>
                  </w:tcMar>
                  <w:vAlign w:val="center"/>
                </w:tcPr>
                <w:p w:rsidR="00074915" w:rsidRPr="00E07878" w:rsidRDefault="00074915" w:rsidP="00950A28">
                  <w:pPr>
                    <w:jc w:val="center"/>
                    <w:rPr>
                      <w:rFonts w:ascii="Times New Roman" w:hAnsi="Times New Roman"/>
                      <w:szCs w:val="21"/>
                    </w:rPr>
                  </w:pPr>
                </w:p>
              </w:tc>
              <w:tc>
                <w:tcPr>
                  <w:tcW w:w="604" w:type="pct"/>
                  <w:tcMar>
                    <w:left w:w="28" w:type="dxa"/>
                    <w:right w:w="28" w:type="dxa"/>
                  </w:tcMar>
                  <w:vAlign w:val="center"/>
                </w:tcPr>
                <w:p w:rsidR="00074915" w:rsidRPr="00E07878" w:rsidRDefault="00074915" w:rsidP="00950A28">
                  <w:pPr>
                    <w:jc w:val="center"/>
                    <w:rPr>
                      <w:rFonts w:ascii="Times New Roman" w:hAnsi="Times New Roman"/>
                      <w:szCs w:val="21"/>
                    </w:rPr>
                  </w:pPr>
                  <w:r w:rsidRPr="00E07878">
                    <w:rPr>
                      <w:rFonts w:ascii="Times New Roman" w:hAnsi="Times New Roman"/>
                      <w:szCs w:val="21"/>
                    </w:rPr>
                    <w:t>供电</w:t>
                  </w:r>
                </w:p>
              </w:tc>
              <w:tc>
                <w:tcPr>
                  <w:tcW w:w="3027" w:type="pct"/>
                  <w:shd w:val="clear" w:color="auto" w:fill="auto"/>
                  <w:tcMar>
                    <w:left w:w="28" w:type="dxa"/>
                    <w:right w:w="28" w:type="dxa"/>
                  </w:tcMar>
                  <w:vAlign w:val="center"/>
                </w:tcPr>
                <w:p w:rsidR="00074915" w:rsidRPr="00E07878" w:rsidRDefault="00074915" w:rsidP="00EC15D3">
                  <w:pPr>
                    <w:jc w:val="left"/>
                    <w:rPr>
                      <w:rFonts w:ascii="Times New Roman" w:hAnsi="Times New Roman"/>
                      <w:szCs w:val="21"/>
                    </w:rPr>
                  </w:pPr>
                  <w:r w:rsidRPr="00E07878">
                    <w:rPr>
                      <w:rFonts w:ascii="Times New Roman" w:hAnsi="Times New Roman"/>
                      <w:szCs w:val="21"/>
                    </w:rPr>
                    <w:t>依托市政供电。</w:t>
                  </w:r>
                </w:p>
              </w:tc>
              <w:tc>
                <w:tcPr>
                  <w:tcW w:w="796" w:type="pct"/>
                  <w:vAlign w:val="center"/>
                </w:tcPr>
                <w:p w:rsidR="00074915" w:rsidRPr="00E07878" w:rsidRDefault="00074915" w:rsidP="001025E5">
                  <w:pPr>
                    <w:jc w:val="center"/>
                    <w:rPr>
                      <w:rFonts w:ascii="Times New Roman" w:hAnsi="Times New Roman"/>
                      <w:szCs w:val="21"/>
                    </w:rPr>
                  </w:pPr>
                  <w:r w:rsidRPr="00E07878">
                    <w:rPr>
                      <w:rFonts w:ascii="Times New Roman" w:hAnsi="Times New Roman"/>
                      <w:szCs w:val="21"/>
                    </w:rPr>
                    <w:t>依托原有</w:t>
                  </w:r>
                </w:p>
              </w:tc>
            </w:tr>
            <w:tr w:rsidR="00E07878" w:rsidRPr="00E07878" w:rsidTr="005B2F04">
              <w:trPr>
                <w:jc w:val="center"/>
              </w:trPr>
              <w:tc>
                <w:tcPr>
                  <w:tcW w:w="163" w:type="pct"/>
                  <w:vMerge/>
                  <w:tcMar>
                    <w:left w:w="28" w:type="dxa"/>
                    <w:right w:w="28" w:type="dxa"/>
                  </w:tcMar>
                  <w:vAlign w:val="center"/>
                </w:tcPr>
                <w:p w:rsidR="00074915" w:rsidRPr="00E07878" w:rsidRDefault="00074915" w:rsidP="00950A28">
                  <w:pPr>
                    <w:jc w:val="center"/>
                    <w:rPr>
                      <w:rFonts w:ascii="Times New Roman" w:hAnsi="Times New Roman"/>
                      <w:szCs w:val="21"/>
                    </w:rPr>
                  </w:pPr>
                </w:p>
              </w:tc>
              <w:tc>
                <w:tcPr>
                  <w:tcW w:w="410" w:type="pct"/>
                  <w:vMerge/>
                  <w:tcMar>
                    <w:left w:w="28" w:type="dxa"/>
                    <w:right w:w="28" w:type="dxa"/>
                  </w:tcMar>
                  <w:vAlign w:val="center"/>
                </w:tcPr>
                <w:p w:rsidR="00074915" w:rsidRPr="00E07878" w:rsidRDefault="00074915" w:rsidP="00950A28">
                  <w:pPr>
                    <w:jc w:val="center"/>
                    <w:rPr>
                      <w:rFonts w:ascii="Times New Roman" w:hAnsi="Times New Roman"/>
                      <w:szCs w:val="21"/>
                    </w:rPr>
                  </w:pPr>
                </w:p>
              </w:tc>
              <w:tc>
                <w:tcPr>
                  <w:tcW w:w="604" w:type="pct"/>
                  <w:tcMar>
                    <w:left w:w="28" w:type="dxa"/>
                    <w:right w:w="28" w:type="dxa"/>
                  </w:tcMar>
                  <w:vAlign w:val="center"/>
                </w:tcPr>
                <w:p w:rsidR="00074915" w:rsidRPr="00E07878" w:rsidRDefault="00074915" w:rsidP="00950A28">
                  <w:pPr>
                    <w:jc w:val="center"/>
                    <w:rPr>
                      <w:rFonts w:ascii="Times New Roman" w:hAnsi="Times New Roman"/>
                      <w:szCs w:val="21"/>
                    </w:rPr>
                  </w:pPr>
                  <w:r w:rsidRPr="00E07878">
                    <w:rPr>
                      <w:rFonts w:ascii="Times New Roman" w:hAnsi="Times New Roman"/>
                      <w:szCs w:val="21"/>
                    </w:rPr>
                    <w:t>采暖制冷</w:t>
                  </w:r>
                </w:p>
              </w:tc>
              <w:tc>
                <w:tcPr>
                  <w:tcW w:w="3027" w:type="pct"/>
                  <w:shd w:val="clear" w:color="auto" w:fill="auto"/>
                  <w:tcMar>
                    <w:left w:w="28" w:type="dxa"/>
                    <w:right w:w="28" w:type="dxa"/>
                  </w:tcMar>
                  <w:vAlign w:val="center"/>
                </w:tcPr>
                <w:p w:rsidR="00074915" w:rsidRPr="00E07878" w:rsidRDefault="00074915" w:rsidP="00EC15D3">
                  <w:pPr>
                    <w:jc w:val="left"/>
                    <w:rPr>
                      <w:rFonts w:ascii="Times New Roman" w:hAnsi="Times New Roman"/>
                      <w:szCs w:val="21"/>
                    </w:rPr>
                  </w:pPr>
                  <w:r w:rsidRPr="00E07878">
                    <w:rPr>
                      <w:rFonts w:ascii="Times New Roman" w:hAnsi="Times New Roman"/>
                      <w:szCs w:val="21"/>
                    </w:rPr>
                    <w:t>采暖及制冷均利用电力。</w:t>
                  </w:r>
                </w:p>
              </w:tc>
              <w:tc>
                <w:tcPr>
                  <w:tcW w:w="796" w:type="pct"/>
                  <w:vAlign w:val="center"/>
                </w:tcPr>
                <w:p w:rsidR="00074915" w:rsidRPr="00E07878" w:rsidRDefault="00074915" w:rsidP="001025E5">
                  <w:pPr>
                    <w:jc w:val="center"/>
                    <w:rPr>
                      <w:rFonts w:ascii="Times New Roman" w:hAnsi="Times New Roman"/>
                      <w:szCs w:val="21"/>
                    </w:rPr>
                  </w:pPr>
                  <w:r w:rsidRPr="00E07878">
                    <w:rPr>
                      <w:rFonts w:ascii="Times New Roman" w:hAnsi="Times New Roman"/>
                      <w:szCs w:val="21"/>
                    </w:rPr>
                    <w:t>/</w:t>
                  </w:r>
                </w:p>
              </w:tc>
            </w:tr>
            <w:tr w:rsidR="00E07878" w:rsidRPr="00E07878" w:rsidTr="005B2F04">
              <w:trPr>
                <w:trHeight w:val="152"/>
                <w:jc w:val="center"/>
              </w:trPr>
              <w:tc>
                <w:tcPr>
                  <w:tcW w:w="163" w:type="pct"/>
                  <w:vMerge w:val="restart"/>
                  <w:tcMar>
                    <w:left w:w="28" w:type="dxa"/>
                    <w:right w:w="28" w:type="dxa"/>
                  </w:tcMar>
                  <w:vAlign w:val="center"/>
                </w:tcPr>
                <w:p w:rsidR="001870B2" w:rsidRPr="00E07878" w:rsidRDefault="001870B2" w:rsidP="00950A28">
                  <w:pPr>
                    <w:jc w:val="center"/>
                    <w:rPr>
                      <w:rFonts w:ascii="Times New Roman" w:hAnsi="Times New Roman"/>
                      <w:szCs w:val="21"/>
                    </w:rPr>
                  </w:pPr>
                  <w:r w:rsidRPr="00E07878">
                    <w:rPr>
                      <w:rFonts w:ascii="Times New Roman" w:hAnsi="Times New Roman"/>
                      <w:szCs w:val="21"/>
                    </w:rPr>
                    <w:t>5</w:t>
                  </w:r>
                </w:p>
              </w:tc>
              <w:tc>
                <w:tcPr>
                  <w:tcW w:w="410" w:type="pct"/>
                  <w:vMerge w:val="restart"/>
                  <w:tcMar>
                    <w:left w:w="28" w:type="dxa"/>
                    <w:right w:w="28" w:type="dxa"/>
                  </w:tcMar>
                  <w:vAlign w:val="center"/>
                </w:tcPr>
                <w:p w:rsidR="001870B2" w:rsidRPr="00E07878" w:rsidRDefault="001870B2" w:rsidP="00950A28">
                  <w:pPr>
                    <w:jc w:val="center"/>
                    <w:rPr>
                      <w:rFonts w:ascii="Times New Roman" w:hAnsi="Times New Roman"/>
                      <w:szCs w:val="21"/>
                    </w:rPr>
                  </w:pPr>
                  <w:r w:rsidRPr="00E07878">
                    <w:rPr>
                      <w:rFonts w:ascii="Times New Roman" w:hAnsi="Times New Roman"/>
                      <w:szCs w:val="21"/>
                    </w:rPr>
                    <w:t>环保工程</w:t>
                  </w:r>
                </w:p>
              </w:tc>
              <w:tc>
                <w:tcPr>
                  <w:tcW w:w="604" w:type="pct"/>
                  <w:tcMar>
                    <w:left w:w="28" w:type="dxa"/>
                    <w:right w:w="28" w:type="dxa"/>
                  </w:tcMar>
                  <w:vAlign w:val="center"/>
                </w:tcPr>
                <w:p w:rsidR="001870B2" w:rsidRPr="00E07878" w:rsidRDefault="00827AA4" w:rsidP="00A9184B">
                  <w:pPr>
                    <w:jc w:val="center"/>
                    <w:rPr>
                      <w:rFonts w:ascii="Times New Roman" w:hAnsi="Times New Roman"/>
                      <w:szCs w:val="21"/>
                    </w:rPr>
                  </w:pPr>
                  <w:r w:rsidRPr="00E07878">
                    <w:rPr>
                      <w:rFonts w:ascii="Times New Roman" w:hAnsi="Times New Roman" w:hint="eastAsia"/>
                      <w:szCs w:val="21"/>
                    </w:rPr>
                    <w:t>废气</w:t>
                  </w:r>
                </w:p>
              </w:tc>
              <w:tc>
                <w:tcPr>
                  <w:tcW w:w="3027" w:type="pct"/>
                  <w:shd w:val="clear" w:color="auto" w:fill="auto"/>
                  <w:tcMar>
                    <w:left w:w="28" w:type="dxa"/>
                    <w:right w:w="28" w:type="dxa"/>
                  </w:tcMar>
                  <w:vAlign w:val="center"/>
                </w:tcPr>
                <w:p w:rsidR="001870B2" w:rsidRPr="00E07878" w:rsidRDefault="00827AA4" w:rsidP="00DA44DA">
                  <w:pPr>
                    <w:jc w:val="left"/>
                    <w:rPr>
                      <w:rFonts w:ascii="Times New Roman" w:hAnsi="Times New Roman"/>
                      <w:szCs w:val="21"/>
                    </w:rPr>
                  </w:pPr>
                  <w:r w:rsidRPr="00E07878">
                    <w:rPr>
                      <w:rFonts w:ascii="Times New Roman" w:hAnsi="Times New Roman" w:hint="eastAsia"/>
                      <w:szCs w:val="21"/>
                    </w:rPr>
                    <w:t>涂胶废气：集中收集后</w:t>
                  </w:r>
                  <w:r w:rsidR="00AE3C9A" w:rsidRPr="00E07878">
                    <w:rPr>
                      <w:rFonts w:ascii="Times New Roman" w:hAnsi="Times New Roman" w:hint="eastAsia"/>
                      <w:szCs w:val="21"/>
                    </w:rPr>
                    <w:t>由</w:t>
                  </w:r>
                  <w:r w:rsidR="00AE3C9A" w:rsidRPr="00E07878">
                    <w:rPr>
                      <w:rFonts w:ascii="Times New Roman" w:hAnsi="Times New Roman" w:hint="eastAsia"/>
                      <w:szCs w:val="21"/>
                    </w:rPr>
                    <w:t>1</w:t>
                  </w:r>
                  <w:r w:rsidR="00AE3C9A" w:rsidRPr="00E07878">
                    <w:rPr>
                      <w:rFonts w:ascii="Times New Roman" w:hAnsi="Times New Roman" w:hint="eastAsia"/>
                      <w:szCs w:val="21"/>
                    </w:rPr>
                    <w:t>根</w:t>
                  </w:r>
                  <w:r w:rsidR="00AE3C9A" w:rsidRPr="00E07878">
                    <w:rPr>
                      <w:rFonts w:ascii="Times New Roman" w:hAnsi="Times New Roman" w:hint="eastAsia"/>
                      <w:szCs w:val="21"/>
                    </w:rPr>
                    <w:t>9m</w:t>
                  </w:r>
                  <w:r w:rsidR="00AE3C9A" w:rsidRPr="00E07878">
                    <w:rPr>
                      <w:rFonts w:ascii="Times New Roman" w:hAnsi="Times New Roman" w:hint="eastAsia"/>
                      <w:szCs w:val="21"/>
                    </w:rPr>
                    <w:t>高排气筒排放</w:t>
                  </w:r>
                  <w:r w:rsidRPr="00E07878">
                    <w:rPr>
                      <w:rFonts w:ascii="Times New Roman" w:hAnsi="Times New Roman" w:hint="eastAsia"/>
                      <w:szCs w:val="21"/>
                    </w:rPr>
                    <w:t>；焊接烟尘：由设备自带焊接烟尘净化装置处理后在车间内无组织排放。</w:t>
                  </w:r>
                </w:p>
              </w:tc>
              <w:tc>
                <w:tcPr>
                  <w:tcW w:w="796" w:type="pct"/>
                  <w:vAlign w:val="center"/>
                </w:tcPr>
                <w:p w:rsidR="001870B2" w:rsidRPr="00E07878" w:rsidRDefault="00B566C9" w:rsidP="008D20B7">
                  <w:pPr>
                    <w:jc w:val="center"/>
                    <w:rPr>
                      <w:rFonts w:ascii="Times New Roman" w:hAnsi="Times New Roman"/>
                      <w:szCs w:val="21"/>
                    </w:rPr>
                  </w:pPr>
                  <w:r w:rsidRPr="00E07878">
                    <w:rPr>
                      <w:rFonts w:ascii="Times New Roman" w:hAnsi="Times New Roman"/>
                      <w:szCs w:val="21"/>
                    </w:rPr>
                    <w:t>/</w:t>
                  </w:r>
                </w:p>
              </w:tc>
            </w:tr>
            <w:tr w:rsidR="00E07878" w:rsidRPr="00E07878" w:rsidTr="005B2F04">
              <w:trPr>
                <w:trHeight w:val="152"/>
                <w:jc w:val="center"/>
              </w:trPr>
              <w:tc>
                <w:tcPr>
                  <w:tcW w:w="163" w:type="pct"/>
                  <w:vMerge/>
                  <w:tcMar>
                    <w:left w:w="28" w:type="dxa"/>
                    <w:right w:w="28" w:type="dxa"/>
                  </w:tcMar>
                  <w:vAlign w:val="center"/>
                </w:tcPr>
                <w:p w:rsidR="00AE3C9A" w:rsidRPr="00E07878" w:rsidRDefault="00AE3C9A" w:rsidP="00950A28">
                  <w:pPr>
                    <w:jc w:val="center"/>
                    <w:rPr>
                      <w:rFonts w:ascii="Times New Roman" w:hAnsi="Times New Roman"/>
                      <w:szCs w:val="21"/>
                    </w:rPr>
                  </w:pPr>
                </w:p>
              </w:tc>
              <w:tc>
                <w:tcPr>
                  <w:tcW w:w="410" w:type="pct"/>
                  <w:vMerge/>
                  <w:tcMar>
                    <w:left w:w="28" w:type="dxa"/>
                    <w:right w:w="28" w:type="dxa"/>
                  </w:tcMar>
                  <w:vAlign w:val="center"/>
                </w:tcPr>
                <w:p w:rsidR="00AE3C9A" w:rsidRPr="00E07878" w:rsidRDefault="00AE3C9A" w:rsidP="00950A28">
                  <w:pPr>
                    <w:jc w:val="center"/>
                    <w:rPr>
                      <w:rFonts w:ascii="Times New Roman" w:hAnsi="Times New Roman"/>
                      <w:szCs w:val="21"/>
                    </w:rPr>
                  </w:pPr>
                </w:p>
              </w:tc>
              <w:tc>
                <w:tcPr>
                  <w:tcW w:w="604" w:type="pct"/>
                  <w:vMerge w:val="restart"/>
                  <w:tcMar>
                    <w:left w:w="28" w:type="dxa"/>
                    <w:right w:w="28" w:type="dxa"/>
                  </w:tcMar>
                  <w:vAlign w:val="center"/>
                </w:tcPr>
                <w:p w:rsidR="00AE3C9A" w:rsidRPr="00E07878" w:rsidRDefault="00AE3C9A" w:rsidP="00D27B1E">
                  <w:pPr>
                    <w:jc w:val="center"/>
                    <w:rPr>
                      <w:rFonts w:ascii="Times New Roman" w:hAnsi="Times New Roman"/>
                      <w:szCs w:val="21"/>
                    </w:rPr>
                  </w:pPr>
                  <w:r w:rsidRPr="00E07878">
                    <w:rPr>
                      <w:rFonts w:ascii="Times New Roman" w:hAnsi="Times New Roman"/>
                      <w:szCs w:val="21"/>
                    </w:rPr>
                    <w:t>废水</w:t>
                  </w:r>
                </w:p>
              </w:tc>
              <w:tc>
                <w:tcPr>
                  <w:tcW w:w="3027" w:type="pct"/>
                  <w:shd w:val="clear" w:color="auto" w:fill="auto"/>
                  <w:tcMar>
                    <w:left w:w="28" w:type="dxa"/>
                    <w:right w:w="28" w:type="dxa"/>
                  </w:tcMar>
                  <w:vAlign w:val="center"/>
                </w:tcPr>
                <w:p w:rsidR="00AE3C9A" w:rsidRPr="00E07878" w:rsidRDefault="00AE3C9A" w:rsidP="00AE3C9A">
                  <w:pPr>
                    <w:jc w:val="left"/>
                    <w:rPr>
                      <w:rFonts w:ascii="Times New Roman" w:hAnsi="Times New Roman"/>
                      <w:szCs w:val="21"/>
                    </w:rPr>
                  </w:pPr>
                  <w:r w:rsidRPr="00E07878">
                    <w:rPr>
                      <w:rFonts w:ascii="Times New Roman" w:hAnsi="Times New Roman"/>
                      <w:szCs w:val="21"/>
                    </w:rPr>
                    <w:t>生活区：经厂区化粪池预处理后排入市政管网。</w:t>
                  </w:r>
                </w:p>
              </w:tc>
              <w:tc>
                <w:tcPr>
                  <w:tcW w:w="796" w:type="pct"/>
                  <w:vAlign w:val="center"/>
                </w:tcPr>
                <w:p w:rsidR="00AE3C9A" w:rsidRPr="00E07878" w:rsidRDefault="00AE3C9A" w:rsidP="00D27B1E">
                  <w:pPr>
                    <w:jc w:val="center"/>
                    <w:rPr>
                      <w:rFonts w:ascii="Times New Roman" w:hAnsi="Times New Roman"/>
                      <w:szCs w:val="21"/>
                    </w:rPr>
                  </w:pPr>
                  <w:r w:rsidRPr="00E07878">
                    <w:rPr>
                      <w:rFonts w:ascii="Times New Roman" w:hAnsi="Times New Roman"/>
                      <w:szCs w:val="21"/>
                    </w:rPr>
                    <w:t>依托原有</w:t>
                  </w:r>
                </w:p>
              </w:tc>
            </w:tr>
            <w:tr w:rsidR="00E07878" w:rsidRPr="00E07878" w:rsidTr="005B2F04">
              <w:trPr>
                <w:trHeight w:val="152"/>
                <w:jc w:val="center"/>
              </w:trPr>
              <w:tc>
                <w:tcPr>
                  <w:tcW w:w="163" w:type="pct"/>
                  <w:vMerge/>
                  <w:tcMar>
                    <w:left w:w="28" w:type="dxa"/>
                    <w:right w:w="28" w:type="dxa"/>
                  </w:tcMar>
                  <w:vAlign w:val="center"/>
                </w:tcPr>
                <w:p w:rsidR="00AE3C9A" w:rsidRPr="00E07878" w:rsidRDefault="00AE3C9A" w:rsidP="00950A28">
                  <w:pPr>
                    <w:jc w:val="center"/>
                    <w:rPr>
                      <w:rFonts w:ascii="Times New Roman" w:hAnsi="Times New Roman"/>
                      <w:szCs w:val="21"/>
                    </w:rPr>
                  </w:pPr>
                </w:p>
              </w:tc>
              <w:tc>
                <w:tcPr>
                  <w:tcW w:w="410" w:type="pct"/>
                  <w:vMerge/>
                  <w:tcMar>
                    <w:left w:w="28" w:type="dxa"/>
                    <w:right w:w="28" w:type="dxa"/>
                  </w:tcMar>
                  <w:vAlign w:val="center"/>
                </w:tcPr>
                <w:p w:rsidR="00AE3C9A" w:rsidRPr="00E07878" w:rsidRDefault="00AE3C9A" w:rsidP="00950A28">
                  <w:pPr>
                    <w:jc w:val="center"/>
                    <w:rPr>
                      <w:rFonts w:ascii="Times New Roman" w:hAnsi="Times New Roman"/>
                      <w:szCs w:val="21"/>
                    </w:rPr>
                  </w:pPr>
                </w:p>
              </w:tc>
              <w:tc>
                <w:tcPr>
                  <w:tcW w:w="604" w:type="pct"/>
                  <w:vMerge/>
                  <w:tcMar>
                    <w:left w:w="28" w:type="dxa"/>
                    <w:right w:w="28" w:type="dxa"/>
                  </w:tcMar>
                  <w:vAlign w:val="center"/>
                </w:tcPr>
                <w:p w:rsidR="00AE3C9A" w:rsidRPr="00E07878" w:rsidRDefault="00AE3C9A" w:rsidP="00D27B1E">
                  <w:pPr>
                    <w:jc w:val="center"/>
                    <w:rPr>
                      <w:rFonts w:ascii="Times New Roman" w:hAnsi="Times New Roman"/>
                      <w:szCs w:val="21"/>
                    </w:rPr>
                  </w:pPr>
                </w:p>
              </w:tc>
              <w:tc>
                <w:tcPr>
                  <w:tcW w:w="3027" w:type="pct"/>
                  <w:shd w:val="clear" w:color="auto" w:fill="auto"/>
                  <w:tcMar>
                    <w:left w:w="28" w:type="dxa"/>
                    <w:right w:w="28" w:type="dxa"/>
                  </w:tcMar>
                  <w:vAlign w:val="center"/>
                </w:tcPr>
                <w:p w:rsidR="00AE3C9A" w:rsidRPr="00E07878" w:rsidRDefault="00AE3C9A" w:rsidP="00AE3C9A">
                  <w:pPr>
                    <w:jc w:val="left"/>
                    <w:rPr>
                      <w:rFonts w:ascii="Times New Roman" w:hAnsi="Times New Roman"/>
                      <w:szCs w:val="21"/>
                    </w:rPr>
                  </w:pPr>
                  <w:r w:rsidRPr="00E07878">
                    <w:rPr>
                      <w:rFonts w:ascii="Times New Roman" w:hAnsi="Times New Roman"/>
                      <w:szCs w:val="21"/>
                    </w:rPr>
                    <w:t>生产区：经隔油池</w:t>
                  </w:r>
                  <w:r w:rsidR="00B566C9" w:rsidRPr="00E07878">
                    <w:rPr>
                      <w:rFonts w:ascii="Times New Roman" w:hAnsi="Times New Roman"/>
                      <w:szCs w:val="21"/>
                    </w:rPr>
                    <w:t>处理后排入化粪池。</w:t>
                  </w:r>
                </w:p>
              </w:tc>
              <w:tc>
                <w:tcPr>
                  <w:tcW w:w="796" w:type="pct"/>
                  <w:vAlign w:val="center"/>
                </w:tcPr>
                <w:p w:rsidR="00AE3C9A" w:rsidRPr="00E07878" w:rsidRDefault="00B566C9" w:rsidP="00D27B1E">
                  <w:pPr>
                    <w:jc w:val="center"/>
                    <w:rPr>
                      <w:rFonts w:ascii="Times New Roman" w:hAnsi="Times New Roman"/>
                      <w:szCs w:val="21"/>
                    </w:rPr>
                  </w:pPr>
                  <w:r w:rsidRPr="00E07878">
                    <w:rPr>
                      <w:rFonts w:ascii="Times New Roman" w:hAnsi="Times New Roman"/>
                      <w:szCs w:val="21"/>
                    </w:rPr>
                    <w:t>/</w:t>
                  </w:r>
                </w:p>
              </w:tc>
            </w:tr>
            <w:tr w:rsidR="00E07878" w:rsidRPr="00E07878" w:rsidTr="005B2F04">
              <w:trPr>
                <w:trHeight w:val="364"/>
                <w:jc w:val="center"/>
              </w:trPr>
              <w:tc>
                <w:tcPr>
                  <w:tcW w:w="163" w:type="pct"/>
                  <w:vMerge/>
                  <w:tcMar>
                    <w:left w:w="28" w:type="dxa"/>
                    <w:right w:w="28" w:type="dxa"/>
                  </w:tcMar>
                  <w:vAlign w:val="center"/>
                </w:tcPr>
                <w:p w:rsidR="00827AA4" w:rsidRPr="00E07878" w:rsidRDefault="00827AA4" w:rsidP="00950A28">
                  <w:pPr>
                    <w:jc w:val="center"/>
                    <w:rPr>
                      <w:rFonts w:ascii="Times New Roman" w:hAnsi="Times New Roman"/>
                      <w:szCs w:val="21"/>
                    </w:rPr>
                  </w:pPr>
                </w:p>
              </w:tc>
              <w:tc>
                <w:tcPr>
                  <w:tcW w:w="410" w:type="pct"/>
                  <w:vMerge/>
                  <w:tcMar>
                    <w:left w:w="28" w:type="dxa"/>
                    <w:right w:w="28" w:type="dxa"/>
                  </w:tcMar>
                  <w:vAlign w:val="center"/>
                </w:tcPr>
                <w:p w:rsidR="00827AA4" w:rsidRPr="00E07878" w:rsidRDefault="00827AA4" w:rsidP="00950A28">
                  <w:pPr>
                    <w:jc w:val="center"/>
                    <w:rPr>
                      <w:rFonts w:ascii="Times New Roman" w:hAnsi="Times New Roman"/>
                      <w:szCs w:val="21"/>
                    </w:rPr>
                  </w:pPr>
                </w:p>
              </w:tc>
              <w:tc>
                <w:tcPr>
                  <w:tcW w:w="604" w:type="pct"/>
                  <w:tcMar>
                    <w:left w:w="28" w:type="dxa"/>
                    <w:right w:w="28" w:type="dxa"/>
                  </w:tcMar>
                  <w:vAlign w:val="center"/>
                </w:tcPr>
                <w:p w:rsidR="00827AA4" w:rsidRPr="00E07878" w:rsidRDefault="00827AA4" w:rsidP="00115216">
                  <w:pPr>
                    <w:jc w:val="center"/>
                    <w:rPr>
                      <w:rFonts w:ascii="Times New Roman" w:hAnsi="Times New Roman"/>
                      <w:szCs w:val="21"/>
                    </w:rPr>
                  </w:pPr>
                  <w:r w:rsidRPr="00E07878">
                    <w:rPr>
                      <w:rFonts w:ascii="Times New Roman" w:hAnsi="Times New Roman"/>
                      <w:szCs w:val="21"/>
                    </w:rPr>
                    <w:t>噪声</w:t>
                  </w:r>
                </w:p>
              </w:tc>
              <w:tc>
                <w:tcPr>
                  <w:tcW w:w="3027" w:type="pct"/>
                  <w:shd w:val="clear" w:color="auto" w:fill="auto"/>
                  <w:tcMar>
                    <w:left w:w="28" w:type="dxa"/>
                    <w:right w:w="28" w:type="dxa"/>
                  </w:tcMar>
                  <w:vAlign w:val="center"/>
                </w:tcPr>
                <w:p w:rsidR="00827AA4" w:rsidRPr="00E07878" w:rsidRDefault="00827AA4" w:rsidP="00DE2A54">
                  <w:pPr>
                    <w:jc w:val="left"/>
                    <w:rPr>
                      <w:rFonts w:ascii="Times New Roman" w:hAnsi="Times New Roman"/>
                      <w:szCs w:val="21"/>
                    </w:rPr>
                  </w:pPr>
                  <w:r w:rsidRPr="00E07878">
                    <w:rPr>
                      <w:rFonts w:ascii="Times New Roman" w:hAnsi="Times New Roman"/>
                      <w:szCs w:val="21"/>
                    </w:rPr>
                    <w:t>选用低噪声设备、隔声、减振等措施</w:t>
                  </w:r>
                </w:p>
              </w:tc>
              <w:tc>
                <w:tcPr>
                  <w:tcW w:w="796" w:type="pct"/>
                  <w:vAlign w:val="center"/>
                </w:tcPr>
                <w:p w:rsidR="00827AA4" w:rsidRPr="00E07878" w:rsidRDefault="00827AA4" w:rsidP="001025E5">
                  <w:pPr>
                    <w:jc w:val="center"/>
                    <w:rPr>
                      <w:rFonts w:ascii="Times New Roman" w:hAnsi="Times New Roman"/>
                      <w:szCs w:val="21"/>
                    </w:rPr>
                  </w:pPr>
                  <w:r w:rsidRPr="00E07878">
                    <w:rPr>
                      <w:rFonts w:ascii="Times New Roman" w:hAnsi="Times New Roman"/>
                      <w:szCs w:val="21"/>
                    </w:rPr>
                    <w:t>/</w:t>
                  </w:r>
                </w:p>
              </w:tc>
            </w:tr>
            <w:tr w:rsidR="00E07878" w:rsidRPr="00E07878" w:rsidTr="005B2F04">
              <w:trPr>
                <w:trHeight w:val="152"/>
                <w:jc w:val="center"/>
              </w:trPr>
              <w:tc>
                <w:tcPr>
                  <w:tcW w:w="163" w:type="pct"/>
                  <w:vMerge/>
                  <w:tcMar>
                    <w:left w:w="28" w:type="dxa"/>
                    <w:right w:w="28" w:type="dxa"/>
                  </w:tcMar>
                  <w:vAlign w:val="center"/>
                </w:tcPr>
                <w:p w:rsidR="00827AA4" w:rsidRPr="00E07878" w:rsidRDefault="00827AA4" w:rsidP="00950A28">
                  <w:pPr>
                    <w:jc w:val="center"/>
                    <w:rPr>
                      <w:rFonts w:ascii="Times New Roman" w:hAnsi="Times New Roman"/>
                      <w:szCs w:val="21"/>
                    </w:rPr>
                  </w:pPr>
                </w:p>
              </w:tc>
              <w:tc>
                <w:tcPr>
                  <w:tcW w:w="410" w:type="pct"/>
                  <w:vMerge/>
                  <w:tcMar>
                    <w:left w:w="28" w:type="dxa"/>
                    <w:right w:w="28" w:type="dxa"/>
                  </w:tcMar>
                  <w:vAlign w:val="center"/>
                </w:tcPr>
                <w:p w:rsidR="00827AA4" w:rsidRPr="00E07878" w:rsidRDefault="00827AA4" w:rsidP="00950A28">
                  <w:pPr>
                    <w:jc w:val="center"/>
                    <w:rPr>
                      <w:rFonts w:ascii="Times New Roman" w:hAnsi="Times New Roman"/>
                      <w:szCs w:val="21"/>
                    </w:rPr>
                  </w:pPr>
                </w:p>
              </w:tc>
              <w:tc>
                <w:tcPr>
                  <w:tcW w:w="604" w:type="pct"/>
                  <w:tcMar>
                    <w:left w:w="28" w:type="dxa"/>
                    <w:right w:w="28" w:type="dxa"/>
                  </w:tcMar>
                  <w:vAlign w:val="center"/>
                </w:tcPr>
                <w:p w:rsidR="00827AA4" w:rsidRPr="00E07878" w:rsidRDefault="00827AA4" w:rsidP="00950A28">
                  <w:pPr>
                    <w:jc w:val="center"/>
                    <w:rPr>
                      <w:rFonts w:ascii="Times New Roman" w:hAnsi="Times New Roman"/>
                      <w:szCs w:val="21"/>
                    </w:rPr>
                  </w:pPr>
                  <w:r w:rsidRPr="00E07878">
                    <w:rPr>
                      <w:rFonts w:ascii="Times New Roman" w:hAnsi="Times New Roman"/>
                      <w:szCs w:val="21"/>
                    </w:rPr>
                    <w:t>固废</w:t>
                  </w:r>
                </w:p>
              </w:tc>
              <w:tc>
                <w:tcPr>
                  <w:tcW w:w="3027" w:type="pct"/>
                  <w:shd w:val="clear" w:color="auto" w:fill="auto"/>
                  <w:tcMar>
                    <w:left w:w="28" w:type="dxa"/>
                    <w:right w:w="28" w:type="dxa"/>
                  </w:tcMar>
                  <w:vAlign w:val="center"/>
                </w:tcPr>
                <w:p w:rsidR="00827AA4" w:rsidRPr="00E07878" w:rsidRDefault="00827AA4" w:rsidP="008719A4">
                  <w:pPr>
                    <w:jc w:val="left"/>
                    <w:rPr>
                      <w:rFonts w:ascii="Times New Roman" w:hAnsi="Times New Roman"/>
                      <w:szCs w:val="21"/>
                    </w:rPr>
                  </w:pPr>
                  <w:r w:rsidRPr="00E07878">
                    <w:rPr>
                      <w:rFonts w:ascii="Times New Roman" w:hAnsi="Times New Roman"/>
                      <w:szCs w:val="21"/>
                    </w:rPr>
                    <w:t>生活垃圾集中收集后交由环卫部门统一清运；废包装材料集中收集外售；不合格品全部由厂家回收；铁屑及铝屑收集后暂存厂内一般固废间，可外售；焊渣经</w:t>
                  </w:r>
                  <w:r w:rsidRPr="00E07878">
                    <w:rPr>
                      <w:rFonts w:ascii="Times New Roman" w:hAnsi="Times New Roman"/>
                      <w:szCs w:val="21"/>
                    </w:rPr>
                    <w:lastRenderedPageBreak/>
                    <w:t>收集后暂存厂内一般固废间，交由专业公司回收处置；</w:t>
                  </w:r>
                  <w:r w:rsidRPr="00E07878">
                    <w:rPr>
                      <w:rFonts w:ascii="Times New Roman" w:hAnsi="Times New Roman" w:hint="eastAsia"/>
                      <w:szCs w:val="21"/>
                    </w:rPr>
                    <w:t>废润滑油暂存厂内</w:t>
                  </w:r>
                  <w:proofErr w:type="gramStart"/>
                  <w:r w:rsidRPr="00E07878">
                    <w:rPr>
                      <w:rFonts w:ascii="Times New Roman" w:hAnsi="Times New Roman" w:hint="eastAsia"/>
                      <w:szCs w:val="21"/>
                    </w:rPr>
                    <w:t>危废间</w:t>
                  </w:r>
                  <w:proofErr w:type="gramEnd"/>
                  <w:r w:rsidRPr="00E07878">
                    <w:rPr>
                      <w:rFonts w:ascii="Times New Roman" w:hAnsi="Times New Roman" w:hint="eastAsia"/>
                      <w:szCs w:val="21"/>
                    </w:rPr>
                    <w:t>，交由有资质单位处置</w:t>
                  </w:r>
                  <w:r w:rsidR="00B566C9" w:rsidRPr="00E07878">
                    <w:rPr>
                      <w:rFonts w:ascii="Times New Roman" w:hAnsi="Times New Roman" w:hint="eastAsia"/>
                      <w:szCs w:val="21"/>
                    </w:rPr>
                    <w:t>；隔油池废油脂，</w:t>
                  </w:r>
                  <w:r w:rsidR="00B566C9" w:rsidRPr="00E07878">
                    <w:rPr>
                      <w:rFonts w:ascii="Times New Roman" w:hAnsi="Times New Roman"/>
                      <w:szCs w:val="21"/>
                    </w:rPr>
                    <w:t>交由专业公司回收处置。</w:t>
                  </w:r>
                </w:p>
              </w:tc>
              <w:tc>
                <w:tcPr>
                  <w:tcW w:w="796" w:type="pct"/>
                  <w:vAlign w:val="center"/>
                </w:tcPr>
                <w:p w:rsidR="00827AA4" w:rsidRPr="00E07878" w:rsidRDefault="00827AA4" w:rsidP="001025E5">
                  <w:pPr>
                    <w:jc w:val="center"/>
                    <w:rPr>
                      <w:rFonts w:ascii="Times New Roman" w:hAnsi="Times New Roman"/>
                      <w:szCs w:val="21"/>
                    </w:rPr>
                  </w:pPr>
                  <w:r w:rsidRPr="00E07878">
                    <w:rPr>
                      <w:rFonts w:ascii="Times New Roman" w:hAnsi="Times New Roman"/>
                      <w:szCs w:val="21"/>
                    </w:rPr>
                    <w:lastRenderedPageBreak/>
                    <w:t>/</w:t>
                  </w:r>
                </w:p>
              </w:tc>
            </w:tr>
            <w:tr w:rsidR="00E07878" w:rsidRPr="00E07878" w:rsidTr="00707695">
              <w:trPr>
                <w:trHeight w:val="152"/>
                <w:jc w:val="center"/>
              </w:trPr>
              <w:tc>
                <w:tcPr>
                  <w:tcW w:w="163" w:type="pct"/>
                  <w:tcMar>
                    <w:left w:w="28" w:type="dxa"/>
                    <w:right w:w="28" w:type="dxa"/>
                  </w:tcMar>
                  <w:vAlign w:val="center"/>
                </w:tcPr>
                <w:p w:rsidR="00827AA4" w:rsidRPr="00E07878" w:rsidRDefault="00827AA4" w:rsidP="00950A28">
                  <w:pPr>
                    <w:jc w:val="center"/>
                    <w:rPr>
                      <w:rFonts w:ascii="Times New Roman" w:hAnsi="Times New Roman"/>
                      <w:szCs w:val="21"/>
                    </w:rPr>
                  </w:pPr>
                  <w:r w:rsidRPr="00E07878">
                    <w:rPr>
                      <w:rFonts w:ascii="Times New Roman" w:hAnsi="Times New Roman"/>
                      <w:szCs w:val="21"/>
                    </w:rPr>
                    <w:lastRenderedPageBreak/>
                    <w:t>6</w:t>
                  </w:r>
                </w:p>
              </w:tc>
              <w:tc>
                <w:tcPr>
                  <w:tcW w:w="1014" w:type="pct"/>
                  <w:gridSpan w:val="2"/>
                  <w:tcMar>
                    <w:left w:w="28" w:type="dxa"/>
                    <w:right w:w="28" w:type="dxa"/>
                  </w:tcMar>
                  <w:vAlign w:val="center"/>
                </w:tcPr>
                <w:p w:rsidR="00827AA4" w:rsidRPr="00E07878" w:rsidRDefault="00827AA4" w:rsidP="00950A28">
                  <w:pPr>
                    <w:jc w:val="center"/>
                    <w:rPr>
                      <w:rFonts w:ascii="Times New Roman" w:hAnsi="Times New Roman"/>
                      <w:szCs w:val="21"/>
                    </w:rPr>
                  </w:pPr>
                  <w:r w:rsidRPr="00E07878">
                    <w:rPr>
                      <w:rFonts w:ascii="Times New Roman" w:hAnsi="Times New Roman"/>
                      <w:szCs w:val="21"/>
                    </w:rPr>
                    <w:t>绿化</w:t>
                  </w:r>
                </w:p>
              </w:tc>
              <w:tc>
                <w:tcPr>
                  <w:tcW w:w="3027" w:type="pct"/>
                  <w:shd w:val="clear" w:color="auto" w:fill="auto"/>
                  <w:tcMar>
                    <w:left w:w="28" w:type="dxa"/>
                    <w:right w:w="28" w:type="dxa"/>
                  </w:tcMar>
                  <w:vAlign w:val="center"/>
                </w:tcPr>
                <w:p w:rsidR="00827AA4" w:rsidRPr="00E07878" w:rsidRDefault="00827AA4" w:rsidP="00645EFE">
                  <w:pPr>
                    <w:jc w:val="left"/>
                    <w:rPr>
                      <w:rFonts w:ascii="Times New Roman" w:hAnsi="Times New Roman"/>
                      <w:szCs w:val="21"/>
                    </w:rPr>
                  </w:pPr>
                  <w:r w:rsidRPr="00E07878">
                    <w:rPr>
                      <w:rFonts w:ascii="Times New Roman" w:hAnsi="Times New Roman"/>
                      <w:szCs w:val="21"/>
                    </w:rPr>
                    <w:t>绿化面积约</w:t>
                  </w:r>
                  <w:r w:rsidR="00645EFE">
                    <w:rPr>
                      <w:rFonts w:ascii="Times New Roman" w:hAnsi="Times New Roman" w:hint="eastAsia"/>
                      <w:szCs w:val="21"/>
                    </w:rPr>
                    <w:t>2</w:t>
                  </w:r>
                  <w:r w:rsidR="00F56D31" w:rsidRPr="00E07878">
                    <w:rPr>
                      <w:rFonts w:ascii="Times New Roman" w:hAnsi="Times New Roman" w:hint="eastAsia"/>
                      <w:szCs w:val="21"/>
                    </w:rPr>
                    <w:t>0</w:t>
                  </w:r>
                  <w:r w:rsidRPr="00E07878">
                    <w:rPr>
                      <w:rFonts w:ascii="Times New Roman" w:hAnsi="Times New Roman"/>
                      <w:szCs w:val="21"/>
                    </w:rPr>
                    <w:t>000m</w:t>
                  </w:r>
                  <w:r w:rsidRPr="00E07878">
                    <w:rPr>
                      <w:rFonts w:ascii="Times New Roman" w:hAnsi="Times New Roman"/>
                      <w:szCs w:val="21"/>
                      <w:vertAlign w:val="superscript"/>
                    </w:rPr>
                    <w:t>2</w:t>
                  </w:r>
                </w:p>
              </w:tc>
              <w:tc>
                <w:tcPr>
                  <w:tcW w:w="796" w:type="pct"/>
                  <w:vAlign w:val="center"/>
                </w:tcPr>
                <w:p w:rsidR="00827AA4" w:rsidRPr="00E07878" w:rsidRDefault="00827AA4" w:rsidP="001025E5">
                  <w:pPr>
                    <w:jc w:val="center"/>
                    <w:rPr>
                      <w:rFonts w:ascii="Times New Roman" w:hAnsi="Times New Roman"/>
                      <w:szCs w:val="21"/>
                    </w:rPr>
                  </w:pPr>
                  <w:r w:rsidRPr="00E07878">
                    <w:rPr>
                      <w:rFonts w:ascii="Times New Roman" w:hAnsi="Times New Roman"/>
                      <w:szCs w:val="21"/>
                    </w:rPr>
                    <w:t>依托原有</w:t>
                  </w:r>
                </w:p>
              </w:tc>
            </w:tr>
          </w:tbl>
          <w:p w:rsidR="00930D3D" w:rsidRPr="00E07878" w:rsidRDefault="00354B63" w:rsidP="00B45C5A">
            <w:pPr>
              <w:pStyle w:val="Default1"/>
              <w:spacing w:beforeLines="50" w:before="156" w:line="360" w:lineRule="auto"/>
              <w:rPr>
                <w:rFonts w:ascii="Times New Roman" w:cs="Times New Roman"/>
                <w:b/>
                <w:color w:val="auto"/>
                <w:lang w:bidi="ar"/>
              </w:rPr>
            </w:pPr>
            <w:r w:rsidRPr="00E07878">
              <w:rPr>
                <w:rFonts w:ascii="Times New Roman" w:cs="Times New Roman"/>
                <w:b/>
                <w:color w:val="auto"/>
                <w:lang w:bidi="ar"/>
              </w:rPr>
              <w:t>六、</w:t>
            </w:r>
            <w:r w:rsidR="002F29F6" w:rsidRPr="00E07878">
              <w:rPr>
                <w:rFonts w:ascii="Times New Roman" w:cs="Times New Roman"/>
                <w:b/>
                <w:color w:val="auto"/>
                <w:lang w:bidi="ar"/>
              </w:rPr>
              <w:t>原辅材料消耗</w:t>
            </w:r>
          </w:p>
          <w:p w:rsidR="00F270E8" w:rsidRPr="00E07878" w:rsidRDefault="002F29F6" w:rsidP="00354B63">
            <w:pPr>
              <w:spacing w:line="360" w:lineRule="auto"/>
              <w:ind w:firstLineChars="200" w:firstLine="480"/>
              <w:jc w:val="left"/>
              <w:rPr>
                <w:rFonts w:ascii="Times New Roman" w:hAnsi="Times New Roman"/>
                <w:bCs/>
                <w:sz w:val="24"/>
                <w:szCs w:val="24"/>
              </w:rPr>
            </w:pPr>
            <w:r w:rsidRPr="00E07878">
              <w:rPr>
                <w:rFonts w:ascii="Times New Roman" w:hAnsi="Times New Roman"/>
                <w:bCs/>
                <w:sz w:val="24"/>
                <w:szCs w:val="24"/>
              </w:rPr>
              <w:t>本项目原辅材料消耗见表</w:t>
            </w:r>
            <w:r w:rsidRPr="00E07878">
              <w:rPr>
                <w:rFonts w:ascii="Times New Roman" w:hAnsi="Times New Roman"/>
                <w:bCs/>
                <w:sz w:val="24"/>
                <w:szCs w:val="24"/>
              </w:rPr>
              <w:t>4</w:t>
            </w:r>
            <w:r w:rsidR="00783867" w:rsidRPr="00E07878">
              <w:rPr>
                <w:rFonts w:ascii="Times New Roman" w:hAnsi="Times New Roman"/>
                <w:bCs/>
                <w:sz w:val="24"/>
                <w:szCs w:val="24"/>
              </w:rPr>
              <w:t>，部分原料</w:t>
            </w:r>
            <w:r w:rsidR="006734CF" w:rsidRPr="00E07878">
              <w:rPr>
                <w:rFonts w:ascii="Times New Roman" w:hAnsi="Times New Roman"/>
                <w:bCs/>
                <w:sz w:val="24"/>
                <w:szCs w:val="24"/>
              </w:rPr>
              <w:t>主要</w:t>
            </w:r>
            <w:r w:rsidR="00783867" w:rsidRPr="00E07878">
              <w:rPr>
                <w:rFonts w:ascii="Times New Roman" w:hAnsi="Times New Roman"/>
                <w:bCs/>
                <w:sz w:val="24"/>
                <w:szCs w:val="24"/>
              </w:rPr>
              <w:t>性质见表</w:t>
            </w:r>
            <w:r w:rsidR="00783867" w:rsidRPr="00E07878">
              <w:rPr>
                <w:rFonts w:ascii="Times New Roman" w:hAnsi="Times New Roman"/>
                <w:bCs/>
                <w:sz w:val="24"/>
                <w:szCs w:val="24"/>
              </w:rPr>
              <w:t>5</w:t>
            </w:r>
            <w:r w:rsidRPr="00E07878">
              <w:rPr>
                <w:rFonts w:ascii="Times New Roman" w:hAnsi="Times New Roman"/>
                <w:bCs/>
                <w:sz w:val="24"/>
                <w:szCs w:val="24"/>
              </w:rPr>
              <w:t>。</w:t>
            </w:r>
          </w:p>
          <w:p w:rsidR="00F270E8" w:rsidRPr="00E07878" w:rsidRDefault="00A75ED2" w:rsidP="008D20B7">
            <w:pPr>
              <w:spacing w:beforeLines="100" w:before="312"/>
              <w:jc w:val="center"/>
              <w:rPr>
                <w:rFonts w:ascii="Times New Roman" w:hAnsi="Times New Roman"/>
                <w:b/>
                <w:bCs/>
                <w:sz w:val="24"/>
                <w:szCs w:val="24"/>
              </w:rPr>
            </w:pPr>
            <w:r w:rsidRPr="00E07878">
              <w:rPr>
                <w:rFonts w:ascii="Times New Roman" w:hAnsi="Times New Roman"/>
                <w:b/>
                <w:bCs/>
                <w:sz w:val="24"/>
                <w:szCs w:val="24"/>
              </w:rPr>
              <w:t>表</w:t>
            </w:r>
            <w:r w:rsidRPr="00E07878">
              <w:rPr>
                <w:rFonts w:ascii="Times New Roman" w:hAnsi="Times New Roman"/>
                <w:b/>
                <w:bCs/>
                <w:sz w:val="24"/>
                <w:szCs w:val="24"/>
              </w:rPr>
              <w:t xml:space="preserve">4   </w:t>
            </w:r>
            <w:r w:rsidRPr="00E07878">
              <w:rPr>
                <w:rFonts w:ascii="Times New Roman" w:hAnsi="Times New Roman"/>
                <w:b/>
                <w:bCs/>
                <w:sz w:val="24"/>
                <w:szCs w:val="24"/>
              </w:rPr>
              <w:t>原辅材料消耗一览表</w:t>
            </w:r>
          </w:p>
          <w:tbl>
            <w:tblPr>
              <w:tblStyle w:val="a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8"/>
              <w:gridCol w:w="2052"/>
              <w:gridCol w:w="2050"/>
              <w:gridCol w:w="2050"/>
            </w:tblGrid>
            <w:tr w:rsidR="00E07878" w:rsidRPr="00E07878" w:rsidTr="00B83568">
              <w:tc>
                <w:tcPr>
                  <w:tcW w:w="1249" w:type="pct"/>
                  <w:vAlign w:val="center"/>
                </w:tcPr>
                <w:p w:rsidR="00977B63" w:rsidRPr="00E07878" w:rsidRDefault="00977B63" w:rsidP="00B83568">
                  <w:pPr>
                    <w:spacing w:line="360" w:lineRule="auto"/>
                    <w:jc w:val="center"/>
                    <w:rPr>
                      <w:rFonts w:ascii="Times New Roman" w:hAnsi="Times New Roman"/>
                      <w:szCs w:val="21"/>
                    </w:rPr>
                  </w:pPr>
                  <w:r w:rsidRPr="00E07878">
                    <w:rPr>
                      <w:rFonts w:ascii="Times New Roman" w:hAnsi="Times New Roman"/>
                      <w:szCs w:val="21"/>
                    </w:rPr>
                    <w:t>产品名称</w:t>
                  </w:r>
                </w:p>
              </w:tc>
              <w:tc>
                <w:tcPr>
                  <w:tcW w:w="1251" w:type="pct"/>
                  <w:vAlign w:val="center"/>
                </w:tcPr>
                <w:p w:rsidR="00977B63" w:rsidRPr="00E07878" w:rsidRDefault="00977B63" w:rsidP="00B83568">
                  <w:pPr>
                    <w:spacing w:line="360" w:lineRule="auto"/>
                    <w:jc w:val="center"/>
                    <w:rPr>
                      <w:rFonts w:ascii="Times New Roman" w:hAnsi="Times New Roman"/>
                      <w:szCs w:val="21"/>
                    </w:rPr>
                  </w:pPr>
                  <w:r w:rsidRPr="00E07878">
                    <w:rPr>
                      <w:rFonts w:ascii="Times New Roman" w:hAnsi="Times New Roman"/>
                      <w:szCs w:val="21"/>
                    </w:rPr>
                    <w:t>原料名称</w:t>
                  </w:r>
                </w:p>
              </w:tc>
              <w:tc>
                <w:tcPr>
                  <w:tcW w:w="1250" w:type="pct"/>
                  <w:vAlign w:val="center"/>
                </w:tcPr>
                <w:p w:rsidR="00977B63" w:rsidRPr="00E07878" w:rsidRDefault="00977B63" w:rsidP="00B83568">
                  <w:pPr>
                    <w:spacing w:line="360" w:lineRule="auto"/>
                    <w:jc w:val="center"/>
                    <w:rPr>
                      <w:rFonts w:ascii="Times New Roman" w:hAnsi="Times New Roman"/>
                      <w:szCs w:val="21"/>
                    </w:rPr>
                  </w:pPr>
                  <w:r w:rsidRPr="00E07878">
                    <w:rPr>
                      <w:rFonts w:ascii="Times New Roman" w:hAnsi="Times New Roman"/>
                      <w:szCs w:val="21"/>
                    </w:rPr>
                    <w:t>消耗量</w:t>
                  </w:r>
                </w:p>
              </w:tc>
              <w:tc>
                <w:tcPr>
                  <w:tcW w:w="1250" w:type="pct"/>
                  <w:vAlign w:val="center"/>
                </w:tcPr>
                <w:p w:rsidR="00977B63" w:rsidRPr="00E07878" w:rsidRDefault="00977B63" w:rsidP="00B83568">
                  <w:pPr>
                    <w:spacing w:line="360" w:lineRule="auto"/>
                    <w:jc w:val="center"/>
                    <w:rPr>
                      <w:rFonts w:ascii="Times New Roman" w:hAnsi="Times New Roman"/>
                      <w:szCs w:val="21"/>
                    </w:rPr>
                  </w:pPr>
                  <w:r w:rsidRPr="00E07878">
                    <w:rPr>
                      <w:rFonts w:ascii="Times New Roman" w:hAnsi="Times New Roman"/>
                      <w:szCs w:val="21"/>
                    </w:rPr>
                    <w:t>来源</w:t>
                  </w:r>
                </w:p>
              </w:tc>
            </w:tr>
            <w:tr w:rsidR="00E07878" w:rsidRPr="00E07878" w:rsidTr="00B83568">
              <w:tc>
                <w:tcPr>
                  <w:tcW w:w="1249" w:type="pct"/>
                  <w:vMerge w:val="restart"/>
                  <w:vAlign w:val="center"/>
                </w:tcPr>
                <w:p w:rsidR="00977B63" w:rsidRPr="00E07878" w:rsidRDefault="00977B63" w:rsidP="00B83568">
                  <w:pPr>
                    <w:spacing w:line="360" w:lineRule="auto"/>
                    <w:jc w:val="center"/>
                    <w:rPr>
                      <w:rFonts w:ascii="Times New Roman" w:hAnsi="Times New Roman"/>
                      <w:szCs w:val="21"/>
                    </w:rPr>
                  </w:pPr>
                  <w:r w:rsidRPr="00E07878">
                    <w:rPr>
                      <w:rFonts w:ascii="Times New Roman" w:hAnsi="Times New Roman"/>
                      <w:szCs w:val="21"/>
                    </w:rPr>
                    <w:t>动力总成</w:t>
                  </w:r>
                </w:p>
              </w:tc>
              <w:tc>
                <w:tcPr>
                  <w:tcW w:w="1251" w:type="pct"/>
                  <w:vAlign w:val="center"/>
                </w:tcPr>
                <w:p w:rsidR="00977B63" w:rsidRPr="00E07878" w:rsidRDefault="00977B63" w:rsidP="00B83568">
                  <w:pPr>
                    <w:spacing w:line="360" w:lineRule="auto"/>
                    <w:jc w:val="center"/>
                    <w:rPr>
                      <w:rFonts w:ascii="Times New Roman" w:hAnsi="Times New Roman"/>
                      <w:szCs w:val="21"/>
                    </w:rPr>
                  </w:pPr>
                  <w:r w:rsidRPr="00E07878">
                    <w:rPr>
                      <w:rFonts w:ascii="Times New Roman" w:hAnsi="Times New Roman"/>
                      <w:szCs w:val="21"/>
                    </w:rPr>
                    <w:t>螺栓</w:t>
                  </w:r>
                </w:p>
              </w:tc>
              <w:tc>
                <w:tcPr>
                  <w:tcW w:w="1250" w:type="pct"/>
                  <w:vAlign w:val="center"/>
                </w:tcPr>
                <w:p w:rsidR="00977B63" w:rsidRPr="00E07878" w:rsidRDefault="006E5C1C" w:rsidP="00B83568">
                  <w:pPr>
                    <w:spacing w:line="360" w:lineRule="auto"/>
                    <w:jc w:val="center"/>
                    <w:rPr>
                      <w:rFonts w:ascii="Times New Roman" w:hAnsi="Times New Roman"/>
                      <w:szCs w:val="21"/>
                    </w:rPr>
                  </w:pPr>
                  <w:r w:rsidRPr="00E07878">
                    <w:rPr>
                      <w:rFonts w:ascii="Times New Roman" w:hAnsi="Times New Roman"/>
                      <w:szCs w:val="21"/>
                    </w:rPr>
                    <w:t>0.</w:t>
                  </w:r>
                  <w:r w:rsidR="00B74516" w:rsidRPr="00E07878">
                    <w:rPr>
                      <w:rFonts w:ascii="Times New Roman" w:hAnsi="Times New Roman"/>
                      <w:szCs w:val="21"/>
                    </w:rPr>
                    <w:t>167</w:t>
                  </w:r>
                  <w:r w:rsidR="00977B63" w:rsidRPr="00E07878">
                    <w:rPr>
                      <w:rFonts w:ascii="Times New Roman" w:hAnsi="Times New Roman"/>
                      <w:szCs w:val="21"/>
                    </w:rPr>
                    <w:t>t/</w:t>
                  </w:r>
                  <w:r w:rsidR="00977B63" w:rsidRPr="00E07878">
                    <w:rPr>
                      <w:rFonts w:ascii="Times New Roman" w:hAnsi="Times New Roman"/>
                      <w:szCs w:val="21"/>
                    </w:rPr>
                    <w:t>年</w:t>
                  </w:r>
                </w:p>
              </w:tc>
              <w:tc>
                <w:tcPr>
                  <w:tcW w:w="1250" w:type="pct"/>
                  <w:vAlign w:val="center"/>
                </w:tcPr>
                <w:p w:rsidR="00977B63" w:rsidRPr="00E07878" w:rsidRDefault="00977B63" w:rsidP="00B83568">
                  <w:pPr>
                    <w:spacing w:line="360" w:lineRule="auto"/>
                    <w:jc w:val="center"/>
                    <w:rPr>
                      <w:rFonts w:ascii="Times New Roman" w:hAnsi="Times New Roman"/>
                      <w:szCs w:val="21"/>
                    </w:rPr>
                  </w:pPr>
                  <w:r w:rsidRPr="00E07878">
                    <w:rPr>
                      <w:rFonts w:ascii="Times New Roman" w:hAnsi="Times New Roman"/>
                      <w:szCs w:val="21"/>
                    </w:rPr>
                    <w:t>外购</w:t>
                  </w:r>
                </w:p>
              </w:tc>
            </w:tr>
            <w:tr w:rsidR="00E07878" w:rsidRPr="00E07878" w:rsidTr="00B83568">
              <w:tc>
                <w:tcPr>
                  <w:tcW w:w="1249" w:type="pct"/>
                  <w:vMerge/>
                  <w:vAlign w:val="center"/>
                </w:tcPr>
                <w:p w:rsidR="00977B63" w:rsidRPr="00E07878" w:rsidRDefault="00977B63" w:rsidP="00B83568">
                  <w:pPr>
                    <w:spacing w:line="360" w:lineRule="auto"/>
                    <w:jc w:val="center"/>
                    <w:rPr>
                      <w:rFonts w:ascii="Times New Roman" w:hAnsi="Times New Roman"/>
                      <w:szCs w:val="21"/>
                    </w:rPr>
                  </w:pPr>
                </w:p>
              </w:tc>
              <w:tc>
                <w:tcPr>
                  <w:tcW w:w="1251" w:type="pct"/>
                  <w:vAlign w:val="center"/>
                </w:tcPr>
                <w:p w:rsidR="00977B63" w:rsidRPr="00E07878" w:rsidRDefault="00977B63" w:rsidP="00B83568">
                  <w:pPr>
                    <w:spacing w:line="360" w:lineRule="auto"/>
                    <w:jc w:val="center"/>
                    <w:rPr>
                      <w:rFonts w:ascii="Times New Roman" w:hAnsi="Times New Roman"/>
                      <w:szCs w:val="21"/>
                    </w:rPr>
                  </w:pPr>
                  <w:r w:rsidRPr="00E07878">
                    <w:rPr>
                      <w:rFonts w:ascii="Times New Roman" w:hAnsi="Times New Roman"/>
                      <w:szCs w:val="21"/>
                    </w:rPr>
                    <w:t>变速箱</w:t>
                  </w:r>
                </w:p>
              </w:tc>
              <w:tc>
                <w:tcPr>
                  <w:tcW w:w="1250" w:type="pct"/>
                  <w:vAlign w:val="center"/>
                </w:tcPr>
                <w:p w:rsidR="00977B63" w:rsidRPr="00E07878" w:rsidRDefault="00B74516" w:rsidP="00B83568">
                  <w:pPr>
                    <w:spacing w:line="360" w:lineRule="auto"/>
                    <w:jc w:val="center"/>
                    <w:rPr>
                      <w:rFonts w:ascii="Times New Roman" w:hAnsi="Times New Roman"/>
                      <w:szCs w:val="21"/>
                    </w:rPr>
                  </w:pPr>
                  <w:r w:rsidRPr="00E07878">
                    <w:rPr>
                      <w:rFonts w:ascii="Times New Roman" w:hAnsi="Times New Roman"/>
                      <w:szCs w:val="21"/>
                    </w:rPr>
                    <w:t>5</w:t>
                  </w:r>
                  <w:r w:rsidR="00977B63" w:rsidRPr="00E07878">
                    <w:rPr>
                      <w:rFonts w:ascii="Times New Roman" w:hAnsi="Times New Roman"/>
                      <w:szCs w:val="21"/>
                    </w:rPr>
                    <w:t>万件</w:t>
                  </w:r>
                  <w:r w:rsidR="00977B63" w:rsidRPr="00E07878">
                    <w:rPr>
                      <w:rFonts w:ascii="Times New Roman" w:hAnsi="Times New Roman"/>
                      <w:szCs w:val="21"/>
                    </w:rPr>
                    <w:t>/</w:t>
                  </w:r>
                  <w:r w:rsidR="00977B63" w:rsidRPr="00E07878">
                    <w:rPr>
                      <w:rFonts w:ascii="Times New Roman" w:hAnsi="Times New Roman"/>
                      <w:szCs w:val="21"/>
                    </w:rPr>
                    <w:t>年</w:t>
                  </w:r>
                </w:p>
              </w:tc>
              <w:tc>
                <w:tcPr>
                  <w:tcW w:w="1250" w:type="pct"/>
                  <w:vAlign w:val="center"/>
                </w:tcPr>
                <w:p w:rsidR="00977B63" w:rsidRPr="00E07878" w:rsidRDefault="00977B63" w:rsidP="00B83568">
                  <w:pPr>
                    <w:spacing w:line="360" w:lineRule="auto"/>
                    <w:jc w:val="center"/>
                    <w:rPr>
                      <w:rFonts w:ascii="Times New Roman" w:hAnsi="Times New Roman"/>
                      <w:szCs w:val="21"/>
                    </w:rPr>
                  </w:pPr>
                  <w:r w:rsidRPr="00E07878">
                    <w:rPr>
                      <w:rFonts w:ascii="Times New Roman" w:hAnsi="Times New Roman"/>
                      <w:szCs w:val="21"/>
                    </w:rPr>
                    <w:t>外购</w:t>
                  </w:r>
                </w:p>
              </w:tc>
            </w:tr>
            <w:tr w:rsidR="00E07878" w:rsidRPr="00E07878" w:rsidTr="00B83568">
              <w:tc>
                <w:tcPr>
                  <w:tcW w:w="1249" w:type="pct"/>
                  <w:vMerge/>
                  <w:vAlign w:val="center"/>
                </w:tcPr>
                <w:p w:rsidR="00977B63" w:rsidRPr="00E07878" w:rsidRDefault="00977B63" w:rsidP="00B83568">
                  <w:pPr>
                    <w:spacing w:line="360" w:lineRule="auto"/>
                    <w:jc w:val="center"/>
                    <w:rPr>
                      <w:rFonts w:ascii="Times New Roman" w:hAnsi="Times New Roman"/>
                      <w:szCs w:val="21"/>
                    </w:rPr>
                  </w:pPr>
                </w:p>
              </w:tc>
              <w:tc>
                <w:tcPr>
                  <w:tcW w:w="1251" w:type="pct"/>
                  <w:vAlign w:val="center"/>
                </w:tcPr>
                <w:p w:rsidR="00977B63" w:rsidRPr="00E07878" w:rsidRDefault="00977B63" w:rsidP="00B83568">
                  <w:pPr>
                    <w:spacing w:line="360" w:lineRule="auto"/>
                    <w:jc w:val="center"/>
                    <w:rPr>
                      <w:rFonts w:ascii="Times New Roman" w:hAnsi="Times New Roman"/>
                      <w:szCs w:val="21"/>
                    </w:rPr>
                  </w:pPr>
                  <w:r w:rsidRPr="00E07878">
                    <w:rPr>
                      <w:rFonts w:ascii="Times New Roman" w:hAnsi="Times New Roman"/>
                      <w:szCs w:val="21"/>
                    </w:rPr>
                    <w:t>电机</w:t>
                  </w:r>
                </w:p>
              </w:tc>
              <w:tc>
                <w:tcPr>
                  <w:tcW w:w="1250" w:type="pct"/>
                  <w:vAlign w:val="center"/>
                </w:tcPr>
                <w:p w:rsidR="00977B63" w:rsidRPr="00E07878" w:rsidRDefault="00B74516" w:rsidP="00B83568">
                  <w:pPr>
                    <w:spacing w:line="360" w:lineRule="auto"/>
                    <w:jc w:val="center"/>
                    <w:rPr>
                      <w:rFonts w:ascii="Times New Roman" w:hAnsi="Times New Roman"/>
                      <w:szCs w:val="21"/>
                    </w:rPr>
                  </w:pPr>
                  <w:r w:rsidRPr="00E07878">
                    <w:rPr>
                      <w:rFonts w:ascii="Times New Roman" w:hAnsi="Times New Roman"/>
                      <w:szCs w:val="21"/>
                    </w:rPr>
                    <w:t>5</w:t>
                  </w:r>
                  <w:r w:rsidR="00977B63" w:rsidRPr="00E07878">
                    <w:rPr>
                      <w:rFonts w:ascii="Times New Roman" w:hAnsi="Times New Roman"/>
                      <w:szCs w:val="21"/>
                    </w:rPr>
                    <w:t>万件</w:t>
                  </w:r>
                  <w:r w:rsidR="00977B63" w:rsidRPr="00E07878">
                    <w:rPr>
                      <w:rFonts w:ascii="Times New Roman" w:hAnsi="Times New Roman"/>
                      <w:szCs w:val="21"/>
                    </w:rPr>
                    <w:t>/</w:t>
                  </w:r>
                  <w:r w:rsidR="00977B63" w:rsidRPr="00E07878">
                    <w:rPr>
                      <w:rFonts w:ascii="Times New Roman" w:hAnsi="Times New Roman"/>
                      <w:szCs w:val="21"/>
                    </w:rPr>
                    <w:t>年</w:t>
                  </w:r>
                </w:p>
              </w:tc>
              <w:tc>
                <w:tcPr>
                  <w:tcW w:w="1250" w:type="pct"/>
                  <w:vAlign w:val="center"/>
                </w:tcPr>
                <w:p w:rsidR="00977B63" w:rsidRPr="00E07878" w:rsidRDefault="00B74516" w:rsidP="00B83568">
                  <w:pPr>
                    <w:spacing w:line="360" w:lineRule="auto"/>
                    <w:jc w:val="center"/>
                    <w:rPr>
                      <w:rFonts w:ascii="Times New Roman" w:hAnsi="Times New Roman"/>
                      <w:szCs w:val="21"/>
                    </w:rPr>
                  </w:pPr>
                  <w:r w:rsidRPr="00E07878">
                    <w:rPr>
                      <w:rFonts w:ascii="Times New Roman" w:hAnsi="Times New Roman"/>
                      <w:szCs w:val="21"/>
                    </w:rPr>
                    <w:t>自制</w:t>
                  </w:r>
                </w:p>
              </w:tc>
            </w:tr>
            <w:tr w:rsidR="00E07878" w:rsidRPr="00E07878" w:rsidTr="00B83568">
              <w:tc>
                <w:tcPr>
                  <w:tcW w:w="1249" w:type="pct"/>
                  <w:vMerge/>
                  <w:vAlign w:val="center"/>
                </w:tcPr>
                <w:p w:rsidR="00977B63" w:rsidRPr="00E07878" w:rsidRDefault="00977B63" w:rsidP="00B83568">
                  <w:pPr>
                    <w:spacing w:line="360" w:lineRule="auto"/>
                    <w:jc w:val="center"/>
                    <w:rPr>
                      <w:rFonts w:ascii="Times New Roman" w:hAnsi="Times New Roman"/>
                      <w:szCs w:val="21"/>
                    </w:rPr>
                  </w:pPr>
                </w:p>
              </w:tc>
              <w:tc>
                <w:tcPr>
                  <w:tcW w:w="1251" w:type="pct"/>
                  <w:vAlign w:val="center"/>
                </w:tcPr>
                <w:p w:rsidR="00977B63" w:rsidRPr="00E07878" w:rsidRDefault="00977B63" w:rsidP="00B83568">
                  <w:pPr>
                    <w:spacing w:line="360" w:lineRule="auto"/>
                    <w:jc w:val="center"/>
                    <w:rPr>
                      <w:rFonts w:ascii="Times New Roman" w:hAnsi="Times New Roman"/>
                      <w:szCs w:val="21"/>
                    </w:rPr>
                  </w:pPr>
                  <w:r w:rsidRPr="00E07878">
                    <w:rPr>
                      <w:rFonts w:ascii="Times New Roman" w:hAnsi="Times New Roman"/>
                      <w:szCs w:val="21"/>
                    </w:rPr>
                    <w:t>齿轮油</w:t>
                  </w:r>
                  <w:r w:rsidR="00341FC8" w:rsidRPr="00E07878">
                    <w:rPr>
                      <w:rFonts w:ascii="Times New Roman" w:hAnsi="Times New Roman"/>
                      <w:szCs w:val="21"/>
                    </w:rPr>
                    <w:t>（润滑油）</w:t>
                  </w:r>
                </w:p>
              </w:tc>
              <w:tc>
                <w:tcPr>
                  <w:tcW w:w="1250" w:type="pct"/>
                  <w:vAlign w:val="center"/>
                </w:tcPr>
                <w:p w:rsidR="00977B63" w:rsidRPr="00E07878" w:rsidRDefault="00343CCD" w:rsidP="00B83568">
                  <w:pPr>
                    <w:spacing w:line="360" w:lineRule="auto"/>
                    <w:jc w:val="center"/>
                    <w:rPr>
                      <w:rFonts w:ascii="Times New Roman" w:hAnsi="Times New Roman"/>
                      <w:szCs w:val="21"/>
                    </w:rPr>
                  </w:pPr>
                  <w:r w:rsidRPr="00E07878">
                    <w:rPr>
                      <w:rFonts w:ascii="Times New Roman" w:hAnsi="Times New Roman" w:hint="eastAsia"/>
                      <w:szCs w:val="21"/>
                    </w:rPr>
                    <w:t>150t</w:t>
                  </w:r>
                  <w:r w:rsidR="00977B63" w:rsidRPr="00E07878">
                    <w:rPr>
                      <w:rFonts w:ascii="Times New Roman" w:hAnsi="Times New Roman"/>
                      <w:szCs w:val="21"/>
                    </w:rPr>
                    <w:t>/</w:t>
                  </w:r>
                  <w:r w:rsidR="00977B63" w:rsidRPr="00E07878">
                    <w:rPr>
                      <w:rFonts w:ascii="Times New Roman" w:hAnsi="Times New Roman"/>
                      <w:szCs w:val="21"/>
                    </w:rPr>
                    <w:t>年</w:t>
                  </w:r>
                </w:p>
              </w:tc>
              <w:tc>
                <w:tcPr>
                  <w:tcW w:w="1250" w:type="pct"/>
                  <w:vAlign w:val="center"/>
                </w:tcPr>
                <w:p w:rsidR="00977B63" w:rsidRPr="00E07878" w:rsidRDefault="00977B63" w:rsidP="00B83568">
                  <w:pPr>
                    <w:spacing w:line="360" w:lineRule="auto"/>
                    <w:jc w:val="center"/>
                    <w:rPr>
                      <w:rFonts w:ascii="Times New Roman" w:hAnsi="Times New Roman"/>
                      <w:szCs w:val="21"/>
                    </w:rPr>
                  </w:pPr>
                  <w:r w:rsidRPr="00E07878">
                    <w:rPr>
                      <w:rFonts w:ascii="Times New Roman" w:hAnsi="Times New Roman"/>
                      <w:szCs w:val="21"/>
                    </w:rPr>
                    <w:t>外购</w:t>
                  </w:r>
                </w:p>
              </w:tc>
            </w:tr>
            <w:tr w:rsidR="00E07878" w:rsidRPr="00E07878" w:rsidTr="00B83568">
              <w:tc>
                <w:tcPr>
                  <w:tcW w:w="1249" w:type="pct"/>
                  <w:vMerge/>
                  <w:vAlign w:val="center"/>
                </w:tcPr>
                <w:p w:rsidR="00512CA0" w:rsidRPr="00E07878" w:rsidRDefault="00512CA0" w:rsidP="00B83568">
                  <w:pPr>
                    <w:spacing w:line="360" w:lineRule="auto"/>
                    <w:jc w:val="center"/>
                    <w:rPr>
                      <w:rFonts w:ascii="Times New Roman" w:hAnsi="Times New Roman"/>
                      <w:szCs w:val="21"/>
                    </w:rPr>
                  </w:pPr>
                </w:p>
              </w:tc>
              <w:tc>
                <w:tcPr>
                  <w:tcW w:w="1251" w:type="pct"/>
                  <w:vAlign w:val="center"/>
                </w:tcPr>
                <w:p w:rsidR="00512CA0" w:rsidRPr="00E07878" w:rsidRDefault="00512CA0" w:rsidP="00B83568">
                  <w:pPr>
                    <w:spacing w:line="360" w:lineRule="auto"/>
                    <w:jc w:val="center"/>
                    <w:rPr>
                      <w:rFonts w:ascii="Times New Roman" w:hAnsi="Times New Roman"/>
                      <w:szCs w:val="21"/>
                    </w:rPr>
                  </w:pPr>
                  <w:r w:rsidRPr="00E07878">
                    <w:rPr>
                      <w:rFonts w:ascii="Times New Roman" w:hAnsi="Times New Roman"/>
                      <w:szCs w:val="21"/>
                    </w:rPr>
                    <w:t>密封胶</w:t>
                  </w:r>
                </w:p>
              </w:tc>
              <w:tc>
                <w:tcPr>
                  <w:tcW w:w="1250" w:type="pct"/>
                  <w:vAlign w:val="center"/>
                </w:tcPr>
                <w:p w:rsidR="00512CA0" w:rsidRPr="00E07878" w:rsidRDefault="00A87E49" w:rsidP="00593FDD">
                  <w:pPr>
                    <w:spacing w:line="360" w:lineRule="auto"/>
                    <w:jc w:val="center"/>
                    <w:rPr>
                      <w:rFonts w:ascii="Times New Roman" w:hAnsi="Times New Roman"/>
                      <w:szCs w:val="21"/>
                    </w:rPr>
                  </w:pPr>
                  <w:r w:rsidRPr="00E07878">
                    <w:rPr>
                      <w:rFonts w:ascii="Times New Roman" w:hAnsi="Times New Roman" w:hint="eastAsia"/>
                      <w:szCs w:val="21"/>
                    </w:rPr>
                    <w:t>0.55t</w:t>
                  </w:r>
                  <w:r w:rsidR="00512CA0" w:rsidRPr="00E07878">
                    <w:rPr>
                      <w:rFonts w:ascii="Times New Roman" w:hAnsi="Times New Roman" w:hint="eastAsia"/>
                      <w:szCs w:val="21"/>
                    </w:rPr>
                    <w:t>/</w:t>
                  </w:r>
                  <w:r w:rsidR="00512CA0" w:rsidRPr="00E07878">
                    <w:rPr>
                      <w:rFonts w:ascii="Times New Roman" w:hAnsi="Times New Roman" w:hint="eastAsia"/>
                      <w:szCs w:val="21"/>
                    </w:rPr>
                    <w:t>年</w:t>
                  </w:r>
                </w:p>
              </w:tc>
              <w:tc>
                <w:tcPr>
                  <w:tcW w:w="1250" w:type="pct"/>
                  <w:vAlign w:val="center"/>
                </w:tcPr>
                <w:p w:rsidR="00512CA0" w:rsidRPr="00E07878" w:rsidRDefault="00512CA0" w:rsidP="00B83568">
                  <w:pPr>
                    <w:spacing w:line="360" w:lineRule="auto"/>
                    <w:jc w:val="center"/>
                    <w:rPr>
                      <w:rFonts w:ascii="Times New Roman" w:hAnsi="Times New Roman"/>
                      <w:szCs w:val="21"/>
                    </w:rPr>
                  </w:pPr>
                  <w:r w:rsidRPr="00E07878">
                    <w:rPr>
                      <w:rFonts w:ascii="Times New Roman" w:hAnsi="Times New Roman"/>
                      <w:szCs w:val="21"/>
                    </w:rPr>
                    <w:t>外购</w:t>
                  </w:r>
                </w:p>
              </w:tc>
            </w:tr>
            <w:tr w:rsidR="00E07878" w:rsidRPr="00E07878" w:rsidTr="00B83568">
              <w:tc>
                <w:tcPr>
                  <w:tcW w:w="1249" w:type="pct"/>
                  <w:vMerge w:val="restart"/>
                  <w:vAlign w:val="center"/>
                </w:tcPr>
                <w:p w:rsidR="00A87E49" w:rsidRPr="00E07878" w:rsidRDefault="00A87E49" w:rsidP="00B83568">
                  <w:pPr>
                    <w:spacing w:line="360" w:lineRule="auto"/>
                    <w:jc w:val="center"/>
                    <w:rPr>
                      <w:rFonts w:ascii="Times New Roman" w:hAnsi="Times New Roman"/>
                      <w:szCs w:val="21"/>
                    </w:rPr>
                  </w:pPr>
                  <w:r w:rsidRPr="00E07878">
                    <w:rPr>
                      <w:rFonts w:ascii="Times New Roman" w:hAnsi="Times New Roman"/>
                      <w:szCs w:val="21"/>
                    </w:rPr>
                    <w:t>整车控制器</w:t>
                  </w:r>
                </w:p>
              </w:tc>
              <w:tc>
                <w:tcPr>
                  <w:tcW w:w="1251" w:type="pct"/>
                  <w:vAlign w:val="center"/>
                </w:tcPr>
                <w:p w:rsidR="00A87E49" w:rsidRPr="00E07878" w:rsidRDefault="00A87E49" w:rsidP="00B83568">
                  <w:pPr>
                    <w:spacing w:line="360" w:lineRule="auto"/>
                    <w:jc w:val="center"/>
                    <w:rPr>
                      <w:rFonts w:ascii="Times New Roman" w:hAnsi="Times New Roman"/>
                      <w:szCs w:val="21"/>
                    </w:rPr>
                  </w:pPr>
                  <w:r w:rsidRPr="00E07878">
                    <w:rPr>
                      <w:rFonts w:ascii="Times New Roman" w:hAnsi="Times New Roman"/>
                      <w:szCs w:val="21"/>
                    </w:rPr>
                    <w:t>壳体</w:t>
                  </w:r>
                </w:p>
              </w:tc>
              <w:tc>
                <w:tcPr>
                  <w:tcW w:w="1250" w:type="pct"/>
                  <w:vAlign w:val="center"/>
                </w:tcPr>
                <w:p w:rsidR="00A87E49" w:rsidRPr="00E07878" w:rsidRDefault="00A87E49" w:rsidP="00B83568">
                  <w:pPr>
                    <w:spacing w:line="360" w:lineRule="auto"/>
                    <w:jc w:val="center"/>
                    <w:rPr>
                      <w:rFonts w:ascii="Times New Roman" w:hAnsi="Times New Roman"/>
                      <w:szCs w:val="21"/>
                    </w:rPr>
                  </w:pPr>
                  <w:r w:rsidRPr="00E07878">
                    <w:rPr>
                      <w:rFonts w:ascii="Times New Roman" w:hAnsi="Times New Roman"/>
                      <w:szCs w:val="21"/>
                    </w:rPr>
                    <w:t>10</w:t>
                  </w:r>
                  <w:r w:rsidRPr="00E07878">
                    <w:rPr>
                      <w:rFonts w:ascii="Times New Roman" w:hAnsi="Times New Roman"/>
                      <w:szCs w:val="21"/>
                    </w:rPr>
                    <w:t>万件</w:t>
                  </w:r>
                  <w:r w:rsidRPr="00E07878">
                    <w:rPr>
                      <w:rFonts w:ascii="Times New Roman" w:hAnsi="Times New Roman"/>
                      <w:szCs w:val="21"/>
                    </w:rPr>
                    <w:t>/</w:t>
                  </w:r>
                  <w:r w:rsidRPr="00E07878">
                    <w:rPr>
                      <w:rFonts w:ascii="Times New Roman" w:hAnsi="Times New Roman"/>
                      <w:szCs w:val="21"/>
                    </w:rPr>
                    <w:t>年</w:t>
                  </w:r>
                </w:p>
              </w:tc>
              <w:tc>
                <w:tcPr>
                  <w:tcW w:w="1250" w:type="pct"/>
                  <w:vAlign w:val="center"/>
                </w:tcPr>
                <w:p w:rsidR="00A87E49" w:rsidRPr="00E07878" w:rsidRDefault="00A87E49" w:rsidP="00B83568">
                  <w:pPr>
                    <w:spacing w:line="360" w:lineRule="auto"/>
                    <w:jc w:val="center"/>
                    <w:rPr>
                      <w:rFonts w:ascii="Times New Roman" w:hAnsi="Times New Roman"/>
                      <w:szCs w:val="21"/>
                    </w:rPr>
                  </w:pPr>
                  <w:r w:rsidRPr="00E07878">
                    <w:rPr>
                      <w:rFonts w:ascii="Times New Roman" w:hAnsi="Times New Roman"/>
                      <w:szCs w:val="21"/>
                    </w:rPr>
                    <w:t>外购</w:t>
                  </w:r>
                </w:p>
              </w:tc>
            </w:tr>
            <w:tr w:rsidR="00E07878" w:rsidRPr="00E07878" w:rsidTr="00B83568">
              <w:tc>
                <w:tcPr>
                  <w:tcW w:w="1249" w:type="pct"/>
                  <w:vMerge/>
                  <w:vAlign w:val="center"/>
                </w:tcPr>
                <w:p w:rsidR="00A87E49" w:rsidRPr="00E07878" w:rsidRDefault="00A87E49" w:rsidP="00B83568">
                  <w:pPr>
                    <w:spacing w:line="360" w:lineRule="auto"/>
                    <w:jc w:val="center"/>
                    <w:rPr>
                      <w:rFonts w:ascii="Times New Roman" w:hAnsi="Times New Roman"/>
                      <w:szCs w:val="21"/>
                    </w:rPr>
                  </w:pPr>
                </w:p>
              </w:tc>
              <w:tc>
                <w:tcPr>
                  <w:tcW w:w="1251" w:type="pct"/>
                  <w:vAlign w:val="center"/>
                </w:tcPr>
                <w:p w:rsidR="00A87E49" w:rsidRPr="00E07878" w:rsidRDefault="00A87E49" w:rsidP="00B83568">
                  <w:pPr>
                    <w:spacing w:line="360" w:lineRule="auto"/>
                    <w:jc w:val="center"/>
                    <w:rPr>
                      <w:rFonts w:ascii="Times New Roman" w:hAnsi="Times New Roman"/>
                      <w:szCs w:val="21"/>
                    </w:rPr>
                  </w:pPr>
                  <w:r w:rsidRPr="00E07878">
                    <w:rPr>
                      <w:rFonts w:ascii="Times New Roman" w:hAnsi="Times New Roman"/>
                      <w:szCs w:val="21"/>
                    </w:rPr>
                    <w:t>螺栓</w:t>
                  </w:r>
                </w:p>
              </w:tc>
              <w:tc>
                <w:tcPr>
                  <w:tcW w:w="1250" w:type="pct"/>
                  <w:vAlign w:val="center"/>
                </w:tcPr>
                <w:p w:rsidR="00A87E49" w:rsidRPr="00E07878" w:rsidRDefault="00A87E49" w:rsidP="00B83568">
                  <w:pPr>
                    <w:spacing w:line="360" w:lineRule="auto"/>
                    <w:jc w:val="center"/>
                    <w:rPr>
                      <w:rFonts w:ascii="Times New Roman" w:hAnsi="Times New Roman"/>
                      <w:szCs w:val="21"/>
                    </w:rPr>
                  </w:pPr>
                  <w:r w:rsidRPr="00E07878">
                    <w:rPr>
                      <w:rFonts w:ascii="Times New Roman" w:hAnsi="Times New Roman"/>
                      <w:szCs w:val="21"/>
                    </w:rPr>
                    <w:t>33kg/</w:t>
                  </w:r>
                  <w:r w:rsidRPr="00E07878">
                    <w:rPr>
                      <w:rFonts w:ascii="Times New Roman" w:hAnsi="Times New Roman"/>
                      <w:szCs w:val="21"/>
                    </w:rPr>
                    <w:t>年</w:t>
                  </w:r>
                </w:p>
              </w:tc>
              <w:tc>
                <w:tcPr>
                  <w:tcW w:w="1250" w:type="pct"/>
                  <w:vAlign w:val="center"/>
                </w:tcPr>
                <w:p w:rsidR="00A87E49" w:rsidRPr="00E07878" w:rsidRDefault="00A87E49" w:rsidP="00B83568">
                  <w:pPr>
                    <w:spacing w:line="360" w:lineRule="auto"/>
                    <w:jc w:val="center"/>
                    <w:rPr>
                      <w:rFonts w:ascii="Times New Roman" w:hAnsi="Times New Roman"/>
                      <w:szCs w:val="21"/>
                    </w:rPr>
                  </w:pPr>
                  <w:r w:rsidRPr="00E07878">
                    <w:rPr>
                      <w:rFonts w:ascii="Times New Roman" w:hAnsi="Times New Roman"/>
                      <w:szCs w:val="21"/>
                    </w:rPr>
                    <w:t>外购</w:t>
                  </w:r>
                </w:p>
              </w:tc>
            </w:tr>
            <w:tr w:rsidR="00E07878" w:rsidRPr="00E07878" w:rsidTr="00B83568">
              <w:tc>
                <w:tcPr>
                  <w:tcW w:w="1249" w:type="pct"/>
                  <w:vMerge/>
                  <w:vAlign w:val="center"/>
                </w:tcPr>
                <w:p w:rsidR="00A87E49" w:rsidRPr="00E07878" w:rsidRDefault="00A87E49" w:rsidP="00B83568">
                  <w:pPr>
                    <w:spacing w:line="360" w:lineRule="auto"/>
                    <w:jc w:val="center"/>
                    <w:rPr>
                      <w:rFonts w:ascii="Times New Roman" w:hAnsi="Times New Roman"/>
                      <w:szCs w:val="21"/>
                    </w:rPr>
                  </w:pPr>
                </w:p>
              </w:tc>
              <w:tc>
                <w:tcPr>
                  <w:tcW w:w="1251" w:type="pct"/>
                  <w:vAlign w:val="center"/>
                </w:tcPr>
                <w:p w:rsidR="00A87E49" w:rsidRPr="00E07878" w:rsidRDefault="00A87E49" w:rsidP="00B83568">
                  <w:pPr>
                    <w:spacing w:line="360" w:lineRule="auto"/>
                    <w:jc w:val="center"/>
                    <w:rPr>
                      <w:rFonts w:ascii="Times New Roman" w:hAnsi="Times New Roman"/>
                      <w:szCs w:val="21"/>
                    </w:rPr>
                  </w:pPr>
                  <w:r w:rsidRPr="00E07878">
                    <w:rPr>
                      <w:rFonts w:ascii="Times New Roman" w:hAnsi="Times New Roman"/>
                      <w:szCs w:val="21"/>
                    </w:rPr>
                    <w:t>密封胶</w:t>
                  </w:r>
                </w:p>
              </w:tc>
              <w:tc>
                <w:tcPr>
                  <w:tcW w:w="1250" w:type="pct"/>
                  <w:vAlign w:val="center"/>
                </w:tcPr>
                <w:p w:rsidR="00A87E49" w:rsidRPr="00E07878" w:rsidRDefault="00A87E49" w:rsidP="00B83568">
                  <w:pPr>
                    <w:spacing w:line="360" w:lineRule="auto"/>
                    <w:jc w:val="center"/>
                    <w:rPr>
                      <w:rFonts w:ascii="Times New Roman" w:hAnsi="Times New Roman"/>
                      <w:szCs w:val="21"/>
                    </w:rPr>
                  </w:pPr>
                  <w:r w:rsidRPr="00E07878">
                    <w:rPr>
                      <w:rFonts w:ascii="Times New Roman" w:hAnsi="Times New Roman" w:hint="eastAsia"/>
                      <w:szCs w:val="21"/>
                    </w:rPr>
                    <w:t>0.5t/</w:t>
                  </w:r>
                  <w:r w:rsidRPr="00E07878">
                    <w:rPr>
                      <w:rFonts w:ascii="Times New Roman" w:hAnsi="Times New Roman" w:hint="eastAsia"/>
                      <w:szCs w:val="21"/>
                    </w:rPr>
                    <w:t>年</w:t>
                  </w:r>
                </w:p>
              </w:tc>
              <w:tc>
                <w:tcPr>
                  <w:tcW w:w="1250" w:type="pct"/>
                  <w:vAlign w:val="center"/>
                </w:tcPr>
                <w:p w:rsidR="00A87E49" w:rsidRPr="00E07878" w:rsidRDefault="00A87E49" w:rsidP="00B83568">
                  <w:pPr>
                    <w:spacing w:line="360" w:lineRule="auto"/>
                    <w:jc w:val="center"/>
                    <w:rPr>
                      <w:rFonts w:ascii="Times New Roman" w:hAnsi="Times New Roman"/>
                      <w:szCs w:val="21"/>
                    </w:rPr>
                  </w:pPr>
                  <w:r w:rsidRPr="00E07878">
                    <w:rPr>
                      <w:rFonts w:ascii="Times New Roman" w:hAnsi="Times New Roman"/>
                      <w:szCs w:val="21"/>
                    </w:rPr>
                    <w:t>外购</w:t>
                  </w:r>
                </w:p>
              </w:tc>
            </w:tr>
            <w:tr w:rsidR="00E07878" w:rsidRPr="00E07878" w:rsidTr="00B83568">
              <w:tc>
                <w:tcPr>
                  <w:tcW w:w="1249" w:type="pct"/>
                  <w:vMerge w:val="restart"/>
                  <w:vAlign w:val="center"/>
                </w:tcPr>
                <w:p w:rsidR="009B7EC7" w:rsidRPr="00E07878" w:rsidRDefault="009B7EC7" w:rsidP="00B83568">
                  <w:pPr>
                    <w:spacing w:line="360" w:lineRule="auto"/>
                    <w:jc w:val="center"/>
                    <w:rPr>
                      <w:rFonts w:ascii="Times New Roman" w:hAnsi="Times New Roman"/>
                      <w:szCs w:val="21"/>
                    </w:rPr>
                  </w:pPr>
                  <w:r w:rsidRPr="00E07878">
                    <w:rPr>
                      <w:rFonts w:ascii="Times New Roman" w:hAnsi="Times New Roman"/>
                      <w:szCs w:val="21"/>
                    </w:rPr>
                    <w:t>电机控制器</w:t>
                  </w:r>
                </w:p>
              </w:tc>
              <w:tc>
                <w:tcPr>
                  <w:tcW w:w="1251" w:type="pct"/>
                  <w:vAlign w:val="center"/>
                </w:tcPr>
                <w:p w:rsidR="009B7EC7" w:rsidRPr="00E07878" w:rsidRDefault="009B7EC7" w:rsidP="00B83568">
                  <w:pPr>
                    <w:spacing w:line="360" w:lineRule="auto"/>
                    <w:jc w:val="center"/>
                    <w:rPr>
                      <w:rFonts w:ascii="Times New Roman" w:hAnsi="Times New Roman"/>
                      <w:szCs w:val="21"/>
                    </w:rPr>
                  </w:pPr>
                  <w:r w:rsidRPr="00E07878">
                    <w:rPr>
                      <w:rFonts w:ascii="Times New Roman" w:hAnsi="Times New Roman"/>
                      <w:szCs w:val="21"/>
                    </w:rPr>
                    <w:t>壳体</w:t>
                  </w:r>
                </w:p>
              </w:tc>
              <w:tc>
                <w:tcPr>
                  <w:tcW w:w="1250" w:type="pct"/>
                  <w:vAlign w:val="center"/>
                </w:tcPr>
                <w:p w:rsidR="009B7EC7" w:rsidRPr="00E07878" w:rsidRDefault="009B7EC7" w:rsidP="00B83568">
                  <w:pPr>
                    <w:spacing w:line="360" w:lineRule="auto"/>
                    <w:jc w:val="center"/>
                    <w:rPr>
                      <w:rFonts w:ascii="Times New Roman" w:hAnsi="Times New Roman"/>
                      <w:szCs w:val="21"/>
                    </w:rPr>
                  </w:pPr>
                  <w:r w:rsidRPr="00E07878">
                    <w:rPr>
                      <w:rFonts w:ascii="Times New Roman" w:hAnsi="Times New Roman"/>
                      <w:szCs w:val="21"/>
                    </w:rPr>
                    <w:t>10</w:t>
                  </w:r>
                  <w:r w:rsidRPr="00E07878">
                    <w:rPr>
                      <w:rFonts w:ascii="Times New Roman" w:hAnsi="Times New Roman"/>
                      <w:szCs w:val="21"/>
                    </w:rPr>
                    <w:t>万件</w:t>
                  </w:r>
                  <w:r w:rsidRPr="00E07878">
                    <w:rPr>
                      <w:rFonts w:ascii="Times New Roman" w:hAnsi="Times New Roman"/>
                      <w:szCs w:val="21"/>
                    </w:rPr>
                    <w:t>/</w:t>
                  </w:r>
                  <w:r w:rsidRPr="00E07878">
                    <w:rPr>
                      <w:rFonts w:ascii="Times New Roman" w:hAnsi="Times New Roman"/>
                      <w:szCs w:val="21"/>
                    </w:rPr>
                    <w:t>年</w:t>
                  </w:r>
                </w:p>
              </w:tc>
              <w:tc>
                <w:tcPr>
                  <w:tcW w:w="1250" w:type="pct"/>
                  <w:vAlign w:val="center"/>
                </w:tcPr>
                <w:p w:rsidR="009B7EC7" w:rsidRPr="00E07878" w:rsidRDefault="009B7EC7" w:rsidP="00B83568">
                  <w:pPr>
                    <w:spacing w:line="360" w:lineRule="auto"/>
                    <w:jc w:val="center"/>
                    <w:rPr>
                      <w:rFonts w:ascii="Times New Roman" w:hAnsi="Times New Roman"/>
                      <w:szCs w:val="21"/>
                    </w:rPr>
                  </w:pPr>
                  <w:r w:rsidRPr="00E07878">
                    <w:rPr>
                      <w:rFonts w:ascii="Times New Roman" w:hAnsi="Times New Roman"/>
                      <w:szCs w:val="21"/>
                    </w:rPr>
                    <w:t>外购</w:t>
                  </w:r>
                </w:p>
              </w:tc>
            </w:tr>
            <w:tr w:rsidR="00E07878" w:rsidRPr="00E07878" w:rsidTr="00B83568">
              <w:tc>
                <w:tcPr>
                  <w:tcW w:w="1249" w:type="pct"/>
                  <w:vMerge/>
                  <w:vAlign w:val="center"/>
                </w:tcPr>
                <w:p w:rsidR="009B7EC7" w:rsidRPr="00E07878" w:rsidRDefault="009B7EC7" w:rsidP="00B83568">
                  <w:pPr>
                    <w:spacing w:line="360" w:lineRule="auto"/>
                    <w:jc w:val="center"/>
                    <w:rPr>
                      <w:rFonts w:ascii="Times New Roman" w:hAnsi="Times New Roman"/>
                      <w:szCs w:val="21"/>
                    </w:rPr>
                  </w:pPr>
                </w:p>
              </w:tc>
              <w:tc>
                <w:tcPr>
                  <w:tcW w:w="1251" w:type="pct"/>
                  <w:vAlign w:val="center"/>
                </w:tcPr>
                <w:p w:rsidR="009B7EC7" w:rsidRPr="00E07878" w:rsidRDefault="009B7EC7" w:rsidP="00B83568">
                  <w:pPr>
                    <w:spacing w:line="360" w:lineRule="auto"/>
                    <w:jc w:val="center"/>
                    <w:rPr>
                      <w:rFonts w:ascii="Times New Roman" w:hAnsi="Times New Roman"/>
                      <w:szCs w:val="21"/>
                    </w:rPr>
                  </w:pPr>
                  <w:r w:rsidRPr="00E07878">
                    <w:rPr>
                      <w:rFonts w:ascii="Times New Roman" w:hAnsi="Times New Roman"/>
                      <w:szCs w:val="21"/>
                    </w:rPr>
                    <w:t>螺栓</w:t>
                  </w:r>
                </w:p>
              </w:tc>
              <w:tc>
                <w:tcPr>
                  <w:tcW w:w="1250" w:type="pct"/>
                  <w:vAlign w:val="center"/>
                </w:tcPr>
                <w:p w:rsidR="009B7EC7" w:rsidRPr="00E07878" w:rsidRDefault="009B7EC7" w:rsidP="00B83568">
                  <w:pPr>
                    <w:spacing w:line="360" w:lineRule="auto"/>
                    <w:jc w:val="center"/>
                    <w:rPr>
                      <w:rFonts w:ascii="Times New Roman" w:hAnsi="Times New Roman"/>
                      <w:szCs w:val="21"/>
                    </w:rPr>
                  </w:pPr>
                  <w:r w:rsidRPr="00E07878">
                    <w:rPr>
                      <w:rFonts w:ascii="Times New Roman" w:hAnsi="Times New Roman"/>
                      <w:szCs w:val="21"/>
                    </w:rPr>
                    <w:t>166kg/</w:t>
                  </w:r>
                  <w:r w:rsidRPr="00E07878">
                    <w:rPr>
                      <w:rFonts w:ascii="Times New Roman" w:hAnsi="Times New Roman"/>
                      <w:szCs w:val="21"/>
                    </w:rPr>
                    <w:t>年</w:t>
                  </w:r>
                </w:p>
              </w:tc>
              <w:tc>
                <w:tcPr>
                  <w:tcW w:w="1250" w:type="pct"/>
                  <w:vAlign w:val="center"/>
                </w:tcPr>
                <w:p w:rsidR="009B7EC7" w:rsidRPr="00E07878" w:rsidRDefault="009B7EC7" w:rsidP="00B83568">
                  <w:pPr>
                    <w:spacing w:line="360" w:lineRule="auto"/>
                    <w:jc w:val="center"/>
                    <w:rPr>
                      <w:rFonts w:ascii="Times New Roman" w:hAnsi="Times New Roman"/>
                      <w:szCs w:val="21"/>
                    </w:rPr>
                  </w:pPr>
                  <w:r w:rsidRPr="00E07878">
                    <w:rPr>
                      <w:rFonts w:ascii="Times New Roman" w:hAnsi="Times New Roman"/>
                      <w:szCs w:val="21"/>
                    </w:rPr>
                    <w:t>外购</w:t>
                  </w:r>
                </w:p>
              </w:tc>
            </w:tr>
            <w:tr w:rsidR="00E07878" w:rsidRPr="00E07878" w:rsidTr="00B83568">
              <w:tc>
                <w:tcPr>
                  <w:tcW w:w="1249" w:type="pct"/>
                  <w:vMerge/>
                  <w:vAlign w:val="center"/>
                </w:tcPr>
                <w:p w:rsidR="009B7EC7" w:rsidRPr="00E07878" w:rsidRDefault="009B7EC7" w:rsidP="00B83568">
                  <w:pPr>
                    <w:spacing w:line="360" w:lineRule="auto"/>
                    <w:jc w:val="center"/>
                    <w:rPr>
                      <w:rFonts w:ascii="Times New Roman" w:hAnsi="Times New Roman"/>
                      <w:szCs w:val="21"/>
                    </w:rPr>
                  </w:pPr>
                </w:p>
              </w:tc>
              <w:tc>
                <w:tcPr>
                  <w:tcW w:w="1251" w:type="pct"/>
                  <w:vAlign w:val="center"/>
                </w:tcPr>
                <w:p w:rsidR="009B7EC7" w:rsidRPr="00E07878" w:rsidRDefault="009B7EC7" w:rsidP="00B83568">
                  <w:pPr>
                    <w:spacing w:line="360" w:lineRule="auto"/>
                    <w:jc w:val="center"/>
                    <w:rPr>
                      <w:rFonts w:ascii="Times New Roman" w:hAnsi="Times New Roman"/>
                      <w:szCs w:val="21"/>
                    </w:rPr>
                  </w:pPr>
                  <w:proofErr w:type="gramStart"/>
                  <w:r w:rsidRPr="00E07878">
                    <w:rPr>
                      <w:rFonts w:ascii="Times New Roman" w:hAnsi="Times New Roman"/>
                      <w:szCs w:val="21"/>
                    </w:rPr>
                    <w:t>锡丝</w:t>
                  </w:r>
                  <w:proofErr w:type="gramEnd"/>
                </w:p>
              </w:tc>
              <w:tc>
                <w:tcPr>
                  <w:tcW w:w="1250" w:type="pct"/>
                  <w:vAlign w:val="center"/>
                </w:tcPr>
                <w:p w:rsidR="009B7EC7" w:rsidRPr="00E07878" w:rsidRDefault="009B7EC7" w:rsidP="00B83568">
                  <w:pPr>
                    <w:spacing w:line="360" w:lineRule="auto"/>
                    <w:jc w:val="center"/>
                    <w:rPr>
                      <w:rFonts w:ascii="Times New Roman" w:hAnsi="Times New Roman"/>
                      <w:szCs w:val="21"/>
                    </w:rPr>
                  </w:pPr>
                  <w:r w:rsidRPr="00E07878">
                    <w:rPr>
                      <w:rFonts w:ascii="Times New Roman" w:hAnsi="Times New Roman" w:hint="eastAsia"/>
                      <w:szCs w:val="21"/>
                    </w:rPr>
                    <w:t>0.5</w:t>
                  </w:r>
                  <w:r w:rsidRPr="00E07878">
                    <w:rPr>
                      <w:rFonts w:ascii="Times New Roman" w:hAnsi="Times New Roman"/>
                      <w:szCs w:val="21"/>
                    </w:rPr>
                    <w:t>t/</w:t>
                  </w:r>
                  <w:r w:rsidRPr="00E07878">
                    <w:rPr>
                      <w:rFonts w:ascii="Times New Roman" w:hAnsi="Times New Roman"/>
                      <w:szCs w:val="21"/>
                    </w:rPr>
                    <w:t>年</w:t>
                  </w:r>
                </w:p>
              </w:tc>
              <w:tc>
                <w:tcPr>
                  <w:tcW w:w="1250" w:type="pct"/>
                  <w:vAlign w:val="center"/>
                </w:tcPr>
                <w:p w:rsidR="009B7EC7" w:rsidRPr="00E07878" w:rsidRDefault="009B7EC7" w:rsidP="00B83568">
                  <w:pPr>
                    <w:spacing w:line="360" w:lineRule="auto"/>
                    <w:jc w:val="center"/>
                    <w:rPr>
                      <w:rFonts w:ascii="Times New Roman" w:hAnsi="Times New Roman"/>
                      <w:szCs w:val="21"/>
                    </w:rPr>
                  </w:pPr>
                  <w:r w:rsidRPr="00E07878">
                    <w:rPr>
                      <w:rFonts w:ascii="Times New Roman" w:hAnsi="Times New Roman"/>
                      <w:szCs w:val="21"/>
                    </w:rPr>
                    <w:t>外购</w:t>
                  </w:r>
                </w:p>
              </w:tc>
            </w:tr>
            <w:tr w:rsidR="00E07878" w:rsidRPr="00E07878" w:rsidTr="00B83568">
              <w:tc>
                <w:tcPr>
                  <w:tcW w:w="1249" w:type="pct"/>
                  <w:vMerge/>
                  <w:vAlign w:val="center"/>
                </w:tcPr>
                <w:p w:rsidR="009B7EC7" w:rsidRPr="00E07878" w:rsidRDefault="009B7EC7" w:rsidP="00B83568">
                  <w:pPr>
                    <w:spacing w:line="360" w:lineRule="auto"/>
                    <w:jc w:val="center"/>
                    <w:rPr>
                      <w:rFonts w:ascii="Times New Roman" w:hAnsi="Times New Roman"/>
                      <w:szCs w:val="21"/>
                    </w:rPr>
                  </w:pPr>
                </w:p>
              </w:tc>
              <w:tc>
                <w:tcPr>
                  <w:tcW w:w="1251" w:type="pct"/>
                  <w:vAlign w:val="center"/>
                </w:tcPr>
                <w:p w:rsidR="009B7EC7" w:rsidRPr="00E07878" w:rsidRDefault="009F0FE1" w:rsidP="009F0FE1">
                  <w:pPr>
                    <w:spacing w:line="360" w:lineRule="auto"/>
                    <w:jc w:val="center"/>
                    <w:rPr>
                      <w:rFonts w:ascii="Times New Roman" w:hAnsi="Times New Roman"/>
                      <w:szCs w:val="21"/>
                    </w:rPr>
                  </w:pPr>
                  <w:r w:rsidRPr="00E07878">
                    <w:rPr>
                      <w:rFonts w:ascii="Times New Roman" w:hAnsi="Times New Roman"/>
                      <w:szCs w:val="21"/>
                    </w:rPr>
                    <w:t>导热</w:t>
                  </w:r>
                  <w:r w:rsidR="009B7EC7" w:rsidRPr="00E07878">
                    <w:rPr>
                      <w:rFonts w:ascii="Times New Roman" w:hAnsi="Times New Roman"/>
                      <w:szCs w:val="21"/>
                    </w:rPr>
                    <w:t>硅脂</w:t>
                  </w:r>
                  <w:r w:rsidRPr="00E07878">
                    <w:rPr>
                      <w:rFonts w:ascii="Times New Roman" w:hAnsi="Times New Roman"/>
                      <w:szCs w:val="21"/>
                    </w:rPr>
                    <w:t>（粘胶）</w:t>
                  </w:r>
                </w:p>
              </w:tc>
              <w:tc>
                <w:tcPr>
                  <w:tcW w:w="1250" w:type="pct"/>
                  <w:vAlign w:val="center"/>
                </w:tcPr>
                <w:p w:rsidR="009B7EC7" w:rsidRPr="00E07878" w:rsidRDefault="009B7EC7" w:rsidP="003F4734">
                  <w:pPr>
                    <w:spacing w:line="360" w:lineRule="auto"/>
                    <w:jc w:val="center"/>
                    <w:rPr>
                      <w:rFonts w:ascii="Times New Roman" w:hAnsi="Times New Roman"/>
                      <w:szCs w:val="21"/>
                    </w:rPr>
                  </w:pPr>
                  <w:r w:rsidRPr="00E07878">
                    <w:rPr>
                      <w:rFonts w:ascii="Times New Roman" w:hAnsi="Times New Roman" w:hint="eastAsia"/>
                      <w:szCs w:val="21"/>
                    </w:rPr>
                    <w:t>0.</w:t>
                  </w:r>
                  <w:r w:rsidR="003F4734" w:rsidRPr="00E07878">
                    <w:rPr>
                      <w:rFonts w:ascii="Times New Roman" w:hAnsi="Times New Roman" w:hint="eastAsia"/>
                      <w:szCs w:val="21"/>
                    </w:rPr>
                    <w:t>0</w:t>
                  </w:r>
                  <w:r w:rsidRPr="00E07878">
                    <w:rPr>
                      <w:rFonts w:ascii="Times New Roman" w:hAnsi="Times New Roman" w:hint="eastAsia"/>
                      <w:szCs w:val="21"/>
                    </w:rPr>
                    <w:t>5t/</w:t>
                  </w:r>
                  <w:r w:rsidRPr="00E07878">
                    <w:rPr>
                      <w:rFonts w:ascii="Times New Roman" w:hAnsi="Times New Roman" w:hint="eastAsia"/>
                      <w:szCs w:val="21"/>
                    </w:rPr>
                    <w:t>年</w:t>
                  </w:r>
                </w:p>
              </w:tc>
              <w:tc>
                <w:tcPr>
                  <w:tcW w:w="1250" w:type="pct"/>
                  <w:vAlign w:val="center"/>
                </w:tcPr>
                <w:p w:rsidR="009B7EC7" w:rsidRPr="00E07878" w:rsidRDefault="009B7EC7" w:rsidP="00B83568">
                  <w:pPr>
                    <w:spacing w:line="360" w:lineRule="auto"/>
                    <w:jc w:val="center"/>
                    <w:rPr>
                      <w:rFonts w:ascii="Times New Roman" w:hAnsi="Times New Roman"/>
                      <w:szCs w:val="21"/>
                    </w:rPr>
                  </w:pPr>
                  <w:r w:rsidRPr="00E07878">
                    <w:rPr>
                      <w:rFonts w:ascii="Times New Roman" w:hAnsi="Times New Roman"/>
                      <w:szCs w:val="21"/>
                    </w:rPr>
                    <w:t>外购</w:t>
                  </w:r>
                </w:p>
              </w:tc>
            </w:tr>
            <w:tr w:rsidR="00E07878" w:rsidRPr="00E07878" w:rsidTr="00B83568">
              <w:tc>
                <w:tcPr>
                  <w:tcW w:w="1249" w:type="pct"/>
                  <w:vMerge w:val="restart"/>
                  <w:vAlign w:val="center"/>
                </w:tcPr>
                <w:p w:rsidR="00354A0A" w:rsidRPr="00E07878" w:rsidRDefault="00354A0A" w:rsidP="00B83568">
                  <w:pPr>
                    <w:spacing w:line="360" w:lineRule="auto"/>
                    <w:jc w:val="center"/>
                    <w:rPr>
                      <w:rFonts w:ascii="Times New Roman" w:hAnsi="Times New Roman"/>
                      <w:szCs w:val="21"/>
                    </w:rPr>
                  </w:pPr>
                  <w:r w:rsidRPr="00E07878">
                    <w:rPr>
                      <w:rFonts w:ascii="Times New Roman" w:hAnsi="Times New Roman"/>
                      <w:szCs w:val="21"/>
                    </w:rPr>
                    <w:t>选、换挡执行机构</w:t>
                  </w:r>
                </w:p>
              </w:tc>
              <w:tc>
                <w:tcPr>
                  <w:tcW w:w="1251" w:type="pct"/>
                  <w:vAlign w:val="center"/>
                </w:tcPr>
                <w:p w:rsidR="00354A0A" w:rsidRPr="00E07878" w:rsidRDefault="00354A0A" w:rsidP="00DC670C">
                  <w:pPr>
                    <w:spacing w:line="360" w:lineRule="auto"/>
                    <w:jc w:val="center"/>
                    <w:rPr>
                      <w:rFonts w:ascii="Times New Roman" w:hAnsi="Times New Roman"/>
                      <w:kern w:val="0"/>
                      <w:szCs w:val="21"/>
                    </w:rPr>
                  </w:pPr>
                  <w:r w:rsidRPr="00E07878">
                    <w:rPr>
                      <w:rFonts w:ascii="Times New Roman" w:hAnsi="Times New Roman"/>
                      <w:kern w:val="0"/>
                      <w:szCs w:val="21"/>
                    </w:rPr>
                    <w:t>壳体</w:t>
                  </w:r>
                </w:p>
              </w:tc>
              <w:tc>
                <w:tcPr>
                  <w:tcW w:w="1250" w:type="pct"/>
                  <w:vAlign w:val="center"/>
                </w:tcPr>
                <w:p w:rsidR="00354A0A" w:rsidRPr="00E07878" w:rsidRDefault="00354A0A" w:rsidP="00DC670C">
                  <w:pPr>
                    <w:spacing w:line="360" w:lineRule="auto"/>
                    <w:jc w:val="center"/>
                    <w:rPr>
                      <w:rFonts w:ascii="Times New Roman" w:hAnsi="Times New Roman"/>
                      <w:kern w:val="0"/>
                      <w:szCs w:val="21"/>
                    </w:rPr>
                  </w:pPr>
                  <w:r w:rsidRPr="00E07878">
                    <w:rPr>
                      <w:rFonts w:ascii="Times New Roman" w:hAnsi="Times New Roman"/>
                      <w:kern w:val="0"/>
                      <w:szCs w:val="21"/>
                    </w:rPr>
                    <w:t>5</w:t>
                  </w:r>
                  <w:r w:rsidRPr="00E07878">
                    <w:rPr>
                      <w:rFonts w:ascii="Times New Roman" w:hAnsi="Times New Roman"/>
                      <w:kern w:val="0"/>
                      <w:szCs w:val="21"/>
                    </w:rPr>
                    <w:t>万件</w:t>
                  </w:r>
                  <w:r w:rsidRPr="00E07878">
                    <w:rPr>
                      <w:rFonts w:ascii="Times New Roman" w:hAnsi="Times New Roman"/>
                      <w:kern w:val="0"/>
                      <w:szCs w:val="21"/>
                    </w:rPr>
                    <w:t>/</w:t>
                  </w:r>
                  <w:r w:rsidRPr="00E07878">
                    <w:rPr>
                      <w:rFonts w:ascii="Times New Roman" w:hAnsi="Times New Roman"/>
                      <w:kern w:val="0"/>
                      <w:szCs w:val="21"/>
                    </w:rPr>
                    <w:t>年</w:t>
                  </w:r>
                </w:p>
              </w:tc>
              <w:tc>
                <w:tcPr>
                  <w:tcW w:w="1250" w:type="pct"/>
                  <w:vAlign w:val="center"/>
                </w:tcPr>
                <w:p w:rsidR="00354A0A" w:rsidRPr="00E07878" w:rsidRDefault="00354A0A" w:rsidP="00DC670C">
                  <w:pPr>
                    <w:spacing w:line="360" w:lineRule="auto"/>
                    <w:jc w:val="center"/>
                    <w:rPr>
                      <w:rFonts w:ascii="Times New Roman" w:hAnsi="Times New Roman"/>
                      <w:kern w:val="0"/>
                      <w:szCs w:val="21"/>
                    </w:rPr>
                  </w:pPr>
                  <w:r w:rsidRPr="00E07878">
                    <w:rPr>
                      <w:rFonts w:ascii="Times New Roman" w:hAnsi="Times New Roman"/>
                      <w:kern w:val="0"/>
                      <w:szCs w:val="21"/>
                    </w:rPr>
                    <w:t>外购</w:t>
                  </w:r>
                </w:p>
              </w:tc>
            </w:tr>
            <w:tr w:rsidR="00E07878" w:rsidRPr="00E07878" w:rsidTr="00B83568">
              <w:tc>
                <w:tcPr>
                  <w:tcW w:w="1249" w:type="pct"/>
                  <w:vMerge/>
                  <w:vAlign w:val="center"/>
                </w:tcPr>
                <w:p w:rsidR="007456E1" w:rsidRPr="00E07878" w:rsidRDefault="007456E1" w:rsidP="00B83568">
                  <w:pPr>
                    <w:spacing w:line="360" w:lineRule="auto"/>
                    <w:jc w:val="center"/>
                    <w:rPr>
                      <w:rFonts w:ascii="Times New Roman" w:hAnsi="Times New Roman"/>
                      <w:szCs w:val="21"/>
                    </w:rPr>
                  </w:pPr>
                </w:p>
              </w:tc>
              <w:tc>
                <w:tcPr>
                  <w:tcW w:w="1251" w:type="pct"/>
                  <w:vAlign w:val="center"/>
                </w:tcPr>
                <w:p w:rsidR="007456E1" w:rsidRPr="00E07878" w:rsidRDefault="007456E1" w:rsidP="00DC670C">
                  <w:pPr>
                    <w:spacing w:line="360" w:lineRule="auto"/>
                    <w:jc w:val="center"/>
                    <w:rPr>
                      <w:rFonts w:ascii="Times New Roman" w:hAnsi="Times New Roman"/>
                      <w:kern w:val="0"/>
                      <w:szCs w:val="21"/>
                    </w:rPr>
                  </w:pPr>
                  <w:r w:rsidRPr="00E07878">
                    <w:rPr>
                      <w:rFonts w:ascii="Times New Roman" w:hAnsi="Times New Roman"/>
                      <w:kern w:val="0"/>
                      <w:szCs w:val="21"/>
                    </w:rPr>
                    <w:t>螺栓</w:t>
                  </w:r>
                </w:p>
              </w:tc>
              <w:tc>
                <w:tcPr>
                  <w:tcW w:w="1250" w:type="pct"/>
                  <w:vAlign w:val="center"/>
                </w:tcPr>
                <w:p w:rsidR="007456E1" w:rsidRPr="00E07878" w:rsidRDefault="007456E1" w:rsidP="00DC670C">
                  <w:pPr>
                    <w:spacing w:line="360" w:lineRule="auto"/>
                    <w:jc w:val="center"/>
                    <w:rPr>
                      <w:rFonts w:ascii="Times New Roman" w:hAnsi="Times New Roman"/>
                      <w:kern w:val="0"/>
                      <w:szCs w:val="21"/>
                    </w:rPr>
                  </w:pPr>
                  <w:r w:rsidRPr="00E07878">
                    <w:rPr>
                      <w:rFonts w:ascii="Times New Roman" w:hAnsi="Times New Roman"/>
                      <w:kern w:val="0"/>
                      <w:szCs w:val="21"/>
                    </w:rPr>
                    <w:t>15kg/</w:t>
                  </w:r>
                  <w:r w:rsidRPr="00E07878">
                    <w:rPr>
                      <w:rFonts w:ascii="Times New Roman" w:hAnsi="Times New Roman"/>
                      <w:kern w:val="0"/>
                      <w:szCs w:val="21"/>
                    </w:rPr>
                    <w:t>年</w:t>
                  </w:r>
                </w:p>
              </w:tc>
              <w:tc>
                <w:tcPr>
                  <w:tcW w:w="1250" w:type="pct"/>
                  <w:vAlign w:val="center"/>
                </w:tcPr>
                <w:p w:rsidR="007456E1" w:rsidRPr="00E07878" w:rsidRDefault="007456E1" w:rsidP="00DC670C">
                  <w:pPr>
                    <w:spacing w:line="360" w:lineRule="auto"/>
                    <w:jc w:val="center"/>
                    <w:rPr>
                      <w:rFonts w:ascii="Times New Roman" w:hAnsi="Times New Roman"/>
                      <w:kern w:val="0"/>
                      <w:szCs w:val="21"/>
                    </w:rPr>
                  </w:pPr>
                  <w:r w:rsidRPr="00E07878">
                    <w:rPr>
                      <w:rFonts w:ascii="Times New Roman" w:hAnsi="Times New Roman"/>
                      <w:kern w:val="0"/>
                      <w:szCs w:val="21"/>
                    </w:rPr>
                    <w:t>外购</w:t>
                  </w:r>
                </w:p>
              </w:tc>
            </w:tr>
            <w:tr w:rsidR="00E07878" w:rsidRPr="00E07878" w:rsidTr="00B83568">
              <w:tc>
                <w:tcPr>
                  <w:tcW w:w="1249" w:type="pct"/>
                  <w:vMerge w:val="restart"/>
                  <w:vAlign w:val="center"/>
                </w:tcPr>
                <w:p w:rsidR="007456E1" w:rsidRPr="00E07878" w:rsidRDefault="00A87E49" w:rsidP="00B83568">
                  <w:pPr>
                    <w:spacing w:line="360" w:lineRule="auto"/>
                    <w:jc w:val="center"/>
                    <w:rPr>
                      <w:rFonts w:ascii="Times New Roman" w:hAnsi="Times New Roman"/>
                      <w:szCs w:val="21"/>
                    </w:rPr>
                  </w:pPr>
                  <w:r w:rsidRPr="00E07878">
                    <w:rPr>
                      <w:rFonts w:ascii="Times New Roman" w:hAnsi="Times New Roman"/>
                      <w:szCs w:val="21"/>
                    </w:rPr>
                    <w:t>驱动</w:t>
                  </w:r>
                  <w:r w:rsidR="007456E1" w:rsidRPr="00E07878">
                    <w:rPr>
                      <w:rFonts w:ascii="Times New Roman" w:hAnsi="Times New Roman"/>
                      <w:szCs w:val="21"/>
                    </w:rPr>
                    <w:t>电机</w:t>
                  </w:r>
                </w:p>
              </w:tc>
              <w:tc>
                <w:tcPr>
                  <w:tcW w:w="1251" w:type="pct"/>
                  <w:vAlign w:val="center"/>
                </w:tcPr>
                <w:p w:rsidR="007456E1" w:rsidRPr="00E07878" w:rsidRDefault="007456E1" w:rsidP="00DC670C">
                  <w:pPr>
                    <w:spacing w:line="360" w:lineRule="auto"/>
                    <w:jc w:val="center"/>
                    <w:rPr>
                      <w:rFonts w:ascii="Times New Roman" w:hAnsi="Times New Roman"/>
                      <w:kern w:val="0"/>
                      <w:szCs w:val="21"/>
                    </w:rPr>
                  </w:pPr>
                  <w:r w:rsidRPr="00E07878">
                    <w:rPr>
                      <w:rFonts w:ascii="Times New Roman" w:hAnsi="Times New Roman"/>
                      <w:kern w:val="0"/>
                      <w:szCs w:val="21"/>
                    </w:rPr>
                    <w:t>壳体</w:t>
                  </w:r>
                </w:p>
              </w:tc>
              <w:tc>
                <w:tcPr>
                  <w:tcW w:w="1250" w:type="pct"/>
                  <w:vAlign w:val="center"/>
                </w:tcPr>
                <w:p w:rsidR="007456E1" w:rsidRPr="00E07878" w:rsidRDefault="007456E1" w:rsidP="00DC670C">
                  <w:pPr>
                    <w:spacing w:line="360" w:lineRule="auto"/>
                    <w:jc w:val="center"/>
                    <w:rPr>
                      <w:rFonts w:ascii="Times New Roman" w:hAnsi="Times New Roman"/>
                      <w:kern w:val="0"/>
                      <w:szCs w:val="21"/>
                    </w:rPr>
                  </w:pPr>
                  <w:r w:rsidRPr="00E07878">
                    <w:rPr>
                      <w:rFonts w:ascii="Times New Roman" w:hAnsi="Times New Roman"/>
                      <w:kern w:val="0"/>
                      <w:szCs w:val="21"/>
                    </w:rPr>
                    <w:t>15</w:t>
                  </w:r>
                  <w:r w:rsidRPr="00E07878">
                    <w:rPr>
                      <w:rFonts w:ascii="Times New Roman" w:hAnsi="Times New Roman"/>
                      <w:kern w:val="0"/>
                      <w:szCs w:val="21"/>
                    </w:rPr>
                    <w:t>万件</w:t>
                  </w:r>
                  <w:r w:rsidRPr="00E07878">
                    <w:rPr>
                      <w:rFonts w:ascii="Times New Roman" w:hAnsi="Times New Roman"/>
                      <w:kern w:val="0"/>
                      <w:szCs w:val="21"/>
                    </w:rPr>
                    <w:t>/</w:t>
                  </w:r>
                  <w:r w:rsidRPr="00E07878">
                    <w:rPr>
                      <w:rFonts w:ascii="Times New Roman" w:hAnsi="Times New Roman"/>
                      <w:kern w:val="0"/>
                      <w:szCs w:val="21"/>
                    </w:rPr>
                    <w:t>年</w:t>
                  </w:r>
                </w:p>
              </w:tc>
              <w:tc>
                <w:tcPr>
                  <w:tcW w:w="1250" w:type="pct"/>
                  <w:vAlign w:val="center"/>
                </w:tcPr>
                <w:p w:rsidR="007456E1" w:rsidRPr="00E07878" w:rsidRDefault="007456E1" w:rsidP="00DC670C">
                  <w:pPr>
                    <w:spacing w:line="360" w:lineRule="auto"/>
                    <w:jc w:val="center"/>
                    <w:rPr>
                      <w:rFonts w:ascii="Times New Roman" w:hAnsi="Times New Roman"/>
                      <w:kern w:val="0"/>
                      <w:szCs w:val="21"/>
                    </w:rPr>
                  </w:pPr>
                  <w:r w:rsidRPr="00E07878">
                    <w:rPr>
                      <w:rFonts w:ascii="Times New Roman" w:hAnsi="Times New Roman"/>
                      <w:kern w:val="0"/>
                      <w:szCs w:val="21"/>
                    </w:rPr>
                    <w:t>外购</w:t>
                  </w:r>
                </w:p>
              </w:tc>
            </w:tr>
            <w:tr w:rsidR="00E07878" w:rsidRPr="00E07878" w:rsidTr="00B83568">
              <w:tc>
                <w:tcPr>
                  <w:tcW w:w="1249" w:type="pct"/>
                  <w:vMerge/>
                  <w:vAlign w:val="center"/>
                </w:tcPr>
                <w:p w:rsidR="00A87E49" w:rsidRPr="00E07878" w:rsidRDefault="00A87E49" w:rsidP="00B83568">
                  <w:pPr>
                    <w:spacing w:line="360" w:lineRule="auto"/>
                    <w:jc w:val="center"/>
                    <w:rPr>
                      <w:rFonts w:ascii="Times New Roman" w:hAnsi="Times New Roman"/>
                      <w:szCs w:val="21"/>
                    </w:rPr>
                  </w:pPr>
                </w:p>
              </w:tc>
              <w:tc>
                <w:tcPr>
                  <w:tcW w:w="1251" w:type="pct"/>
                  <w:vAlign w:val="center"/>
                </w:tcPr>
                <w:p w:rsidR="00A87E49" w:rsidRPr="00E07878" w:rsidRDefault="00343CCD" w:rsidP="00DC670C">
                  <w:pPr>
                    <w:spacing w:line="360" w:lineRule="auto"/>
                    <w:jc w:val="center"/>
                    <w:rPr>
                      <w:rFonts w:ascii="Times New Roman" w:hAnsi="Times New Roman"/>
                      <w:kern w:val="0"/>
                      <w:szCs w:val="21"/>
                    </w:rPr>
                  </w:pPr>
                  <w:r w:rsidRPr="00E07878">
                    <w:rPr>
                      <w:rFonts w:ascii="Times New Roman" w:hAnsi="Times New Roman"/>
                      <w:kern w:val="0"/>
                      <w:szCs w:val="21"/>
                    </w:rPr>
                    <w:t>密封胶</w:t>
                  </w:r>
                </w:p>
              </w:tc>
              <w:tc>
                <w:tcPr>
                  <w:tcW w:w="1250" w:type="pct"/>
                  <w:vAlign w:val="center"/>
                </w:tcPr>
                <w:p w:rsidR="00A87E49" w:rsidRPr="00E07878" w:rsidRDefault="00A87E49" w:rsidP="00AD197E">
                  <w:pPr>
                    <w:spacing w:line="360" w:lineRule="auto"/>
                    <w:jc w:val="center"/>
                    <w:rPr>
                      <w:rFonts w:ascii="Times New Roman" w:hAnsi="Times New Roman"/>
                      <w:kern w:val="0"/>
                      <w:szCs w:val="21"/>
                    </w:rPr>
                  </w:pPr>
                  <w:r w:rsidRPr="00E07878">
                    <w:rPr>
                      <w:rFonts w:ascii="Times New Roman" w:hAnsi="Times New Roman" w:hint="eastAsia"/>
                      <w:szCs w:val="21"/>
                    </w:rPr>
                    <w:t>0.</w:t>
                  </w:r>
                  <w:r w:rsidR="00AD197E" w:rsidRPr="00E07878">
                    <w:rPr>
                      <w:rFonts w:ascii="Times New Roman" w:hAnsi="Times New Roman" w:hint="eastAsia"/>
                      <w:szCs w:val="21"/>
                    </w:rPr>
                    <w:t>7</w:t>
                  </w:r>
                  <w:r w:rsidRPr="00E07878">
                    <w:rPr>
                      <w:rFonts w:ascii="Times New Roman" w:hAnsi="Times New Roman"/>
                      <w:szCs w:val="21"/>
                    </w:rPr>
                    <w:t>t/</w:t>
                  </w:r>
                  <w:r w:rsidRPr="00E07878">
                    <w:rPr>
                      <w:rFonts w:ascii="Times New Roman" w:hAnsi="Times New Roman"/>
                      <w:szCs w:val="21"/>
                    </w:rPr>
                    <w:t>年</w:t>
                  </w:r>
                </w:p>
              </w:tc>
              <w:tc>
                <w:tcPr>
                  <w:tcW w:w="1250" w:type="pct"/>
                  <w:vAlign w:val="center"/>
                </w:tcPr>
                <w:p w:rsidR="00A87E49" w:rsidRPr="00E07878" w:rsidRDefault="00A87E49" w:rsidP="00DC670C">
                  <w:pPr>
                    <w:spacing w:line="360" w:lineRule="auto"/>
                    <w:jc w:val="center"/>
                    <w:rPr>
                      <w:rFonts w:ascii="Times New Roman" w:hAnsi="Times New Roman"/>
                      <w:kern w:val="0"/>
                      <w:szCs w:val="21"/>
                    </w:rPr>
                  </w:pPr>
                  <w:r w:rsidRPr="00E07878">
                    <w:rPr>
                      <w:rFonts w:ascii="Times New Roman" w:hAnsi="Times New Roman"/>
                      <w:kern w:val="0"/>
                      <w:szCs w:val="21"/>
                    </w:rPr>
                    <w:t>外购</w:t>
                  </w:r>
                </w:p>
              </w:tc>
            </w:tr>
            <w:tr w:rsidR="00E07878" w:rsidRPr="00E07878" w:rsidTr="00B83568">
              <w:tc>
                <w:tcPr>
                  <w:tcW w:w="1249" w:type="pct"/>
                  <w:vMerge/>
                  <w:vAlign w:val="center"/>
                </w:tcPr>
                <w:p w:rsidR="007456E1" w:rsidRPr="00E07878" w:rsidRDefault="007456E1" w:rsidP="00B83568">
                  <w:pPr>
                    <w:spacing w:line="360" w:lineRule="auto"/>
                    <w:jc w:val="center"/>
                    <w:rPr>
                      <w:rFonts w:ascii="Times New Roman" w:hAnsi="Times New Roman"/>
                      <w:szCs w:val="21"/>
                    </w:rPr>
                  </w:pPr>
                </w:p>
              </w:tc>
              <w:tc>
                <w:tcPr>
                  <w:tcW w:w="1251" w:type="pct"/>
                  <w:vAlign w:val="center"/>
                </w:tcPr>
                <w:p w:rsidR="007456E1" w:rsidRPr="00E07878" w:rsidRDefault="007456E1" w:rsidP="00DC670C">
                  <w:pPr>
                    <w:spacing w:line="360" w:lineRule="auto"/>
                    <w:jc w:val="center"/>
                    <w:rPr>
                      <w:rFonts w:ascii="Times New Roman" w:hAnsi="Times New Roman"/>
                      <w:kern w:val="0"/>
                      <w:szCs w:val="21"/>
                    </w:rPr>
                  </w:pPr>
                  <w:r w:rsidRPr="00E07878">
                    <w:rPr>
                      <w:rFonts w:ascii="Times New Roman" w:hAnsi="Times New Roman"/>
                      <w:kern w:val="0"/>
                      <w:szCs w:val="21"/>
                    </w:rPr>
                    <w:t>螺栓</w:t>
                  </w:r>
                </w:p>
              </w:tc>
              <w:tc>
                <w:tcPr>
                  <w:tcW w:w="1250" w:type="pct"/>
                  <w:vAlign w:val="center"/>
                </w:tcPr>
                <w:p w:rsidR="007456E1" w:rsidRPr="00E07878" w:rsidRDefault="007456E1" w:rsidP="00DC670C">
                  <w:pPr>
                    <w:spacing w:line="360" w:lineRule="auto"/>
                    <w:jc w:val="center"/>
                    <w:rPr>
                      <w:rFonts w:ascii="Times New Roman" w:hAnsi="Times New Roman"/>
                      <w:kern w:val="0"/>
                      <w:szCs w:val="21"/>
                    </w:rPr>
                  </w:pPr>
                  <w:r w:rsidRPr="00E07878">
                    <w:rPr>
                      <w:rFonts w:ascii="Times New Roman" w:hAnsi="Times New Roman"/>
                      <w:kern w:val="0"/>
                      <w:szCs w:val="21"/>
                    </w:rPr>
                    <w:t>50</w:t>
                  </w:r>
                  <w:r w:rsidRPr="00E07878">
                    <w:rPr>
                      <w:rFonts w:ascii="Times New Roman" w:hAnsi="Times New Roman"/>
                      <w:szCs w:val="21"/>
                    </w:rPr>
                    <w:t>kg</w:t>
                  </w:r>
                  <w:r w:rsidRPr="00E07878">
                    <w:rPr>
                      <w:rFonts w:ascii="Times New Roman" w:hAnsi="Times New Roman"/>
                      <w:kern w:val="0"/>
                      <w:szCs w:val="21"/>
                    </w:rPr>
                    <w:t>/</w:t>
                  </w:r>
                  <w:r w:rsidRPr="00E07878">
                    <w:rPr>
                      <w:rFonts w:ascii="Times New Roman" w:hAnsi="Times New Roman"/>
                      <w:kern w:val="0"/>
                      <w:szCs w:val="21"/>
                    </w:rPr>
                    <w:t>年</w:t>
                  </w:r>
                </w:p>
              </w:tc>
              <w:tc>
                <w:tcPr>
                  <w:tcW w:w="1250" w:type="pct"/>
                  <w:vAlign w:val="center"/>
                </w:tcPr>
                <w:p w:rsidR="007456E1" w:rsidRPr="00E07878" w:rsidRDefault="007456E1" w:rsidP="00DC670C">
                  <w:pPr>
                    <w:spacing w:line="360" w:lineRule="auto"/>
                    <w:jc w:val="center"/>
                    <w:rPr>
                      <w:rFonts w:ascii="Times New Roman" w:hAnsi="Times New Roman"/>
                      <w:kern w:val="0"/>
                      <w:szCs w:val="21"/>
                    </w:rPr>
                  </w:pPr>
                  <w:r w:rsidRPr="00E07878">
                    <w:rPr>
                      <w:rFonts w:ascii="Times New Roman" w:hAnsi="Times New Roman"/>
                      <w:kern w:val="0"/>
                      <w:szCs w:val="21"/>
                    </w:rPr>
                    <w:t>外购</w:t>
                  </w:r>
                </w:p>
              </w:tc>
            </w:tr>
            <w:tr w:rsidR="00E07878" w:rsidRPr="00E07878" w:rsidTr="00B83568">
              <w:tc>
                <w:tcPr>
                  <w:tcW w:w="1249" w:type="pct"/>
                  <w:vMerge w:val="restart"/>
                  <w:vAlign w:val="center"/>
                </w:tcPr>
                <w:p w:rsidR="007456E1" w:rsidRPr="00E07878" w:rsidRDefault="007456E1" w:rsidP="00B83568">
                  <w:pPr>
                    <w:spacing w:line="360" w:lineRule="auto"/>
                    <w:jc w:val="center"/>
                    <w:rPr>
                      <w:rFonts w:ascii="Times New Roman" w:hAnsi="Times New Roman"/>
                      <w:szCs w:val="21"/>
                    </w:rPr>
                  </w:pPr>
                  <w:r w:rsidRPr="00E07878">
                    <w:rPr>
                      <w:rFonts w:ascii="Times New Roman" w:hAnsi="Times New Roman"/>
                      <w:szCs w:val="21"/>
                    </w:rPr>
                    <w:t>定子</w:t>
                  </w:r>
                </w:p>
              </w:tc>
              <w:tc>
                <w:tcPr>
                  <w:tcW w:w="1251" w:type="pct"/>
                  <w:vAlign w:val="center"/>
                </w:tcPr>
                <w:p w:rsidR="007456E1" w:rsidRPr="00E07878" w:rsidRDefault="007456E1" w:rsidP="00DC670C">
                  <w:pPr>
                    <w:spacing w:line="360" w:lineRule="auto"/>
                    <w:jc w:val="center"/>
                    <w:rPr>
                      <w:rFonts w:ascii="Times New Roman" w:hAnsi="Times New Roman"/>
                      <w:kern w:val="0"/>
                      <w:szCs w:val="21"/>
                    </w:rPr>
                  </w:pPr>
                  <w:r w:rsidRPr="00E07878">
                    <w:rPr>
                      <w:rFonts w:ascii="Times New Roman" w:hAnsi="Times New Roman"/>
                      <w:kern w:val="0"/>
                      <w:szCs w:val="21"/>
                    </w:rPr>
                    <w:t>铁芯</w:t>
                  </w:r>
                </w:p>
              </w:tc>
              <w:tc>
                <w:tcPr>
                  <w:tcW w:w="1250" w:type="pct"/>
                  <w:vAlign w:val="center"/>
                </w:tcPr>
                <w:p w:rsidR="007456E1" w:rsidRPr="00E07878" w:rsidRDefault="007456E1" w:rsidP="00D751A2">
                  <w:pPr>
                    <w:spacing w:line="360" w:lineRule="auto"/>
                    <w:jc w:val="center"/>
                    <w:rPr>
                      <w:rFonts w:ascii="Times New Roman" w:hAnsi="Times New Roman"/>
                      <w:kern w:val="0"/>
                      <w:szCs w:val="21"/>
                    </w:rPr>
                  </w:pPr>
                  <w:r w:rsidRPr="00E07878">
                    <w:rPr>
                      <w:rFonts w:ascii="Times New Roman" w:hAnsi="Times New Roman"/>
                      <w:kern w:val="0"/>
                      <w:szCs w:val="21"/>
                    </w:rPr>
                    <w:t>500t/</w:t>
                  </w:r>
                  <w:r w:rsidRPr="00E07878">
                    <w:rPr>
                      <w:rFonts w:ascii="Times New Roman" w:hAnsi="Times New Roman"/>
                      <w:kern w:val="0"/>
                      <w:szCs w:val="21"/>
                    </w:rPr>
                    <w:t>年</w:t>
                  </w:r>
                  <w:r w:rsidRPr="00E07878">
                    <w:rPr>
                      <w:rFonts w:ascii="Times New Roman" w:hAnsi="Times New Roman"/>
                      <w:kern w:val="0"/>
                      <w:szCs w:val="21"/>
                    </w:rPr>
                    <w:tab/>
                  </w:r>
                </w:p>
              </w:tc>
              <w:tc>
                <w:tcPr>
                  <w:tcW w:w="1250" w:type="pct"/>
                  <w:vAlign w:val="center"/>
                </w:tcPr>
                <w:p w:rsidR="007456E1" w:rsidRPr="00E07878" w:rsidRDefault="007456E1" w:rsidP="00DC670C">
                  <w:pPr>
                    <w:spacing w:line="360" w:lineRule="auto"/>
                    <w:jc w:val="center"/>
                    <w:rPr>
                      <w:rFonts w:ascii="Times New Roman" w:hAnsi="Times New Roman"/>
                      <w:kern w:val="0"/>
                      <w:szCs w:val="21"/>
                    </w:rPr>
                  </w:pPr>
                  <w:r w:rsidRPr="00E07878">
                    <w:rPr>
                      <w:rFonts w:ascii="Times New Roman" w:hAnsi="Times New Roman"/>
                      <w:kern w:val="0"/>
                      <w:szCs w:val="21"/>
                    </w:rPr>
                    <w:t>外购</w:t>
                  </w:r>
                </w:p>
              </w:tc>
            </w:tr>
            <w:tr w:rsidR="00E07878" w:rsidRPr="00E07878" w:rsidTr="00233EFD">
              <w:tc>
                <w:tcPr>
                  <w:tcW w:w="1249" w:type="pct"/>
                  <w:vMerge/>
                  <w:vAlign w:val="center"/>
                </w:tcPr>
                <w:p w:rsidR="007456E1" w:rsidRPr="00E07878" w:rsidRDefault="007456E1" w:rsidP="00B83568">
                  <w:pPr>
                    <w:spacing w:line="360" w:lineRule="auto"/>
                    <w:jc w:val="center"/>
                    <w:rPr>
                      <w:rFonts w:ascii="Times New Roman" w:hAnsi="Times New Roman"/>
                      <w:szCs w:val="21"/>
                    </w:rPr>
                  </w:pPr>
                </w:p>
              </w:tc>
              <w:tc>
                <w:tcPr>
                  <w:tcW w:w="1251" w:type="pct"/>
                  <w:vAlign w:val="center"/>
                </w:tcPr>
                <w:p w:rsidR="007456E1" w:rsidRPr="00E07878" w:rsidRDefault="007456E1" w:rsidP="00DC670C">
                  <w:pPr>
                    <w:spacing w:line="360" w:lineRule="auto"/>
                    <w:jc w:val="center"/>
                    <w:rPr>
                      <w:rFonts w:ascii="Times New Roman" w:hAnsi="Times New Roman"/>
                      <w:kern w:val="0"/>
                      <w:szCs w:val="21"/>
                    </w:rPr>
                  </w:pPr>
                  <w:r w:rsidRPr="00E07878">
                    <w:rPr>
                      <w:rFonts w:ascii="Times New Roman" w:hAnsi="Times New Roman"/>
                      <w:kern w:val="0"/>
                      <w:szCs w:val="21"/>
                    </w:rPr>
                    <w:t>铜线</w:t>
                  </w:r>
                </w:p>
              </w:tc>
              <w:tc>
                <w:tcPr>
                  <w:tcW w:w="1250" w:type="pct"/>
                </w:tcPr>
                <w:p w:rsidR="007456E1" w:rsidRPr="00E07878" w:rsidRDefault="007456E1" w:rsidP="00D751A2">
                  <w:pPr>
                    <w:spacing w:line="360" w:lineRule="auto"/>
                    <w:jc w:val="center"/>
                    <w:rPr>
                      <w:rFonts w:ascii="Times New Roman" w:hAnsi="Times New Roman"/>
                      <w:kern w:val="0"/>
                      <w:szCs w:val="21"/>
                    </w:rPr>
                  </w:pPr>
                  <w:r w:rsidRPr="00E07878">
                    <w:rPr>
                      <w:rFonts w:ascii="Times New Roman" w:hAnsi="Times New Roman"/>
                      <w:kern w:val="0"/>
                      <w:szCs w:val="21"/>
                    </w:rPr>
                    <w:t>100t/</w:t>
                  </w:r>
                  <w:r w:rsidRPr="00E07878">
                    <w:rPr>
                      <w:rFonts w:ascii="Times New Roman" w:hAnsi="Times New Roman"/>
                      <w:kern w:val="0"/>
                      <w:szCs w:val="21"/>
                    </w:rPr>
                    <w:t>年</w:t>
                  </w:r>
                </w:p>
              </w:tc>
              <w:tc>
                <w:tcPr>
                  <w:tcW w:w="1250" w:type="pct"/>
                </w:tcPr>
                <w:p w:rsidR="007456E1" w:rsidRPr="00E07878" w:rsidRDefault="007456E1" w:rsidP="00D751A2">
                  <w:pPr>
                    <w:spacing w:line="360" w:lineRule="auto"/>
                    <w:jc w:val="center"/>
                    <w:rPr>
                      <w:rFonts w:ascii="Times New Roman" w:hAnsi="Times New Roman"/>
                      <w:kern w:val="0"/>
                      <w:szCs w:val="21"/>
                    </w:rPr>
                  </w:pPr>
                  <w:r w:rsidRPr="00E07878">
                    <w:rPr>
                      <w:rFonts w:ascii="Times New Roman" w:hAnsi="Times New Roman"/>
                      <w:kern w:val="0"/>
                      <w:szCs w:val="21"/>
                    </w:rPr>
                    <w:t>外购</w:t>
                  </w:r>
                </w:p>
              </w:tc>
            </w:tr>
            <w:tr w:rsidR="00E07878" w:rsidRPr="00E07878" w:rsidTr="00233EFD">
              <w:tc>
                <w:tcPr>
                  <w:tcW w:w="1249" w:type="pct"/>
                  <w:vMerge w:val="restart"/>
                  <w:vAlign w:val="center"/>
                </w:tcPr>
                <w:p w:rsidR="007456E1" w:rsidRPr="00E07878" w:rsidRDefault="007456E1" w:rsidP="00B83568">
                  <w:pPr>
                    <w:spacing w:line="360" w:lineRule="auto"/>
                    <w:jc w:val="center"/>
                    <w:rPr>
                      <w:rFonts w:ascii="Times New Roman" w:hAnsi="Times New Roman"/>
                      <w:szCs w:val="21"/>
                    </w:rPr>
                  </w:pPr>
                  <w:r w:rsidRPr="00E07878">
                    <w:rPr>
                      <w:rFonts w:ascii="Times New Roman" w:hAnsi="Times New Roman"/>
                      <w:szCs w:val="21"/>
                    </w:rPr>
                    <w:t>转子</w:t>
                  </w:r>
                </w:p>
              </w:tc>
              <w:tc>
                <w:tcPr>
                  <w:tcW w:w="1251" w:type="pct"/>
                </w:tcPr>
                <w:p w:rsidR="007456E1" w:rsidRPr="00E07878" w:rsidRDefault="007456E1" w:rsidP="00D751A2">
                  <w:pPr>
                    <w:spacing w:line="360" w:lineRule="auto"/>
                    <w:jc w:val="center"/>
                    <w:rPr>
                      <w:rFonts w:ascii="Times New Roman" w:hAnsi="Times New Roman"/>
                      <w:kern w:val="0"/>
                      <w:szCs w:val="21"/>
                    </w:rPr>
                  </w:pPr>
                  <w:r w:rsidRPr="00E07878">
                    <w:rPr>
                      <w:rFonts w:ascii="Times New Roman" w:hAnsi="Times New Roman"/>
                      <w:kern w:val="0"/>
                      <w:szCs w:val="21"/>
                    </w:rPr>
                    <w:t>铁芯</w:t>
                  </w:r>
                </w:p>
              </w:tc>
              <w:tc>
                <w:tcPr>
                  <w:tcW w:w="1250" w:type="pct"/>
                </w:tcPr>
                <w:p w:rsidR="007456E1" w:rsidRPr="00E07878" w:rsidRDefault="007456E1" w:rsidP="00D751A2">
                  <w:pPr>
                    <w:spacing w:line="360" w:lineRule="auto"/>
                    <w:jc w:val="center"/>
                    <w:rPr>
                      <w:rFonts w:ascii="Times New Roman" w:hAnsi="Times New Roman"/>
                      <w:kern w:val="0"/>
                      <w:szCs w:val="21"/>
                    </w:rPr>
                  </w:pPr>
                  <w:r w:rsidRPr="00E07878">
                    <w:rPr>
                      <w:rFonts w:ascii="Times New Roman" w:hAnsi="Times New Roman"/>
                      <w:kern w:val="0"/>
                      <w:szCs w:val="21"/>
                    </w:rPr>
                    <w:t>250t/</w:t>
                  </w:r>
                  <w:r w:rsidRPr="00E07878">
                    <w:rPr>
                      <w:rFonts w:ascii="Times New Roman" w:hAnsi="Times New Roman"/>
                      <w:kern w:val="0"/>
                      <w:szCs w:val="21"/>
                    </w:rPr>
                    <w:t>年</w:t>
                  </w:r>
                </w:p>
              </w:tc>
              <w:tc>
                <w:tcPr>
                  <w:tcW w:w="1250" w:type="pct"/>
                </w:tcPr>
                <w:p w:rsidR="007456E1" w:rsidRPr="00E07878" w:rsidRDefault="007456E1" w:rsidP="00D751A2">
                  <w:pPr>
                    <w:spacing w:line="360" w:lineRule="auto"/>
                    <w:jc w:val="center"/>
                    <w:rPr>
                      <w:rFonts w:ascii="Times New Roman" w:hAnsi="Times New Roman"/>
                      <w:kern w:val="0"/>
                      <w:szCs w:val="21"/>
                    </w:rPr>
                  </w:pPr>
                  <w:r w:rsidRPr="00E07878">
                    <w:rPr>
                      <w:rFonts w:ascii="Times New Roman" w:hAnsi="Times New Roman"/>
                      <w:kern w:val="0"/>
                      <w:szCs w:val="21"/>
                    </w:rPr>
                    <w:t>外购</w:t>
                  </w:r>
                </w:p>
              </w:tc>
            </w:tr>
            <w:tr w:rsidR="00E07878" w:rsidRPr="00E07878" w:rsidTr="00233EFD">
              <w:tc>
                <w:tcPr>
                  <w:tcW w:w="1249" w:type="pct"/>
                  <w:vMerge/>
                  <w:vAlign w:val="center"/>
                </w:tcPr>
                <w:p w:rsidR="007456E1" w:rsidRPr="00E07878" w:rsidRDefault="007456E1" w:rsidP="00B83568">
                  <w:pPr>
                    <w:spacing w:line="360" w:lineRule="auto"/>
                    <w:jc w:val="center"/>
                    <w:rPr>
                      <w:rFonts w:ascii="Times New Roman" w:hAnsi="Times New Roman"/>
                      <w:szCs w:val="21"/>
                    </w:rPr>
                  </w:pPr>
                </w:p>
              </w:tc>
              <w:tc>
                <w:tcPr>
                  <w:tcW w:w="1251" w:type="pct"/>
                </w:tcPr>
                <w:p w:rsidR="007456E1" w:rsidRPr="00E07878" w:rsidRDefault="007456E1" w:rsidP="00D751A2">
                  <w:pPr>
                    <w:spacing w:line="360" w:lineRule="auto"/>
                    <w:jc w:val="center"/>
                    <w:rPr>
                      <w:rFonts w:ascii="Times New Roman" w:hAnsi="Times New Roman"/>
                      <w:kern w:val="0"/>
                      <w:szCs w:val="21"/>
                    </w:rPr>
                  </w:pPr>
                  <w:r w:rsidRPr="00E07878">
                    <w:rPr>
                      <w:rFonts w:ascii="Times New Roman" w:hAnsi="Times New Roman"/>
                      <w:kern w:val="0"/>
                      <w:szCs w:val="21"/>
                    </w:rPr>
                    <w:t>磁钢</w:t>
                  </w:r>
                </w:p>
              </w:tc>
              <w:tc>
                <w:tcPr>
                  <w:tcW w:w="1250" w:type="pct"/>
                </w:tcPr>
                <w:p w:rsidR="007456E1" w:rsidRPr="00E07878" w:rsidRDefault="007456E1" w:rsidP="00D751A2">
                  <w:pPr>
                    <w:spacing w:line="360" w:lineRule="auto"/>
                    <w:jc w:val="center"/>
                    <w:rPr>
                      <w:rFonts w:ascii="Times New Roman" w:hAnsi="Times New Roman"/>
                      <w:kern w:val="0"/>
                      <w:szCs w:val="21"/>
                    </w:rPr>
                  </w:pPr>
                  <w:r w:rsidRPr="00E07878">
                    <w:rPr>
                      <w:rFonts w:ascii="Times New Roman" w:hAnsi="Times New Roman"/>
                      <w:kern w:val="0"/>
                      <w:szCs w:val="21"/>
                    </w:rPr>
                    <w:t>50t/</w:t>
                  </w:r>
                  <w:r w:rsidRPr="00E07878">
                    <w:rPr>
                      <w:rFonts w:ascii="Times New Roman" w:hAnsi="Times New Roman"/>
                      <w:kern w:val="0"/>
                      <w:szCs w:val="21"/>
                    </w:rPr>
                    <w:t>年</w:t>
                  </w:r>
                </w:p>
              </w:tc>
              <w:tc>
                <w:tcPr>
                  <w:tcW w:w="1250" w:type="pct"/>
                </w:tcPr>
                <w:p w:rsidR="007456E1" w:rsidRPr="00E07878" w:rsidRDefault="007456E1" w:rsidP="00D751A2">
                  <w:pPr>
                    <w:spacing w:line="360" w:lineRule="auto"/>
                    <w:jc w:val="center"/>
                    <w:rPr>
                      <w:rFonts w:ascii="Times New Roman" w:hAnsi="Times New Roman"/>
                      <w:kern w:val="0"/>
                      <w:szCs w:val="21"/>
                    </w:rPr>
                  </w:pPr>
                  <w:r w:rsidRPr="00E07878">
                    <w:rPr>
                      <w:rFonts w:ascii="Times New Roman" w:hAnsi="Times New Roman"/>
                      <w:kern w:val="0"/>
                      <w:szCs w:val="21"/>
                    </w:rPr>
                    <w:t>外购</w:t>
                  </w:r>
                </w:p>
              </w:tc>
            </w:tr>
          </w:tbl>
          <w:p w:rsidR="00783867" w:rsidRPr="00E07878" w:rsidRDefault="00783867" w:rsidP="00783867">
            <w:pPr>
              <w:spacing w:beforeLines="100" w:before="312"/>
              <w:jc w:val="center"/>
              <w:rPr>
                <w:rFonts w:ascii="Times New Roman" w:hAnsi="Times New Roman"/>
                <w:b/>
                <w:bCs/>
                <w:sz w:val="24"/>
                <w:szCs w:val="24"/>
              </w:rPr>
            </w:pPr>
            <w:r w:rsidRPr="00E07878">
              <w:rPr>
                <w:rFonts w:ascii="Times New Roman" w:hAnsi="Times New Roman"/>
                <w:b/>
                <w:bCs/>
                <w:sz w:val="24"/>
                <w:szCs w:val="24"/>
              </w:rPr>
              <w:lastRenderedPageBreak/>
              <w:t>表</w:t>
            </w:r>
            <w:r w:rsidRPr="00E07878">
              <w:rPr>
                <w:rFonts w:ascii="Times New Roman" w:hAnsi="Times New Roman"/>
                <w:b/>
                <w:bCs/>
                <w:sz w:val="24"/>
                <w:szCs w:val="24"/>
              </w:rPr>
              <w:t xml:space="preserve">5   </w:t>
            </w:r>
            <w:r w:rsidRPr="00E07878">
              <w:rPr>
                <w:rFonts w:ascii="Times New Roman" w:hAnsi="Times New Roman"/>
                <w:b/>
                <w:bCs/>
                <w:sz w:val="24"/>
                <w:szCs w:val="24"/>
              </w:rPr>
              <w:t>部分原料</w:t>
            </w:r>
            <w:r w:rsidR="006734CF" w:rsidRPr="00E07878">
              <w:rPr>
                <w:rFonts w:ascii="Times New Roman" w:hAnsi="Times New Roman"/>
                <w:b/>
                <w:bCs/>
                <w:sz w:val="24"/>
                <w:szCs w:val="24"/>
              </w:rPr>
              <w:t>主要</w:t>
            </w:r>
            <w:r w:rsidRPr="00E07878">
              <w:rPr>
                <w:rFonts w:ascii="Times New Roman" w:hAnsi="Times New Roman"/>
                <w:b/>
                <w:bCs/>
                <w:sz w:val="24"/>
                <w:szCs w:val="24"/>
              </w:rPr>
              <w:t>性质一览表</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0"/>
              <w:gridCol w:w="708"/>
              <w:gridCol w:w="707"/>
              <w:gridCol w:w="5045"/>
              <w:gridCol w:w="940"/>
            </w:tblGrid>
            <w:tr w:rsidR="00E07878" w:rsidRPr="00E07878" w:rsidTr="009F0FE1">
              <w:tc>
                <w:tcPr>
                  <w:tcW w:w="488" w:type="pct"/>
                  <w:vAlign w:val="center"/>
                </w:tcPr>
                <w:p w:rsidR="00366FFF" w:rsidRPr="00E07878" w:rsidRDefault="00366FFF" w:rsidP="00366FFF">
                  <w:pPr>
                    <w:tabs>
                      <w:tab w:val="left" w:pos="6045"/>
                    </w:tabs>
                    <w:snapToGrid w:val="0"/>
                    <w:jc w:val="center"/>
                    <w:rPr>
                      <w:rFonts w:ascii="Times New Roman" w:hAnsi="Times New Roman"/>
                      <w:szCs w:val="21"/>
                    </w:rPr>
                  </w:pPr>
                  <w:r w:rsidRPr="00E07878">
                    <w:rPr>
                      <w:rFonts w:ascii="Times New Roman" w:hAnsi="Times New Roman"/>
                      <w:szCs w:val="21"/>
                    </w:rPr>
                    <w:t>原料名称</w:t>
                  </w:r>
                </w:p>
              </w:tc>
              <w:tc>
                <w:tcPr>
                  <w:tcW w:w="432" w:type="pct"/>
                  <w:vAlign w:val="center"/>
                </w:tcPr>
                <w:p w:rsidR="00366FFF" w:rsidRPr="00E07878" w:rsidRDefault="00366FFF" w:rsidP="00366FFF">
                  <w:pPr>
                    <w:tabs>
                      <w:tab w:val="left" w:pos="6045"/>
                    </w:tabs>
                    <w:snapToGrid w:val="0"/>
                    <w:jc w:val="center"/>
                    <w:rPr>
                      <w:rFonts w:ascii="Times New Roman" w:hAnsi="Times New Roman"/>
                      <w:bCs/>
                      <w:szCs w:val="21"/>
                    </w:rPr>
                  </w:pPr>
                  <w:r w:rsidRPr="00E07878">
                    <w:rPr>
                      <w:rFonts w:ascii="Times New Roman" w:hAnsi="Times New Roman" w:hint="eastAsia"/>
                      <w:bCs/>
                      <w:szCs w:val="21"/>
                    </w:rPr>
                    <w:t>主要成分</w:t>
                  </w:r>
                </w:p>
              </w:tc>
              <w:tc>
                <w:tcPr>
                  <w:tcW w:w="431" w:type="pct"/>
                  <w:vAlign w:val="center"/>
                </w:tcPr>
                <w:p w:rsidR="00366FFF" w:rsidRPr="00E07878" w:rsidRDefault="00366FFF" w:rsidP="00366FFF">
                  <w:pPr>
                    <w:tabs>
                      <w:tab w:val="left" w:pos="6045"/>
                    </w:tabs>
                    <w:snapToGrid w:val="0"/>
                    <w:jc w:val="center"/>
                    <w:rPr>
                      <w:rFonts w:ascii="Times New Roman" w:hAnsi="Times New Roman"/>
                      <w:bCs/>
                      <w:szCs w:val="21"/>
                    </w:rPr>
                  </w:pPr>
                  <w:r w:rsidRPr="00E07878">
                    <w:rPr>
                      <w:rFonts w:ascii="Times New Roman" w:hAnsi="Times New Roman"/>
                      <w:szCs w:val="21"/>
                    </w:rPr>
                    <w:t>危</w:t>
                  </w:r>
                  <w:proofErr w:type="gramStart"/>
                  <w:r w:rsidRPr="00E07878">
                    <w:rPr>
                      <w:rFonts w:ascii="Times New Roman" w:hAnsi="Times New Roman"/>
                      <w:szCs w:val="21"/>
                    </w:rPr>
                    <w:t>规</w:t>
                  </w:r>
                  <w:proofErr w:type="gramEnd"/>
                  <w:r w:rsidRPr="00E07878">
                    <w:rPr>
                      <w:rFonts w:ascii="Times New Roman" w:hAnsi="Times New Roman"/>
                      <w:szCs w:val="21"/>
                    </w:rPr>
                    <w:t>号</w:t>
                  </w:r>
                </w:p>
              </w:tc>
              <w:tc>
                <w:tcPr>
                  <w:tcW w:w="3076" w:type="pct"/>
                  <w:vAlign w:val="center"/>
                </w:tcPr>
                <w:p w:rsidR="00366FFF" w:rsidRPr="00E07878" w:rsidRDefault="00366FFF" w:rsidP="00366FFF">
                  <w:pPr>
                    <w:tabs>
                      <w:tab w:val="left" w:pos="6045"/>
                    </w:tabs>
                    <w:snapToGrid w:val="0"/>
                    <w:jc w:val="center"/>
                    <w:rPr>
                      <w:rFonts w:ascii="Times New Roman" w:hAnsi="Times New Roman"/>
                      <w:bCs/>
                      <w:szCs w:val="21"/>
                    </w:rPr>
                  </w:pPr>
                  <w:r w:rsidRPr="00E07878">
                    <w:rPr>
                      <w:rFonts w:ascii="Times New Roman" w:hAnsi="Times New Roman"/>
                      <w:szCs w:val="21"/>
                    </w:rPr>
                    <w:t>理化特性</w:t>
                  </w:r>
                </w:p>
              </w:tc>
              <w:tc>
                <w:tcPr>
                  <w:tcW w:w="573" w:type="pct"/>
                  <w:vAlign w:val="center"/>
                </w:tcPr>
                <w:p w:rsidR="00366FFF" w:rsidRPr="00E07878" w:rsidRDefault="00366FFF" w:rsidP="00366FFF">
                  <w:pPr>
                    <w:tabs>
                      <w:tab w:val="left" w:pos="6045"/>
                    </w:tabs>
                    <w:snapToGrid w:val="0"/>
                    <w:jc w:val="center"/>
                    <w:rPr>
                      <w:rFonts w:ascii="Times New Roman" w:hAnsi="Times New Roman"/>
                      <w:szCs w:val="21"/>
                    </w:rPr>
                  </w:pPr>
                  <w:r w:rsidRPr="00E07878">
                    <w:rPr>
                      <w:rFonts w:ascii="Times New Roman" w:hAnsi="Times New Roman"/>
                      <w:szCs w:val="21"/>
                    </w:rPr>
                    <w:t>毒性</w:t>
                  </w:r>
                </w:p>
                <w:p w:rsidR="00366FFF" w:rsidRPr="00E07878" w:rsidRDefault="00366FFF" w:rsidP="00366FFF">
                  <w:pPr>
                    <w:tabs>
                      <w:tab w:val="left" w:pos="6045"/>
                    </w:tabs>
                    <w:snapToGrid w:val="0"/>
                    <w:jc w:val="center"/>
                    <w:rPr>
                      <w:rFonts w:ascii="Times New Roman" w:hAnsi="Times New Roman"/>
                      <w:bCs/>
                      <w:szCs w:val="21"/>
                    </w:rPr>
                  </w:pPr>
                  <w:r w:rsidRPr="00E07878">
                    <w:rPr>
                      <w:rFonts w:ascii="Times New Roman" w:hAnsi="Times New Roman"/>
                      <w:szCs w:val="21"/>
                    </w:rPr>
                    <w:t>毒理</w:t>
                  </w:r>
                </w:p>
              </w:tc>
            </w:tr>
            <w:tr w:rsidR="00E07878" w:rsidRPr="00E07878" w:rsidTr="009F0FE1">
              <w:tc>
                <w:tcPr>
                  <w:tcW w:w="488" w:type="pct"/>
                  <w:vAlign w:val="center"/>
                </w:tcPr>
                <w:p w:rsidR="00366FFF" w:rsidRPr="00E07878" w:rsidRDefault="00366FFF" w:rsidP="00366FFF">
                  <w:pPr>
                    <w:adjustRightInd w:val="0"/>
                    <w:snapToGrid w:val="0"/>
                    <w:jc w:val="center"/>
                    <w:rPr>
                      <w:rFonts w:ascii="Times New Roman" w:hAnsi="Times New Roman"/>
                      <w:szCs w:val="21"/>
                    </w:rPr>
                  </w:pPr>
                  <w:r w:rsidRPr="00E07878">
                    <w:rPr>
                      <w:rFonts w:ascii="Times New Roman" w:hAnsi="Times New Roman" w:hint="eastAsia"/>
                      <w:szCs w:val="21"/>
                    </w:rPr>
                    <w:t>密封胶</w:t>
                  </w:r>
                </w:p>
              </w:tc>
              <w:tc>
                <w:tcPr>
                  <w:tcW w:w="432" w:type="pct"/>
                  <w:vAlign w:val="center"/>
                </w:tcPr>
                <w:p w:rsidR="00366FFF" w:rsidRPr="00E07878" w:rsidRDefault="00366FFF" w:rsidP="00366FFF">
                  <w:pPr>
                    <w:adjustRightInd w:val="0"/>
                    <w:snapToGrid w:val="0"/>
                    <w:jc w:val="center"/>
                    <w:rPr>
                      <w:rFonts w:ascii="Times New Roman" w:hAnsi="Times New Roman"/>
                      <w:szCs w:val="21"/>
                    </w:rPr>
                  </w:pPr>
                  <w:r w:rsidRPr="00E07878">
                    <w:rPr>
                      <w:rFonts w:ascii="Times New Roman" w:hAnsi="Times New Roman"/>
                      <w:szCs w:val="21"/>
                    </w:rPr>
                    <w:t>环氧树脂</w:t>
                  </w:r>
                </w:p>
              </w:tc>
              <w:tc>
                <w:tcPr>
                  <w:tcW w:w="431" w:type="pct"/>
                  <w:vAlign w:val="center"/>
                </w:tcPr>
                <w:p w:rsidR="00366FFF" w:rsidRPr="00E07878" w:rsidRDefault="00366FFF" w:rsidP="00366FFF">
                  <w:pPr>
                    <w:adjustRightInd w:val="0"/>
                    <w:snapToGrid w:val="0"/>
                    <w:jc w:val="center"/>
                    <w:rPr>
                      <w:rFonts w:ascii="Times New Roman" w:hAnsi="Times New Roman"/>
                      <w:szCs w:val="21"/>
                    </w:rPr>
                  </w:pPr>
                  <w:r w:rsidRPr="00E07878">
                    <w:rPr>
                      <w:rFonts w:ascii="Times New Roman" w:hAnsi="Times New Roman"/>
                      <w:szCs w:val="21"/>
                    </w:rPr>
                    <w:t>/</w:t>
                  </w:r>
                </w:p>
              </w:tc>
              <w:tc>
                <w:tcPr>
                  <w:tcW w:w="3076" w:type="pct"/>
                  <w:vAlign w:val="center"/>
                </w:tcPr>
                <w:p w:rsidR="00366FFF" w:rsidRPr="00E07878" w:rsidRDefault="00366FFF" w:rsidP="00366FFF">
                  <w:pPr>
                    <w:adjustRightInd w:val="0"/>
                    <w:snapToGrid w:val="0"/>
                    <w:ind w:firstLineChars="200" w:firstLine="420"/>
                    <w:jc w:val="left"/>
                    <w:rPr>
                      <w:rFonts w:ascii="Times New Roman" w:hAnsi="Times New Roman"/>
                      <w:szCs w:val="21"/>
                      <w:shd w:val="clear" w:color="auto" w:fill="FFFFFF"/>
                    </w:rPr>
                  </w:pPr>
                  <w:r w:rsidRPr="00E07878">
                    <w:rPr>
                      <w:rFonts w:ascii="Times New Roman" w:hAnsi="Times New Roman"/>
                      <w:szCs w:val="21"/>
                    </w:rPr>
                    <w:t>低分子量的为黄色或</w:t>
                  </w:r>
                  <w:hyperlink r:id="rId10" w:history="1">
                    <w:r w:rsidRPr="00E07878">
                      <w:rPr>
                        <w:rFonts w:ascii="Times New Roman" w:hAnsi="Times New Roman"/>
                      </w:rPr>
                      <w:t>琥珀</w:t>
                    </w:r>
                  </w:hyperlink>
                  <w:proofErr w:type="gramStart"/>
                  <w:r w:rsidRPr="00E07878">
                    <w:rPr>
                      <w:rFonts w:ascii="Times New Roman" w:hAnsi="Times New Roman"/>
                      <w:szCs w:val="21"/>
                    </w:rPr>
                    <w:t>色高粘度</w:t>
                  </w:r>
                  <w:proofErr w:type="gramEnd"/>
                  <w:r w:rsidRPr="00E07878">
                    <w:rPr>
                      <w:rFonts w:ascii="Times New Roman" w:hAnsi="Times New Roman"/>
                      <w:szCs w:val="21"/>
                    </w:rPr>
                    <w:t>透明液体，高分子量的为固体。无臭无味。熔点</w:t>
                  </w:r>
                  <w:r w:rsidRPr="00E07878">
                    <w:rPr>
                      <w:rFonts w:ascii="Times New Roman" w:hAnsi="Times New Roman"/>
                      <w:szCs w:val="21"/>
                    </w:rPr>
                    <w:t>(℃)</w:t>
                  </w:r>
                  <w:r w:rsidRPr="00E07878">
                    <w:rPr>
                      <w:rFonts w:ascii="Times New Roman" w:hAnsi="Times New Roman"/>
                      <w:szCs w:val="21"/>
                    </w:rPr>
                    <w:t>：</w:t>
                  </w:r>
                  <w:r w:rsidRPr="00E07878">
                    <w:rPr>
                      <w:rFonts w:ascii="Times New Roman" w:hAnsi="Times New Roman"/>
                      <w:szCs w:val="21"/>
                    </w:rPr>
                    <w:t>145</w:t>
                  </w:r>
                  <w:r w:rsidRPr="00E07878">
                    <w:rPr>
                      <w:rFonts w:ascii="Times New Roman" w:hAnsi="Times New Roman"/>
                      <w:szCs w:val="21"/>
                    </w:rPr>
                    <w:t>～</w:t>
                  </w:r>
                  <w:r w:rsidRPr="00E07878">
                    <w:rPr>
                      <w:rFonts w:ascii="Times New Roman" w:hAnsi="Times New Roman"/>
                      <w:szCs w:val="21"/>
                    </w:rPr>
                    <w:t>155</w:t>
                  </w:r>
                  <w:r w:rsidRPr="00E07878">
                    <w:rPr>
                      <w:rFonts w:ascii="Times New Roman" w:hAnsi="Times New Roman"/>
                      <w:szCs w:val="21"/>
                    </w:rPr>
                    <w:t>；溶于</w:t>
                  </w:r>
                  <w:hyperlink r:id="rId11" w:history="1">
                    <w:r w:rsidRPr="00E07878">
                      <w:rPr>
                        <w:rFonts w:ascii="Times New Roman" w:hAnsi="Times New Roman"/>
                      </w:rPr>
                      <w:t>丙酮</w:t>
                    </w:r>
                  </w:hyperlink>
                  <w:r w:rsidRPr="00E07878">
                    <w:rPr>
                      <w:rFonts w:ascii="Times New Roman" w:hAnsi="Times New Roman"/>
                      <w:szCs w:val="21"/>
                    </w:rPr>
                    <w:t>、</w:t>
                  </w:r>
                  <w:hyperlink r:id="rId12" w:history="1">
                    <w:r w:rsidRPr="00E07878">
                      <w:rPr>
                        <w:rFonts w:ascii="Times New Roman" w:hAnsi="Times New Roman"/>
                      </w:rPr>
                      <w:t>环己酮</w:t>
                    </w:r>
                  </w:hyperlink>
                  <w:r w:rsidRPr="00E07878">
                    <w:rPr>
                      <w:rFonts w:ascii="Times New Roman" w:hAnsi="Times New Roman"/>
                      <w:szCs w:val="21"/>
                    </w:rPr>
                    <w:t>、</w:t>
                  </w:r>
                  <w:hyperlink r:id="rId13" w:history="1">
                    <w:r w:rsidRPr="00E07878">
                      <w:rPr>
                        <w:rFonts w:ascii="Times New Roman" w:hAnsi="Times New Roman"/>
                      </w:rPr>
                      <w:t>乙二醇</w:t>
                    </w:r>
                  </w:hyperlink>
                  <w:r w:rsidRPr="00E07878">
                    <w:rPr>
                      <w:rFonts w:ascii="Times New Roman" w:hAnsi="Times New Roman"/>
                      <w:szCs w:val="21"/>
                    </w:rPr>
                    <w:t>、</w:t>
                  </w:r>
                  <w:hyperlink r:id="rId14" w:history="1">
                    <w:r w:rsidRPr="00E07878">
                      <w:rPr>
                        <w:rFonts w:ascii="Times New Roman" w:hAnsi="Times New Roman"/>
                      </w:rPr>
                      <w:t>甲苯</w:t>
                    </w:r>
                  </w:hyperlink>
                  <w:r w:rsidRPr="00E07878">
                    <w:rPr>
                      <w:rFonts w:ascii="Times New Roman" w:hAnsi="Times New Roman"/>
                      <w:szCs w:val="21"/>
                    </w:rPr>
                    <w:t>和</w:t>
                  </w:r>
                  <w:hyperlink r:id="rId15" w:history="1">
                    <w:r w:rsidRPr="00E07878">
                      <w:rPr>
                        <w:rFonts w:ascii="Times New Roman" w:hAnsi="Times New Roman"/>
                      </w:rPr>
                      <w:t>苯乙烯</w:t>
                    </w:r>
                  </w:hyperlink>
                  <w:r w:rsidRPr="00E07878">
                    <w:rPr>
                      <w:rFonts w:ascii="Times New Roman" w:hAnsi="Times New Roman"/>
                      <w:szCs w:val="21"/>
                    </w:rPr>
                    <w:t>等，可用作金属和</w:t>
                  </w:r>
                  <w:hyperlink r:id="rId16" w:history="1">
                    <w:r w:rsidRPr="00E07878">
                      <w:rPr>
                        <w:rFonts w:ascii="Times New Roman" w:hAnsi="Times New Roman"/>
                      </w:rPr>
                      <w:t>非金属材料</w:t>
                    </w:r>
                  </w:hyperlink>
                  <w:r w:rsidRPr="00E07878">
                    <w:rPr>
                      <w:rFonts w:ascii="Times New Roman" w:hAnsi="Times New Roman"/>
                      <w:szCs w:val="21"/>
                    </w:rPr>
                    <w:t>（如陶瓷、玻璃、木材等）的</w:t>
                  </w:r>
                  <w:hyperlink r:id="rId17" w:history="1">
                    <w:r w:rsidRPr="00E07878">
                      <w:rPr>
                        <w:rFonts w:ascii="Times New Roman" w:hAnsi="Times New Roman"/>
                      </w:rPr>
                      <w:t>胶粘剂</w:t>
                    </w:r>
                  </w:hyperlink>
                  <w:r w:rsidRPr="00E07878">
                    <w:rPr>
                      <w:rFonts w:ascii="Times New Roman" w:hAnsi="Times New Roman"/>
                    </w:rPr>
                    <w:t>。</w:t>
                  </w:r>
                </w:p>
              </w:tc>
              <w:tc>
                <w:tcPr>
                  <w:tcW w:w="573" w:type="pct"/>
                  <w:vAlign w:val="center"/>
                </w:tcPr>
                <w:p w:rsidR="00366FFF" w:rsidRPr="00E07878" w:rsidRDefault="00366FFF" w:rsidP="00366FFF">
                  <w:pPr>
                    <w:snapToGrid w:val="0"/>
                    <w:jc w:val="center"/>
                    <w:rPr>
                      <w:rFonts w:ascii="Times New Roman" w:hAnsi="Times New Roman"/>
                      <w:szCs w:val="21"/>
                    </w:rPr>
                  </w:pPr>
                  <w:r w:rsidRPr="00E07878">
                    <w:rPr>
                      <w:rFonts w:ascii="Times New Roman" w:hAnsi="Times New Roman"/>
                      <w:snapToGrid w:val="0"/>
                      <w:szCs w:val="21"/>
                    </w:rPr>
                    <w:t>无毒、无刺激性</w:t>
                  </w:r>
                </w:p>
              </w:tc>
            </w:tr>
            <w:tr w:rsidR="00E07878" w:rsidRPr="00E07878" w:rsidTr="009F0FE1">
              <w:tc>
                <w:tcPr>
                  <w:tcW w:w="488" w:type="pct"/>
                  <w:vAlign w:val="center"/>
                </w:tcPr>
                <w:p w:rsidR="003F4734" w:rsidRPr="00E07878" w:rsidRDefault="003F4734">
                  <w:pPr>
                    <w:adjustRightInd w:val="0"/>
                    <w:snapToGrid w:val="0"/>
                    <w:jc w:val="center"/>
                    <w:rPr>
                      <w:rFonts w:ascii="Times New Roman" w:hAnsi="Times New Roman"/>
                      <w:szCs w:val="21"/>
                    </w:rPr>
                  </w:pPr>
                  <w:r w:rsidRPr="00E07878">
                    <w:rPr>
                      <w:rFonts w:ascii="Times New Roman" w:hAnsi="Times New Roman" w:hint="eastAsia"/>
                      <w:szCs w:val="21"/>
                    </w:rPr>
                    <w:t>导热硅脂</w:t>
                  </w:r>
                  <w:r w:rsidR="009F0FE1" w:rsidRPr="00E07878">
                    <w:rPr>
                      <w:rFonts w:ascii="Times New Roman" w:hAnsi="Times New Roman" w:hint="eastAsia"/>
                      <w:szCs w:val="21"/>
                    </w:rPr>
                    <w:t>（粘胶）</w:t>
                  </w:r>
                </w:p>
              </w:tc>
              <w:tc>
                <w:tcPr>
                  <w:tcW w:w="432" w:type="pct"/>
                  <w:vAlign w:val="center"/>
                </w:tcPr>
                <w:p w:rsidR="003F4734" w:rsidRPr="00E07878" w:rsidRDefault="003F4734">
                  <w:pPr>
                    <w:adjustRightInd w:val="0"/>
                    <w:snapToGrid w:val="0"/>
                    <w:jc w:val="center"/>
                    <w:rPr>
                      <w:rFonts w:ascii="Times New Roman" w:hAnsi="Times New Roman"/>
                      <w:szCs w:val="21"/>
                    </w:rPr>
                  </w:pPr>
                  <w:r w:rsidRPr="00E07878">
                    <w:rPr>
                      <w:rFonts w:ascii="Times New Roman" w:hAnsi="Times New Roman" w:hint="eastAsia"/>
                      <w:szCs w:val="21"/>
                    </w:rPr>
                    <w:t>有机硅酮</w:t>
                  </w:r>
                </w:p>
              </w:tc>
              <w:tc>
                <w:tcPr>
                  <w:tcW w:w="431" w:type="pct"/>
                  <w:vAlign w:val="center"/>
                </w:tcPr>
                <w:p w:rsidR="003F4734" w:rsidRPr="00E07878" w:rsidRDefault="003F4734">
                  <w:pPr>
                    <w:adjustRightInd w:val="0"/>
                    <w:snapToGrid w:val="0"/>
                    <w:jc w:val="center"/>
                    <w:rPr>
                      <w:rFonts w:ascii="Times New Roman" w:hAnsi="Times New Roman"/>
                      <w:szCs w:val="21"/>
                    </w:rPr>
                  </w:pPr>
                  <w:r w:rsidRPr="00E07878">
                    <w:rPr>
                      <w:rFonts w:ascii="Times New Roman" w:hAnsi="Times New Roman"/>
                      <w:szCs w:val="21"/>
                    </w:rPr>
                    <w:t>/</w:t>
                  </w:r>
                </w:p>
              </w:tc>
              <w:tc>
                <w:tcPr>
                  <w:tcW w:w="3076" w:type="pct"/>
                  <w:vAlign w:val="center"/>
                </w:tcPr>
                <w:p w:rsidR="003F4734" w:rsidRPr="00E07878" w:rsidRDefault="003F4734">
                  <w:pPr>
                    <w:adjustRightInd w:val="0"/>
                    <w:snapToGrid w:val="0"/>
                    <w:ind w:firstLineChars="200" w:firstLine="420"/>
                    <w:jc w:val="left"/>
                    <w:rPr>
                      <w:rFonts w:ascii="Times New Roman" w:hAnsi="Times New Roman"/>
                      <w:szCs w:val="21"/>
                    </w:rPr>
                  </w:pPr>
                  <w:proofErr w:type="gramStart"/>
                  <w:r w:rsidRPr="00E07878">
                    <w:rPr>
                      <w:rFonts w:ascii="Times New Roman" w:hAnsi="Times New Roman" w:hint="eastAsia"/>
                      <w:szCs w:val="21"/>
                    </w:rPr>
                    <w:t>导热硅脂是</w:t>
                  </w:r>
                  <w:proofErr w:type="gramEnd"/>
                  <w:r w:rsidRPr="00E07878">
                    <w:rPr>
                      <w:rFonts w:ascii="Times New Roman" w:hAnsi="Times New Roman" w:hint="eastAsia"/>
                      <w:szCs w:val="21"/>
                    </w:rPr>
                    <w:t>一种导热的胶黏剂，为高导热绝缘有机硅材料，可在</w:t>
                  </w:r>
                  <w:r w:rsidRPr="00E07878">
                    <w:rPr>
                      <w:rFonts w:ascii="Times New Roman" w:hAnsi="Times New Roman"/>
                      <w:szCs w:val="21"/>
                    </w:rPr>
                    <w:t>-50</w:t>
                  </w:r>
                  <w:r w:rsidRPr="00E07878">
                    <w:rPr>
                      <w:rFonts w:ascii="Times New Roman" w:hAnsi="Times New Roman" w:hint="eastAsia"/>
                      <w:szCs w:val="21"/>
                    </w:rPr>
                    <w:t>℃</w:t>
                  </w:r>
                  <w:r w:rsidRPr="00E07878">
                    <w:rPr>
                      <w:rFonts w:ascii="Times New Roman" w:hAnsi="Times New Roman"/>
                      <w:szCs w:val="21"/>
                    </w:rPr>
                    <w:t>~+230</w:t>
                  </w:r>
                  <w:r w:rsidRPr="00E07878">
                    <w:rPr>
                      <w:rFonts w:ascii="Times New Roman" w:hAnsi="Times New Roman" w:hint="eastAsia"/>
                      <w:szCs w:val="21"/>
                    </w:rPr>
                    <w:t>℃的温度下长期保持使用时的脂膏状态。既具有优异的电绝缘性，又有优异的导热性，同时具有低游离度（趋向于零），耐高低温、耐水、臭氧、耐气候老化。它可广泛涂覆于各种电子产品，电器设备中的发热体（功率管、可控硅、电热堆等）与散热设施（散热片、散热条、壳体等）之间的接触面，起传热媒介作用和防潮、防尘、防腐蚀、防震等性能。</w:t>
                  </w:r>
                </w:p>
              </w:tc>
              <w:tc>
                <w:tcPr>
                  <w:tcW w:w="573" w:type="pct"/>
                  <w:vAlign w:val="center"/>
                </w:tcPr>
                <w:p w:rsidR="003F4734" w:rsidRPr="00E07878" w:rsidRDefault="003F4734">
                  <w:pPr>
                    <w:snapToGrid w:val="0"/>
                    <w:jc w:val="center"/>
                    <w:rPr>
                      <w:rFonts w:ascii="Times New Roman" w:hAnsi="Times New Roman"/>
                      <w:snapToGrid w:val="0"/>
                      <w:szCs w:val="21"/>
                    </w:rPr>
                  </w:pPr>
                  <w:r w:rsidRPr="00E07878">
                    <w:rPr>
                      <w:rFonts w:ascii="Times New Roman" w:hAnsi="Times New Roman" w:hint="eastAsia"/>
                      <w:snapToGrid w:val="0"/>
                      <w:szCs w:val="21"/>
                    </w:rPr>
                    <w:t>无毒、无刺激性</w:t>
                  </w:r>
                </w:p>
              </w:tc>
            </w:tr>
          </w:tbl>
          <w:p w:rsidR="00036472" w:rsidRPr="00E07878" w:rsidRDefault="00BC465A" w:rsidP="00EA1988">
            <w:pPr>
              <w:pStyle w:val="Default1"/>
              <w:spacing w:beforeLines="50" w:before="156" w:line="360" w:lineRule="auto"/>
              <w:rPr>
                <w:rFonts w:ascii="Times New Roman" w:cs="Times New Roman"/>
                <w:b/>
                <w:color w:val="auto"/>
                <w:lang w:bidi="ar"/>
              </w:rPr>
            </w:pPr>
            <w:r w:rsidRPr="00E07878">
              <w:rPr>
                <w:rFonts w:ascii="Times New Roman" w:cs="Times New Roman"/>
                <w:b/>
                <w:color w:val="auto"/>
                <w:lang w:bidi="ar"/>
              </w:rPr>
              <w:t>七、</w:t>
            </w:r>
            <w:r w:rsidR="0080594A" w:rsidRPr="00E07878">
              <w:rPr>
                <w:rFonts w:ascii="Times New Roman" w:cs="Times New Roman"/>
                <w:b/>
                <w:color w:val="auto"/>
                <w:lang w:bidi="ar"/>
              </w:rPr>
              <w:t>主要生产设备</w:t>
            </w:r>
          </w:p>
          <w:p w:rsidR="009F0FE1" w:rsidRPr="00E07878" w:rsidRDefault="00394F74" w:rsidP="009F0FE1">
            <w:pPr>
              <w:pStyle w:val="Default1"/>
              <w:spacing w:line="360" w:lineRule="auto"/>
              <w:ind w:firstLineChars="200" w:firstLine="480"/>
              <w:rPr>
                <w:rFonts w:ascii="Times New Roman" w:cs="Times New Roman"/>
                <w:color w:val="auto"/>
                <w:lang w:bidi="ar"/>
              </w:rPr>
            </w:pPr>
            <w:r w:rsidRPr="00E07878">
              <w:rPr>
                <w:rFonts w:ascii="Times New Roman" w:cs="Times New Roman"/>
                <w:color w:val="auto"/>
                <w:lang w:bidi="ar"/>
              </w:rPr>
              <w:t>本项目主要生产设备</w:t>
            </w:r>
            <w:r w:rsidR="00FD2213" w:rsidRPr="00E07878">
              <w:rPr>
                <w:rFonts w:ascii="Times New Roman" w:cs="Times New Roman"/>
                <w:color w:val="auto"/>
                <w:lang w:bidi="ar"/>
              </w:rPr>
              <w:t>见表</w:t>
            </w:r>
            <w:r w:rsidR="00CB136F" w:rsidRPr="00E07878">
              <w:rPr>
                <w:rFonts w:ascii="Times New Roman" w:cs="Times New Roman"/>
                <w:color w:val="auto"/>
                <w:lang w:bidi="ar"/>
              </w:rPr>
              <w:t>6</w:t>
            </w:r>
            <w:r w:rsidR="00FD2213" w:rsidRPr="00E07878">
              <w:rPr>
                <w:rFonts w:ascii="Times New Roman" w:cs="Times New Roman"/>
                <w:color w:val="auto"/>
                <w:lang w:bidi="ar"/>
              </w:rPr>
              <w:t>。</w:t>
            </w:r>
          </w:p>
          <w:p w:rsidR="00036472" w:rsidRPr="00E07878" w:rsidRDefault="00FD2213" w:rsidP="00F650CE">
            <w:pPr>
              <w:pStyle w:val="Default1"/>
              <w:spacing w:line="360" w:lineRule="auto"/>
              <w:ind w:firstLineChars="200" w:firstLine="482"/>
              <w:jc w:val="center"/>
              <w:rPr>
                <w:rFonts w:ascii="Times New Roman" w:cs="Times New Roman"/>
                <w:color w:val="auto"/>
                <w:lang w:bidi="ar"/>
              </w:rPr>
            </w:pPr>
            <w:r w:rsidRPr="00E07878">
              <w:rPr>
                <w:rFonts w:ascii="Times New Roman" w:cs="Times New Roman"/>
                <w:b/>
                <w:color w:val="auto"/>
                <w:lang w:bidi="ar"/>
              </w:rPr>
              <w:t>表</w:t>
            </w:r>
            <w:r w:rsidR="00CB136F" w:rsidRPr="00E07878">
              <w:rPr>
                <w:rFonts w:ascii="Times New Roman" w:cs="Times New Roman"/>
                <w:b/>
                <w:color w:val="auto"/>
                <w:lang w:bidi="ar"/>
              </w:rPr>
              <w:t>6</w:t>
            </w:r>
            <w:r w:rsidRPr="00E07878">
              <w:rPr>
                <w:rFonts w:ascii="Times New Roman" w:cs="Times New Roman"/>
                <w:b/>
                <w:color w:val="auto"/>
                <w:lang w:bidi="ar"/>
              </w:rPr>
              <w:t xml:space="preserve">   </w:t>
            </w:r>
            <w:r w:rsidR="00394F74" w:rsidRPr="00E07878">
              <w:rPr>
                <w:rFonts w:ascii="Times New Roman" w:cs="Times New Roman"/>
                <w:b/>
                <w:color w:val="auto"/>
                <w:lang w:bidi="ar"/>
              </w:rPr>
              <w:t>主要生产设备一览表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24"/>
              <w:gridCol w:w="280"/>
              <w:gridCol w:w="1750"/>
              <w:gridCol w:w="1056"/>
              <w:gridCol w:w="612"/>
              <w:gridCol w:w="612"/>
              <w:gridCol w:w="1666"/>
            </w:tblGrid>
            <w:tr w:rsidR="00E07878" w:rsidRPr="00E07878" w:rsidTr="008B06FE">
              <w:trPr>
                <w:trHeight w:val="495"/>
                <w:jc w:val="center"/>
              </w:trPr>
              <w:tc>
                <w:tcPr>
                  <w:tcW w:w="1527" w:type="pct"/>
                  <w:gridSpan w:val="2"/>
                  <w:shd w:val="clear" w:color="000000" w:fill="FFFFFF"/>
                  <w:vAlign w:val="center"/>
                </w:tcPr>
                <w:p w:rsidR="00354A0A" w:rsidRPr="00E07878" w:rsidRDefault="00354A0A" w:rsidP="00DC670C">
                  <w:pPr>
                    <w:widowControl/>
                    <w:jc w:val="center"/>
                    <w:rPr>
                      <w:rFonts w:ascii="Times New Roman" w:hAnsi="Times New Roman"/>
                      <w:b/>
                      <w:bCs/>
                      <w:kern w:val="0"/>
                    </w:rPr>
                  </w:pPr>
                  <w:r w:rsidRPr="00E07878">
                    <w:rPr>
                      <w:rFonts w:ascii="Times New Roman" w:hAnsi="Times New Roman"/>
                      <w:b/>
                      <w:bCs/>
                      <w:kern w:val="0"/>
                    </w:rPr>
                    <w:t>工位</w:t>
                  </w:r>
                </w:p>
              </w:tc>
              <w:tc>
                <w:tcPr>
                  <w:tcW w:w="1067" w:type="pct"/>
                  <w:shd w:val="clear" w:color="000000" w:fill="FFFFFF"/>
                  <w:vAlign w:val="center"/>
                </w:tcPr>
                <w:p w:rsidR="00354A0A" w:rsidRPr="00E07878" w:rsidRDefault="00354A0A" w:rsidP="00DC670C">
                  <w:pPr>
                    <w:widowControl/>
                    <w:jc w:val="center"/>
                    <w:rPr>
                      <w:rFonts w:ascii="Times New Roman" w:hAnsi="Times New Roman"/>
                      <w:b/>
                      <w:bCs/>
                      <w:kern w:val="0"/>
                    </w:rPr>
                  </w:pPr>
                  <w:r w:rsidRPr="00E07878">
                    <w:rPr>
                      <w:rFonts w:ascii="Times New Roman" w:hAnsi="Times New Roman"/>
                      <w:b/>
                      <w:bCs/>
                      <w:kern w:val="0"/>
                    </w:rPr>
                    <w:t>关键设备名称</w:t>
                  </w:r>
                </w:p>
              </w:tc>
              <w:tc>
                <w:tcPr>
                  <w:tcW w:w="644" w:type="pct"/>
                  <w:shd w:val="clear" w:color="000000" w:fill="FFFFFF"/>
                  <w:vAlign w:val="center"/>
                </w:tcPr>
                <w:p w:rsidR="00354A0A" w:rsidRPr="00E07878" w:rsidRDefault="00354A0A" w:rsidP="00DC670C">
                  <w:pPr>
                    <w:widowControl/>
                    <w:jc w:val="center"/>
                    <w:rPr>
                      <w:rFonts w:ascii="Times New Roman" w:hAnsi="Times New Roman"/>
                      <w:b/>
                      <w:bCs/>
                      <w:kern w:val="0"/>
                    </w:rPr>
                  </w:pPr>
                  <w:r w:rsidRPr="00E07878">
                    <w:rPr>
                      <w:rFonts w:ascii="Times New Roman" w:hAnsi="Times New Roman"/>
                      <w:b/>
                      <w:bCs/>
                      <w:kern w:val="0"/>
                    </w:rPr>
                    <w:t>工序</w:t>
                  </w:r>
                </w:p>
              </w:tc>
              <w:tc>
                <w:tcPr>
                  <w:tcW w:w="373" w:type="pct"/>
                  <w:shd w:val="clear" w:color="000000" w:fill="FFFFFF"/>
                  <w:vAlign w:val="center"/>
                </w:tcPr>
                <w:p w:rsidR="00354A0A" w:rsidRPr="00E07878" w:rsidRDefault="00354A0A" w:rsidP="00DC670C">
                  <w:pPr>
                    <w:widowControl/>
                    <w:jc w:val="center"/>
                    <w:rPr>
                      <w:rFonts w:ascii="Times New Roman" w:hAnsi="Times New Roman"/>
                      <w:b/>
                      <w:bCs/>
                      <w:kern w:val="0"/>
                    </w:rPr>
                  </w:pPr>
                  <w:r w:rsidRPr="00E07878">
                    <w:rPr>
                      <w:rFonts w:ascii="Times New Roman" w:hAnsi="Times New Roman"/>
                      <w:b/>
                      <w:bCs/>
                      <w:kern w:val="0"/>
                    </w:rPr>
                    <w:t>单位</w:t>
                  </w:r>
                </w:p>
              </w:tc>
              <w:tc>
                <w:tcPr>
                  <w:tcW w:w="373" w:type="pct"/>
                  <w:shd w:val="clear" w:color="000000" w:fill="FFFFFF"/>
                  <w:vAlign w:val="center"/>
                </w:tcPr>
                <w:p w:rsidR="00354A0A" w:rsidRPr="00E07878" w:rsidRDefault="00354A0A" w:rsidP="00DC670C">
                  <w:pPr>
                    <w:widowControl/>
                    <w:jc w:val="center"/>
                    <w:rPr>
                      <w:rFonts w:ascii="Times New Roman" w:hAnsi="Times New Roman"/>
                      <w:b/>
                      <w:bCs/>
                      <w:kern w:val="0"/>
                    </w:rPr>
                  </w:pPr>
                  <w:r w:rsidRPr="00E07878">
                    <w:rPr>
                      <w:rFonts w:ascii="Times New Roman" w:hAnsi="Times New Roman"/>
                      <w:b/>
                      <w:bCs/>
                      <w:kern w:val="0"/>
                    </w:rPr>
                    <w:t>数量</w:t>
                  </w:r>
                </w:p>
              </w:tc>
              <w:tc>
                <w:tcPr>
                  <w:tcW w:w="1016" w:type="pct"/>
                  <w:shd w:val="clear" w:color="000000" w:fill="FFFFFF"/>
                  <w:vAlign w:val="center"/>
                </w:tcPr>
                <w:p w:rsidR="00354A0A" w:rsidRPr="00E07878" w:rsidRDefault="00354A0A" w:rsidP="00DC670C">
                  <w:pPr>
                    <w:widowControl/>
                    <w:jc w:val="center"/>
                    <w:rPr>
                      <w:rFonts w:ascii="Times New Roman" w:hAnsi="Times New Roman"/>
                      <w:b/>
                      <w:bCs/>
                      <w:kern w:val="0"/>
                    </w:rPr>
                  </w:pPr>
                  <w:r w:rsidRPr="00E07878">
                    <w:rPr>
                      <w:rFonts w:ascii="Times New Roman" w:hAnsi="Times New Roman"/>
                      <w:b/>
                      <w:bCs/>
                      <w:kern w:val="0"/>
                    </w:rPr>
                    <w:t>单机功率（</w:t>
                  </w:r>
                  <w:r w:rsidRPr="00E07878">
                    <w:rPr>
                      <w:rFonts w:ascii="Times New Roman" w:hAnsi="Times New Roman"/>
                      <w:b/>
                      <w:bCs/>
                      <w:kern w:val="0"/>
                    </w:rPr>
                    <w:t>kW</w:t>
                  </w:r>
                  <w:r w:rsidRPr="00E07878">
                    <w:rPr>
                      <w:rFonts w:ascii="Times New Roman" w:hAnsi="Times New Roman"/>
                      <w:b/>
                      <w:bCs/>
                      <w:kern w:val="0"/>
                    </w:rPr>
                    <w:t>）</w:t>
                  </w:r>
                </w:p>
              </w:tc>
            </w:tr>
            <w:tr w:rsidR="00E07878" w:rsidRPr="00E07878" w:rsidTr="00DC670C">
              <w:trPr>
                <w:trHeight w:val="285"/>
                <w:jc w:val="center"/>
              </w:trPr>
              <w:tc>
                <w:tcPr>
                  <w:tcW w:w="5000" w:type="pct"/>
                  <w:gridSpan w:val="7"/>
                  <w:shd w:val="clear" w:color="auto" w:fill="auto"/>
                  <w:noWrap/>
                  <w:vAlign w:val="center"/>
                </w:tcPr>
                <w:p w:rsidR="00354A0A" w:rsidRPr="00E07878" w:rsidRDefault="00354A0A" w:rsidP="00DC670C">
                  <w:pPr>
                    <w:widowControl/>
                    <w:jc w:val="center"/>
                    <w:rPr>
                      <w:rFonts w:ascii="Times New Roman" w:hAnsi="Times New Roman"/>
                      <w:b/>
                      <w:bCs/>
                      <w:kern w:val="0"/>
                    </w:rPr>
                  </w:pPr>
                  <w:r w:rsidRPr="00E07878">
                    <w:rPr>
                      <w:rFonts w:ascii="Times New Roman" w:hAnsi="Times New Roman"/>
                      <w:b/>
                      <w:bCs/>
                      <w:kern w:val="0"/>
                    </w:rPr>
                    <w:t>动力总成总装</w:t>
                  </w:r>
                </w:p>
              </w:tc>
            </w:tr>
            <w:tr w:rsidR="00E07878" w:rsidRPr="00E07878" w:rsidTr="008B06FE">
              <w:trPr>
                <w:trHeight w:val="285"/>
                <w:jc w:val="center"/>
              </w:trPr>
              <w:tc>
                <w:tcPr>
                  <w:tcW w:w="1527" w:type="pct"/>
                  <w:gridSpan w:val="2"/>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自动注油</w:t>
                  </w:r>
                </w:p>
              </w:tc>
              <w:tc>
                <w:tcPr>
                  <w:tcW w:w="1067"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自动注油系统</w:t>
                  </w:r>
                </w:p>
              </w:tc>
              <w:tc>
                <w:tcPr>
                  <w:tcW w:w="644"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注油</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4</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2</w:t>
                  </w:r>
                </w:p>
              </w:tc>
            </w:tr>
            <w:tr w:rsidR="00E07878" w:rsidRPr="00E07878" w:rsidTr="00042370">
              <w:trPr>
                <w:trHeight w:val="285"/>
                <w:jc w:val="center"/>
              </w:trPr>
              <w:tc>
                <w:tcPr>
                  <w:tcW w:w="1527" w:type="pct"/>
                  <w:gridSpan w:val="2"/>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自动涂胶</w:t>
                  </w:r>
                </w:p>
              </w:tc>
              <w:tc>
                <w:tcPr>
                  <w:tcW w:w="1067"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自动涂胶机械手</w:t>
                  </w:r>
                </w:p>
              </w:tc>
              <w:tc>
                <w:tcPr>
                  <w:tcW w:w="644" w:type="pct"/>
                  <w:vMerge w:val="restar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涂胶组装</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4</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4</w:t>
                  </w:r>
                </w:p>
              </w:tc>
            </w:tr>
            <w:tr w:rsidR="00E07878" w:rsidRPr="00E07878" w:rsidTr="00042370">
              <w:trPr>
                <w:trHeight w:val="285"/>
                <w:jc w:val="center"/>
              </w:trPr>
              <w:tc>
                <w:tcPr>
                  <w:tcW w:w="1527" w:type="pct"/>
                  <w:gridSpan w:val="2"/>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变速箱上线</w:t>
                  </w:r>
                </w:p>
              </w:tc>
              <w:tc>
                <w:tcPr>
                  <w:tcW w:w="1067" w:type="pct"/>
                  <w:vMerge w:val="restar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桁架机械手</w:t>
                  </w:r>
                </w:p>
              </w:tc>
              <w:tc>
                <w:tcPr>
                  <w:tcW w:w="644"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4</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4</w:t>
                  </w:r>
                </w:p>
              </w:tc>
            </w:tr>
            <w:tr w:rsidR="00E07878" w:rsidRPr="00E07878" w:rsidTr="00042370">
              <w:trPr>
                <w:trHeight w:val="285"/>
                <w:jc w:val="center"/>
              </w:trPr>
              <w:tc>
                <w:tcPr>
                  <w:tcW w:w="1527" w:type="pct"/>
                  <w:gridSpan w:val="2"/>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电机上料</w:t>
                  </w:r>
                </w:p>
              </w:tc>
              <w:tc>
                <w:tcPr>
                  <w:tcW w:w="1067"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644"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4</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2</w:t>
                  </w:r>
                </w:p>
              </w:tc>
            </w:tr>
            <w:tr w:rsidR="00E07878" w:rsidRPr="00E07878" w:rsidTr="00042370">
              <w:trPr>
                <w:trHeight w:val="285"/>
                <w:jc w:val="center"/>
              </w:trPr>
              <w:tc>
                <w:tcPr>
                  <w:tcW w:w="1527" w:type="pct"/>
                  <w:gridSpan w:val="2"/>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机构安装</w:t>
                  </w:r>
                </w:p>
              </w:tc>
              <w:tc>
                <w:tcPr>
                  <w:tcW w:w="1067" w:type="pct"/>
                  <w:vMerge w:val="restart"/>
                  <w:shd w:val="clear" w:color="auto" w:fill="auto"/>
                  <w:vAlign w:val="center"/>
                </w:tcPr>
                <w:p w:rsidR="00354A0A" w:rsidRPr="00E07878" w:rsidRDefault="00354A0A" w:rsidP="00DC670C">
                  <w:pPr>
                    <w:jc w:val="center"/>
                    <w:rPr>
                      <w:rFonts w:ascii="Times New Roman" w:hAnsi="Times New Roman"/>
                      <w:kern w:val="0"/>
                    </w:rPr>
                  </w:pPr>
                  <w:proofErr w:type="gramStart"/>
                  <w:r w:rsidRPr="00E07878">
                    <w:rPr>
                      <w:rFonts w:ascii="Times New Roman" w:hAnsi="Times New Roman"/>
                      <w:kern w:val="0"/>
                    </w:rPr>
                    <w:t>气动定扭扳手</w:t>
                  </w:r>
                  <w:proofErr w:type="gramEnd"/>
                </w:p>
              </w:tc>
              <w:tc>
                <w:tcPr>
                  <w:tcW w:w="644"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4</w:t>
                  </w:r>
                </w:p>
              </w:tc>
              <w:tc>
                <w:tcPr>
                  <w:tcW w:w="1016" w:type="pct"/>
                  <w:shd w:val="clear" w:color="auto" w:fill="auto"/>
                  <w:vAlign w:val="center"/>
                </w:tcPr>
                <w:p w:rsidR="00354A0A" w:rsidRPr="00E07878" w:rsidRDefault="00354A0A" w:rsidP="00DC670C">
                  <w:pPr>
                    <w:jc w:val="center"/>
                    <w:rPr>
                      <w:rFonts w:ascii="Times New Roman" w:hAnsi="Times New Roman"/>
                    </w:rPr>
                  </w:pPr>
                  <w:r w:rsidRPr="00E07878">
                    <w:rPr>
                      <w:rFonts w:ascii="Times New Roman" w:hAnsi="Times New Roman"/>
                      <w:kern w:val="0"/>
                    </w:rPr>
                    <w:t>2</w:t>
                  </w:r>
                </w:p>
              </w:tc>
            </w:tr>
            <w:tr w:rsidR="00E07878" w:rsidRPr="00E07878" w:rsidTr="00042370">
              <w:trPr>
                <w:trHeight w:val="285"/>
                <w:jc w:val="center"/>
              </w:trPr>
              <w:tc>
                <w:tcPr>
                  <w:tcW w:w="1527" w:type="pct"/>
                  <w:gridSpan w:val="2"/>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自动拧紧</w:t>
                  </w:r>
                </w:p>
              </w:tc>
              <w:tc>
                <w:tcPr>
                  <w:tcW w:w="1067"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644"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4</w:t>
                  </w:r>
                </w:p>
              </w:tc>
              <w:tc>
                <w:tcPr>
                  <w:tcW w:w="1016" w:type="pct"/>
                  <w:shd w:val="clear" w:color="auto" w:fill="auto"/>
                  <w:vAlign w:val="center"/>
                </w:tcPr>
                <w:p w:rsidR="00354A0A" w:rsidRPr="00E07878" w:rsidRDefault="00354A0A" w:rsidP="00DC670C">
                  <w:pPr>
                    <w:jc w:val="center"/>
                    <w:rPr>
                      <w:rFonts w:ascii="Times New Roman" w:hAnsi="Times New Roman"/>
                    </w:rPr>
                  </w:pPr>
                  <w:r w:rsidRPr="00E07878">
                    <w:rPr>
                      <w:rFonts w:ascii="Times New Roman" w:hAnsi="Times New Roman"/>
                      <w:kern w:val="0"/>
                    </w:rPr>
                    <w:t>2</w:t>
                  </w:r>
                </w:p>
              </w:tc>
            </w:tr>
            <w:tr w:rsidR="00E07878" w:rsidRPr="00E07878" w:rsidTr="00042370">
              <w:trPr>
                <w:trHeight w:val="285"/>
                <w:jc w:val="center"/>
              </w:trPr>
              <w:tc>
                <w:tcPr>
                  <w:tcW w:w="1527" w:type="pct"/>
                  <w:gridSpan w:val="2"/>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安装通气塞</w:t>
                  </w:r>
                </w:p>
              </w:tc>
              <w:tc>
                <w:tcPr>
                  <w:tcW w:w="1067"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644"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4</w:t>
                  </w:r>
                </w:p>
              </w:tc>
              <w:tc>
                <w:tcPr>
                  <w:tcW w:w="1016" w:type="pct"/>
                  <w:shd w:val="clear" w:color="auto" w:fill="auto"/>
                  <w:vAlign w:val="center"/>
                </w:tcPr>
                <w:p w:rsidR="00354A0A" w:rsidRPr="00E07878" w:rsidRDefault="00354A0A" w:rsidP="00DC670C">
                  <w:pPr>
                    <w:jc w:val="center"/>
                    <w:rPr>
                      <w:rFonts w:ascii="Times New Roman" w:hAnsi="Times New Roman"/>
                    </w:rPr>
                  </w:pPr>
                  <w:r w:rsidRPr="00E07878">
                    <w:rPr>
                      <w:rFonts w:ascii="Times New Roman" w:hAnsi="Times New Roman"/>
                      <w:kern w:val="0"/>
                    </w:rPr>
                    <w:t>2</w:t>
                  </w:r>
                </w:p>
              </w:tc>
            </w:tr>
            <w:tr w:rsidR="00E07878" w:rsidRPr="00E07878" w:rsidTr="00042370">
              <w:trPr>
                <w:trHeight w:val="285"/>
                <w:jc w:val="center"/>
              </w:trPr>
              <w:tc>
                <w:tcPr>
                  <w:tcW w:w="1527" w:type="pct"/>
                  <w:gridSpan w:val="2"/>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电机螺栓拧紧</w:t>
                  </w:r>
                </w:p>
              </w:tc>
              <w:tc>
                <w:tcPr>
                  <w:tcW w:w="1067"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644"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4</w:t>
                  </w:r>
                </w:p>
              </w:tc>
              <w:tc>
                <w:tcPr>
                  <w:tcW w:w="1016" w:type="pct"/>
                  <w:shd w:val="clear" w:color="auto" w:fill="auto"/>
                  <w:vAlign w:val="center"/>
                </w:tcPr>
                <w:p w:rsidR="00354A0A" w:rsidRPr="00E07878" w:rsidRDefault="00354A0A" w:rsidP="00DC670C">
                  <w:pPr>
                    <w:jc w:val="center"/>
                    <w:rPr>
                      <w:rFonts w:ascii="Times New Roman" w:hAnsi="Times New Roman"/>
                    </w:rPr>
                  </w:pPr>
                  <w:r w:rsidRPr="00E07878">
                    <w:rPr>
                      <w:rFonts w:ascii="Times New Roman" w:hAnsi="Times New Roman"/>
                      <w:kern w:val="0"/>
                    </w:rPr>
                    <w:t>2</w:t>
                  </w:r>
                </w:p>
              </w:tc>
            </w:tr>
            <w:tr w:rsidR="00E07878" w:rsidRPr="00E07878" w:rsidTr="00042370">
              <w:trPr>
                <w:trHeight w:val="285"/>
                <w:jc w:val="center"/>
              </w:trPr>
              <w:tc>
                <w:tcPr>
                  <w:tcW w:w="1527" w:type="pct"/>
                  <w:gridSpan w:val="2"/>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变速箱放油</w:t>
                  </w:r>
                </w:p>
              </w:tc>
              <w:tc>
                <w:tcPr>
                  <w:tcW w:w="1067"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自动放油设备</w:t>
                  </w:r>
                </w:p>
              </w:tc>
              <w:tc>
                <w:tcPr>
                  <w:tcW w:w="644"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放油</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4</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4</w:t>
                  </w:r>
                </w:p>
              </w:tc>
            </w:tr>
            <w:tr w:rsidR="00E07878" w:rsidRPr="00E07878" w:rsidTr="00DC670C">
              <w:trPr>
                <w:trHeight w:val="285"/>
                <w:jc w:val="center"/>
              </w:trPr>
              <w:tc>
                <w:tcPr>
                  <w:tcW w:w="5000" w:type="pct"/>
                  <w:gridSpan w:val="7"/>
                  <w:shd w:val="clear" w:color="auto" w:fill="auto"/>
                  <w:vAlign w:val="center"/>
                </w:tcPr>
                <w:p w:rsidR="00354A0A" w:rsidRPr="00E07878" w:rsidRDefault="00354A0A" w:rsidP="00DC670C">
                  <w:pPr>
                    <w:widowControl/>
                    <w:jc w:val="center"/>
                    <w:rPr>
                      <w:rFonts w:ascii="Times New Roman" w:hAnsi="Times New Roman"/>
                      <w:b/>
                      <w:bCs/>
                      <w:kern w:val="0"/>
                    </w:rPr>
                  </w:pPr>
                  <w:r w:rsidRPr="00E07878">
                    <w:rPr>
                      <w:rFonts w:ascii="Times New Roman" w:hAnsi="Times New Roman"/>
                      <w:b/>
                      <w:bCs/>
                      <w:kern w:val="0"/>
                    </w:rPr>
                    <w:t>整车控制器装配线</w:t>
                  </w:r>
                </w:p>
              </w:tc>
            </w:tr>
            <w:tr w:rsidR="00E07878" w:rsidRPr="00E07878" w:rsidTr="00042370">
              <w:trPr>
                <w:trHeight w:val="285"/>
                <w:jc w:val="center"/>
              </w:trPr>
              <w:tc>
                <w:tcPr>
                  <w:tcW w:w="1527" w:type="pct"/>
                  <w:gridSpan w:val="2"/>
                  <w:vMerge w:val="restar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整车控制器自动化组装线</w:t>
                  </w:r>
                </w:p>
              </w:tc>
              <w:tc>
                <w:tcPr>
                  <w:tcW w:w="1067"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线体</w:t>
                  </w:r>
                </w:p>
              </w:tc>
              <w:tc>
                <w:tcPr>
                  <w:tcW w:w="644" w:type="pct"/>
                  <w:vMerge w:val="restar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组装检测</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5</w:t>
                  </w:r>
                </w:p>
              </w:tc>
            </w:tr>
            <w:tr w:rsidR="00E07878" w:rsidRPr="00E07878" w:rsidTr="00042370">
              <w:trPr>
                <w:trHeight w:val="285"/>
                <w:jc w:val="center"/>
              </w:trPr>
              <w:tc>
                <w:tcPr>
                  <w:tcW w:w="1527" w:type="pct"/>
                  <w:gridSpan w:val="2"/>
                  <w:vMerge/>
                  <w:vAlign w:val="center"/>
                </w:tcPr>
                <w:p w:rsidR="00354A0A" w:rsidRPr="00E07878" w:rsidRDefault="00354A0A" w:rsidP="00DC670C">
                  <w:pPr>
                    <w:widowControl/>
                    <w:jc w:val="center"/>
                    <w:rPr>
                      <w:rFonts w:ascii="Times New Roman" w:hAnsi="Times New Roman"/>
                      <w:kern w:val="0"/>
                    </w:rPr>
                  </w:pPr>
                </w:p>
              </w:tc>
              <w:tc>
                <w:tcPr>
                  <w:tcW w:w="1067"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电气控制系统</w:t>
                  </w:r>
                </w:p>
              </w:tc>
              <w:tc>
                <w:tcPr>
                  <w:tcW w:w="644"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5</w:t>
                  </w:r>
                </w:p>
              </w:tc>
            </w:tr>
            <w:tr w:rsidR="00E07878" w:rsidRPr="00E07878" w:rsidTr="00042370">
              <w:trPr>
                <w:trHeight w:val="285"/>
                <w:jc w:val="center"/>
              </w:trPr>
              <w:tc>
                <w:tcPr>
                  <w:tcW w:w="1527" w:type="pct"/>
                  <w:gridSpan w:val="2"/>
                  <w:vMerge/>
                  <w:vAlign w:val="center"/>
                </w:tcPr>
                <w:p w:rsidR="00354A0A" w:rsidRPr="00E07878" w:rsidRDefault="00354A0A" w:rsidP="00DC670C">
                  <w:pPr>
                    <w:widowControl/>
                    <w:jc w:val="center"/>
                    <w:rPr>
                      <w:rFonts w:ascii="Times New Roman" w:hAnsi="Times New Roman"/>
                      <w:kern w:val="0"/>
                    </w:rPr>
                  </w:pPr>
                </w:p>
              </w:tc>
              <w:tc>
                <w:tcPr>
                  <w:tcW w:w="1067" w:type="pct"/>
                  <w:shd w:val="clear" w:color="auto" w:fill="auto"/>
                  <w:vAlign w:val="center"/>
                </w:tcPr>
                <w:p w:rsidR="00354A0A" w:rsidRPr="00E07878" w:rsidRDefault="00354A0A" w:rsidP="00DC670C">
                  <w:pPr>
                    <w:widowControl/>
                    <w:jc w:val="center"/>
                    <w:rPr>
                      <w:rFonts w:ascii="Times New Roman" w:hAnsi="Times New Roman"/>
                      <w:kern w:val="0"/>
                    </w:rPr>
                  </w:pPr>
                  <w:proofErr w:type="gramStart"/>
                  <w:r w:rsidRPr="00E07878">
                    <w:rPr>
                      <w:rFonts w:ascii="Times New Roman" w:hAnsi="Times New Roman"/>
                      <w:kern w:val="0"/>
                    </w:rPr>
                    <w:t>电动定扭扳手</w:t>
                  </w:r>
                  <w:proofErr w:type="gramEnd"/>
                </w:p>
              </w:tc>
              <w:tc>
                <w:tcPr>
                  <w:tcW w:w="644"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1.4</w:t>
                  </w:r>
                </w:p>
              </w:tc>
            </w:tr>
            <w:tr w:rsidR="00E07878" w:rsidRPr="00E07878" w:rsidTr="00042370">
              <w:trPr>
                <w:trHeight w:val="285"/>
                <w:jc w:val="center"/>
              </w:trPr>
              <w:tc>
                <w:tcPr>
                  <w:tcW w:w="1527" w:type="pct"/>
                  <w:gridSpan w:val="2"/>
                  <w:vMerge/>
                  <w:vAlign w:val="center"/>
                </w:tcPr>
                <w:p w:rsidR="00354A0A" w:rsidRPr="00E07878" w:rsidRDefault="00354A0A" w:rsidP="00DC670C">
                  <w:pPr>
                    <w:widowControl/>
                    <w:jc w:val="center"/>
                    <w:rPr>
                      <w:rFonts w:ascii="Times New Roman" w:hAnsi="Times New Roman"/>
                      <w:kern w:val="0"/>
                    </w:rPr>
                  </w:pPr>
                </w:p>
              </w:tc>
              <w:tc>
                <w:tcPr>
                  <w:tcW w:w="1067" w:type="pct"/>
                  <w:shd w:val="clear" w:color="auto" w:fill="auto"/>
                  <w:vAlign w:val="center"/>
                </w:tcPr>
                <w:p w:rsidR="00354A0A" w:rsidRPr="00E07878" w:rsidRDefault="00354A0A" w:rsidP="00DC670C">
                  <w:pPr>
                    <w:widowControl/>
                    <w:jc w:val="center"/>
                    <w:rPr>
                      <w:rFonts w:ascii="Times New Roman" w:hAnsi="Times New Roman"/>
                      <w:kern w:val="0"/>
                    </w:rPr>
                  </w:pPr>
                  <w:proofErr w:type="gramStart"/>
                  <w:r w:rsidRPr="00E07878">
                    <w:rPr>
                      <w:rFonts w:ascii="Times New Roman" w:hAnsi="Times New Roman"/>
                      <w:kern w:val="0"/>
                    </w:rPr>
                    <w:t>自动打胶机</w:t>
                  </w:r>
                  <w:proofErr w:type="gramEnd"/>
                </w:p>
              </w:tc>
              <w:tc>
                <w:tcPr>
                  <w:tcW w:w="644"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5</w:t>
                  </w:r>
                </w:p>
              </w:tc>
            </w:tr>
            <w:tr w:rsidR="00E07878" w:rsidRPr="00E07878" w:rsidTr="00042370">
              <w:trPr>
                <w:trHeight w:val="285"/>
                <w:jc w:val="center"/>
              </w:trPr>
              <w:tc>
                <w:tcPr>
                  <w:tcW w:w="1527" w:type="pct"/>
                  <w:gridSpan w:val="2"/>
                  <w:vMerge/>
                  <w:vAlign w:val="center"/>
                </w:tcPr>
                <w:p w:rsidR="00354A0A" w:rsidRPr="00E07878" w:rsidRDefault="00354A0A" w:rsidP="00DC670C">
                  <w:pPr>
                    <w:widowControl/>
                    <w:jc w:val="center"/>
                    <w:rPr>
                      <w:rFonts w:ascii="Times New Roman" w:hAnsi="Times New Roman"/>
                      <w:kern w:val="0"/>
                    </w:rPr>
                  </w:pPr>
                </w:p>
              </w:tc>
              <w:tc>
                <w:tcPr>
                  <w:tcW w:w="1067"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下线检测设备</w:t>
                  </w:r>
                </w:p>
              </w:tc>
              <w:tc>
                <w:tcPr>
                  <w:tcW w:w="644"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5</w:t>
                  </w:r>
                </w:p>
              </w:tc>
            </w:tr>
            <w:tr w:rsidR="00E07878" w:rsidRPr="00E07878" w:rsidTr="00042370">
              <w:trPr>
                <w:trHeight w:val="285"/>
                <w:jc w:val="center"/>
              </w:trPr>
              <w:tc>
                <w:tcPr>
                  <w:tcW w:w="1527" w:type="pct"/>
                  <w:gridSpan w:val="2"/>
                  <w:vMerge/>
                  <w:vAlign w:val="center"/>
                </w:tcPr>
                <w:p w:rsidR="00354A0A" w:rsidRPr="00E07878" w:rsidRDefault="00354A0A" w:rsidP="00DC670C">
                  <w:pPr>
                    <w:widowControl/>
                    <w:jc w:val="center"/>
                    <w:rPr>
                      <w:rFonts w:ascii="Times New Roman" w:hAnsi="Times New Roman"/>
                      <w:kern w:val="0"/>
                    </w:rPr>
                  </w:pPr>
                </w:p>
              </w:tc>
              <w:tc>
                <w:tcPr>
                  <w:tcW w:w="1067"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无尘车间</w:t>
                  </w:r>
                </w:p>
              </w:tc>
              <w:tc>
                <w:tcPr>
                  <w:tcW w:w="644"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proofErr w:type="gramStart"/>
                  <w:r w:rsidRPr="00E07878">
                    <w:rPr>
                      <w:rFonts w:ascii="Times New Roman" w:hAnsi="Times New Roman"/>
                      <w:kern w:val="0"/>
                    </w:rPr>
                    <w:t>个</w:t>
                  </w:r>
                  <w:proofErr w:type="gramEnd"/>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042370" w:rsidP="00DC670C">
                  <w:pPr>
                    <w:widowControl/>
                    <w:jc w:val="center"/>
                    <w:rPr>
                      <w:rFonts w:ascii="Times New Roman" w:hAnsi="Times New Roman"/>
                      <w:kern w:val="0"/>
                    </w:rPr>
                  </w:pPr>
                  <w:r w:rsidRPr="00E07878">
                    <w:rPr>
                      <w:rFonts w:ascii="Times New Roman" w:hAnsi="Times New Roman"/>
                      <w:kern w:val="0"/>
                    </w:rPr>
                    <w:t>/</w:t>
                  </w:r>
                </w:p>
              </w:tc>
            </w:tr>
            <w:tr w:rsidR="00E07878" w:rsidRPr="00E07878" w:rsidTr="00DC670C">
              <w:trPr>
                <w:trHeight w:val="285"/>
                <w:jc w:val="center"/>
              </w:trPr>
              <w:tc>
                <w:tcPr>
                  <w:tcW w:w="5000" w:type="pct"/>
                  <w:gridSpan w:val="7"/>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b/>
                      <w:bCs/>
                      <w:kern w:val="0"/>
                    </w:rPr>
                    <w:t>执行机构零部件装配生产线</w:t>
                  </w:r>
                </w:p>
              </w:tc>
            </w:tr>
            <w:tr w:rsidR="00E07878" w:rsidRPr="00E07878" w:rsidTr="00042370">
              <w:trPr>
                <w:trHeight w:val="285"/>
                <w:jc w:val="center"/>
              </w:trPr>
              <w:tc>
                <w:tcPr>
                  <w:tcW w:w="1527" w:type="pct"/>
                  <w:gridSpan w:val="2"/>
                  <w:vAlign w:val="center"/>
                </w:tcPr>
                <w:p w:rsidR="00354A0A" w:rsidRPr="00E07878" w:rsidRDefault="00354A0A" w:rsidP="00DC670C">
                  <w:pPr>
                    <w:widowControl/>
                    <w:jc w:val="center"/>
                    <w:rPr>
                      <w:rFonts w:ascii="Times New Roman" w:hAnsi="Times New Roman"/>
                      <w:kern w:val="0"/>
                    </w:rPr>
                  </w:pPr>
                  <w:proofErr w:type="gramStart"/>
                  <w:r w:rsidRPr="00E07878">
                    <w:rPr>
                      <w:rFonts w:ascii="Times New Roman" w:hAnsi="Times New Roman"/>
                      <w:kern w:val="0"/>
                    </w:rPr>
                    <w:t>安装方轴及</w:t>
                  </w:r>
                  <w:proofErr w:type="gramEnd"/>
                  <w:r w:rsidRPr="00E07878">
                    <w:rPr>
                      <w:rFonts w:ascii="Times New Roman" w:hAnsi="Times New Roman"/>
                      <w:kern w:val="0"/>
                    </w:rPr>
                    <w:t>配合件</w:t>
                  </w:r>
                </w:p>
              </w:tc>
              <w:tc>
                <w:tcPr>
                  <w:tcW w:w="1067"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影像检测系统</w:t>
                  </w:r>
                </w:p>
              </w:tc>
              <w:tc>
                <w:tcPr>
                  <w:tcW w:w="644" w:type="pct"/>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2.2</w:t>
                  </w:r>
                </w:p>
              </w:tc>
            </w:tr>
            <w:tr w:rsidR="00E07878" w:rsidRPr="00E07878" w:rsidTr="00042370">
              <w:trPr>
                <w:trHeight w:val="285"/>
                <w:jc w:val="center"/>
              </w:trPr>
              <w:tc>
                <w:tcPr>
                  <w:tcW w:w="1527" w:type="pct"/>
                  <w:gridSpan w:val="2"/>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安装选、换档传感器</w:t>
                  </w:r>
                </w:p>
              </w:tc>
              <w:tc>
                <w:tcPr>
                  <w:tcW w:w="1067" w:type="pct"/>
                  <w:shd w:val="clear" w:color="auto" w:fill="auto"/>
                  <w:vAlign w:val="center"/>
                </w:tcPr>
                <w:p w:rsidR="00354A0A" w:rsidRPr="00E07878" w:rsidRDefault="00354A0A" w:rsidP="00DC670C">
                  <w:pPr>
                    <w:widowControl/>
                    <w:jc w:val="center"/>
                    <w:rPr>
                      <w:rFonts w:ascii="Times New Roman" w:hAnsi="Times New Roman"/>
                      <w:kern w:val="0"/>
                    </w:rPr>
                  </w:pPr>
                  <w:proofErr w:type="gramStart"/>
                  <w:r w:rsidRPr="00E07878">
                    <w:rPr>
                      <w:rFonts w:ascii="Times New Roman" w:hAnsi="Times New Roman"/>
                      <w:kern w:val="0"/>
                    </w:rPr>
                    <w:t>电动定扭扳手</w:t>
                  </w:r>
                  <w:proofErr w:type="gramEnd"/>
                </w:p>
              </w:tc>
              <w:tc>
                <w:tcPr>
                  <w:tcW w:w="644" w:type="pct"/>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1.4</w:t>
                  </w:r>
                </w:p>
              </w:tc>
            </w:tr>
            <w:tr w:rsidR="00E07878" w:rsidRPr="00E07878" w:rsidTr="00042370">
              <w:trPr>
                <w:trHeight w:val="285"/>
                <w:jc w:val="center"/>
              </w:trPr>
              <w:tc>
                <w:tcPr>
                  <w:tcW w:w="1527" w:type="pct"/>
                  <w:gridSpan w:val="2"/>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lastRenderedPageBreak/>
                    <w:t>安装选档组件</w:t>
                  </w:r>
                </w:p>
              </w:tc>
              <w:tc>
                <w:tcPr>
                  <w:tcW w:w="1067" w:type="pct"/>
                  <w:shd w:val="clear" w:color="auto" w:fill="auto"/>
                  <w:vAlign w:val="center"/>
                </w:tcPr>
                <w:p w:rsidR="00354A0A" w:rsidRPr="00E07878" w:rsidRDefault="00354A0A" w:rsidP="00DC670C">
                  <w:pPr>
                    <w:widowControl/>
                    <w:jc w:val="center"/>
                    <w:rPr>
                      <w:rFonts w:ascii="Times New Roman" w:hAnsi="Times New Roman"/>
                      <w:kern w:val="0"/>
                    </w:rPr>
                  </w:pPr>
                  <w:proofErr w:type="gramStart"/>
                  <w:r w:rsidRPr="00E07878">
                    <w:rPr>
                      <w:rFonts w:ascii="Times New Roman" w:hAnsi="Times New Roman"/>
                      <w:kern w:val="0"/>
                    </w:rPr>
                    <w:t>电动定扭扳手</w:t>
                  </w:r>
                  <w:proofErr w:type="gramEnd"/>
                </w:p>
              </w:tc>
              <w:tc>
                <w:tcPr>
                  <w:tcW w:w="644" w:type="pct"/>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cr/>
                    <w:t>.4</w:t>
                  </w:r>
                </w:p>
              </w:tc>
            </w:tr>
            <w:tr w:rsidR="00E07878" w:rsidRPr="00E07878" w:rsidTr="00042370">
              <w:trPr>
                <w:trHeight w:val="285"/>
                <w:jc w:val="center"/>
              </w:trPr>
              <w:tc>
                <w:tcPr>
                  <w:tcW w:w="1527" w:type="pct"/>
                  <w:gridSpan w:val="2"/>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安装换档组件</w:t>
                  </w:r>
                </w:p>
              </w:tc>
              <w:tc>
                <w:tcPr>
                  <w:tcW w:w="1067" w:type="pct"/>
                  <w:shd w:val="clear" w:color="auto" w:fill="auto"/>
                  <w:vAlign w:val="center"/>
                </w:tcPr>
                <w:p w:rsidR="00354A0A" w:rsidRPr="00E07878" w:rsidRDefault="00354A0A" w:rsidP="00DC670C">
                  <w:pPr>
                    <w:widowControl/>
                    <w:jc w:val="center"/>
                    <w:rPr>
                      <w:rFonts w:ascii="Times New Roman" w:hAnsi="Times New Roman"/>
                      <w:kern w:val="0"/>
                    </w:rPr>
                  </w:pPr>
                  <w:proofErr w:type="gramStart"/>
                  <w:r w:rsidRPr="00E07878">
                    <w:rPr>
                      <w:rFonts w:ascii="Times New Roman" w:hAnsi="Times New Roman"/>
                      <w:kern w:val="0"/>
                    </w:rPr>
                    <w:t>电动定扭扳手</w:t>
                  </w:r>
                  <w:proofErr w:type="gramEnd"/>
                </w:p>
              </w:tc>
              <w:tc>
                <w:tcPr>
                  <w:tcW w:w="644" w:type="pct"/>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1.4</w:t>
                  </w:r>
                </w:p>
              </w:tc>
            </w:tr>
            <w:tr w:rsidR="00E07878" w:rsidRPr="00E07878" w:rsidTr="00042370">
              <w:trPr>
                <w:trHeight w:val="285"/>
                <w:jc w:val="center"/>
              </w:trPr>
              <w:tc>
                <w:tcPr>
                  <w:tcW w:w="1527" w:type="pct"/>
                  <w:gridSpan w:val="2"/>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换档套筒、端盖压衬套</w:t>
                  </w:r>
                </w:p>
              </w:tc>
              <w:tc>
                <w:tcPr>
                  <w:tcW w:w="1067"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电动伺服压机</w:t>
                  </w:r>
                </w:p>
              </w:tc>
              <w:tc>
                <w:tcPr>
                  <w:tcW w:w="644" w:type="pct"/>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5.5</w:t>
                  </w:r>
                </w:p>
              </w:tc>
            </w:tr>
            <w:tr w:rsidR="00E07878" w:rsidRPr="00E07878" w:rsidTr="00042370">
              <w:trPr>
                <w:trHeight w:val="285"/>
                <w:jc w:val="center"/>
              </w:trPr>
              <w:tc>
                <w:tcPr>
                  <w:tcW w:w="1527" w:type="pct"/>
                  <w:gridSpan w:val="2"/>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侧盖压装轴承</w:t>
                  </w:r>
                </w:p>
              </w:tc>
              <w:tc>
                <w:tcPr>
                  <w:tcW w:w="1067"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电动伺服压机</w:t>
                  </w:r>
                </w:p>
              </w:tc>
              <w:tc>
                <w:tcPr>
                  <w:tcW w:w="644" w:type="pct"/>
                  <w:shd w:val="clear" w:color="auto" w:fill="auto"/>
                  <w:vAlign w:val="center"/>
                </w:tcPr>
                <w:p w:rsidR="00354A0A" w:rsidRPr="00E07878" w:rsidRDefault="00354A0A" w:rsidP="00DC670C">
                  <w:pPr>
                    <w:widowControl/>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5.</w:t>
                  </w:r>
                </w:p>
              </w:tc>
            </w:tr>
            <w:tr w:rsidR="00E07878" w:rsidRPr="00E07878" w:rsidTr="00DC670C">
              <w:trPr>
                <w:trHeight w:val="285"/>
                <w:jc w:val="center"/>
              </w:trPr>
              <w:tc>
                <w:tcPr>
                  <w:tcW w:w="5000" w:type="pct"/>
                  <w:gridSpan w:val="7"/>
                  <w:shd w:val="clear" w:color="auto" w:fill="auto"/>
                  <w:vAlign w:val="center"/>
                </w:tcPr>
                <w:p w:rsidR="00354A0A" w:rsidRPr="00E07878" w:rsidRDefault="00354A0A" w:rsidP="00DC670C">
                  <w:pPr>
                    <w:widowControl/>
                    <w:jc w:val="center"/>
                    <w:rPr>
                      <w:rFonts w:ascii="Times New Roman" w:hAnsi="Times New Roman"/>
                      <w:b/>
                      <w:bCs/>
                      <w:kern w:val="0"/>
                    </w:rPr>
                  </w:pPr>
                  <w:r w:rsidRPr="00E07878">
                    <w:rPr>
                      <w:rFonts w:ascii="Times New Roman" w:hAnsi="Times New Roman"/>
                      <w:b/>
                      <w:bCs/>
                      <w:kern w:val="0"/>
                    </w:rPr>
                    <w:t>电机控制器装配线</w:t>
                  </w:r>
                </w:p>
              </w:tc>
            </w:tr>
            <w:tr w:rsidR="00E07878" w:rsidRPr="00E07878" w:rsidTr="00042370">
              <w:trPr>
                <w:trHeight w:val="285"/>
                <w:jc w:val="center"/>
              </w:trPr>
              <w:tc>
                <w:tcPr>
                  <w:tcW w:w="1356" w:type="pct"/>
                  <w:vMerge w:val="restar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电机控</w:t>
                  </w:r>
                  <w:r w:rsidR="00EC14A1" w:rsidRPr="00E07878">
                    <w:rPr>
                      <w:rFonts w:ascii="Times New Roman" w:hAnsi="Times New Roman" w:hint="eastAsia"/>
                      <w:kern w:val="0"/>
                    </w:rPr>
                    <w:t>制</w:t>
                  </w:r>
                  <w:r w:rsidRPr="00E07878">
                    <w:rPr>
                      <w:rFonts w:ascii="Times New Roman" w:hAnsi="Times New Roman"/>
                      <w:kern w:val="0"/>
                    </w:rPr>
                    <w:t>器装配</w:t>
                  </w:r>
                </w:p>
              </w:tc>
              <w:tc>
                <w:tcPr>
                  <w:tcW w:w="1238" w:type="pct"/>
                  <w:gridSpan w:val="2"/>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气密仪</w:t>
                  </w:r>
                </w:p>
              </w:tc>
              <w:tc>
                <w:tcPr>
                  <w:tcW w:w="644" w:type="pct"/>
                  <w:shd w:val="clear" w:color="auto" w:fill="auto"/>
                  <w:vAlign w:val="center"/>
                </w:tcPr>
                <w:p w:rsidR="00354A0A" w:rsidRPr="00E07878" w:rsidRDefault="00354A0A" w:rsidP="00DC670C">
                  <w:pPr>
                    <w:jc w:val="center"/>
                    <w:rPr>
                      <w:rFonts w:ascii="Times New Roman" w:hAnsi="Times New Roman"/>
                      <w:kern w:val="0"/>
                    </w:rPr>
                  </w:pPr>
                  <w:r w:rsidRPr="00E07878">
                    <w:rPr>
                      <w:rFonts w:ascii="Times New Roman" w:hAnsi="Times New Roman"/>
                      <w:kern w:val="0"/>
                    </w:rPr>
                    <w:t>水道气密性监测</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30</w:t>
                  </w:r>
                </w:p>
              </w:tc>
            </w:tr>
            <w:tr w:rsidR="00E07878" w:rsidRPr="00E07878" w:rsidTr="00042370">
              <w:trPr>
                <w:trHeight w:val="285"/>
                <w:jc w:val="center"/>
              </w:trPr>
              <w:tc>
                <w:tcPr>
                  <w:tcW w:w="1356"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1238" w:type="pct"/>
                  <w:gridSpan w:val="2"/>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锡焊设备</w:t>
                  </w:r>
                </w:p>
              </w:tc>
              <w:tc>
                <w:tcPr>
                  <w:tcW w:w="644" w:type="pct"/>
                  <w:vMerge w:val="restart"/>
                  <w:shd w:val="clear" w:color="auto" w:fill="auto"/>
                  <w:vAlign w:val="center"/>
                </w:tcPr>
                <w:p w:rsidR="00354A0A" w:rsidRPr="00E07878" w:rsidRDefault="00354A0A" w:rsidP="00DC670C">
                  <w:pPr>
                    <w:jc w:val="center"/>
                    <w:rPr>
                      <w:rFonts w:ascii="Times New Roman" w:hAnsi="Times New Roman"/>
                      <w:kern w:val="0"/>
                    </w:rPr>
                  </w:pPr>
                  <w:r w:rsidRPr="00E07878">
                    <w:rPr>
                      <w:rFonts w:ascii="Times New Roman" w:hAnsi="Times New Roman"/>
                      <w:kern w:val="0"/>
                    </w:rPr>
                    <w:t>安装</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5</w:t>
                  </w:r>
                </w:p>
              </w:tc>
            </w:tr>
            <w:tr w:rsidR="00E07878" w:rsidRPr="00E07878" w:rsidTr="00042370">
              <w:trPr>
                <w:trHeight w:val="285"/>
                <w:jc w:val="center"/>
              </w:trPr>
              <w:tc>
                <w:tcPr>
                  <w:tcW w:w="1356"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1238" w:type="pct"/>
                  <w:gridSpan w:val="2"/>
                  <w:shd w:val="clear" w:color="auto" w:fill="auto"/>
                  <w:vAlign w:val="center"/>
                </w:tcPr>
                <w:p w:rsidR="00354A0A" w:rsidRPr="00E07878" w:rsidRDefault="00354A0A" w:rsidP="00DC670C">
                  <w:pPr>
                    <w:widowControl/>
                    <w:jc w:val="center"/>
                    <w:rPr>
                      <w:rFonts w:ascii="Times New Roman" w:hAnsi="Times New Roman"/>
                      <w:kern w:val="0"/>
                    </w:rPr>
                  </w:pPr>
                  <w:proofErr w:type="gramStart"/>
                  <w:r w:rsidRPr="00E07878">
                    <w:rPr>
                      <w:rFonts w:ascii="Times New Roman" w:hAnsi="Times New Roman"/>
                      <w:kern w:val="0"/>
                    </w:rPr>
                    <w:t>导热硅脂涂覆</w:t>
                  </w:r>
                  <w:proofErr w:type="gramEnd"/>
                  <w:r w:rsidRPr="00E07878">
                    <w:rPr>
                      <w:rFonts w:ascii="Times New Roman" w:hAnsi="Times New Roman"/>
                      <w:kern w:val="0"/>
                    </w:rPr>
                    <w:t>机</w:t>
                  </w:r>
                </w:p>
              </w:tc>
              <w:tc>
                <w:tcPr>
                  <w:tcW w:w="644" w:type="pct"/>
                  <w:vMerge/>
                  <w:shd w:val="clear" w:color="auto" w:fill="auto"/>
                  <w:vAlign w:val="center"/>
                </w:tcPr>
                <w:p w:rsidR="00354A0A" w:rsidRPr="00E07878" w:rsidRDefault="00354A0A" w:rsidP="00DC670C">
                  <w:pPr>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5</w:t>
                  </w:r>
                </w:p>
              </w:tc>
            </w:tr>
            <w:tr w:rsidR="00E07878" w:rsidRPr="00E07878" w:rsidTr="00042370">
              <w:trPr>
                <w:trHeight w:val="285"/>
                <w:jc w:val="center"/>
              </w:trPr>
              <w:tc>
                <w:tcPr>
                  <w:tcW w:w="1356"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1238" w:type="pct"/>
                  <w:gridSpan w:val="2"/>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拧紧系统</w:t>
                  </w:r>
                </w:p>
              </w:tc>
              <w:tc>
                <w:tcPr>
                  <w:tcW w:w="644" w:type="pct"/>
                  <w:vMerge/>
                  <w:shd w:val="clear" w:color="auto" w:fill="auto"/>
                  <w:vAlign w:val="center"/>
                </w:tcPr>
                <w:p w:rsidR="00354A0A" w:rsidRPr="00E07878" w:rsidRDefault="00354A0A" w:rsidP="00DC670C">
                  <w:pPr>
                    <w:jc w:val="center"/>
                    <w:rPr>
                      <w:rFonts w:ascii="Times New Roman" w:hAnsi="Times New Roman"/>
                      <w:kern w:val="0"/>
                    </w:rPr>
                  </w:pP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5</w:t>
                  </w:r>
                </w:p>
              </w:tc>
            </w:tr>
            <w:tr w:rsidR="00E07878" w:rsidRPr="00E07878" w:rsidTr="00042370">
              <w:trPr>
                <w:trHeight w:val="285"/>
                <w:jc w:val="center"/>
              </w:trPr>
              <w:tc>
                <w:tcPr>
                  <w:tcW w:w="1356"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1238" w:type="pct"/>
                  <w:gridSpan w:val="2"/>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电气性</w:t>
                  </w:r>
                  <w:r w:rsidR="009F0FE1" w:rsidRPr="00E07878">
                    <w:rPr>
                      <w:rFonts w:ascii="Times New Roman" w:hAnsi="Times New Roman"/>
                      <w:kern w:val="0"/>
                    </w:rPr>
                    <w:t>能</w:t>
                  </w:r>
                  <w:r w:rsidRPr="00E07878">
                    <w:rPr>
                      <w:rFonts w:ascii="Times New Roman" w:hAnsi="Times New Roman"/>
                      <w:kern w:val="0"/>
                    </w:rPr>
                    <w:t>测试机</w:t>
                  </w:r>
                </w:p>
              </w:tc>
              <w:tc>
                <w:tcPr>
                  <w:tcW w:w="644" w:type="pct"/>
                  <w:shd w:val="clear" w:color="auto" w:fill="auto"/>
                  <w:vAlign w:val="center"/>
                </w:tcPr>
                <w:p w:rsidR="00354A0A" w:rsidRPr="00E07878" w:rsidRDefault="00354A0A" w:rsidP="00DC670C">
                  <w:pPr>
                    <w:jc w:val="center"/>
                    <w:rPr>
                      <w:rFonts w:ascii="Times New Roman" w:hAnsi="Times New Roman"/>
                      <w:kern w:val="0"/>
                    </w:rPr>
                  </w:pPr>
                  <w:r w:rsidRPr="00E07878">
                    <w:rPr>
                      <w:rFonts w:ascii="Times New Roman" w:hAnsi="Times New Roman"/>
                      <w:kern w:val="0"/>
                    </w:rPr>
                    <w:t>组装监测</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8</w:t>
                  </w:r>
                </w:p>
              </w:tc>
            </w:tr>
            <w:tr w:rsidR="00E07878" w:rsidRPr="00E07878" w:rsidTr="00042370">
              <w:trPr>
                <w:trHeight w:val="285"/>
                <w:jc w:val="center"/>
              </w:trPr>
              <w:tc>
                <w:tcPr>
                  <w:tcW w:w="1356"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1238" w:type="pct"/>
                  <w:gridSpan w:val="2"/>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气密仪</w:t>
                  </w:r>
                </w:p>
              </w:tc>
              <w:tc>
                <w:tcPr>
                  <w:tcW w:w="644" w:type="pct"/>
                  <w:shd w:val="clear" w:color="auto" w:fill="auto"/>
                  <w:vAlign w:val="center"/>
                </w:tcPr>
                <w:p w:rsidR="00354A0A" w:rsidRPr="00E07878" w:rsidRDefault="00354A0A" w:rsidP="00DC670C">
                  <w:pPr>
                    <w:jc w:val="center"/>
                    <w:rPr>
                      <w:rFonts w:ascii="Times New Roman" w:hAnsi="Times New Roman"/>
                      <w:kern w:val="0"/>
                    </w:rPr>
                  </w:pPr>
                  <w:r w:rsidRPr="00E07878">
                    <w:rPr>
                      <w:rFonts w:ascii="Times New Roman" w:hAnsi="Times New Roman"/>
                      <w:kern w:val="0"/>
                    </w:rPr>
                    <w:t>腔体气密性测试</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5</w:t>
                  </w:r>
                </w:p>
              </w:tc>
            </w:tr>
            <w:tr w:rsidR="00E07878" w:rsidRPr="00E07878" w:rsidTr="00042370">
              <w:trPr>
                <w:trHeight w:val="285"/>
                <w:jc w:val="center"/>
              </w:trPr>
              <w:tc>
                <w:tcPr>
                  <w:tcW w:w="1356" w:type="pct"/>
                  <w:vMerge/>
                  <w:shd w:val="clear" w:color="auto" w:fill="auto"/>
                  <w:vAlign w:val="center"/>
                </w:tcPr>
                <w:p w:rsidR="00354A0A" w:rsidRPr="00E07878" w:rsidRDefault="00354A0A" w:rsidP="00DC670C">
                  <w:pPr>
                    <w:widowControl/>
                    <w:jc w:val="center"/>
                    <w:rPr>
                      <w:rFonts w:ascii="Times New Roman" w:hAnsi="Times New Roman"/>
                      <w:kern w:val="0"/>
                    </w:rPr>
                  </w:pPr>
                </w:p>
              </w:tc>
              <w:tc>
                <w:tcPr>
                  <w:tcW w:w="1238" w:type="pct"/>
                  <w:gridSpan w:val="2"/>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总成台架测试</w:t>
                  </w:r>
                </w:p>
              </w:tc>
              <w:tc>
                <w:tcPr>
                  <w:tcW w:w="644" w:type="pct"/>
                  <w:shd w:val="clear" w:color="auto" w:fill="auto"/>
                  <w:vAlign w:val="center"/>
                </w:tcPr>
                <w:p w:rsidR="00354A0A" w:rsidRPr="00E07878" w:rsidRDefault="00354A0A" w:rsidP="00DC670C">
                  <w:pPr>
                    <w:jc w:val="center"/>
                    <w:rPr>
                      <w:rFonts w:ascii="Times New Roman" w:hAnsi="Times New Roman"/>
                      <w:kern w:val="0"/>
                    </w:rPr>
                  </w:pPr>
                  <w:r w:rsidRPr="00E07878">
                    <w:rPr>
                      <w:rFonts w:ascii="Times New Roman" w:hAnsi="Times New Roman"/>
                      <w:kern w:val="0"/>
                    </w:rPr>
                    <w:t>组装监测</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vAlign w:val="center"/>
                </w:tcPr>
                <w:p w:rsidR="00354A0A" w:rsidRPr="00E07878" w:rsidRDefault="00354A0A" w:rsidP="00DC670C">
                  <w:pPr>
                    <w:widowControl/>
                    <w:jc w:val="center"/>
                    <w:rPr>
                      <w:rFonts w:ascii="Times New Roman" w:hAnsi="Times New Roman"/>
                      <w:kern w:val="0"/>
                    </w:rPr>
                  </w:pPr>
                  <w:r w:rsidRPr="00E07878">
                    <w:rPr>
                      <w:rFonts w:ascii="Times New Roman" w:hAnsi="Times New Roman"/>
                      <w:kern w:val="0"/>
                    </w:rPr>
                    <w:t>5</w:t>
                  </w:r>
                </w:p>
              </w:tc>
            </w:tr>
            <w:tr w:rsidR="00E07878" w:rsidRPr="00E07878" w:rsidTr="00042370">
              <w:trPr>
                <w:trHeight w:val="285"/>
                <w:jc w:val="center"/>
              </w:trPr>
              <w:tc>
                <w:tcPr>
                  <w:tcW w:w="5000" w:type="pct"/>
                  <w:gridSpan w:val="7"/>
                  <w:shd w:val="clear" w:color="auto" w:fill="auto"/>
                  <w:vAlign w:val="center"/>
                </w:tcPr>
                <w:p w:rsidR="008B06FE" w:rsidRPr="00E07878" w:rsidRDefault="008B06FE" w:rsidP="00DC670C">
                  <w:pPr>
                    <w:widowControl/>
                    <w:jc w:val="center"/>
                    <w:rPr>
                      <w:rFonts w:ascii="Times New Roman" w:hAnsi="Times New Roman"/>
                      <w:b/>
                      <w:kern w:val="0"/>
                    </w:rPr>
                  </w:pPr>
                  <w:r w:rsidRPr="00E07878">
                    <w:rPr>
                      <w:rFonts w:ascii="Times New Roman" w:hAnsi="Times New Roman"/>
                      <w:b/>
                      <w:kern w:val="0"/>
                    </w:rPr>
                    <w:t>电机装配生产线</w:t>
                  </w:r>
                </w:p>
              </w:tc>
            </w:tr>
            <w:tr w:rsidR="00E07878" w:rsidRPr="00E07878" w:rsidTr="008B06FE">
              <w:trPr>
                <w:trHeight w:val="285"/>
                <w:jc w:val="center"/>
              </w:trPr>
              <w:tc>
                <w:tcPr>
                  <w:tcW w:w="135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前端盖轴承压装、转子轴承压装</w:t>
                  </w:r>
                </w:p>
              </w:tc>
              <w:tc>
                <w:tcPr>
                  <w:tcW w:w="1238" w:type="pct"/>
                  <w:gridSpan w:val="2"/>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轴承压机</w:t>
                  </w:r>
                </w:p>
              </w:tc>
              <w:tc>
                <w:tcPr>
                  <w:tcW w:w="644" w:type="pct"/>
                  <w:shd w:val="clear" w:color="auto" w:fill="auto"/>
                  <w:vAlign w:val="center"/>
                </w:tcPr>
                <w:p w:rsidR="00042370" w:rsidRPr="00E07878" w:rsidRDefault="00042370" w:rsidP="00DC670C">
                  <w:pPr>
                    <w:jc w:val="center"/>
                    <w:rPr>
                      <w:rFonts w:ascii="Times New Roman" w:hAnsi="Times New Roman"/>
                      <w:kern w:val="0"/>
                    </w:rPr>
                  </w:pPr>
                  <w:r w:rsidRPr="00E07878">
                    <w:rPr>
                      <w:rFonts w:ascii="Times New Roman" w:hAnsi="Times New Roman"/>
                      <w:kern w:val="0"/>
                    </w:rPr>
                    <w:t>压装</w:t>
                  </w:r>
                </w:p>
              </w:tc>
              <w:tc>
                <w:tcPr>
                  <w:tcW w:w="373" w:type="pct"/>
                  <w:shd w:val="clear" w:color="auto" w:fill="auto"/>
                  <w:vAlign w:val="center"/>
                </w:tcPr>
                <w:p w:rsidR="00042370" w:rsidRPr="00E07878" w:rsidRDefault="00042370" w:rsidP="00233EFD">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c>
                <w:tcPr>
                  <w:tcW w:w="101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5.5</w:t>
                  </w:r>
                </w:p>
              </w:tc>
            </w:tr>
            <w:tr w:rsidR="00E07878" w:rsidRPr="00E07878" w:rsidTr="008B06FE">
              <w:trPr>
                <w:trHeight w:val="285"/>
                <w:jc w:val="center"/>
              </w:trPr>
              <w:tc>
                <w:tcPr>
                  <w:tcW w:w="135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壳体加热</w:t>
                  </w:r>
                </w:p>
              </w:tc>
              <w:tc>
                <w:tcPr>
                  <w:tcW w:w="1238" w:type="pct"/>
                  <w:gridSpan w:val="2"/>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中频感应加热器</w:t>
                  </w:r>
                </w:p>
              </w:tc>
              <w:tc>
                <w:tcPr>
                  <w:tcW w:w="644" w:type="pct"/>
                  <w:shd w:val="clear" w:color="auto" w:fill="auto"/>
                  <w:vAlign w:val="center"/>
                </w:tcPr>
                <w:p w:rsidR="00042370" w:rsidRPr="00E07878" w:rsidRDefault="00042370" w:rsidP="00DC670C">
                  <w:pPr>
                    <w:jc w:val="center"/>
                    <w:rPr>
                      <w:rFonts w:ascii="Times New Roman" w:hAnsi="Times New Roman"/>
                      <w:kern w:val="0"/>
                    </w:rPr>
                  </w:pPr>
                  <w:r w:rsidRPr="00E07878">
                    <w:rPr>
                      <w:rFonts w:ascii="Times New Roman" w:hAnsi="Times New Roman"/>
                      <w:kern w:val="0"/>
                    </w:rPr>
                    <w:t>加热</w:t>
                  </w:r>
                </w:p>
              </w:tc>
              <w:tc>
                <w:tcPr>
                  <w:tcW w:w="373" w:type="pct"/>
                  <w:shd w:val="clear" w:color="auto" w:fill="auto"/>
                  <w:vAlign w:val="center"/>
                </w:tcPr>
                <w:p w:rsidR="00042370" w:rsidRPr="00E07878" w:rsidRDefault="00042370" w:rsidP="00233EFD">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c>
                <w:tcPr>
                  <w:tcW w:w="101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40</w:t>
                  </w:r>
                </w:p>
              </w:tc>
            </w:tr>
            <w:tr w:rsidR="00E07878" w:rsidRPr="00E07878" w:rsidTr="008B06FE">
              <w:trPr>
                <w:trHeight w:val="285"/>
                <w:jc w:val="center"/>
              </w:trPr>
              <w:tc>
                <w:tcPr>
                  <w:tcW w:w="1356" w:type="pct"/>
                  <w:vMerge w:val="restart"/>
                  <w:shd w:val="clear" w:color="auto" w:fill="auto"/>
                  <w:vAlign w:val="center"/>
                </w:tcPr>
                <w:p w:rsidR="00042370" w:rsidRPr="00E07878" w:rsidRDefault="00042370" w:rsidP="00DC670C">
                  <w:pPr>
                    <w:widowControl/>
                    <w:jc w:val="center"/>
                    <w:rPr>
                      <w:rFonts w:ascii="Times New Roman" w:hAnsi="Times New Roman"/>
                      <w:kern w:val="0"/>
                    </w:rPr>
                  </w:pPr>
                  <w:proofErr w:type="gramStart"/>
                  <w:r w:rsidRPr="00E07878">
                    <w:rPr>
                      <w:rFonts w:ascii="Times New Roman" w:hAnsi="Times New Roman"/>
                      <w:kern w:val="0"/>
                    </w:rPr>
                    <w:t>定子热套</w:t>
                  </w:r>
                  <w:proofErr w:type="gramEnd"/>
                </w:p>
              </w:tc>
              <w:tc>
                <w:tcPr>
                  <w:tcW w:w="1238" w:type="pct"/>
                  <w:gridSpan w:val="2"/>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机器人</w:t>
                  </w:r>
                </w:p>
              </w:tc>
              <w:tc>
                <w:tcPr>
                  <w:tcW w:w="644" w:type="pct"/>
                  <w:vMerge w:val="restart"/>
                  <w:shd w:val="clear" w:color="auto" w:fill="auto"/>
                  <w:vAlign w:val="center"/>
                </w:tcPr>
                <w:p w:rsidR="00042370" w:rsidRPr="00E07878" w:rsidRDefault="00042370" w:rsidP="00DC670C">
                  <w:pPr>
                    <w:jc w:val="center"/>
                    <w:rPr>
                      <w:rFonts w:ascii="Times New Roman" w:hAnsi="Times New Roman"/>
                      <w:kern w:val="0"/>
                    </w:rPr>
                  </w:pPr>
                  <w:r w:rsidRPr="00E07878">
                    <w:rPr>
                      <w:rFonts w:ascii="Times New Roman" w:hAnsi="Times New Roman"/>
                      <w:kern w:val="0"/>
                    </w:rPr>
                    <w:t>安装</w:t>
                  </w:r>
                </w:p>
              </w:tc>
              <w:tc>
                <w:tcPr>
                  <w:tcW w:w="373" w:type="pct"/>
                  <w:shd w:val="clear" w:color="auto" w:fill="auto"/>
                  <w:vAlign w:val="center"/>
                </w:tcPr>
                <w:p w:rsidR="00042370" w:rsidRPr="00E07878" w:rsidRDefault="00042370" w:rsidP="00233EFD">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c>
                <w:tcPr>
                  <w:tcW w:w="101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4</w:t>
                  </w:r>
                </w:p>
              </w:tc>
            </w:tr>
            <w:tr w:rsidR="00E07878" w:rsidRPr="00E07878" w:rsidTr="008B06FE">
              <w:trPr>
                <w:trHeight w:val="285"/>
                <w:jc w:val="center"/>
              </w:trPr>
              <w:tc>
                <w:tcPr>
                  <w:tcW w:w="1356" w:type="pct"/>
                  <w:vMerge/>
                  <w:shd w:val="clear" w:color="auto" w:fill="auto"/>
                  <w:vAlign w:val="center"/>
                </w:tcPr>
                <w:p w:rsidR="00042370" w:rsidRPr="00E07878" w:rsidRDefault="00042370" w:rsidP="00DC670C">
                  <w:pPr>
                    <w:widowControl/>
                    <w:jc w:val="center"/>
                    <w:rPr>
                      <w:rFonts w:ascii="Times New Roman" w:hAnsi="Times New Roman"/>
                      <w:kern w:val="0"/>
                    </w:rPr>
                  </w:pPr>
                </w:p>
              </w:tc>
              <w:tc>
                <w:tcPr>
                  <w:tcW w:w="1238" w:type="pct"/>
                  <w:gridSpan w:val="2"/>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伺服压机及机械手</w:t>
                  </w:r>
                </w:p>
              </w:tc>
              <w:tc>
                <w:tcPr>
                  <w:tcW w:w="644" w:type="pct"/>
                  <w:vMerge/>
                  <w:shd w:val="clear" w:color="auto" w:fill="auto"/>
                  <w:vAlign w:val="center"/>
                </w:tcPr>
                <w:p w:rsidR="00042370" w:rsidRPr="00E07878" w:rsidRDefault="00042370" w:rsidP="00DC670C">
                  <w:pPr>
                    <w:jc w:val="center"/>
                    <w:rPr>
                      <w:rFonts w:ascii="Times New Roman" w:hAnsi="Times New Roman"/>
                      <w:kern w:val="0"/>
                    </w:rPr>
                  </w:pPr>
                </w:p>
              </w:tc>
              <w:tc>
                <w:tcPr>
                  <w:tcW w:w="373" w:type="pct"/>
                  <w:shd w:val="clear" w:color="auto" w:fill="auto"/>
                  <w:vAlign w:val="center"/>
                </w:tcPr>
                <w:p w:rsidR="00042370" w:rsidRPr="00E07878" w:rsidRDefault="00042370" w:rsidP="00233EFD">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c>
                <w:tcPr>
                  <w:tcW w:w="101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5.5</w:t>
                  </w:r>
                </w:p>
              </w:tc>
            </w:tr>
            <w:tr w:rsidR="00E07878" w:rsidRPr="00E07878" w:rsidTr="008B06FE">
              <w:trPr>
                <w:trHeight w:val="285"/>
                <w:jc w:val="center"/>
              </w:trPr>
              <w:tc>
                <w:tcPr>
                  <w:tcW w:w="1356" w:type="pct"/>
                  <w:vMerge/>
                  <w:shd w:val="clear" w:color="auto" w:fill="auto"/>
                  <w:vAlign w:val="center"/>
                </w:tcPr>
                <w:p w:rsidR="00042370" w:rsidRPr="00E07878" w:rsidRDefault="00042370" w:rsidP="00DC670C">
                  <w:pPr>
                    <w:widowControl/>
                    <w:jc w:val="center"/>
                    <w:rPr>
                      <w:rFonts w:ascii="Times New Roman" w:hAnsi="Times New Roman"/>
                      <w:kern w:val="0"/>
                    </w:rPr>
                  </w:pPr>
                </w:p>
              </w:tc>
              <w:tc>
                <w:tcPr>
                  <w:tcW w:w="1238" w:type="pct"/>
                  <w:gridSpan w:val="2"/>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机械手</w:t>
                  </w:r>
                </w:p>
              </w:tc>
              <w:tc>
                <w:tcPr>
                  <w:tcW w:w="644" w:type="pct"/>
                  <w:vMerge/>
                  <w:shd w:val="clear" w:color="auto" w:fill="auto"/>
                  <w:vAlign w:val="center"/>
                </w:tcPr>
                <w:p w:rsidR="00042370" w:rsidRPr="00E07878" w:rsidRDefault="00042370" w:rsidP="00DC670C">
                  <w:pPr>
                    <w:jc w:val="center"/>
                    <w:rPr>
                      <w:rFonts w:ascii="Times New Roman" w:hAnsi="Times New Roman"/>
                      <w:kern w:val="0"/>
                    </w:rPr>
                  </w:pPr>
                </w:p>
              </w:tc>
              <w:tc>
                <w:tcPr>
                  <w:tcW w:w="373" w:type="pct"/>
                  <w:shd w:val="clear" w:color="auto" w:fill="auto"/>
                  <w:vAlign w:val="center"/>
                </w:tcPr>
                <w:p w:rsidR="00042370" w:rsidRPr="00E07878" w:rsidRDefault="00042370" w:rsidP="00233EFD">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c>
                <w:tcPr>
                  <w:tcW w:w="101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4</w:t>
                  </w:r>
                </w:p>
              </w:tc>
            </w:tr>
            <w:tr w:rsidR="00E07878" w:rsidRPr="00E07878" w:rsidTr="008B06FE">
              <w:trPr>
                <w:trHeight w:val="285"/>
                <w:jc w:val="center"/>
              </w:trPr>
              <w:tc>
                <w:tcPr>
                  <w:tcW w:w="135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冷却</w:t>
                  </w:r>
                </w:p>
              </w:tc>
              <w:tc>
                <w:tcPr>
                  <w:tcW w:w="1238" w:type="pct"/>
                  <w:gridSpan w:val="2"/>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冷却设备</w:t>
                  </w:r>
                </w:p>
              </w:tc>
              <w:tc>
                <w:tcPr>
                  <w:tcW w:w="644" w:type="pct"/>
                  <w:shd w:val="clear" w:color="auto" w:fill="auto"/>
                  <w:vAlign w:val="center"/>
                </w:tcPr>
                <w:p w:rsidR="00042370" w:rsidRPr="00E07878" w:rsidRDefault="00042370" w:rsidP="00DC670C">
                  <w:pPr>
                    <w:jc w:val="center"/>
                    <w:rPr>
                      <w:rFonts w:ascii="Times New Roman" w:hAnsi="Times New Roman"/>
                      <w:kern w:val="0"/>
                    </w:rPr>
                  </w:pPr>
                  <w:r w:rsidRPr="00E07878">
                    <w:rPr>
                      <w:rFonts w:ascii="Times New Roman" w:hAnsi="Times New Roman"/>
                      <w:kern w:val="0"/>
                    </w:rPr>
                    <w:t>冷却</w:t>
                  </w:r>
                </w:p>
              </w:tc>
              <w:tc>
                <w:tcPr>
                  <w:tcW w:w="373" w:type="pct"/>
                  <w:shd w:val="clear" w:color="auto" w:fill="auto"/>
                  <w:vAlign w:val="center"/>
                </w:tcPr>
                <w:p w:rsidR="00042370" w:rsidRPr="00E07878" w:rsidRDefault="00042370" w:rsidP="00233EFD">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c>
                <w:tcPr>
                  <w:tcW w:w="101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r>
            <w:tr w:rsidR="00E07878" w:rsidRPr="00E07878" w:rsidTr="008B06FE">
              <w:trPr>
                <w:trHeight w:val="285"/>
                <w:jc w:val="center"/>
              </w:trPr>
              <w:tc>
                <w:tcPr>
                  <w:tcW w:w="135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压装水管</w:t>
                  </w:r>
                </w:p>
              </w:tc>
              <w:tc>
                <w:tcPr>
                  <w:tcW w:w="1238" w:type="pct"/>
                  <w:gridSpan w:val="2"/>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水管压机</w:t>
                  </w:r>
                </w:p>
              </w:tc>
              <w:tc>
                <w:tcPr>
                  <w:tcW w:w="644" w:type="pct"/>
                  <w:vMerge w:val="restart"/>
                  <w:shd w:val="clear" w:color="auto" w:fill="auto"/>
                  <w:vAlign w:val="center"/>
                </w:tcPr>
                <w:p w:rsidR="00042370" w:rsidRPr="00E07878" w:rsidRDefault="00042370" w:rsidP="00DC670C">
                  <w:pPr>
                    <w:jc w:val="center"/>
                    <w:rPr>
                      <w:rFonts w:ascii="Times New Roman" w:hAnsi="Times New Roman"/>
                      <w:kern w:val="0"/>
                    </w:rPr>
                  </w:pPr>
                  <w:r w:rsidRPr="00E07878">
                    <w:rPr>
                      <w:rFonts w:ascii="Times New Roman" w:hAnsi="Times New Roman"/>
                      <w:kern w:val="0"/>
                    </w:rPr>
                    <w:t>测试</w:t>
                  </w:r>
                </w:p>
              </w:tc>
              <w:tc>
                <w:tcPr>
                  <w:tcW w:w="373" w:type="pct"/>
                  <w:shd w:val="clear" w:color="auto" w:fill="auto"/>
                  <w:vAlign w:val="center"/>
                </w:tcPr>
                <w:p w:rsidR="00042370" w:rsidRPr="00E07878" w:rsidRDefault="00042370" w:rsidP="00233EFD">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c>
                <w:tcPr>
                  <w:tcW w:w="101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4</w:t>
                  </w:r>
                </w:p>
              </w:tc>
            </w:tr>
            <w:tr w:rsidR="00E07878" w:rsidRPr="00E07878" w:rsidTr="008B06FE">
              <w:trPr>
                <w:trHeight w:val="285"/>
                <w:jc w:val="center"/>
              </w:trPr>
              <w:tc>
                <w:tcPr>
                  <w:tcW w:w="135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水道气密</w:t>
                  </w:r>
                  <w:r w:rsidRPr="00E07878">
                    <w:rPr>
                      <w:rFonts w:ascii="Times New Roman" w:hAnsi="Times New Roman"/>
                      <w:kern w:val="0"/>
                    </w:rPr>
                    <w:t>/</w:t>
                  </w:r>
                  <w:r w:rsidRPr="00E07878">
                    <w:rPr>
                      <w:rFonts w:ascii="Times New Roman" w:hAnsi="Times New Roman"/>
                      <w:kern w:val="0"/>
                    </w:rPr>
                    <w:t>腔体气密</w:t>
                  </w:r>
                </w:p>
              </w:tc>
              <w:tc>
                <w:tcPr>
                  <w:tcW w:w="1238" w:type="pct"/>
                  <w:gridSpan w:val="2"/>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气密测试仪</w:t>
                  </w:r>
                </w:p>
              </w:tc>
              <w:tc>
                <w:tcPr>
                  <w:tcW w:w="644" w:type="pct"/>
                  <w:vMerge/>
                  <w:shd w:val="clear" w:color="auto" w:fill="auto"/>
                  <w:vAlign w:val="center"/>
                </w:tcPr>
                <w:p w:rsidR="00042370" w:rsidRPr="00E07878" w:rsidRDefault="00042370" w:rsidP="00DC670C">
                  <w:pPr>
                    <w:jc w:val="center"/>
                    <w:rPr>
                      <w:rFonts w:ascii="Times New Roman" w:hAnsi="Times New Roman"/>
                      <w:kern w:val="0"/>
                    </w:rPr>
                  </w:pPr>
                </w:p>
              </w:tc>
              <w:tc>
                <w:tcPr>
                  <w:tcW w:w="373" w:type="pct"/>
                  <w:shd w:val="clear" w:color="auto" w:fill="auto"/>
                  <w:vAlign w:val="center"/>
                </w:tcPr>
                <w:p w:rsidR="00042370" w:rsidRPr="00E07878" w:rsidRDefault="00042370" w:rsidP="00233EFD">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c>
                <w:tcPr>
                  <w:tcW w:w="101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5</w:t>
                  </w:r>
                </w:p>
              </w:tc>
            </w:tr>
            <w:tr w:rsidR="00E07878" w:rsidRPr="00E07878" w:rsidTr="008B06FE">
              <w:trPr>
                <w:trHeight w:val="285"/>
                <w:jc w:val="center"/>
              </w:trPr>
              <w:tc>
                <w:tcPr>
                  <w:tcW w:w="135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机体翻转</w:t>
                  </w:r>
                </w:p>
              </w:tc>
              <w:tc>
                <w:tcPr>
                  <w:tcW w:w="1238" w:type="pct"/>
                  <w:gridSpan w:val="2"/>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翻转机械手</w:t>
                  </w:r>
                </w:p>
              </w:tc>
              <w:tc>
                <w:tcPr>
                  <w:tcW w:w="644" w:type="pct"/>
                  <w:vMerge w:val="restart"/>
                  <w:shd w:val="clear" w:color="auto" w:fill="auto"/>
                  <w:vAlign w:val="center"/>
                </w:tcPr>
                <w:p w:rsidR="00042370" w:rsidRPr="00E07878" w:rsidRDefault="00042370" w:rsidP="00DC670C">
                  <w:pPr>
                    <w:jc w:val="center"/>
                    <w:rPr>
                      <w:rFonts w:ascii="Times New Roman" w:hAnsi="Times New Roman"/>
                      <w:kern w:val="0"/>
                    </w:rPr>
                  </w:pPr>
                  <w:r w:rsidRPr="00E07878">
                    <w:rPr>
                      <w:rFonts w:ascii="Times New Roman" w:hAnsi="Times New Roman"/>
                      <w:kern w:val="0"/>
                    </w:rPr>
                    <w:t>涂胶</w:t>
                  </w:r>
                </w:p>
              </w:tc>
              <w:tc>
                <w:tcPr>
                  <w:tcW w:w="373" w:type="pct"/>
                  <w:shd w:val="clear" w:color="auto" w:fill="auto"/>
                  <w:vAlign w:val="center"/>
                </w:tcPr>
                <w:p w:rsidR="00042370" w:rsidRPr="00E07878" w:rsidRDefault="00042370" w:rsidP="00233EFD">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c>
                <w:tcPr>
                  <w:tcW w:w="1016" w:type="pct"/>
                  <w:shd w:val="clear" w:color="auto" w:fill="auto"/>
                  <w:vAlign w:val="center"/>
                </w:tcPr>
                <w:p w:rsidR="00042370" w:rsidRPr="00E07878" w:rsidRDefault="00042370" w:rsidP="00DC670C">
                  <w:pPr>
                    <w:widowControl/>
                    <w:jc w:val="center"/>
                    <w:rPr>
                      <w:rFonts w:ascii="Times New Roman" w:hAnsi="Times New Roman"/>
                      <w:kern w:val="0"/>
                    </w:rPr>
                  </w:pPr>
                </w:p>
              </w:tc>
            </w:tr>
            <w:tr w:rsidR="00E07878" w:rsidRPr="00E07878" w:rsidTr="008B06FE">
              <w:trPr>
                <w:trHeight w:val="285"/>
                <w:jc w:val="center"/>
              </w:trPr>
              <w:tc>
                <w:tcPr>
                  <w:tcW w:w="135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自动涂胶</w:t>
                  </w:r>
                </w:p>
              </w:tc>
              <w:tc>
                <w:tcPr>
                  <w:tcW w:w="1238" w:type="pct"/>
                  <w:gridSpan w:val="2"/>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涂胶设备</w:t>
                  </w:r>
                </w:p>
              </w:tc>
              <w:tc>
                <w:tcPr>
                  <w:tcW w:w="644" w:type="pct"/>
                  <w:vMerge/>
                  <w:shd w:val="clear" w:color="auto" w:fill="auto"/>
                  <w:vAlign w:val="center"/>
                </w:tcPr>
                <w:p w:rsidR="00042370" w:rsidRPr="00E07878" w:rsidRDefault="00042370" w:rsidP="00DC670C">
                  <w:pPr>
                    <w:jc w:val="center"/>
                    <w:rPr>
                      <w:rFonts w:ascii="Times New Roman" w:hAnsi="Times New Roman"/>
                      <w:kern w:val="0"/>
                    </w:rPr>
                  </w:pPr>
                </w:p>
              </w:tc>
              <w:tc>
                <w:tcPr>
                  <w:tcW w:w="373" w:type="pct"/>
                  <w:shd w:val="clear" w:color="auto" w:fill="auto"/>
                  <w:vAlign w:val="center"/>
                </w:tcPr>
                <w:p w:rsidR="00042370" w:rsidRPr="00E07878" w:rsidRDefault="00042370" w:rsidP="00233EFD">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c>
                <w:tcPr>
                  <w:tcW w:w="101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4</w:t>
                  </w:r>
                </w:p>
              </w:tc>
            </w:tr>
            <w:tr w:rsidR="00E07878" w:rsidRPr="00E07878" w:rsidTr="008B06FE">
              <w:trPr>
                <w:trHeight w:val="285"/>
                <w:jc w:val="center"/>
              </w:trPr>
              <w:tc>
                <w:tcPr>
                  <w:tcW w:w="135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视觉拍照防错</w:t>
                  </w:r>
                </w:p>
              </w:tc>
              <w:tc>
                <w:tcPr>
                  <w:tcW w:w="1238" w:type="pct"/>
                  <w:gridSpan w:val="2"/>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视觉检测</w:t>
                  </w:r>
                </w:p>
              </w:tc>
              <w:tc>
                <w:tcPr>
                  <w:tcW w:w="644" w:type="pct"/>
                  <w:vMerge w:val="restart"/>
                  <w:shd w:val="clear" w:color="auto" w:fill="auto"/>
                  <w:vAlign w:val="center"/>
                </w:tcPr>
                <w:p w:rsidR="00042370" w:rsidRPr="00E07878" w:rsidRDefault="00042370" w:rsidP="00DC670C">
                  <w:pPr>
                    <w:jc w:val="center"/>
                    <w:rPr>
                      <w:rFonts w:ascii="Times New Roman" w:hAnsi="Times New Roman"/>
                      <w:kern w:val="0"/>
                    </w:rPr>
                  </w:pPr>
                  <w:r w:rsidRPr="00E07878">
                    <w:rPr>
                      <w:rFonts w:ascii="Times New Roman" w:hAnsi="Times New Roman"/>
                      <w:kern w:val="0"/>
                    </w:rPr>
                    <w:t>安装</w:t>
                  </w:r>
                </w:p>
              </w:tc>
              <w:tc>
                <w:tcPr>
                  <w:tcW w:w="373" w:type="pct"/>
                  <w:shd w:val="clear" w:color="auto" w:fill="auto"/>
                  <w:vAlign w:val="center"/>
                </w:tcPr>
                <w:p w:rsidR="00042370" w:rsidRPr="00E07878" w:rsidRDefault="00042370" w:rsidP="00233EFD">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c>
                <w:tcPr>
                  <w:tcW w:w="101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r>
            <w:tr w:rsidR="00E07878" w:rsidRPr="00E07878" w:rsidTr="008B06FE">
              <w:trPr>
                <w:trHeight w:val="285"/>
                <w:jc w:val="center"/>
              </w:trPr>
              <w:tc>
                <w:tcPr>
                  <w:tcW w:w="135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定转子合装</w:t>
                  </w:r>
                </w:p>
              </w:tc>
              <w:tc>
                <w:tcPr>
                  <w:tcW w:w="1238" w:type="pct"/>
                  <w:gridSpan w:val="2"/>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定转子合装机</w:t>
                  </w:r>
                </w:p>
              </w:tc>
              <w:tc>
                <w:tcPr>
                  <w:tcW w:w="644" w:type="pct"/>
                  <w:vMerge/>
                  <w:shd w:val="clear" w:color="auto" w:fill="auto"/>
                  <w:vAlign w:val="center"/>
                </w:tcPr>
                <w:p w:rsidR="00042370" w:rsidRPr="00E07878" w:rsidRDefault="00042370" w:rsidP="00DC670C">
                  <w:pPr>
                    <w:jc w:val="center"/>
                    <w:rPr>
                      <w:rFonts w:ascii="Times New Roman" w:hAnsi="Times New Roman"/>
                      <w:kern w:val="0"/>
                    </w:rPr>
                  </w:pPr>
                </w:p>
              </w:tc>
              <w:tc>
                <w:tcPr>
                  <w:tcW w:w="373" w:type="pct"/>
                  <w:shd w:val="clear" w:color="auto" w:fill="auto"/>
                  <w:vAlign w:val="center"/>
                </w:tcPr>
                <w:p w:rsidR="00042370" w:rsidRPr="00E07878" w:rsidRDefault="00042370" w:rsidP="00233EFD">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c>
                <w:tcPr>
                  <w:tcW w:w="101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r>
            <w:tr w:rsidR="00E07878" w:rsidRPr="00E07878" w:rsidTr="008B06FE">
              <w:trPr>
                <w:trHeight w:val="285"/>
                <w:jc w:val="center"/>
              </w:trPr>
              <w:tc>
                <w:tcPr>
                  <w:tcW w:w="135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后端盖拧紧</w:t>
                  </w:r>
                </w:p>
              </w:tc>
              <w:tc>
                <w:tcPr>
                  <w:tcW w:w="1238" w:type="pct"/>
                  <w:gridSpan w:val="2"/>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自动拧紧系统</w:t>
                  </w:r>
                </w:p>
              </w:tc>
              <w:tc>
                <w:tcPr>
                  <w:tcW w:w="644" w:type="pct"/>
                  <w:vMerge/>
                  <w:shd w:val="clear" w:color="auto" w:fill="auto"/>
                  <w:vAlign w:val="center"/>
                </w:tcPr>
                <w:p w:rsidR="00042370" w:rsidRPr="00E07878" w:rsidRDefault="00042370" w:rsidP="00DC670C">
                  <w:pPr>
                    <w:jc w:val="center"/>
                    <w:rPr>
                      <w:rFonts w:ascii="Times New Roman" w:hAnsi="Times New Roman"/>
                      <w:kern w:val="0"/>
                    </w:rPr>
                  </w:pPr>
                </w:p>
              </w:tc>
              <w:tc>
                <w:tcPr>
                  <w:tcW w:w="373" w:type="pct"/>
                  <w:shd w:val="clear" w:color="auto" w:fill="auto"/>
                  <w:vAlign w:val="center"/>
                </w:tcPr>
                <w:p w:rsidR="00042370" w:rsidRPr="00E07878" w:rsidRDefault="00042370" w:rsidP="00233EFD">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c>
                <w:tcPr>
                  <w:tcW w:w="101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5</w:t>
                  </w:r>
                </w:p>
              </w:tc>
            </w:tr>
            <w:tr w:rsidR="00E07878" w:rsidRPr="00E07878" w:rsidTr="008B06FE">
              <w:trPr>
                <w:trHeight w:val="285"/>
                <w:jc w:val="center"/>
              </w:trPr>
              <w:tc>
                <w:tcPr>
                  <w:tcW w:w="135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电气性能测试</w:t>
                  </w:r>
                </w:p>
              </w:tc>
              <w:tc>
                <w:tcPr>
                  <w:tcW w:w="1238" w:type="pct"/>
                  <w:gridSpan w:val="2"/>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电气性能测试机</w:t>
                  </w:r>
                </w:p>
              </w:tc>
              <w:tc>
                <w:tcPr>
                  <w:tcW w:w="644" w:type="pct"/>
                  <w:vMerge w:val="restart"/>
                  <w:shd w:val="clear" w:color="auto" w:fill="auto"/>
                  <w:vAlign w:val="center"/>
                </w:tcPr>
                <w:p w:rsidR="00042370" w:rsidRPr="00E07878" w:rsidRDefault="00042370" w:rsidP="00DC670C">
                  <w:pPr>
                    <w:jc w:val="center"/>
                    <w:rPr>
                      <w:rFonts w:ascii="Times New Roman" w:hAnsi="Times New Roman"/>
                      <w:kern w:val="0"/>
                    </w:rPr>
                  </w:pPr>
                  <w:r w:rsidRPr="00E07878">
                    <w:rPr>
                      <w:rFonts w:ascii="Times New Roman" w:hAnsi="Times New Roman"/>
                      <w:kern w:val="0"/>
                    </w:rPr>
                    <w:t>测试</w:t>
                  </w:r>
                </w:p>
              </w:tc>
              <w:tc>
                <w:tcPr>
                  <w:tcW w:w="373" w:type="pct"/>
                  <w:shd w:val="clear" w:color="auto" w:fill="auto"/>
                  <w:vAlign w:val="center"/>
                </w:tcPr>
                <w:p w:rsidR="00042370" w:rsidRPr="00E07878" w:rsidRDefault="00042370" w:rsidP="00233EFD">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c>
                <w:tcPr>
                  <w:tcW w:w="101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5</w:t>
                  </w:r>
                </w:p>
              </w:tc>
            </w:tr>
            <w:tr w:rsidR="00E07878" w:rsidRPr="00E07878" w:rsidTr="008B06FE">
              <w:trPr>
                <w:trHeight w:val="285"/>
                <w:jc w:val="center"/>
              </w:trPr>
              <w:tc>
                <w:tcPr>
                  <w:tcW w:w="135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调旋变及噪音测试</w:t>
                  </w:r>
                </w:p>
              </w:tc>
              <w:tc>
                <w:tcPr>
                  <w:tcW w:w="1238" w:type="pct"/>
                  <w:gridSpan w:val="2"/>
                  <w:shd w:val="clear" w:color="auto" w:fill="auto"/>
                  <w:vAlign w:val="center"/>
                </w:tcPr>
                <w:p w:rsidR="00042370" w:rsidRPr="00E07878" w:rsidRDefault="00042370" w:rsidP="00DC670C">
                  <w:pPr>
                    <w:widowControl/>
                    <w:jc w:val="center"/>
                    <w:rPr>
                      <w:rFonts w:ascii="Times New Roman" w:hAnsi="Times New Roman"/>
                      <w:kern w:val="0"/>
                    </w:rPr>
                  </w:pPr>
                  <w:proofErr w:type="gramStart"/>
                  <w:r w:rsidRPr="00E07878">
                    <w:rPr>
                      <w:rFonts w:ascii="Times New Roman" w:hAnsi="Times New Roman"/>
                      <w:kern w:val="0"/>
                    </w:rPr>
                    <w:t>静音房</w:t>
                  </w:r>
                  <w:proofErr w:type="gramEnd"/>
                </w:p>
              </w:tc>
              <w:tc>
                <w:tcPr>
                  <w:tcW w:w="644" w:type="pct"/>
                  <w:vMerge/>
                  <w:shd w:val="clear" w:color="auto" w:fill="auto"/>
                  <w:vAlign w:val="center"/>
                </w:tcPr>
                <w:p w:rsidR="00042370" w:rsidRPr="00E07878" w:rsidRDefault="00042370" w:rsidP="00DC670C">
                  <w:pPr>
                    <w:jc w:val="center"/>
                    <w:rPr>
                      <w:rFonts w:ascii="Times New Roman" w:hAnsi="Times New Roman"/>
                      <w:kern w:val="0"/>
                    </w:rPr>
                  </w:pPr>
                </w:p>
              </w:tc>
              <w:tc>
                <w:tcPr>
                  <w:tcW w:w="373" w:type="pct"/>
                  <w:shd w:val="clear" w:color="auto" w:fill="auto"/>
                  <w:vAlign w:val="center"/>
                </w:tcPr>
                <w:p w:rsidR="00042370" w:rsidRPr="00E07878" w:rsidRDefault="00042370" w:rsidP="00233EFD">
                  <w:pPr>
                    <w:widowControl/>
                    <w:jc w:val="center"/>
                    <w:rPr>
                      <w:rFonts w:ascii="Times New Roman" w:hAnsi="Times New Roman"/>
                      <w:kern w:val="0"/>
                    </w:rPr>
                  </w:pPr>
                  <w:proofErr w:type="gramStart"/>
                  <w:r w:rsidRPr="00E07878">
                    <w:rPr>
                      <w:rFonts w:ascii="Times New Roman" w:hAnsi="Times New Roman"/>
                      <w:kern w:val="0"/>
                    </w:rPr>
                    <w:t>个</w:t>
                  </w:r>
                  <w:proofErr w:type="gramEnd"/>
                </w:p>
              </w:tc>
              <w:tc>
                <w:tcPr>
                  <w:tcW w:w="373"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c>
                <w:tcPr>
                  <w:tcW w:w="101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w:t>
                  </w:r>
                </w:p>
              </w:tc>
            </w:tr>
            <w:tr w:rsidR="00E07878" w:rsidRPr="00E07878" w:rsidTr="008B06FE">
              <w:trPr>
                <w:trHeight w:val="285"/>
                <w:jc w:val="center"/>
              </w:trPr>
              <w:tc>
                <w:tcPr>
                  <w:tcW w:w="135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电机下线测试</w:t>
                  </w:r>
                </w:p>
              </w:tc>
              <w:tc>
                <w:tcPr>
                  <w:tcW w:w="1238" w:type="pct"/>
                  <w:gridSpan w:val="2"/>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电机下线测试台</w:t>
                  </w:r>
                </w:p>
              </w:tc>
              <w:tc>
                <w:tcPr>
                  <w:tcW w:w="644" w:type="pct"/>
                  <w:vMerge/>
                  <w:shd w:val="clear" w:color="auto" w:fill="auto"/>
                  <w:vAlign w:val="center"/>
                </w:tcPr>
                <w:p w:rsidR="00042370" w:rsidRPr="00E07878" w:rsidRDefault="00042370" w:rsidP="00DC670C">
                  <w:pPr>
                    <w:jc w:val="center"/>
                    <w:rPr>
                      <w:rFonts w:ascii="Times New Roman" w:hAnsi="Times New Roman"/>
                      <w:kern w:val="0"/>
                    </w:rPr>
                  </w:pPr>
                </w:p>
              </w:tc>
              <w:tc>
                <w:tcPr>
                  <w:tcW w:w="373" w:type="pct"/>
                  <w:shd w:val="clear" w:color="auto" w:fill="auto"/>
                  <w:vAlign w:val="center"/>
                </w:tcPr>
                <w:p w:rsidR="00042370" w:rsidRPr="00E07878" w:rsidRDefault="00042370" w:rsidP="00233EFD">
                  <w:pPr>
                    <w:widowControl/>
                    <w:jc w:val="center"/>
                    <w:rPr>
                      <w:rFonts w:ascii="Times New Roman" w:hAnsi="Times New Roman"/>
                      <w:kern w:val="0"/>
                    </w:rPr>
                  </w:pPr>
                  <w:r w:rsidRPr="00E07878">
                    <w:rPr>
                      <w:rFonts w:ascii="Times New Roman" w:hAnsi="Times New Roman"/>
                      <w:kern w:val="0"/>
                    </w:rPr>
                    <w:t>套</w:t>
                  </w:r>
                </w:p>
              </w:tc>
              <w:tc>
                <w:tcPr>
                  <w:tcW w:w="373"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2</w:t>
                  </w:r>
                </w:p>
              </w:tc>
              <w:tc>
                <w:tcPr>
                  <w:tcW w:w="1016" w:type="pct"/>
                  <w:shd w:val="clear" w:color="auto" w:fill="auto"/>
                  <w:vAlign w:val="center"/>
                </w:tcPr>
                <w:p w:rsidR="00042370" w:rsidRPr="00E07878" w:rsidRDefault="00042370" w:rsidP="00DC670C">
                  <w:pPr>
                    <w:widowControl/>
                    <w:jc w:val="center"/>
                    <w:rPr>
                      <w:rFonts w:ascii="Times New Roman" w:hAnsi="Times New Roman"/>
                      <w:kern w:val="0"/>
                    </w:rPr>
                  </w:pPr>
                  <w:r w:rsidRPr="00E07878">
                    <w:rPr>
                      <w:rFonts w:ascii="Times New Roman" w:hAnsi="Times New Roman"/>
                      <w:kern w:val="0"/>
                    </w:rPr>
                    <w:t>5</w:t>
                  </w:r>
                </w:p>
              </w:tc>
            </w:tr>
            <w:tr w:rsidR="00E07878" w:rsidRPr="00E07878" w:rsidTr="00042370">
              <w:trPr>
                <w:trHeight w:val="285"/>
                <w:jc w:val="center"/>
              </w:trPr>
              <w:tc>
                <w:tcPr>
                  <w:tcW w:w="5000" w:type="pct"/>
                  <w:gridSpan w:val="7"/>
                  <w:shd w:val="clear" w:color="auto" w:fill="auto"/>
                  <w:vAlign w:val="center"/>
                </w:tcPr>
                <w:p w:rsidR="00042370" w:rsidRPr="00E07878" w:rsidRDefault="00042370" w:rsidP="00DC670C">
                  <w:pPr>
                    <w:widowControl/>
                    <w:jc w:val="center"/>
                    <w:rPr>
                      <w:rFonts w:ascii="Times New Roman" w:hAnsi="Times New Roman"/>
                      <w:b/>
                      <w:kern w:val="0"/>
                    </w:rPr>
                  </w:pPr>
                  <w:r w:rsidRPr="00E07878">
                    <w:rPr>
                      <w:rFonts w:ascii="Times New Roman" w:hAnsi="Times New Roman"/>
                      <w:b/>
                      <w:kern w:val="0"/>
                    </w:rPr>
                    <w:t>定子生产线</w:t>
                  </w:r>
                </w:p>
              </w:tc>
            </w:tr>
            <w:tr w:rsidR="00E07878" w:rsidRPr="00E07878" w:rsidTr="00233EFD">
              <w:trPr>
                <w:trHeight w:val="285"/>
                <w:jc w:val="center"/>
              </w:trPr>
              <w:tc>
                <w:tcPr>
                  <w:tcW w:w="1356"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插绝缘纸</w:t>
                  </w:r>
                </w:p>
              </w:tc>
              <w:tc>
                <w:tcPr>
                  <w:tcW w:w="1238" w:type="pct"/>
                  <w:gridSpan w:val="2"/>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插</w:t>
                  </w:r>
                  <w:r w:rsidR="00C70D1B" w:rsidRPr="00E07878">
                    <w:rPr>
                      <w:rFonts w:ascii="Times New Roman" w:hAnsi="Times New Roman"/>
                      <w:kern w:val="0"/>
                    </w:rPr>
                    <w:t>绝缘纸机</w:t>
                  </w:r>
                </w:p>
              </w:tc>
              <w:tc>
                <w:tcPr>
                  <w:tcW w:w="644"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插</w:t>
                  </w:r>
                  <w:r w:rsidR="00C70D1B" w:rsidRPr="00E07878">
                    <w:rPr>
                      <w:rFonts w:ascii="Times New Roman" w:hAnsi="Times New Roman"/>
                      <w:kern w:val="0"/>
                    </w:rPr>
                    <w:t>绝缘纸</w:t>
                  </w:r>
                </w:p>
              </w:tc>
              <w:tc>
                <w:tcPr>
                  <w:tcW w:w="373"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20</w:t>
                  </w:r>
                </w:p>
              </w:tc>
            </w:tr>
            <w:tr w:rsidR="00E07878" w:rsidRPr="00E07878" w:rsidTr="00233EFD">
              <w:trPr>
                <w:trHeight w:val="285"/>
                <w:jc w:val="center"/>
              </w:trPr>
              <w:tc>
                <w:tcPr>
                  <w:tcW w:w="1356"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铜线成型</w:t>
                  </w:r>
                </w:p>
              </w:tc>
              <w:tc>
                <w:tcPr>
                  <w:tcW w:w="1238" w:type="pct"/>
                  <w:gridSpan w:val="2"/>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折弯机</w:t>
                  </w:r>
                </w:p>
              </w:tc>
              <w:tc>
                <w:tcPr>
                  <w:tcW w:w="644"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铜线成型</w:t>
                  </w:r>
                </w:p>
              </w:tc>
              <w:tc>
                <w:tcPr>
                  <w:tcW w:w="373"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5</w:t>
                  </w:r>
                </w:p>
              </w:tc>
              <w:tc>
                <w:tcPr>
                  <w:tcW w:w="1016"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10</w:t>
                  </w:r>
                </w:p>
              </w:tc>
            </w:tr>
            <w:tr w:rsidR="00E07878" w:rsidRPr="00E07878" w:rsidTr="00233EFD">
              <w:trPr>
                <w:trHeight w:val="285"/>
                <w:jc w:val="center"/>
              </w:trPr>
              <w:tc>
                <w:tcPr>
                  <w:tcW w:w="1356"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铜线插入定子铁芯并扭转</w:t>
                  </w:r>
                </w:p>
              </w:tc>
              <w:tc>
                <w:tcPr>
                  <w:tcW w:w="1238" w:type="pct"/>
                  <w:gridSpan w:val="2"/>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扁线扭头机</w:t>
                  </w:r>
                </w:p>
              </w:tc>
              <w:tc>
                <w:tcPr>
                  <w:tcW w:w="644"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铜线插入定子铁芯并扭转</w:t>
                  </w:r>
                </w:p>
              </w:tc>
              <w:tc>
                <w:tcPr>
                  <w:tcW w:w="373"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30</w:t>
                  </w:r>
                </w:p>
              </w:tc>
            </w:tr>
            <w:tr w:rsidR="00E07878" w:rsidRPr="00E07878" w:rsidTr="00233EFD">
              <w:trPr>
                <w:trHeight w:val="285"/>
                <w:jc w:val="center"/>
              </w:trPr>
              <w:tc>
                <w:tcPr>
                  <w:tcW w:w="1356"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耐压绝缘测试</w:t>
                  </w:r>
                </w:p>
              </w:tc>
              <w:tc>
                <w:tcPr>
                  <w:tcW w:w="1238" w:type="pct"/>
                  <w:gridSpan w:val="2"/>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综合测试仪</w:t>
                  </w:r>
                </w:p>
              </w:tc>
              <w:tc>
                <w:tcPr>
                  <w:tcW w:w="644"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耐压绝缘测试</w:t>
                  </w:r>
                </w:p>
              </w:tc>
              <w:tc>
                <w:tcPr>
                  <w:tcW w:w="373"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15</w:t>
                  </w:r>
                </w:p>
              </w:tc>
            </w:tr>
            <w:tr w:rsidR="00E07878" w:rsidRPr="00E07878" w:rsidTr="00042370">
              <w:trPr>
                <w:trHeight w:val="285"/>
                <w:jc w:val="center"/>
              </w:trPr>
              <w:tc>
                <w:tcPr>
                  <w:tcW w:w="5000" w:type="pct"/>
                  <w:gridSpan w:val="7"/>
                  <w:shd w:val="clear" w:color="auto" w:fill="auto"/>
                  <w:vAlign w:val="center"/>
                </w:tcPr>
                <w:p w:rsidR="00042370" w:rsidRPr="00E07878" w:rsidRDefault="00042370" w:rsidP="00DC670C">
                  <w:pPr>
                    <w:widowControl/>
                    <w:jc w:val="center"/>
                    <w:rPr>
                      <w:rFonts w:ascii="Times New Roman" w:hAnsi="Times New Roman"/>
                      <w:b/>
                      <w:kern w:val="0"/>
                    </w:rPr>
                  </w:pPr>
                  <w:r w:rsidRPr="00E07878">
                    <w:rPr>
                      <w:rFonts w:ascii="Times New Roman" w:hAnsi="Times New Roman"/>
                      <w:b/>
                      <w:kern w:val="0"/>
                    </w:rPr>
                    <w:t>转子生产线</w:t>
                  </w:r>
                </w:p>
              </w:tc>
            </w:tr>
            <w:tr w:rsidR="00E07878" w:rsidRPr="00E07878" w:rsidTr="00233EFD">
              <w:trPr>
                <w:trHeight w:val="285"/>
                <w:jc w:val="center"/>
              </w:trPr>
              <w:tc>
                <w:tcPr>
                  <w:tcW w:w="1356"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插磁钢</w:t>
                  </w:r>
                </w:p>
              </w:tc>
              <w:tc>
                <w:tcPr>
                  <w:tcW w:w="1238" w:type="pct"/>
                  <w:gridSpan w:val="2"/>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插</w:t>
                  </w:r>
                  <w:proofErr w:type="gramStart"/>
                  <w:r w:rsidRPr="00E07878">
                    <w:rPr>
                      <w:rFonts w:ascii="Times New Roman" w:hAnsi="Times New Roman"/>
                      <w:kern w:val="0"/>
                    </w:rPr>
                    <w:t>磁钢机</w:t>
                  </w:r>
                  <w:proofErr w:type="gramEnd"/>
                </w:p>
              </w:tc>
              <w:tc>
                <w:tcPr>
                  <w:tcW w:w="644"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插磁钢</w:t>
                  </w:r>
                </w:p>
              </w:tc>
              <w:tc>
                <w:tcPr>
                  <w:tcW w:w="373"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20</w:t>
                  </w:r>
                </w:p>
              </w:tc>
            </w:tr>
            <w:tr w:rsidR="00E07878" w:rsidRPr="00E07878" w:rsidTr="00233EFD">
              <w:trPr>
                <w:trHeight w:val="285"/>
                <w:jc w:val="center"/>
              </w:trPr>
              <w:tc>
                <w:tcPr>
                  <w:tcW w:w="1356"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lastRenderedPageBreak/>
                    <w:t>磁钢充磁</w:t>
                  </w:r>
                </w:p>
              </w:tc>
              <w:tc>
                <w:tcPr>
                  <w:tcW w:w="1238" w:type="pct"/>
                  <w:gridSpan w:val="2"/>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充磁机</w:t>
                  </w:r>
                </w:p>
              </w:tc>
              <w:tc>
                <w:tcPr>
                  <w:tcW w:w="644"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磁钢充磁</w:t>
                  </w:r>
                </w:p>
              </w:tc>
              <w:tc>
                <w:tcPr>
                  <w:tcW w:w="373"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10</w:t>
                  </w:r>
                </w:p>
              </w:tc>
            </w:tr>
            <w:tr w:rsidR="00E07878" w:rsidRPr="00E07878" w:rsidTr="00233EFD">
              <w:trPr>
                <w:trHeight w:val="285"/>
                <w:jc w:val="center"/>
              </w:trPr>
              <w:tc>
                <w:tcPr>
                  <w:tcW w:w="1356"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动平衡测试</w:t>
                  </w:r>
                </w:p>
              </w:tc>
              <w:tc>
                <w:tcPr>
                  <w:tcW w:w="1238" w:type="pct"/>
                  <w:gridSpan w:val="2"/>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动平衡机</w:t>
                  </w:r>
                </w:p>
              </w:tc>
              <w:tc>
                <w:tcPr>
                  <w:tcW w:w="644"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动平衡</w:t>
                  </w:r>
                </w:p>
              </w:tc>
              <w:tc>
                <w:tcPr>
                  <w:tcW w:w="373"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台</w:t>
                  </w:r>
                </w:p>
              </w:tc>
              <w:tc>
                <w:tcPr>
                  <w:tcW w:w="373"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1</w:t>
                  </w:r>
                </w:p>
              </w:tc>
              <w:tc>
                <w:tcPr>
                  <w:tcW w:w="1016" w:type="pct"/>
                  <w:shd w:val="clear" w:color="auto" w:fill="auto"/>
                </w:tcPr>
                <w:p w:rsidR="00D751A2" w:rsidRPr="00E07878" w:rsidRDefault="00D751A2" w:rsidP="00D751A2">
                  <w:pPr>
                    <w:widowControl/>
                    <w:jc w:val="center"/>
                    <w:rPr>
                      <w:rFonts w:ascii="Times New Roman" w:hAnsi="Times New Roman"/>
                      <w:kern w:val="0"/>
                    </w:rPr>
                  </w:pPr>
                  <w:r w:rsidRPr="00E07878">
                    <w:rPr>
                      <w:rFonts w:ascii="Times New Roman" w:hAnsi="Times New Roman"/>
                      <w:kern w:val="0"/>
                    </w:rPr>
                    <w:t>20</w:t>
                  </w:r>
                </w:p>
              </w:tc>
            </w:tr>
          </w:tbl>
          <w:p w:rsidR="002F3555" w:rsidRPr="00E07878" w:rsidRDefault="00E8320A" w:rsidP="00F14BE1">
            <w:pPr>
              <w:pStyle w:val="Default1"/>
              <w:spacing w:line="360" w:lineRule="auto"/>
              <w:rPr>
                <w:rFonts w:ascii="Times New Roman" w:cs="Times New Roman"/>
                <w:b/>
                <w:color w:val="auto"/>
                <w:lang w:bidi="ar"/>
              </w:rPr>
            </w:pPr>
            <w:r w:rsidRPr="00E07878">
              <w:rPr>
                <w:rFonts w:ascii="Times New Roman" w:cs="Times New Roman"/>
                <w:b/>
                <w:color w:val="auto"/>
                <w:lang w:bidi="ar"/>
              </w:rPr>
              <w:t>八、</w:t>
            </w:r>
            <w:r w:rsidR="002F3555" w:rsidRPr="00E07878">
              <w:rPr>
                <w:rFonts w:ascii="Times New Roman" w:cs="Times New Roman"/>
                <w:b/>
                <w:color w:val="auto"/>
                <w:lang w:bidi="ar"/>
              </w:rPr>
              <w:t>工作制度与劳动定员</w:t>
            </w:r>
          </w:p>
          <w:p w:rsidR="00CC32EB" w:rsidRPr="00E07878" w:rsidRDefault="003A0C43" w:rsidP="003A0C43">
            <w:pPr>
              <w:spacing w:line="360" w:lineRule="auto"/>
              <w:ind w:firstLineChars="200" w:firstLine="480"/>
              <w:rPr>
                <w:rFonts w:ascii="Times New Roman" w:hAnsi="Times New Roman"/>
                <w:bCs/>
                <w:sz w:val="24"/>
                <w:szCs w:val="24"/>
              </w:rPr>
            </w:pPr>
            <w:r w:rsidRPr="00E07878">
              <w:rPr>
                <w:rFonts w:ascii="Times New Roman" w:hAnsi="Times New Roman"/>
                <w:bCs/>
                <w:sz w:val="24"/>
                <w:szCs w:val="24"/>
              </w:rPr>
              <w:t>本项目</w:t>
            </w:r>
            <w:r w:rsidR="007405B6" w:rsidRPr="00E07878">
              <w:rPr>
                <w:rFonts w:ascii="Times New Roman" w:hAnsi="Times New Roman"/>
                <w:bCs/>
                <w:sz w:val="24"/>
                <w:szCs w:val="24"/>
              </w:rPr>
              <w:t>职工人数</w:t>
            </w:r>
            <w:r w:rsidR="007405B6" w:rsidRPr="00E07878">
              <w:rPr>
                <w:rFonts w:ascii="Times New Roman" w:hAnsi="Times New Roman"/>
                <w:bCs/>
                <w:sz w:val="24"/>
                <w:szCs w:val="24"/>
              </w:rPr>
              <w:t>30</w:t>
            </w:r>
            <w:r w:rsidR="007405B6" w:rsidRPr="00E07878">
              <w:rPr>
                <w:rFonts w:ascii="Times New Roman" w:hAnsi="Times New Roman"/>
                <w:bCs/>
                <w:sz w:val="24"/>
                <w:szCs w:val="24"/>
              </w:rPr>
              <w:t>人，</w:t>
            </w:r>
            <w:r w:rsidR="00A85509" w:rsidRPr="00E07878">
              <w:rPr>
                <w:rFonts w:ascii="Times New Roman" w:hAnsi="Times New Roman"/>
                <w:bCs/>
                <w:sz w:val="24"/>
                <w:szCs w:val="24"/>
              </w:rPr>
              <w:t>年</w:t>
            </w:r>
            <w:r w:rsidRPr="00E07878">
              <w:rPr>
                <w:rFonts w:ascii="Times New Roman" w:hAnsi="Times New Roman"/>
                <w:bCs/>
                <w:sz w:val="24"/>
                <w:szCs w:val="24"/>
              </w:rPr>
              <w:t>生产</w:t>
            </w:r>
            <w:r w:rsidR="007405B6" w:rsidRPr="00E07878">
              <w:rPr>
                <w:rFonts w:ascii="Times New Roman" w:hAnsi="Times New Roman"/>
                <w:bCs/>
                <w:sz w:val="24"/>
                <w:szCs w:val="24"/>
              </w:rPr>
              <w:t>275</w:t>
            </w:r>
            <w:r w:rsidR="00A85509" w:rsidRPr="00E07878">
              <w:rPr>
                <w:rFonts w:ascii="Times New Roman" w:hAnsi="Times New Roman"/>
                <w:bCs/>
                <w:sz w:val="24"/>
                <w:szCs w:val="24"/>
              </w:rPr>
              <w:t>天，</w:t>
            </w:r>
            <w:r w:rsidRPr="00E07878">
              <w:rPr>
                <w:rFonts w:ascii="Times New Roman" w:hAnsi="Times New Roman"/>
                <w:bCs/>
                <w:sz w:val="24"/>
                <w:szCs w:val="24"/>
              </w:rPr>
              <w:t>采用</w:t>
            </w:r>
            <w:r w:rsidR="007405B6" w:rsidRPr="00E07878">
              <w:rPr>
                <w:rFonts w:ascii="Times New Roman" w:hAnsi="Times New Roman"/>
                <w:bCs/>
                <w:sz w:val="24"/>
                <w:szCs w:val="24"/>
              </w:rPr>
              <w:t>1</w:t>
            </w:r>
            <w:r w:rsidRPr="00E07878">
              <w:rPr>
                <w:rFonts w:ascii="Times New Roman" w:hAnsi="Times New Roman"/>
                <w:bCs/>
                <w:sz w:val="24"/>
                <w:szCs w:val="24"/>
              </w:rPr>
              <w:t>班</w:t>
            </w:r>
            <w:r w:rsidR="00082F69" w:rsidRPr="00E07878">
              <w:rPr>
                <w:rFonts w:ascii="Times New Roman" w:hAnsi="Times New Roman"/>
                <w:bCs/>
                <w:sz w:val="24"/>
                <w:szCs w:val="24"/>
              </w:rPr>
              <w:t>制</w:t>
            </w:r>
            <w:r w:rsidRPr="00E07878">
              <w:rPr>
                <w:rFonts w:ascii="Times New Roman" w:hAnsi="Times New Roman"/>
                <w:bCs/>
                <w:sz w:val="24"/>
                <w:szCs w:val="24"/>
              </w:rPr>
              <w:t>，每班</w:t>
            </w:r>
            <w:r w:rsidRPr="00E07878">
              <w:rPr>
                <w:rFonts w:ascii="Times New Roman" w:hAnsi="Times New Roman"/>
                <w:bCs/>
                <w:sz w:val="24"/>
                <w:szCs w:val="24"/>
              </w:rPr>
              <w:t>8</w:t>
            </w:r>
            <w:r w:rsidRPr="00E07878">
              <w:rPr>
                <w:rFonts w:ascii="Times New Roman" w:hAnsi="Times New Roman"/>
                <w:bCs/>
                <w:sz w:val="24"/>
                <w:szCs w:val="24"/>
              </w:rPr>
              <w:t>小时。</w:t>
            </w:r>
          </w:p>
          <w:p w:rsidR="00E8320A" w:rsidRPr="00E07878" w:rsidRDefault="00E8320A" w:rsidP="00807733">
            <w:pPr>
              <w:pStyle w:val="Default1"/>
              <w:spacing w:line="360" w:lineRule="auto"/>
              <w:rPr>
                <w:rFonts w:ascii="Times New Roman" w:cs="Times New Roman"/>
                <w:b/>
                <w:color w:val="auto"/>
                <w:lang w:bidi="ar"/>
              </w:rPr>
            </w:pPr>
            <w:r w:rsidRPr="00E07878">
              <w:rPr>
                <w:rFonts w:ascii="Times New Roman" w:cs="Times New Roman"/>
                <w:b/>
                <w:color w:val="auto"/>
                <w:lang w:bidi="ar"/>
              </w:rPr>
              <w:t>九、给水排水系统</w:t>
            </w:r>
          </w:p>
          <w:p w:rsidR="007942F7" w:rsidRPr="00E07878" w:rsidRDefault="007942F7" w:rsidP="007942F7">
            <w:pPr>
              <w:spacing w:line="360" w:lineRule="auto"/>
              <w:ind w:firstLineChars="200" w:firstLine="480"/>
              <w:rPr>
                <w:rFonts w:ascii="Times New Roman" w:hAnsi="Times New Roman"/>
                <w:bCs/>
                <w:sz w:val="24"/>
                <w:szCs w:val="24"/>
              </w:rPr>
            </w:pPr>
            <w:r w:rsidRPr="00E07878">
              <w:rPr>
                <w:rFonts w:ascii="Times New Roman" w:hAnsi="Times New Roman"/>
                <w:bCs/>
                <w:sz w:val="24"/>
                <w:szCs w:val="24"/>
              </w:rPr>
              <w:t>给水：依托厂区现有给水管网供给。</w:t>
            </w:r>
          </w:p>
          <w:p w:rsidR="007942F7" w:rsidRPr="00E07878" w:rsidRDefault="007942F7" w:rsidP="007942F7">
            <w:pPr>
              <w:spacing w:line="360" w:lineRule="auto"/>
              <w:ind w:firstLineChars="200" w:firstLine="480"/>
              <w:rPr>
                <w:rFonts w:ascii="Times New Roman" w:hAnsi="Times New Roman"/>
                <w:bCs/>
                <w:sz w:val="24"/>
                <w:szCs w:val="24"/>
              </w:rPr>
            </w:pPr>
            <w:r w:rsidRPr="00E07878">
              <w:rPr>
                <w:rFonts w:ascii="Times New Roman" w:hAnsi="Times New Roman"/>
                <w:bCs/>
                <w:sz w:val="24"/>
                <w:szCs w:val="24"/>
              </w:rPr>
              <w:t>排水：项目设有宿舍，主要用水单元为生活用水、生产用水（水道气密性检测）、道路洒水。</w:t>
            </w:r>
            <w:r w:rsidR="00771785" w:rsidRPr="00E07878">
              <w:rPr>
                <w:rFonts w:ascii="Times New Roman" w:hAnsi="Times New Roman"/>
                <w:bCs/>
                <w:sz w:val="24"/>
                <w:szCs w:val="24"/>
              </w:rPr>
              <w:t>办公区生活</w:t>
            </w:r>
            <w:r w:rsidRPr="00E07878">
              <w:rPr>
                <w:rFonts w:ascii="Times New Roman" w:hAnsi="Times New Roman"/>
                <w:bCs/>
                <w:sz w:val="24"/>
                <w:szCs w:val="24"/>
              </w:rPr>
              <w:t>污水排入化粪池经市政管网进入高新区污水处理</w:t>
            </w:r>
            <w:r w:rsidR="00927684" w:rsidRPr="00E07878">
              <w:rPr>
                <w:rFonts w:ascii="Times New Roman" w:hAnsi="Times New Roman"/>
                <w:bCs/>
                <w:sz w:val="24"/>
                <w:szCs w:val="24"/>
              </w:rPr>
              <w:t>厂</w:t>
            </w:r>
            <w:r w:rsidRPr="00E07878">
              <w:rPr>
                <w:rFonts w:ascii="Times New Roman" w:hAnsi="Times New Roman"/>
                <w:bCs/>
                <w:sz w:val="24"/>
                <w:szCs w:val="24"/>
              </w:rPr>
              <w:t>统一处理</w:t>
            </w:r>
            <w:r w:rsidR="00771785" w:rsidRPr="00E07878">
              <w:rPr>
                <w:rFonts w:ascii="Times New Roman" w:hAnsi="Times New Roman"/>
                <w:bCs/>
                <w:sz w:val="24"/>
                <w:szCs w:val="24"/>
              </w:rPr>
              <w:t>，车间内生活污水</w:t>
            </w:r>
            <w:r w:rsidR="0033775B" w:rsidRPr="00E07878">
              <w:rPr>
                <w:rFonts w:ascii="Times New Roman" w:hAnsi="Times New Roman"/>
                <w:bCs/>
                <w:sz w:val="24"/>
                <w:szCs w:val="24"/>
              </w:rPr>
              <w:t>及生产用水</w:t>
            </w:r>
            <w:r w:rsidR="00771785" w:rsidRPr="00E07878">
              <w:rPr>
                <w:rFonts w:ascii="Times New Roman" w:hAnsi="Times New Roman"/>
                <w:bCs/>
                <w:sz w:val="24"/>
                <w:szCs w:val="24"/>
              </w:rPr>
              <w:t>经隔油池处理后再排入化粪池</w:t>
            </w:r>
            <w:r w:rsidRPr="00E07878">
              <w:rPr>
                <w:rFonts w:ascii="Times New Roman" w:hAnsi="Times New Roman"/>
                <w:bCs/>
                <w:sz w:val="24"/>
                <w:szCs w:val="24"/>
              </w:rPr>
              <w:t>。</w:t>
            </w:r>
            <w:r w:rsidR="00505389" w:rsidRPr="00E07878">
              <w:rPr>
                <w:rFonts w:ascii="Times New Roman" w:hAnsi="Times New Roman"/>
                <w:bCs/>
                <w:sz w:val="24"/>
                <w:szCs w:val="24"/>
              </w:rPr>
              <w:t>项目给水排水情况见图</w:t>
            </w:r>
            <w:r w:rsidR="00505389" w:rsidRPr="00E07878">
              <w:rPr>
                <w:rFonts w:ascii="Times New Roman" w:hAnsi="Times New Roman"/>
                <w:bCs/>
                <w:sz w:val="24"/>
                <w:szCs w:val="24"/>
              </w:rPr>
              <w:t>1</w:t>
            </w:r>
            <w:r w:rsidR="00505389" w:rsidRPr="00E07878">
              <w:rPr>
                <w:rFonts w:ascii="Times New Roman" w:hAnsi="Times New Roman"/>
                <w:bCs/>
                <w:sz w:val="24"/>
                <w:szCs w:val="24"/>
              </w:rPr>
              <w:t>。</w:t>
            </w:r>
          </w:p>
          <w:p w:rsidR="007942F7" w:rsidRPr="00E07878" w:rsidRDefault="007942F7" w:rsidP="00951768">
            <w:pPr>
              <w:spacing w:line="360" w:lineRule="auto"/>
              <w:ind w:firstLineChars="200" w:firstLine="480"/>
              <w:rPr>
                <w:rFonts w:ascii="Times New Roman" w:hAnsi="Times New Roman"/>
                <w:bCs/>
                <w:sz w:val="24"/>
                <w:szCs w:val="24"/>
              </w:rPr>
            </w:pPr>
            <w:r w:rsidRPr="00E07878">
              <w:rPr>
                <w:rFonts w:ascii="宋体" w:hAnsi="宋体" w:cs="宋体" w:hint="eastAsia"/>
                <w:bCs/>
                <w:sz w:val="24"/>
                <w:szCs w:val="24"/>
              </w:rPr>
              <w:t>①</w:t>
            </w:r>
            <w:r w:rsidRPr="00E07878">
              <w:rPr>
                <w:rFonts w:ascii="Times New Roman" w:hAnsi="Times New Roman"/>
                <w:bCs/>
                <w:sz w:val="24"/>
                <w:szCs w:val="24"/>
              </w:rPr>
              <w:t>生活用水</w:t>
            </w:r>
          </w:p>
          <w:p w:rsidR="00771785" w:rsidRPr="00E07878" w:rsidRDefault="00E8320A" w:rsidP="00771785">
            <w:pPr>
              <w:spacing w:line="360" w:lineRule="auto"/>
              <w:ind w:firstLineChars="200" w:firstLine="480"/>
              <w:rPr>
                <w:rFonts w:ascii="Times New Roman" w:hAnsi="Times New Roman"/>
                <w:bCs/>
                <w:sz w:val="24"/>
                <w:szCs w:val="24"/>
              </w:rPr>
            </w:pPr>
            <w:r w:rsidRPr="00E07878">
              <w:rPr>
                <w:rFonts w:ascii="Times New Roman" w:hAnsi="Times New Roman"/>
                <w:bCs/>
                <w:sz w:val="24"/>
                <w:szCs w:val="24"/>
              </w:rPr>
              <w:t>项目</w:t>
            </w:r>
            <w:r w:rsidR="00EC14A1" w:rsidRPr="00E07878">
              <w:rPr>
                <w:rFonts w:ascii="Times New Roman" w:hAnsi="Times New Roman" w:hint="eastAsia"/>
                <w:bCs/>
                <w:sz w:val="24"/>
                <w:szCs w:val="24"/>
              </w:rPr>
              <w:t>劳动定员</w:t>
            </w:r>
            <w:r w:rsidR="00EC14A1" w:rsidRPr="00E07878">
              <w:rPr>
                <w:rFonts w:ascii="Times New Roman" w:hAnsi="Times New Roman"/>
                <w:bCs/>
                <w:sz w:val="24"/>
                <w:szCs w:val="24"/>
              </w:rPr>
              <w:t>30</w:t>
            </w:r>
            <w:r w:rsidR="00EC14A1" w:rsidRPr="00E07878">
              <w:rPr>
                <w:rFonts w:ascii="Times New Roman" w:hAnsi="Times New Roman"/>
                <w:bCs/>
                <w:sz w:val="24"/>
                <w:szCs w:val="24"/>
              </w:rPr>
              <w:t>人</w:t>
            </w:r>
            <w:r w:rsidRPr="00E07878">
              <w:rPr>
                <w:rFonts w:ascii="Times New Roman" w:hAnsi="Times New Roman"/>
                <w:bCs/>
                <w:sz w:val="24"/>
                <w:szCs w:val="24"/>
              </w:rPr>
              <w:t>，</w:t>
            </w:r>
            <w:r w:rsidR="007942F7" w:rsidRPr="00E07878">
              <w:rPr>
                <w:rFonts w:ascii="Times New Roman" w:hAnsi="Times New Roman"/>
                <w:bCs/>
                <w:sz w:val="24"/>
                <w:szCs w:val="24"/>
              </w:rPr>
              <w:t>根据《陕西省行业用水定额标准》，项目员工生活用水量为</w:t>
            </w:r>
            <w:r w:rsidR="00490299" w:rsidRPr="00E07878">
              <w:rPr>
                <w:rFonts w:ascii="Times New Roman" w:hAnsi="Times New Roman" w:hint="eastAsia"/>
                <w:bCs/>
                <w:sz w:val="24"/>
                <w:szCs w:val="24"/>
              </w:rPr>
              <w:t>100</w:t>
            </w:r>
            <w:r w:rsidR="007942F7" w:rsidRPr="00E07878">
              <w:rPr>
                <w:rFonts w:ascii="Times New Roman" w:hAnsi="Times New Roman"/>
                <w:bCs/>
                <w:sz w:val="24"/>
                <w:szCs w:val="24"/>
              </w:rPr>
              <w:t>L</w:t>
            </w:r>
            <w:r w:rsidR="007942F7" w:rsidRPr="00E07878">
              <w:rPr>
                <w:rFonts w:ascii="Times New Roman" w:hAnsi="Times New Roman"/>
                <w:bCs/>
                <w:sz w:val="24"/>
                <w:szCs w:val="24"/>
              </w:rPr>
              <w:t>（人</w:t>
            </w:r>
            <w:r w:rsidR="007942F7" w:rsidRPr="00E07878">
              <w:rPr>
                <w:rFonts w:ascii="Times New Roman" w:hAnsi="Times New Roman"/>
                <w:bCs/>
                <w:sz w:val="24"/>
                <w:szCs w:val="24"/>
              </w:rPr>
              <w:t>•d</w:t>
            </w:r>
            <w:r w:rsidR="007942F7" w:rsidRPr="00E07878">
              <w:rPr>
                <w:rFonts w:ascii="Times New Roman" w:hAnsi="Times New Roman"/>
                <w:bCs/>
                <w:sz w:val="24"/>
                <w:szCs w:val="24"/>
              </w:rPr>
              <w:t>），则生活用水量为</w:t>
            </w:r>
            <w:r w:rsidR="00490299" w:rsidRPr="00E07878">
              <w:rPr>
                <w:rFonts w:ascii="Times New Roman" w:hAnsi="Times New Roman" w:hint="eastAsia"/>
                <w:bCs/>
                <w:sz w:val="24"/>
                <w:szCs w:val="24"/>
              </w:rPr>
              <w:t>3</w:t>
            </w:r>
            <w:r w:rsidR="007942F7" w:rsidRPr="00E07878">
              <w:rPr>
                <w:rFonts w:ascii="Times New Roman" w:hAnsi="Times New Roman"/>
                <w:bCs/>
                <w:sz w:val="24"/>
                <w:szCs w:val="24"/>
              </w:rPr>
              <w:t>m</w:t>
            </w:r>
            <w:r w:rsidR="007942F7" w:rsidRPr="00E07878">
              <w:rPr>
                <w:rFonts w:ascii="Times New Roman" w:hAnsi="Times New Roman"/>
                <w:bCs/>
                <w:sz w:val="24"/>
                <w:szCs w:val="24"/>
                <w:vertAlign w:val="superscript"/>
              </w:rPr>
              <w:t>3</w:t>
            </w:r>
            <w:r w:rsidR="007942F7" w:rsidRPr="00E07878">
              <w:rPr>
                <w:rFonts w:ascii="Times New Roman" w:hAnsi="Times New Roman"/>
                <w:bCs/>
                <w:sz w:val="24"/>
                <w:szCs w:val="24"/>
              </w:rPr>
              <w:t>/d</w:t>
            </w:r>
            <w:r w:rsidR="007942F7" w:rsidRPr="00E07878">
              <w:rPr>
                <w:rFonts w:ascii="Times New Roman" w:hAnsi="Times New Roman"/>
                <w:bCs/>
                <w:sz w:val="24"/>
                <w:szCs w:val="24"/>
              </w:rPr>
              <w:t>（</w:t>
            </w:r>
            <w:r w:rsidR="00490299" w:rsidRPr="00E07878">
              <w:rPr>
                <w:rFonts w:ascii="Times New Roman" w:hAnsi="Times New Roman" w:hint="eastAsia"/>
                <w:bCs/>
                <w:sz w:val="24"/>
                <w:szCs w:val="24"/>
              </w:rPr>
              <w:t>825</w:t>
            </w:r>
            <w:r w:rsidR="007942F7" w:rsidRPr="00E07878">
              <w:rPr>
                <w:rFonts w:ascii="Times New Roman" w:hAnsi="Times New Roman"/>
                <w:bCs/>
                <w:sz w:val="24"/>
                <w:szCs w:val="24"/>
              </w:rPr>
              <w:t xml:space="preserve"> m</w:t>
            </w:r>
            <w:r w:rsidR="007942F7" w:rsidRPr="00E07878">
              <w:rPr>
                <w:rFonts w:ascii="Times New Roman" w:hAnsi="Times New Roman"/>
                <w:bCs/>
                <w:sz w:val="24"/>
                <w:szCs w:val="24"/>
                <w:vertAlign w:val="superscript"/>
              </w:rPr>
              <w:t>3</w:t>
            </w:r>
            <w:r w:rsidR="007942F7" w:rsidRPr="00E07878">
              <w:rPr>
                <w:rFonts w:ascii="Times New Roman" w:hAnsi="Times New Roman"/>
                <w:bCs/>
                <w:sz w:val="24"/>
                <w:szCs w:val="24"/>
              </w:rPr>
              <w:t>/a</w:t>
            </w:r>
            <w:r w:rsidR="007942F7" w:rsidRPr="00E07878">
              <w:rPr>
                <w:rFonts w:ascii="Times New Roman" w:hAnsi="Times New Roman"/>
                <w:bCs/>
                <w:sz w:val="24"/>
                <w:szCs w:val="24"/>
              </w:rPr>
              <w:t>），排水量以用水量的</w:t>
            </w:r>
            <w:r w:rsidR="007942F7" w:rsidRPr="00E07878">
              <w:rPr>
                <w:rFonts w:ascii="Times New Roman" w:hAnsi="Times New Roman"/>
                <w:bCs/>
                <w:sz w:val="24"/>
                <w:szCs w:val="24"/>
              </w:rPr>
              <w:t>80%</w:t>
            </w:r>
            <w:r w:rsidR="007942F7" w:rsidRPr="00E07878">
              <w:rPr>
                <w:rFonts w:ascii="Times New Roman" w:hAnsi="Times New Roman"/>
                <w:bCs/>
                <w:sz w:val="24"/>
                <w:szCs w:val="24"/>
              </w:rPr>
              <w:t>计，则项目排水量为</w:t>
            </w:r>
            <w:r w:rsidR="007942F7" w:rsidRPr="00E07878">
              <w:rPr>
                <w:rFonts w:ascii="Times New Roman" w:hAnsi="Times New Roman"/>
                <w:bCs/>
                <w:sz w:val="24"/>
                <w:szCs w:val="24"/>
              </w:rPr>
              <w:t>2.</w:t>
            </w:r>
            <w:r w:rsidR="00490299" w:rsidRPr="00E07878">
              <w:rPr>
                <w:rFonts w:ascii="Times New Roman" w:hAnsi="Times New Roman" w:hint="eastAsia"/>
                <w:bCs/>
                <w:sz w:val="24"/>
                <w:szCs w:val="24"/>
              </w:rPr>
              <w:t>4</w:t>
            </w:r>
            <w:r w:rsidR="007942F7" w:rsidRPr="00E07878">
              <w:rPr>
                <w:rFonts w:ascii="Times New Roman" w:hAnsi="Times New Roman"/>
                <w:bCs/>
                <w:sz w:val="24"/>
                <w:szCs w:val="24"/>
              </w:rPr>
              <w:t>m</w:t>
            </w:r>
            <w:r w:rsidR="007942F7" w:rsidRPr="00E07878">
              <w:rPr>
                <w:rFonts w:ascii="Times New Roman" w:hAnsi="Times New Roman"/>
                <w:bCs/>
                <w:sz w:val="24"/>
                <w:szCs w:val="24"/>
                <w:vertAlign w:val="superscript"/>
              </w:rPr>
              <w:t>3</w:t>
            </w:r>
            <w:r w:rsidR="007942F7" w:rsidRPr="00E07878">
              <w:rPr>
                <w:rFonts w:ascii="Times New Roman" w:hAnsi="Times New Roman"/>
                <w:bCs/>
                <w:sz w:val="24"/>
                <w:szCs w:val="24"/>
              </w:rPr>
              <w:t>/d</w:t>
            </w:r>
            <w:r w:rsidR="007942F7" w:rsidRPr="00E07878">
              <w:rPr>
                <w:rFonts w:ascii="Times New Roman" w:hAnsi="Times New Roman"/>
                <w:bCs/>
                <w:sz w:val="24"/>
                <w:szCs w:val="24"/>
              </w:rPr>
              <w:t>（</w:t>
            </w:r>
            <w:r w:rsidR="00490299" w:rsidRPr="00E07878">
              <w:rPr>
                <w:rFonts w:ascii="Times New Roman" w:hAnsi="Times New Roman" w:hint="eastAsia"/>
                <w:bCs/>
                <w:sz w:val="24"/>
                <w:szCs w:val="24"/>
              </w:rPr>
              <w:t>660</w:t>
            </w:r>
            <w:r w:rsidR="007942F7" w:rsidRPr="00E07878">
              <w:rPr>
                <w:rFonts w:ascii="Times New Roman" w:hAnsi="Times New Roman"/>
                <w:bCs/>
                <w:sz w:val="24"/>
                <w:szCs w:val="24"/>
              </w:rPr>
              <w:t>m</w:t>
            </w:r>
            <w:r w:rsidR="007942F7" w:rsidRPr="00E07878">
              <w:rPr>
                <w:rFonts w:ascii="Times New Roman" w:hAnsi="Times New Roman"/>
                <w:bCs/>
                <w:sz w:val="24"/>
                <w:szCs w:val="24"/>
                <w:vertAlign w:val="superscript"/>
              </w:rPr>
              <w:t>3</w:t>
            </w:r>
            <w:r w:rsidR="007942F7" w:rsidRPr="00E07878">
              <w:rPr>
                <w:rFonts w:ascii="Times New Roman" w:hAnsi="Times New Roman"/>
                <w:bCs/>
                <w:sz w:val="24"/>
                <w:szCs w:val="24"/>
              </w:rPr>
              <w:t>/a</w:t>
            </w:r>
            <w:r w:rsidR="007942F7" w:rsidRPr="00E07878">
              <w:rPr>
                <w:rFonts w:ascii="Times New Roman" w:hAnsi="Times New Roman"/>
                <w:bCs/>
                <w:sz w:val="24"/>
                <w:szCs w:val="24"/>
              </w:rPr>
              <w:t>）。</w:t>
            </w:r>
            <w:r w:rsidR="00284FA2" w:rsidRPr="00E07878">
              <w:rPr>
                <w:rFonts w:ascii="Times New Roman" w:hAnsi="Times New Roman"/>
                <w:bCs/>
                <w:sz w:val="24"/>
                <w:szCs w:val="24"/>
              </w:rPr>
              <w:t>其中生活区用水量为</w:t>
            </w:r>
            <w:r w:rsidR="00284FA2" w:rsidRPr="00E07878">
              <w:rPr>
                <w:rFonts w:ascii="Times New Roman" w:hAnsi="Times New Roman" w:hint="eastAsia"/>
                <w:bCs/>
                <w:sz w:val="24"/>
                <w:szCs w:val="24"/>
              </w:rPr>
              <w:t>1</w:t>
            </w:r>
            <w:r w:rsidR="00284FA2" w:rsidRPr="00E07878">
              <w:rPr>
                <w:rFonts w:ascii="Times New Roman" w:hAnsi="Times New Roman"/>
                <w:bCs/>
                <w:sz w:val="24"/>
                <w:szCs w:val="24"/>
              </w:rPr>
              <w:t>m</w:t>
            </w:r>
            <w:r w:rsidR="00284FA2" w:rsidRPr="00E07878">
              <w:rPr>
                <w:rFonts w:ascii="Times New Roman" w:hAnsi="Times New Roman"/>
                <w:bCs/>
                <w:sz w:val="24"/>
                <w:szCs w:val="24"/>
                <w:vertAlign w:val="superscript"/>
              </w:rPr>
              <w:t>3</w:t>
            </w:r>
            <w:r w:rsidR="00284FA2" w:rsidRPr="00E07878">
              <w:rPr>
                <w:rFonts w:ascii="Times New Roman" w:hAnsi="Times New Roman"/>
                <w:bCs/>
                <w:sz w:val="24"/>
                <w:szCs w:val="24"/>
              </w:rPr>
              <w:t>/d</w:t>
            </w:r>
            <w:r w:rsidR="00284FA2" w:rsidRPr="00E07878">
              <w:rPr>
                <w:rFonts w:ascii="Times New Roman" w:hAnsi="Times New Roman"/>
                <w:bCs/>
                <w:sz w:val="24"/>
                <w:szCs w:val="24"/>
              </w:rPr>
              <w:t>（</w:t>
            </w:r>
            <w:r w:rsidR="00284FA2" w:rsidRPr="00E07878">
              <w:rPr>
                <w:rFonts w:ascii="Times New Roman" w:hAnsi="Times New Roman" w:hint="eastAsia"/>
                <w:bCs/>
                <w:sz w:val="24"/>
                <w:szCs w:val="24"/>
              </w:rPr>
              <w:t>275</w:t>
            </w:r>
            <w:r w:rsidR="00284FA2" w:rsidRPr="00E07878">
              <w:rPr>
                <w:rFonts w:ascii="Times New Roman" w:hAnsi="Times New Roman"/>
                <w:bCs/>
                <w:sz w:val="24"/>
                <w:szCs w:val="24"/>
              </w:rPr>
              <w:t xml:space="preserve"> m</w:t>
            </w:r>
            <w:r w:rsidR="00284FA2" w:rsidRPr="00E07878">
              <w:rPr>
                <w:rFonts w:ascii="Times New Roman" w:hAnsi="Times New Roman"/>
                <w:bCs/>
                <w:sz w:val="24"/>
                <w:szCs w:val="24"/>
                <w:vertAlign w:val="superscript"/>
              </w:rPr>
              <w:t>3</w:t>
            </w:r>
            <w:r w:rsidR="00284FA2" w:rsidRPr="00E07878">
              <w:rPr>
                <w:rFonts w:ascii="Times New Roman" w:hAnsi="Times New Roman"/>
                <w:bCs/>
                <w:sz w:val="24"/>
                <w:szCs w:val="24"/>
              </w:rPr>
              <w:t>/a</w:t>
            </w:r>
            <w:r w:rsidR="00284FA2" w:rsidRPr="00E07878">
              <w:rPr>
                <w:rFonts w:ascii="Times New Roman" w:hAnsi="Times New Roman"/>
                <w:bCs/>
                <w:sz w:val="24"/>
                <w:szCs w:val="24"/>
              </w:rPr>
              <w:t>），排水量为</w:t>
            </w:r>
            <w:r w:rsidR="00284FA2" w:rsidRPr="00E07878">
              <w:rPr>
                <w:rFonts w:ascii="Times New Roman" w:hAnsi="Times New Roman" w:hint="eastAsia"/>
                <w:bCs/>
                <w:sz w:val="24"/>
                <w:szCs w:val="24"/>
              </w:rPr>
              <w:t>0.8</w:t>
            </w:r>
            <w:r w:rsidR="00284FA2" w:rsidRPr="00E07878">
              <w:rPr>
                <w:rFonts w:ascii="Times New Roman" w:hAnsi="Times New Roman"/>
                <w:bCs/>
                <w:sz w:val="24"/>
                <w:szCs w:val="24"/>
              </w:rPr>
              <w:t>m</w:t>
            </w:r>
            <w:r w:rsidR="00284FA2" w:rsidRPr="00E07878">
              <w:rPr>
                <w:rFonts w:ascii="Times New Roman" w:hAnsi="Times New Roman"/>
                <w:bCs/>
                <w:sz w:val="24"/>
                <w:szCs w:val="24"/>
                <w:vertAlign w:val="superscript"/>
              </w:rPr>
              <w:t>3</w:t>
            </w:r>
            <w:r w:rsidR="00284FA2" w:rsidRPr="00E07878">
              <w:rPr>
                <w:rFonts w:ascii="Times New Roman" w:hAnsi="Times New Roman"/>
                <w:bCs/>
                <w:sz w:val="24"/>
                <w:szCs w:val="24"/>
              </w:rPr>
              <w:t>/d</w:t>
            </w:r>
            <w:r w:rsidR="00284FA2" w:rsidRPr="00E07878">
              <w:rPr>
                <w:rFonts w:ascii="Times New Roman" w:hAnsi="Times New Roman"/>
                <w:bCs/>
                <w:sz w:val="24"/>
                <w:szCs w:val="24"/>
              </w:rPr>
              <w:t>（</w:t>
            </w:r>
            <w:r w:rsidR="00284FA2" w:rsidRPr="00E07878">
              <w:rPr>
                <w:rFonts w:ascii="Times New Roman" w:hAnsi="Times New Roman" w:hint="eastAsia"/>
                <w:bCs/>
                <w:sz w:val="24"/>
                <w:szCs w:val="24"/>
              </w:rPr>
              <w:t>220</w:t>
            </w:r>
            <w:r w:rsidR="00284FA2" w:rsidRPr="00E07878">
              <w:rPr>
                <w:rFonts w:ascii="Times New Roman" w:hAnsi="Times New Roman"/>
                <w:bCs/>
                <w:sz w:val="24"/>
                <w:szCs w:val="24"/>
              </w:rPr>
              <w:t>m</w:t>
            </w:r>
            <w:r w:rsidR="00284FA2" w:rsidRPr="00E07878">
              <w:rPr>
                <w:rFonts w:ascii="Times New Roman" w:hAnsi="Times New Roman"/>
                <w:bCs/>
                <w:sz w:val="24"/>
                <w:szCs w:val="24"/>
                <w:vertAlign w:val="superscript"/>
              </w:rPr>
              <w:t>3</w:t>
            </w:r>
            <w:r w:rsidR="00284FA2" w:rsidRPr="00E07878">
              <w:rPr>
                <w:rFonts w:ascii="Times New Roman" w:hAnsi="Times New Roman"/>
                <w:bCs/>
                <w:sz w:val="24"/>
                <w:szCs w:val="24"/>
              </w:rPr>
              <w:t>/a</w:t>
            </w:r>
            <w:r w:rsidR="00284FA2" w:rsidRPr="00E07878">
              <w:rPr>
                <w:rFonts w:ascii="Times New Roman" w:hAnsi="Times New Roman"/>
                <w:bCs/>
                <w:sz w:val="24"/>
                <w:szCs w:val="24"/>
              </w:rPr>
              <w:t>），生产区用水量为</w:t>
            </w:r>
            <w:r w:rsidR="0055322B" w:rsidRPr="00E07878">
              <w:rPr>
                <w:rFonts w:ascii="Times New Roman" w:hAnsi="Times New Roman" w:hint="eastAsia"/>
                <w:bCs/>
                <w:sz w:val="24"/>
                <w:szCs w:val="24"/>
              </w:rPr>
              <w:t>2</w:t>
            </w:r>
            <w:r w:rsidR="00284FA2" w:rsidRPr="00E07878">
              <w:rPr>
                <w:rFonts w:ascii="Times New Roman" w:hAnsi="Times New Roman"/>
                <w:bCs/>
                <w:sz w:val="24"/>
                <w:szCs w:val="24"/>
              </w:rPr>
              <w:t>m</w:t>
            </w:r>
            <w:r w:rsidR="00284FA2" w:rsidRPr="00E07878">
              <w:rPr>
                <w:rFonts w:ascii="Times New Roman" w:hAnsi="Times New Roman"/>
                <w:bCs/>
                <w:sz w:val="24"/>
                <w:szCs w:val="24"/>
                <w:vertAlign w:val="superscript"/>
              </w:rPr>
              <w:t>3</w:t>
            </w:r>
            <w:r w:rsidR="00284FA2" w:rsidRPr="00E07878">
              <w:rPr>
                <w:rFonts w:ascii="Times New Roman" w:hAnsi="Times New Roman"/>
                <w:bCs/>
                <w:sz w:val="24"/>
                <w:szCs w:val="24"/>
              </w:rPr>
              <w:t>/d</w:t>
            </w:r>
            <w:r w:rsidR="00284FA2" w:rsidRPr="00E07878">
              <w:rPr>
                <w:rFonts w:ascii="Times New Roman" w:hAnsi="Times New Roman"/>
                <w:bCs/>
                <w:sz w:val="24"/>
                <w:szCs w:val="24"/>
              </w:rPr>
              <w:t>（</w:t>
            </w:r>
            <w:r w:rsidR="0055322B" w:rsidRPr="00E07878">
              <w:rPr>
                <w:rFonts w:ascii="Times New Roman" w:hAnsi="Times New Roman" w:hint="eastAsia"/>
                <w:bCs/>
                <w:sz w:val="24"/>
                <w:szCs w:val="24"/>
              </w:rPr>
              <w:t>550</w:t>
            </w:r>
            <w:r w:rsidR="00284FA2" w:rsidRPr="00E07878">
              <w:rPr>
                <w:rFonts w:ascii="Times New Roman" w:hAnsi="Times New Roman"/>
                <w:bCs/>
                <w:sz w:val="24"/>
                <w:szCs w:val="24"/>
              </w:rPr>
              <w:t xml:space="preserve"> m</w:t>
            </w:r>
            <w:r w:rsidR="00284FA2" w:rsidRPr="00E07878">
              <w:rPr>
                <w:rFonts w:ascii="Times New Roman" w:hAnsi="Times New Roman"/>
                <w:bCs/>
                <w:sz w:val="24"/>
                <w:szCs w:val="24"/>
                <w:vertAlign w:val="superscript"/>
              </w:rPr>
              <w:t>3</w:t>
            </w:r>
            <w:r w:rsidR="00284FA2" w:rsidRPr="00E07878">
              <w:rPr>
                <w:rFonts w:ascii="Times New Roman" w:hAnsi="Times New Roman"/>
                <w:bCs/>
                <w:sz w:val="24"/>
                <w:szCs w:val="24"/>
              </w:rPr>
              <w:t>/a</w:t>
            </w:r>
            <w:r w:rsidR="00284FA2" w:rsidRPr="00E07878">
              <w:rPr>
                <w:rFonts w:ascii="Times New Roman" w:hAnsi="Times New Roman"/>
                <w:bCs/>
                <w:sz w:val="24"/>
                <w:szCs w:val="24"/>
              </w:rPr>
              <w:t>），排水量为</w:t>
            </w:r>
            <w:r w:rsidR="0055322B" w:rsidRPr="00E07878">
              <w:rPr>
                <w:rFonts w:ascii="Times New Roman" w:hAnsi="Times New Roman" w:hint="eastAsia"/>
                <w:bCs/>
                <w:sz w:val="24"/>
                <w:szCs w:val="24"/>
              </w:rPr>
              <w:t>1.6</w:t>
            </w:r>
            <w:r w:rsidR="00284FA2" w:rsidRPr="00E07878">
              <w:rPr>
                <w:rFonts w:ascii="Times New Roman" w:hAnsi="Times New Roman"/>
                <w:bCs/>
                <w:sz w:val="24"/>
                <w:szCs w:val="24"/>
              </w:rPr>
              <w:t>m</w:t>
            </w:r>
            <w:r w:rsidR="00284FA2" w:rsidRPr="00E07878">
              <w:rPr>
                <w:rFonts w:ascii="Times New Roman" w:hAnsi="Times New Roman"/>
                <w:bCs/>
                <w:sz w:val="24"/>
                <w:szCs w:val="24"/>
                <w:vertAlign w:val="superscript"/>
              </w:rPr>
              <w:t>3</w:t>
            </w:r>
            <w:r w:rsidR="00284FA2" w:rsidRPr="00E07878">
              <w:rPr>
                <w:rFonts w:ascii="Times New Roman" w:hAnsi="Times New Roman"/>
                <w:bCs/>
                <w:sz w:val="24"/>
                <w:szCs w:val="24"/>
              </w:rPr>
              <w:t>/d</w:t>
            </w:r>
            <w:r w:rsidR="00284FA2" w:rsidRPr="00E07878">
              <w:rPr>
                <w:rFonts w:ascii="Times New Roman" w:hAnsi="Times New Roman"/>
                <w:bCs/>
                <w:sz w:val="24"/>
                <w:szCs w:val="24"/>
              </w:rPr>
              <w:t>（</w:t>
            </w:r>
            <w:r w:rsidR="0055322B" w:rsidRPr="00E07878">
              <w:rPr>
                <w:rFonts w:ascii="Times New Roman" w:hAnsi="Times New Roman" w:hint="eastAsia"/>
                <w:bCs/>
                <w:sz w:val="24"/>
                <w:szCs w:val="24"/>
              </w:rPr>
              <w:t>440</w:t>
            </w:r>
            <w:r w:rsidR="00284FA2" w:rsidRPr="00E07878">
              <w:rPr>
                <w:rFonts w:ascii="Times New Roman" w:hAnsi="Times New Roman"/>
                <w:bCs/>
                <w:sz w:val="24"/>
                <w:szCs w:val="24"/>
              </w:rPr>
              <w:t>m</w:t>
            </w:r>
            <w:r w:rsidR="00284FA2" w:rsidRPr="00E07878">
              <w:rPr>
                <w:rFonts w:ascii="Times New Roman" w:hAnsi="Times New Roman"/>
                <w:bCs/>
                <w:sz w:val="24"/>
                <w:szCs w:val="24"/>
                <w:vertAlign w:val="superscript"/>
              </w:rPr>
              <w:t>3</w:t>
            </w:r>
            <w:r w:rsidR="00284FA2" w:rsidRPr="00E07878">
              <w:rPr>
                <w:rFonts w:ascii="Times New Roman" w:hAnsi="Times New Roman"/>
                <w:bCs/>
                <w:sz w:val="24"/>
                <w:szCs w:val="24"/>
              </w:rPr>
              <w:t>/a</w:t>
            </w:r>
            <w:r w:rsidR="00284FA2" w:rsidRPr="00E07878">
              <w:rPr>
                <w:rFonts w:ascii="Times New Roman" w:hAnsi="Times New Roman"/>
                <w:bCs/>
                <w:sz w:val="24"/>
                <w:szCs w:val="24"/>
              </w:rPr>
              <w:t>）。</w:t>
            </w:r>
          </w:p>
          <w:p w:rsidR="007942F7" w:rsidRPr="00E07878" w:rsidRDefault="007942F7" w:rsidP="00951768">
            <w:pPr>
              <w:spacing w:line="360" w:lineRule="auto"/>
              <w:ind w:firstLineChars="200" w:firstLine="480"/>
              <w:rPr>
                <w:rFonts w:ascii="Times New Roman" w:hAnsi="Times New Roman"/>
                <w:bCs/>
                <w:sz w:val="24"/>
                <w:szCs w:val="24"/>
              </w:rPr>
            </w:pPr>
            <w:r w:rsidRPr="00E07878">
              <w:rPr>
                <w:rFonts w:ascii="宋体" w:hAnsi="宋体" w:cs="宋体" w:hint="eastAsia"/>
                <w:bCs/>
                <w:sz w:val="24"/>
                <w:szCs w:val="24"/>
              </w:rPr>
              <w:t>②</w:t>
            </w:r>
            <w:r w:rsidRPr="00E07878">
              <w:rPr>
                <w:rFonts w:ascii="Times New Roman" w:hAnsi="Times New Roman"/>
                <w:bCs/>
                <w:sz w:val="24"/>
                <w:szCs w:val="24"/>
              </w:rPr>
              <w:t>生产用水</w:t>
            </w:r>
          </w:p>
          <w:p w:rsidR="007942F7" w:rsidRPr="00E07878" w:rsidRDefault="007942F7" w:rsidP="00240546">
            <w:pPr>
              <w:spacing w:line="360" w:lineRule="auto"/>
              <w:ind w:firstLineChars="200" w:firstLine="480"/>
              <w:rPr>
                <w:rFonts w:ascii="Times New Roman" w:hAnsi="Times New Roman"/>
                <w:bCs/>
                <w:sz w:val="24"/>
                <w:szCs w:val="24"/>
              </w:rPr>
            </w:pPr>
            <w:r w:rsidRPr="00E07878">
              <w:rPr>
                <w:rFonts w:ascii="Times New Roman" w:hAnsi="Times New Roman"/>
                <w:bCs/>
                <w:sz w:val="24"/>
                <w:szCs w:val="24"/>
              </w:rPr>
              <w:t>项目</w:t>
            </w:r>
            <w:r w:rsidR="00713CC3" w:rsidRPr="00E07878">
              <w:rPr>
                <w:rFonts w:ascii="Times New Roman" w:hAnsi="Times New Roman"/>
                <w:bCs/>
                <w:sz w:val="24"/>
                <w:szCs w:val="24"/>
              </w:rPr>
              <w:t>生产用水主要为</w:t>
            </w:r>
            <w:r w:rsidR="00387589" w:rsidRPr="00E07878">
              <w:rPr>
                <w:rFonts w:ascii="Times New Roman" w:hAnsi="Times New Roman"/>
                <w:bCs/>
                <w:sz w:val="24"/>
                <w:szCs w:val="24"/>
              </w:rPr>
              <w:t>车间地面清洁、设备清洗等用水，用</w:t>
            </w:r>
            <w:r w:rsidR="003A1E7A" w:rsidRPr="00E07878">
              <w:rPr>
                <w:rFonts w:ascii="Times New Roman" w:hAnsi="Times New Roman"/>
                <w:bCs/>
                <w:sz w:val="24"/>
                <w:szCs w:val="24"/>
              </w:rPr>
              <w:t>水</w:t>
            </w:r>
            <w:r w:rsidR="00387589" w:rsidRPr="00E07878">
              <w:rPr>
                <w:rFonts w:ascii="Times New Roman" w:hAnsi="Times New Roman"/>
                <w:bCs/>
                <w:sz w:val="24"/>
                <w:szCs w:val="24"/>
              </w:rPr>
              <w:t>量为</w:t>
            </w:r>
            <w:r w:rsidR="00BA03DA" w:rsidRPr="00E07878">
              <w:rPr>
                <w:rFonts w:ascii="Times New Roman" w:hAnsi="Times New Roman" w:hint="eastAsia"/>
                <w:bCs/>
                <w:sz w:val="24"/>
                <w:szCs w:val="24"/>
              </w:rPr>
              <w:t>0.5</w:t>
            </w:r>
            <w:r w:rsidR="003A1E7A" w:rsidRPr="00E07878">
              <w:rPr>
                <w:rFonts w:ascii="Times New Roman" w:hAnsi="Times New Roman"/>
                <w:bCs/>
                <w:sz w:val="24"/>
                <w:szCs w:val="24"/>
              </w:rPr>
              <w:t>m</w:t>
            </w:r>
            <w:r w:rsidR="003A1E7A" w:rsidRPr="00E07878">
              <w:rPr>
                <w:rFonts w:ascii="Times New Roman" w:hAnsi="Times New Roman"/>
                <w:bCs/>
                <w:sz w:val="24"/>
                <w:szCs w:val="24"/>
                <w:vertAlign w:val="superscript"/>
              </w:rPr>
              <w:t>3</w:t>
            </w:r>
            <w:r w:rsidR="003A1E7A" w:rsidRPr="00E07878">
              <w:rPr>
                <w:rFonts w:ascii="Times New Roman" w:hAnsi="Times New Roman"/>
                <w:bCs/>
                <w:sz w:val="24"/>
                <w:szCs w:val="24"/>
              </w:rPr>
              <w:t>/d</w:t>
            </w:r>
            <w:r w:rsidR="003A1E7A" w:rsidRPr="00E07878">
              <w:rPr>
                <w:rFonts w:ascii="Times New Roman" w:hAnsi="Times New Roman"/>
                <w:bCs/>
                <w:sz w:val="24"/>
                <w:szCs w:val="24"/>
              </w:rPr>
              <w:t>（</w:t>
            </w:r>
            <w:r w:rsidR="00BA03DA" w:rsidRPr="00E07878">
              <w:rPr>
                <w:rFonts w:ascii="Times New Roman" w:hAnsi="Times New Roman" w:hint="eastAsia"/>
                <w:bCs/>
                <w:sz w:val="24"/>
                <w:szCs w:val="24"/>
              </w:rPr>
              <w:t>137.5</w:t>
            </w:r>
            <w:r w:rsidR="003A1E7A" w:rsidRPr="00E07878">
              <w:rPr>
                <w:rFonts w:ascii="Times New Roman" w:hAnsi="Times New Roman"/>
                <w:bCs/>
                <w:sz w:val="24"/>
                <w:szCs w:val="24"/>
              </w:rPr>
              <w:t>m</w:t>
            </w:r>
            <w:r w:rsidR="003A1E7A" w:rsidRPr="00E07878">
              <w:rPr>
                <w:rFonts w:ascii="Times New Roman" w:hAnsi="Times New Roman"/>
                <w:bCs/>
                <w:sz w:val="24"/>
                <w:szCs w:val="24"/>
                <w:vertAlign w:val="superscript"/>
              </w:rPr>
              <w:t>3</w:t>
            </w:r>
            <w:r w:rsidR="003A1E7A" w:rsidRPr="00E07878">
              <w:rPr>
                <w:rFonts w:ascii="Times New Roman" w:hAnsi="Times New Roman"/>
                <w:bCs/>
                <w:sz w:val="24"/>
                <w:szCs w:val="24"/>
              </w:rPr>
              <w:t>/a</w:t>
            </w:r>
            <w:r w:rsidR="003A1E7A" w:rsidRPr="00E07878">
              <w:rPr>
                <w:rFonts w:ascii="Times New Roman" w:hAnsi="Times New Roman"/>
                <w:bCs/>
                <w:sz w:val="24"/>
                <w:szCs w:val="24"/>
              </w:rPr>
              <w:t>）</w:t>
            </w:r>
            <w:r w:rsidR="00387589" w:rsidRPr="00E07878">
              <w:rPr>
                <w:rFonts w:ascii="Times New Roman" w:hAnsi="Times New Roman"/>
                <w:bCs/>
                <w:sz w:val="24"/>
                <w:szCs w:val="24"/>
              </w:rPr>
              <w:t>，</w:t>
            </w:r>
            <w:r w:rsidR="003A1E7A" w:rsidRPr="00E07878">
              <w:rPr>
                <w:rFonts w:ascii="Times New Roman" w:hAnsi="Times New Roman"/>
                <w:bCs/>
                <w:sz w:val="24"/>
                <w:szCs w:val="24"/>
              </w:rPr>
              <w:t>排水量为</w:t>
            </w:r>
            <w:r w:rsidR="00BA03DA" w:rsidRPr="00E07878">
              <w:rPr>
                <w:rFonts w:ascii="Times New Roman" w:hAnsi="Times New Roman" w:hint="eastAsia"/>
                <w:bCs/>
                <w:sz w:val="24"/>
                <w:szCs w:val="24"/>
              </w:rPr>
              <w:t>0.4</w:t>
            </w:r>
            <w:r w:rsidR="00BA03DA" w:rsidRPr="00E07878">
              <w:rPr>
                <w:rFonts w:ascii="Times New Roman" w:hAnsi="Times New Roman"/>
                <w:bCs/>
                <w:sz w:val="24"/>
                <w:szCs w:val="24"/>
              </w:rPr>
              <w:t xml:space="preserve"> m</w:t>
            </w:r>
            <w:r w:rsidR="00BA03DA" w:rsidRPr="00E07878">
              <w:rPr>
                <w:rFonts w:ascii="Times New Roman" w:hAnsi="Times New Roman"/>
                <w:bCs/>
                <w:sz w:val="24"/>
                <w:szCs w:val="24"/>
                <w:vertAlign w:val="superscript"/>
              </w:rPr>
              <w:t>3</w:t>
            </w:r>
            <w:r w:rsidR="00BA03DA" w:rsidRPr="00E07878">
              <w:rPr>
                <w:rFonts w:ascii="Times New Roman" w:hAnsi="Times New Roman"/>
                <w:bCs/>
                <w:sz w:val="24"/>
                <w:szCs w:val="24"/>
              </w:rPr>
              <w:t>/d</w:t>
            </w:r>
            <w:r w:rsidR="00BA03DA" w:rsidRPr="00E07878">
              <w:rPr>
                <w:rFonts w:ascii="Times New Roman" w:hAnsi="Times New Roman"/>
                <w:bCs/>
                <w:sz w:val="24"/>
                <w:szCs w:val="24"/>
              </w:rPr>
              <w:t>（</w:t>
            </w:r>
            <w:r w:rsidR="00BA03DA" w:rsidRPr="00E07878">
              <w:rPr>
                <w:rFonts w:ascii="Times New Roman" w:hAnsi="Times New Roman" w:hint="eastAsia"/>
                <w:bCs/>
                <w:sz w:val="24"/>
                <w:szCs w:val="24"/>
              </w:rPr>
              <w:t>110</w:t>
            </w:r>
            <w:r w:rsidR="00BA03DA" w:rsidRPr="00E07878">
              <w:rPr>
                <w:rFonts w:ascii="Times New Roman" w:hAnsi="Times New Roman"/>
                <w:bCs/>
                <w:sz w:val="24"/>
                <w:szCs w:val="24"/>
              </w:rPr>
              <w:t>m</w:t>
            </w:r>
            <w:r w:rsidR="00BA03DA" w:rsidRPr="00E07878">
              <w:rPr>
                <w:rFonts w:ascii="Times New Roman" w:hAnsi="Times New Roman"/>
                <w:bCs/>
                <w:sz w:val="24"/>
                <w:szCs w:val="24"/>
                <w:vertAlign w:val="superscript"/>
              </w:rPr>
              <w:t>3</w:t>
            </w:r>
            <w:r w:rsidR="00BA03DA" w:rsidRPr="00E07878">
              <w:rPr>
                <w:rFonts w:ascii="Times New Roman" w:hAnsi="Times New Roman"/>
                <w:bCs/>
                <w:sz w:val="24"/>
                <w:szCs w:val="24"/>
              </w:rPr>
              <w:t>/a</w:t>
            </w:r>
            <w:r w:rsidR="00BA03DA" w:rsidRPr="00E07878">
              <w:rPr>
                <w:rFonts w:ascii="Times New Roman" w:hAnsi="Times New Roman"/>
                <w:bCs/>
                <w:sz w:val="24"/>
                <w:szCs w:val="24"/>
              </w:rPr>
              <w:t>）</w:t>
            </w:r>
            <w:r w:rsidRPr="00E07878">
              <w:rPr>
                <w:rFonts w:ascii="Times New Roman" w:hAnsi="Times New Roman"/>
                <w:bCs/>
                <w:sz w:val="24"/>
                <w:szCs w:val="24"/>
              </w:rPr>
              <w:t>。</w:t>
            </w:r>
          </w:p>
          <w:p w:rsidR="001747C3" w:rsidRPr="001747C3" w:rsidRDefault="001747C3" w:rsidP="001747C3">
            <w:pPr>
              <w:spacing w:line="360" w:lineRule="auto"/>
              <w:ind w:firstLineChars="200" w:firstLine="480"/>
              <w:rPr>
                <w:rFonts w:ascii="Times New Roman" w:hAnsi="Times New Roman"/>
                <w:bCs/>
                <w:sz w:val="24"/>
                <w:szCs w:val="24"/>
              </w:rPr>
            </w:pPr>
            <w:r w:rsidRPr="001747C3">
              <w:rPr>
                <w:rFonts w:ascii="宋体" w:hAnsi="宋体" w:cs="宋体" w:hint="eastAsia"/>
                <w:bCs/>
                <w:sz w:val="24"/>
                <w:szCs w:val="24"/>
              </w:rPr>
              <w:t>③</w:t>
            </w:r>
            <w:r w:rsidRPr="001747C3">
              <w:rPr>
                <w:rFonts w:ascii="Times New Roman" w:hAnsi="Times New Roman"/>
                <w:bCs/>
                <w:sz w:val="24"/>
                <w:szCs w:val="24"/>
              </w:rPr>
              <w:t>道路洒水</w:t>
            </w:r>
          </w:p>
          <w:p w:rsidR="001747C3" w:rsidRPr="001747C3" w:rsidRDefault="001747C3" w:rsidP="001747C3">
            <w:pPr>
              <w:spacing w:line="360" w:lineRule="auto"/>
              <w:ind w:firstLineChars="200" w:firstLine="480"/>
              <w:jc w:val="left"/>
              <w:rPr>
                <w:rFonts w:ascii="Times New Roman" w:hAnsi="Times New Roman"/>
                <w:bCs/>
                <w:sz w:val="24"/>
              </w:rPr>
            </w:pPr>
            <w:r w:rsidRPr="001747C3">
              <w:rPr>
                <w:rFonts w:ascii="Times New Roman" w:hAnsi="Times New Roman"/>
                <w:bCs/>
                <w:sz w:val="24"/>
              </w:rPr>
              <w:t>道路洒水按</w:t>
            </w:r>
            <w:r w:rsidR="00F73A1C">
              <w:rPr>
                <w:rFonts w:ascii="Times New Roman" w:hAnsi="Times New Roman" w:hint="eastAsia"/>
                <w:bCs/>
                <w:sz w:val="24"/>
              </w:rPr>
              <w:t>0.5</w:t>
            </w:r>
            <w:r w:rsidRPr="001747C3">
              <w:rPr>
                <w:rFonts w:ascii="Times New Roman" w:hAnsi="Times New Roman"/>
                <w:bCs/>
                <w:sz w:val="24"/>
              </w:rPr>
              <w:t>L/ (m</w:t>
            </w:r>
            <w:r w:rsidRPr="001747C3">
              <w:rPr>
                <w:rFonts w:ascii="Times New Roman" w:hAnsi="Times New Roman"/>
                <w:bCs/>
                <w:sz w:val="24"/>
                <w:vertAlign w:val="superscript"/>
              </w:rPr>
              <w:t>2</w:t>
            </w:r>
            <w:r w:rsidRPr="001747C3">
              <w:rPr>
                <w:rFonts w:ascii="Times New Roman" w:hAnsi="Times New Roman"/>
                <w:bCs/>
                <w:sz w:val="24"/>
              </w:rPr>
              <w:t>·d)</w:t>
            </w:r>
            <w:r w:rsidRPr="001747C3">
              <w:rPr>
                <w:rFonts w:ascii="Times New Roman" w:hAnsi="Times New Roman"/>
                <w:bCs/>
                <w:sz w:val="24"/>
              </w:rPr>
              <w:t>计，每年洒水按</w:t>
            </w:r>
            <w:r w:rsidRPr="001747C3">
              <w:rPr>
                <w:rFonts w:ascii="Times New Roman" w:hAnsi="Times New Roman"/>
                <w:bCs/>
                <w:sz w:val="24"/>
              </w:rPr>
              <w:t>100</w:t>
            </w:r>
            <w:r w:rsidRPr="001747C3">
              <w:rPr>
                <w:rFonts w:ascii="Times New Roman" w:hAnsi="Times New Roman"/>
                <w:bCs/>
                <w:sz w:val="24"/>
              </w:rPr>
              <w:t>天计算，</w:t>
            </w:r>
            <w:r w:rsidR="00F73A1C">
              <w:rPr>
                <w:rFonts w:ascii="Times New Roman" w:hAnsi="Times New Roman"/>
                <w:bCs/>
                <w:sz w:val="24"/>
              </w:rPr>
              <w:t>车辆输送</w:t>
            </w:r>
            <w:r w:rsidRPr="001747C3">
              <w:rPr>
                <w:rFonts w:ascii="Times New Roman" w:hAnsi="Times New Roman"/>
                <w:bCs/>
                <w:sz w:val="24"/>
              </w:rPr>
              <w:t>道路占地面积为</w:t>
            </w:r>
            <w:r w:rsidR="00F73A1C">
              <w:rPr>
                <w:rFonts w:ascii="Times New Roman" w:hAnsi="Times New Roman" w:hint="eastAsia"/>
                <w:bCs/>
                <w:sz w:val="24"/>
              </w:rPr>
              <w:t>2175</w:t>
            </w:r>
            <w:r w:rsidRPr="001747C3">
              <w:rPr>
                <w:rFonts w:ascii="Times New Roman" w:hAnsi="Times New Roman"/>
                <w:bCs/>
                <w:sz w:val="24"/>
              </w:rPr>
              <w:t>m</w:t>
            </w:r>
            <w:r w:rsidRPr="001747C3">
              <w:rPr>
                <w:rFonts w:ascii="Times New Roman" w:hAnsi="Times New Roman"/>
                <w:bCs/>
                <w:sz w:val="24"/>
                <w:vertAlign w:val="superscript"/>
              </w:rPr>
              <w:t>2</w:t>
            </w:r>
            <w:r w:rsidRPr="001747C3">
              <w:rPr>
                <w:rFonts w:ascii="Times New Roman" w:hAnsi="Times New Roman"/>
                <w:bCs/>
                <w:sz w:val="24"/>
              </w:rPr>
              <w:t>，</w:t>
            </w:r>
            <w:proofErr w:type="gramStart"/>
            <w:r w:rsidRPr="001747C3">
              <w:rPr>
                <w:rFonts w:ascii="Times New Roman" w:hAnsi="Times New Roman"/>
                <w:bCs/>
                <w:sz w:val="24"/>
              </w:rPr>
              <w:t>则道路</w:t>
            </w:r>
            <w:proofErr w:type="gramEnd"/>
            <w:r w:rsidRPr="001747C3">
              <w:rPr>
                <w:rFonts w:ascii="Times New Roman" w:hAnsi="Times New Roman"/>
                <w:bCs/>
                <w:sz w:val="24"/>
              </w:rPr>
              <w:t>洒水用水为</w:t>
            </w:r>
            <w:r w:rsidR="00F73A1C">
              <w:rPr>
                <w:rFonts w:ascii="Times New Roman" w:hAnsi="Times New Roman" w:hint="eastAsia"/>
                <w:bCs/>
                <w:sz w:val="24"/>
              </w:rPr>
              <w:t>1.08</w:t>
            </w:r>
            <w:r w:rsidRPr="001747C3">
              <w:rPr>
                <w:rFonts w:ascii="Times New Roman" w:hAnsi="Times New Roman"/>
                <w:bCs/>
                <w:sz w:val="24"/>
              </w:rPr>
              <w:t>m</w:t>
            </w:r>
            <w:r w:rsidRPr="001747C3">
              <w:rPr>
                <w:rFonts w:ascii="Times New Roman" w:hAnsi="Times New Roman"/>
                <w:bCs/>
                <w:sz w:val="24"/>
                <w:vertAlign w:val="superscript"/>
              </w:rPr>
              <w:t>3</w:t>
            </w:r>
            <w:r w:rsidRPr="001747C3">
              <w:rPr>
                <w:rFonts w:ascii="Times New Roman" w:hAnsi="Times New Roman"/>
                <w:bCs/>
                <w:sz w:val="24"/>
              </w:rPr>
              <w:t>/d (</w:t>
            </w:r>
            <w:r w:rsidR="00F73A1C">
              <w:rPr>
                <w:rFonts w:ascii="Times New Roman" w:hAnsi="Times New Roman" w:hint="eastAsia"/>
                <w:bCs/>
                <w:sz w:val="24"/>
              </w:rPr>
              <w:t>108</w:t>
            </w:r>
            <w:r w:rsidRPr="001747C3">
              <w:rPr>
                <w:rFonts w:ascii="Times New Roman" w:hAnsi="Times New Roman"/>
                <w:bCs/>
                <w:sz w:val="24"/>
              </w:rPr>
              <w:t>m</w:t>
            </w:r>
            <w:r w:rsidRPr="001747C3">
              <w:rPr>
                <w:rFonts w:ascii="Times New Roman" w:hAnsi="Times New Roman"/>
                <w:bCs/>
                <w:sz w:val="24"/>
                <w:vertAlign w:val="superscript"/>
              </w:rPr>
              <w:t>3</w:t>
            </w:r>
            <w:r w:rsidRPr="001747C3">
              <w:rPr>
                <w:rFonts w:ascii="Times New Roman" w:hAnsi="Times New Roman"/>
                <w:bCs/>
                <w:sz w:val="24"/>
              </w:rPr>
              <w:t>/a)</w:t>
            </w:r>
            <w:r w:rsidRPr="001747C3">
              <w:rPr>
                <w:rFonts w:ascii="Times New Roman" w:hAnsi="Times New Roman"/>
                <w:bCs/>
                <w:sz w:val="24"/>
              </w:rPr>
              <w:t>。均全部蒸发，不产生废水。</w:t>
            </w:r>
          </w:p>
          <w:p w:rsidR="001747C3" w:rsidRPr="001747C3" w:rsidRDefault="001747C3" w:rsidP="001747C3">
            <w:pPr>
              <w:spacing w:line="360" w:lineRule="auto"/>
              <w:ind w:firstLineChars="200" w:firstLine="480"/>
              <w:rPr>
                <w:rFonts w:ascii="Times New Roman" w:hAnsi="Times New Roman"/>
                <w:bCs/>
                <w:sz w:val="24"/>
                <w:szCs w:val="24"/>
              </w:rPr>
            </w:pPr>
            <w:r w:rsidRPr="001747C3">
              <w:rPr>
                <w:rFonts w:ascii="宋体" w:hAnsi="宋体" w:cs="宋体" w:hint="eastAsia"/>
                <w:bCs/>
                <w:sz w:val="24"/>
                <w:szCs w:val="24"/>
              </w:rPr>
              <w:t>④</w:t>
            </w:r>
            <w:r w:rsidRPr="001747C3">
              <w:rPr>
                <w:rFonts w:ascii="Times New Roman" w:hAnsi="Times New Roman"/>
                <w:bCs/>
                <w:sz w:val="24"/>
                <w:szCs w:val="24"/>
              </w:rPr>
              <w:t>绿化用水</w:t>
            </w:r>
          </w:p>
          <w:p w:rsidR="001747C3" w:rsidRPr="001747C3" w:rsidRDefault="001747C3" w:rsidP="001747C3">
            <w:pPr>
              <w:spacing w:line="360" w:lineRule="auto"/>
              <w:ind w:firstLineChars="200" w:firstLine="480"/>
              <w:jc w:val="left"/>
              <w:rPr>
                <w:rFonts w:ascii="Times New Roman" w:hAnsi="Times New Roman"/>
                <w:bCs/>
                <w:sz w:val="24"/>
              </w:rPr>
            </w:pPr>
            <w:bookmarkStart w:id="9" w:name="_GoBack"/>
            <w:bookmarkEnd w:id="9"/>
            <w:r w:rsidRPr="001747C3">
              <w:rPr>
                <w:rFonts w:ascii="Times New Roman" w:hAnsi="Times New Roman"/>
                <w:bCs/>
                <w:sz w:val="24"/>
              </w:rPr>
              <w:t>绿化浇灌用水定额</w:t>
            </w:r>
            <w:r w:rsidRPr="001747C3">
              <w:rPr>
                <w:rFonts w:ascii="Times New Roman" w:hAnsi="Times New Roman"/>
                <w:bCs/>
                <w:sz w:val="24"/>
              </w:rPr>
              <w:t>1 L/ (m</w:t>
            </w:r>
            <w:r w:rsidRPr="001747C3">
              <w:rPr>
                <w:rFonts w:ascii="Times New Roman" w:hAnsi="Times New Roman"/>
                <w:bCs/>
                <w:sz w:val="24"/>
                <w:vertAlign w:val="superscript"/>
              </w:rPr>
              <w:t>2</w:t>
            </w:r>
            <w:r w:rsidRPr="001747C3">
              <w:rPr>
                <w:rFonts w:ascii="Times New Roman" w:hAnsi="Times New Roman"/>
                <w:bCs/>
                <w:sz w:val="24"/>
              </w:rPr>
              <w:t>·</w:t>
            </w:r>
            <w:r w:rsidRPr="001747C3">
              <w:rPr>
                <w:rFonts w:ascii="Times New Roman" w:hAnsi="Times New Roman"/>
                <w:bCs/>
                <w:sz w:val="24"/>
              </w:rPr>
              <w:t>次</w:t>
            </w:r>
            <w:r w:rsidRPr="001747C3">
              <w:rPr>
                <w:rFonts w:ascii="Times New Roman" w:hAnsi="Times New Roman"/>
                <w:bCs/>
                <w:sz w:val="24"/>
              </w:rPr>
              <w:t>)</w:t>
            </w:r>
            <w:r w:rsidRPr="001747C3">
              <w:rPr>
                <w:rFonts w:ascii="Times New Roman" w:hAnsi="Times New Roman"/>
                <w:bCs/>
                <w:sz w:val="24"/>
              </w:rPr>
              <w:t>，全场绿化面积为</w:t>
            </w:r>
            <w:r w:rsidR="00AF0BB5">
              <w:rPr>
                <w:rFonts w:ascii="Times New Roman" w:hAnsi="Times New Roman" w:hint="eastAsia"/>
                <w:bCs/>
                <w:sz w:val="24"/>
              </w:rPr>
              <w:t>2</w:t>
            </w:r>
            <w:r w:rsidRPr="001747C3">
              <w:rPr>
                <w:rFonts w:ascii="Times New Roman" w:hAnsi="Times New Roman" w:hint="eastAsia"/>
                <w:bCs/>
                <w:sz w:val="24"/>
              </w:rPr>
              <w:t>0</w:t>
            </w:r>
            <w:r w:rsidRPr="001747C3">
              <w:rPr>
                <w:rFonts w:ascii="Times New Roman" w:hAnsi="Times New Roman"/>
                <w:bCs/>
                <w:sz w:val="24"/>
              </w:rPr>
              <w:t>000 m</w:t>
            </w:r>
            <w:r w:rsidRPr="001747C3">
              <w:rPr>
                <w:rFonts w:ascii="Times New Roman" w:hAnsi="Times New Roman"/>
                <w:bCs/>
                <w:sz w:val="24"/>
                <w:vertAlign w:val="superscript"/>
              </w:rPr>
              <w:t>2</w:t>
            </w:r>
            <w:r w:rsidRPr="001747C3">
              <w:rPr>
                <w:rFonts w:ascii="Times New Roman" w:hAnsi="Times New Roman"/>
                <w:bCs/>
                <w:sz w:val="24"/>
              </w:rPr>
              <w:t>，每年浇灌天数为</w:t>
            </w:r>
            <w:r w:rsidRPr="001747C3">
              <w:rPr>
                <w:rFonts w:ascii="Times New Roman" w:hAnsi="Times New Roman" w:hint="eastAsia"/>
                <w:bCs/>
                <w:sz w:val="24"/>
              </w:rPr>
              <w:t>50</w:t>
            </w:r>
            <w:r w:rsidRPr="001747C3">
              <w:rPr>
                <w:rFonts w:ascii="Times New Roman" w:hAnsi="Times New Roman" w:hint="eastAsia"/>
                <w:bCs/>
                <w:sz w:val="24"/>
              </w:rPr>
              <w:t>次</w:t>
            </w:r>
            <w:r w:rsidRPr="001747C3">
              <w:rPr>
                <w:rFonts w:ascii="Times New Roman" w:hAnsi="Times New Roman"/>
                <w:bCs/>
                <w:sz w:val="24"/>
              </w:rPr>
              <w:t>，绿化用水为</w:t>
            </w:r>
            <w:r w:rsidR="00AF0BB5">
              <w:rPr>
                <w:rFonts w:ascii="Times New Roman" w:hAnsi="Times New Roman" w:hint="eastAsia"/>
                <w:bCs/>
                <w:sz w:val="24"/>
              </w:rPr>
              <w:t>2</w:t>
            </w:r>
            <w:r w:rsidR="00645EFE">
              <w:rPr>
                <w:rFonts w:ascii="Times New Roman" w:hAnsi="Times New Roman" w:hint="eastAsia"/>
                <w:bCs/>
                <w:sz w:val="24"/>
              </w:rPr>
              <w:t>0</w:t>
            </w:r>
            <w:r w:rsidRPr="001747C3">
              <w:rPr>
                <w:rFonts w:ascii="Times New Roman" w:hAnsi="Times New Roman"/>
                <w:bCs/>
                <w:sz w:val="24"/>
              </w:rPr>
              <w:t>m</w:t>
            </w:r>
            <w:r w:rsidRPr="001747C3">
              <w:rPr>
                <w:rFonts w:ascii="Times New Roman" w:hAnsi="Times New Roman"/>
                <w:bCs/>
                <w:sz w:val="24"/>
                <w:vertAlign w:val="superscript"/>
              </w:rPr>
              <w:t>3</w:t>
            </w:r>
            <w:r w:rsidRPr="001747C3">
              <w:rPr>
                <w:rFonts w:ascii="Times New Roman" w:hAnsi="Times New Roman"/>
                <w:bCs/>
                <w:sz w:val="24"/>
              </w:rPr>
              <w:t>/d (</w:t>
            </w:r>
            <w:r w:rsidR="00AF0BB5">
              <w:rPr>
                <w:rFonts w:ascii="Times New Roman" w:hAnsi="Times New Roman" w:hint="eastAsia"/>
                <w:bCs/>
                <w:sz w:val="24"/>
              </w:rPr>
              <w:t>10</w:t>
            </w:r>
            <w:r w:rsidR="00645EFE">
              <w:rPr>
                <w:rFonts w:ascii="Times New Roman" w:hAnsi="Times New Roman" w:hint="eastAsia"/>
                <w:bCs/>
                <w:sz w:val="24"/>
              </w:rPr>
              <w:t>00</w:t>
            </w:r>
            <w:r w:rsidRPr="001747C3">
              <w:rPr>
                <w:rFonts w:ascii="Times New Roman" w:hAnsi="Times New Roman"/>
                <w:bCs/>
                <w:sz w:val="24"/>
              </w:rPr>
              <w:t>m</w:t>
            </w:r>
            <w:r w:rsidRPr="001747C3">
              <w:rPr>
                <w:rFonts w:ascii="Times New Roman" w:hAnsi="Times New Roman"/>
                <w:bCs/>
                <w:sz w:val="24"/>
                <w:vertAlign w:val="superscript"/>
              </w:rPr>
              <w:t>3</w:t>
            </w:r>
            <w:r w:rsidRPr="001747C3">
              <w:rPr>
                <w:rFonts w:ascii="Times New Roman" w:hAnsi="Times New Roman"/>
                <w:bCs/>
                <w:sz w:val="24"/>
              </w:rPr>
              <w:t>/a)</w:t>
            </w:r>
            <w:r w:rsidRPr="001747C3">
              <w:rPr>
                <w:rFonts w:ascii="Times New Roman" w:hAnsi="Times New Roman"/>
                <w:bCs/>
                <w:sz w:val="24"/>
              </w:rPr>
              <w:t>。均全部蒸发，不产生废水。</w:t>
            </w:r>
          </w:p>
          <w:p w:rsidR="008917B3" w:rsidRPr="00E07878" w:rsidRDefault="008917B3" w:rsidP="008917B3">
            <w:pPr>
              <w:pStyle w:val="Default1"/>
              <w:jc w:val="center"/>
              <w:rPr>
                <w:color w:val="auto"/>
              </w:rPr>
            </w:pPr>
            <w:r w:rsidRPr="00E07878">
              <w:rPr>
                <w:color w:val="auto"/>
              </w:rPr>
              <w:object w:dxaOrig="9565" w:dyaOrig="2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6pt;height:90.7pt" o:ole="">
                  <v:imagedata r:id="rId18" o:title=""/>
                </v:shape>
                <o:OLEObject Type="Embed" ProgID="Visio.Drawing.11" ShapeID="_x0000_i1025" DrawAspect="Content" ObjectID="_1670000481" r:id="rId19"/>
              </w:object>
            </w:r>
          </w:p>
          <w:p w:rsidR="00240546" w:rsidRPr="00E07878" w:rsidRDefault="007942F7" w:rsidP="008917B3">
            <w:pPr>
              <w:spacing w:line="360" w:lineRule="auto"/>
              <w:ind w:firstLineChars="200" w:firstLine="498"/>
              <w:jc w:val="center"/>
              <w:rPr>
                <w:rFonts w:ascii="Times New Roman" w:hAnsi="Times New Roman"/>
                <w:b/>
                <w:spacing w:val="4"/>
              </w:rPr>
            </w:pPr>
            <w:r w:rsidRPr="00E07878">
              <w:rPr>
                <w:rFonts w:ascii="Times New Roman" w:hAnsi="Times New Roman"/>
                <w:b/>
                <w:spacing w:val="4"/>
                <w:sz w:val="24"/>
                <w:szCs w:val="24"/>
              </w:rPr>
              <w:t>图</w:t>
            </w:r>
            <w:r w:rsidR="00505389" w:rsidRPr="00E07878">
              <w:rPr>
                <w:rFonts w:ascii="Times New Roman" w:hAnsi="Times New Roman"/>
                <w:b/>
                <w:spacing w:val="4"/>
                <w:sz w:val="24"/>
                <w:szCs w:val="24"/>
              </w:rPr>
              <w:t>1</w:t>
            </w:r>
            <w:r w:rsidRPr="00E07878">
              <w:rPr>
                <w:rFonts w:ascii="Times New Roman" w:hAnsi="Times New Roman"/>
                <w:b/>
                <w:spacing w:val="4"/>
                <w:sz w:val="24"/>
                <w:szCs w:val="24"/>
              </w:rPr>
              <w:t xml:space="preserve">   </w:t>
            </w:r>
            <w:r w:rsidRPr="00E07878">
              <w:rPr>
                <w:rFonts w:ascii="Times New Roman" w:hAnsi="Times New Roman"/>
                <w:b/>
                <w:spacing w:val="4"/>
                <w:sz w:val="24"/>
                <w:szCs w:val="24"/>
              </w:rPr>
              <w:t>项目水平衡示意图（单位：</w:t>
            </w:r>
            <w:r w:rsidRPr="00E07878">
              <w:rPr>
                <w:rFonts w:ascii="Times New Roman" w:hAnsi="Times New Roman"/>
                <w:b/>
                <w:spacing w:val="4"/>
                <w:sz w:val="24"/>
                <w:szCs w:val="24"/>
              </w:rPr>
              <w:t>m</w:t>
            </w:r>
            <w:r w:rsidRPr="00E07878">
              <w:rPr>
                <w:rFonts w:ascii="Times New Roman" w:hAnsi="Times New Roman"/>
                <w:b/>
                <w:spacing w:val="4"/>
                <w:sz w:val="24"/>
                <w:szCs w:val="24"/>
                <w:vertAlign w:val="superscript"/>
              </w:rPr>
              <w:t>3</w:t>
            </w:r>
            <w:r w:rsidRPr="00E07878">
              <w:rPr>
                <w:rFonts w:ascii="Times New Roman" w:hAnsi="Times New Roman"/>
                <w:b/>
                <w:spacing w:val="4"/>
                <w:sz w:val="24"/>
                <w:szCs w:val="24"/>
              </w:rPr>
              <w:t>/d</w:t>
            </w:r>
            <w:r w:rsidRPr="00E07878">
              <w:rPr>
                <w:rFonts w:ascii="Times New Roman" w:hAnsi="Times New Roman"/>
                <w:b/>
                <w:spacing w:val="4"/>
                <w:sz w:val="24"/>
                <w:szCs w:val="24"/>
              </w:rPr>
              <w:t>）</w:t>
            </w:r>
          </w:p>
          <w:p w:rsidR="00807733" w:rsidRPr="00E07878" w:rsidRDefault="00E8320A" w:rsidP="00807733">
            <w:pPr>
              <w:pStyle w:val="Default1"/>
              <w:spacing w:line="360" w:lineRule="auto"/>
              <w:rPr>
                <w:rFonts w:ascii="Times New Roman" w:cs="Times New Roman"/>
                <w:color w:val="auto"/>
                <w:lang w:bidi="ar"/>
              </w:rPr>
            </w:pPr>
            <w:r w:rsidRPr="00E07878">
              <w:rPr>
                <w:rFonts w:ascii="Times New Roman" w:cs="Times New Roman"/>
                <w:b/>
                <w:color w:val="auto"/>
                <w:lang w:bidi="ar"/>
              </w:rPr>
              <w:lastRenderedPageBreak/>
              <w:t>十</w:t>
            </w:r>
            <w:r w:rsidR="00807733" w:rsidRPr="00E07878">
              <w:rPr>
                <w:rFonts w:ascii="Times New Roman" w:cs="Times New Roman"/>
                <w:b/>
                <w:color w:val="auto"/>
                <w:lang w:bidi="ar"/>
              </w:rPr>
              <w:t>、平面布置</w:t>
            </w:r>
          </w:p>
          <w:p w:rsidR="00881344" w:rsidRPr="00E07878" w:rsidRDefault="00247F52" w:rsidP="00247F52">
            <w:pPr>
              <w:pStyle w:val="Default1"/>
              <w:adjustRightInd/>
              <w:spacing w:line="360" w:lineRule="auto"/>
              <w:ind w:firstLineChars="200" w:firstLine="480"/>
              <w:rPr>
                <w:rFonts w:ascii="Times New Roman" w:cs="Times New Roman"/>
                <w:color w:val="auto"/>
              </w:rPr>
            </w:pPr>
            <w:r w:rsidRPr="00E07878">
              <w:rPr>
                <w:rFonts w:ascii="Times New Roman" w:cs="Times New Roman"/>
                <w:color w:val="auto"/>
                <w:lang w:bidi="en-US"/>
              </w:rPr>
              <w:t>出入口位于厂区东侧，办公生活区位于</w:t>
            </w:r>
            <w:proofErr w:type="gramStart"/>
            <w:r w:rsidRPr="00E07878">
              <w:rPr>
                <w:rFonts w:ascii="Times New Roman" w:cs="Times New Roman"/>
                <w:color w:val="auto"/>
                <w:lang w:bidi="en-US"/>
              </w:rPr>
              <w:t>厂区西</w:t>
            </w:r>
            <w:proofErr w:type="gramEnd"/>
            <w:r w:rsidRPr="00E07878">
              <w:rPr>
                <w:rFonts w:ascii="Times New Roman" w:cs="Times New Roman"/>
                <w:color w:val="auto"/>
                <w:lang w:bidi="en-US"/>
              </w:rPr>
              <w:t>北侧，生产车间二位于厂区东南角，生产车间</w:t>
            </w:r>
            <w:proofErr w:type="gramStart"/>
            <w:r w:rsidRPr="00E07878">
              <w:rPr>
                <w:rFonts w:ascii="Times New Roman" w:cs="Times New Roman"/>
                <w:color w:val="auto"/>
                <w:lang w:bidi="en-US"/>
              </w:rPr>
              <w:t>一</w:t>
            </w:r>
            <w:proofErr w:type="gramEnd"/>
            <w:r w:rsidRPr="00E07878">
              <w:rPr>
                <w:rFonts w:ascii="Times New Roman" w:cs="Times New Roman"/>
                <w:color w:val="auto"/>
                <w:lang w:bidi="en-US"/>
              </w:rPr>
              <w:t>位于生产车间二的正北侧</w:t>
            </w:r>
            <w:r w:rsidR="005E6841" w:rsidRPr="00E07878">
              <w:rPr>
                <w:rFonts w:ascii="Times New Roman" w:cs="Times New Roman"/>
                <w:color w:val="auto"/>
                <w:lang w:bidi="en-US"/>
              </w:rPr>
              <w:t>（两者之间通过廊道连接）</w:t>
            </w:r>
            <w:r w:rsidRPr="00E07878">
              <w:rPr>
                <w:rFonts w:ascii="Times New Roman" w:cs="Times New Roman"/>
                <w:color w:val="auto"/>
                <w:lang w:bidi="en-US"/>
              </w:rPr>
              <w:t>，</w:t>
            </w:r>
            <w:r w:rsidR="00E90607" w:rsidRPr="00E07878">
              <w:rPr>
                <w:rFonts w:ascii="Times New Roman" w:cs="Times New Roman"/>
                <w:color w:val="auto"/>
                <w:lang w:bidi="en-US"/>
              </w:rPr>
              <w:t>廊道内设置一般固废暂存间</w:t>
            </w:r>
            <w:proofErr w:type="gramStart"/>
            <w:r w:rsidR="00E90607" w:rsidRPr="00E07878">
              <w:rPr>
                <w:rFonts w:ascii="Times New Roman" w:cs="Times New Roman"/>
                <w:color w:val="auto"/>
                <w:lang w:bidi="en-US"/>
              </w:rPr>
              <w:t>及危废</w:t>
            </w:r>
            <w:proofErr w:type="gramEnd"/>
            <w:r w:rsidR="00E90607" w:rsidRPr="00E07878">
              <w:rPr>
                <w:rFonts w:ascii="Times New Roman" w:cs="Times New Roman"/>
                <w:color w:val="auto"/>
                <w:lang w:bidi="en-US"/>
              </w:rPr>
              <w:t>暂存间，</w:t>
            </w:r>
            <w:r w:rsidRPr="00E07878">
              <w:rPr>
                <w:rFonts w:ascii="Times New Roman" w:cs="Times New Roman"/>
                <w:color w:val="auto"/>
                <w:lang w:bidi="en-US"/>
              </w:rPr>
              <w:t>仓库位于生产车间</w:t>
            </w:r>
            <w:proofErr w:type="gramStart"/>
            <w:r w:rsidRPr="00E07878">
              <w:rPr>
                <w:rFonts w:ascii="Times New Roman" w:cs="Times New Roman"/>
                <w:color w:val="auto"/>
                <w:lang w:bidi="en-US"/>
              </w:rPr>
              <w:t>二正西侧</w:t>
            </w:r>
            <w:proofErr w:type="gramEnd"/>
            <w:r w:rsidRPr="00E07878">
              <w:rPr>
                <w:rFonts w:ascii="Times New Roman" w:cs="Times New Roman"/>
                <w:color w:val="auto"/>
                <w:lang w:bidi="en-US"/>
              </w:rPr>
              <w:t>，宿舍位于仓库正西侧。</w:t>
            </w:r>
            <w:r w:rsidR="000E454B" w:rsidRPr="00E07878">
              <w:rPr>
                <w:rFonts w:ascii="Times New Roman" w:cs="Times New Roman"/>
                <w:color w:val="auto"/>
                <w:lang w:bidi="en-US"/>
              </w:rPr>
              <w:t>项目</w:t>
            </w:r>
            <w:r w:rsidR="006758A9" w:rsidRPr="00E07878">
              <w:rPr>
                <w:rFonts w:ascii="Times New Roman" w:cs="Times New Roman"/>
                <w:color w:val="auto"/>
              </w:rPr>
              <w:t>平面布置详见附图</w:t>
            </w:r>
            <w:r w:rsidR="00311E84" w:rsidRPr="00E07878">
              <w:rPr>
                <w:rFonts w:ascii="Times New Roman" w:cs="Times New Roman"/>
                <w:color w:val="auto"/>
              </w:rPr>
              <w:t>4</w:t>
            </w:r>
            <w:r w:rsidR="006758A9" w:rsidRPr="00E07878">
              <w:rPr>
                <w:rFonts w:ascii="Times New Roman" w:cs="Times New Roman"/>
                <w:color w:val="auto"/>
              </w:rPr>
              <w:t>。</w:t>
            </w:r>
          </w:p>
          <w:p w:rsidR="00CD73B2" w:rsidRPr="00E07878" w:rsidRDefault="00807733" w:rsidP="00A85509">
            <w:pPr>
              <w:widowControl/>
              <w:spacing w:line="360" w:lineRule="auto"/>
              <w:jc w:val="left"/>
              <w:rPr>
                <w:rFonts w:ascii="Times New Roman" w:hAnsi="Times New Roman"/>
                <w:b/>
                <w:sz w:val="24"/>
                <w:szCs w:val="24"/>
              </w:rPr>
            </w:pPr>
            <w:r w:rsidRPr="00E07878">
              <w:rPr>
                <w:rFonts w:ascii="Times New Roman" w:hAnsi="Times New Roman"/>
                <w:b/>
                <w:sz w:val="24"/>
                <w:szCs w:val="24"/>
              </w:rPr>
              <w:t>十</w:t>
            </w:r>
            <w:r w:rsidR="00E8320A" w:rsidRPr="00E07878">
              <w:rPr>
                <w:rFonts w:ascii="Times New Roman" w:hAnsi="Times New Roman"/>
                <w:b/>
                <w:sz w:val="24"/>
                <w:szCs w:val="24"/>
              </w:rPr>
              <w:t>一</w:t>
            </w:r>
            <w:r w:rsidR="00CD73B2" w:rsidRPr="00E07878">
              <w:rPr>
                <w:rFonts w:ascii="Times New Roman" w:hAnsi="Times New Roman"/>
                <w:b/>
                <w:sz w:val="24"/>
                <w:szCs w:val="24"/>
              </w:rPr>
              <w:t>、项目投资及资金来源</w:t>
            </w:r>
          </w:p>
          <w:p w:rsidR="00B153E4" w:rsidRPr="00E07878" w:rsidRDefault="00CD73B2" w:rsidP="00882DBD">
            <w:pPr>
              <w:spacing w:line="360" w:lineRule="auto"/>
              <w:ind w:firstLineChars="200" w:firstLine="480"/>
              <w:rPr>
                <w:rFonts w:ascii="Times New Roman" w:hAnsi="Times New Roman"/>
                <w:sz w:val="24"/>
                <w:szCs w:val="24"/>
              </w:rPr>
            </w:pPr>
            <w:r w:rsidRPr="00E07878">
              <w:rPr>
                <w:rFonts w:ascii="Times New Roman" w:hAnsi="Times New Roman"/>
                <w:sz w:val="24"/>
                <w:szCs w:val="24"/>
              </w:rPr>
              <w:t>本项目建设总投资</w:t>
            </w:r>
            <w:r w:rsidR="00882DBD" w:rsidRPr="00E07878">
              <w:rPr>
                <w:rFonts w:ascii="Times New Roman" w:hAnsi="Times New Roman"/>
                <w:sz w:val="24"/>
                <w:szCs w:val="24"/>
              </w:rPr>
              <w:t>50000</w:t>
            </w:r>
            <w:r w:rsidRPr="00E07878">
              <w:rPr>
                <w:rFonts w:ascii="Times New Roman" w:hAnsi="Times New Roman"/>
                <w:sz w:val="24"/>
                <w:szCs w:val="24"/>
              </w:rPr>
              <w:t>万元，项目资金来源为</w:t>
            </w:r>
            <w:r w:rsidR="00024F23" w:rsidRPr="00E07878">
              <w:rPr>
                <w:rFonts w:ascii="Times New Roman" w:hAnsi="Times New Roman"/>
                <w:sz w:val="24"/>
                <w:szCs w:val="24"/>
              </w:rPr>
              <w:t>建设单位自筹</w:t>
            </w:r>
            <w:r w:rsidRPr="00E07878">
              <w:rPr>
                <w:rFonts w:ascii="Times New Roman" w:hAnsi="Times New Roman"/>
                <w:sz w:val="24"/>
                <w:szCs w:val="24"/>
              </w:rPr>
              <w:t>。</w:t>
            </w:r>
          </w:p>
        </w:tc>
      </w:tr>
      <w:tr w:rsidR="00E07878" w:rsidRPr="00E07878" w:rsidTr="00275FBA">
        <w:trPr>
          <w:trHeight w:val="2821"/>
        </w:trPr>
        <w:tc>
          <w:tcPr>
            <w:tcW w:w="5000" w:type="pct"/>
            <w:gridSpan w:val="13"/>
            <w:tcMar>
              <w:top w:w="0" w:type="dxa"/>
              <w:left w:w="95" w:type="dxa"/>
              <w:bottom w:w="0" w:type="dxa"/>
              <w:right w:w="95" w:type="dxa"/>
            </w:tcMar>
          </w:tcPr>
          <w:p w:rsidR="00CD73B2" w:rsidRPr="00E07878" w:rsidRDefault="00CD73B2" w:rsidP="00CD73B2">
            <w:pPr>
              <w:widowControl/>
              <w:spacing w:line="360" w:lineRule="auto"/>
              <w:jc w:val="left"/>
              <w:rPr>
                <w:rFonts w:ascii="Times New Roman" w:hAnsi="Times New Roman"/>
                <w:b/>
                <w:bCs/>
                <w:sz w:val="24"/>
                <w:szCs w:val="24"/>
              </w:rPr>
            </w:pPr>
            <w:r w:rsidRPr="00E07878">
              <w:rPr>
                <w:rFonts w:ascii="Times New Roman" w:hAnsi="Times New Roman"/>
                <w:b/>
                <w:bCs/>
                <w:sz w:val="24"/>
                <w:szCs w:val="24"/>
              </w:rPr>
              <w:lastRenderedPageBreak/>
              <w:t>与本项目有关的原有污染情况及主要环境问题：</w:t>
            </w:r>
          </w:p>
          <w:p w:rsidR="000375FC" w:rsidRPr="00E07878" w:rsidRDefault="00EE3306" w:rsidP="00A21C8B">
            <w:pPr>
              <w:pStyle w:val="Default1"/>
              <w:spacing w:line="360" w:lineRule="auto"/>
              <w:ind w:firstLineChars="200" w:firstLine="480"/>
              <w:rPr>
                <w:rFonts w:ascii="Times New Roman" w:cs="Times New Roman"/>
                <w:color w:val="auto"/>
              </w:rPr>
            </w:pPr>
            <w:r w:rsidRPr="00E07878">
              <w:rPr>
                <w:rFonts w:ascii="Times New Roman" w:cs="Times New Roman"/>
                <w:color w:val="auto"/>
              </w:rPr>
              <w:t>项目一期租赁</w:t>
            </w:r>
            <w:r w:rsidR="003D6CF3" w:rsidRPr="00E07878">
              <w:rPr>
                <w:rFonts w:ascii="Times New Roman" w:cs="Times New Roman"/>
                <w:color w:val="auto"/>
              </w:rPr>
              <w:t>陕西</w:t>
            </w:r>
            <w:proofErr w:type="gramStart"/>
            <w:r w:rsidR="003D6CF3" w:rsidRPr="00E07878">
              <w:rPr>
                <w:rFonts w:ascii="Times New Roman" w:cs="Times New Roman"/>
                <w:color w:val="auto"/>
              </w:rPr>
              <w:t>威楠高</w:t>
            </w:r>
            <w:proofErr w:type="gramEnd"/>
            <w:r w:rsidR="003D6CF3" w:rsidRPr="00E07878">
              <w:rPr>
                <w:rFonts w:ascii="Times New Roman" w:cs="Times New Roman"/>
                <w:color w:val="auto"/>
              </w:rPr>
              <w:t>科（集团）实业有限责任公司的厂房</w:t>
            </w:r>
            <w:r w:rsidR="00F861CC" w:rsidRPr="00E07878">
              <w:rPr>
                <w:rFonts w:ascii="Times New Roman" w:cs="Times New Roman"/>
                <w:color w:val="auto"/>
              </w:rPr>
              <w:t>（租赁合同见附件</w:t>
            </w:r>
            <w:r w:rsidR="00F861CC" w:rsidRPr="00E07878">
              <w:rPr>
                <w:rFonts w:ascii="Times New Roman" w:cs="Times New Roman" w:hint="eastAsia"/>
                <w:color w:val="auto"/>
              </w:rPr>
              <w:t>3</w:t>
            </w:r>
            <w:r w:rsidR="00F861CC" w:rsidRPr="00E07878">
              <w:rPr>
                <w:rFonts w:ascii="Times New Roman" w:cs="Times New Roman"/>
                <w:color w:val="auto"/>
              </w:rPr>
              <w:t>）</w:t>
            </w:r>
            <w:r w:rsidR="00E90607" w:rsidRPr="00E07878">
              <w:rPr>
                <w:rFonts w:ascii="Times New Roman" w:cs="Times New Roman"/>
                <w:color w:val="auto"/>
              </w:rPr>
              <w:t>。</w:t>
            </w:r>
            <w:r w:rsidR="000E7F85" w:rsidRPr="00E07878">
              <w:rPr>
                <w:rFonts w:ascii="Times New Roman" w:cs="Times New Roman"/>
                <w:color w:val="auto"/>
              </w:rPr>
              <w:t>厂房原属于渭</w:t>
            </w:r>
            <w:r w:rsidR="000E7F85" w:rsidRPr="00E07878">
              <w:rPr>
                <w:rFonts w:ascii="Times New Roman" w:cs="Times New Roman" w:hint="eastAsia"/>
                <w:color w:val="auto"/>
              </w:rPr>
              <w:t>南青</w:t>
            </w:r>
            <w:proofErr w:type="gramStart"/>
            <w:r w:rsidR="000E7F85" w:rsidRPr="00E07878">
              <w:rPr>
                <w:rFonts w:ascii="Times New Roman" w:cs="Times New Roman" w:hint="eastAsia"/>
                <w:color w:val="auto"/>
              </w:rPr>
              <w:t>锋科技</w:t>
            </w:r>
            <w:proofErr w:type="gramEnd"/>
            <w:r w:rsidR="000E7F85" w:rsidRPr="00E07878">
              <w:rPr>
                <w:rFonts w:ascii="Times New Roman" w:cs="Times New Roman" w:hint="eastAsia"/>
                <w:color w:val="auto"/>
              </w:rPr>
              <w:t>有限公司（原渭南纺织机械有限公司）</w:t>
            </w:r>
            <w:r w:rsidR="00E90607" w:rsidRPr="00E07878">
              <w:rPr>
                <w:rFonts w:ascii="Times New Roman" w:cs="Times New Roman" w:hint="eastAsia"/>
                <w:color w:val="auto"/>
              </w:rPr>
              <w:t>，现由陕西</w:t>
            </w:r>
            <w:proofErr w:type="gramStart"/>
            <w:r w:rsidR="00E90607" w:rsidRPr="00E07878">
              <w:rPr>
                <w:rFonts w:ascii="Times New Roman" w:cs="Times New Roman" w:hint="eastAsia"/>
                <w:color w:val="auto"/>
              </w:rPr>
              <w:t>威楠高</w:t>
            </w:r>
            <w:proofErr w:type="gramEnd"/>
            <w:r w:rsidR="00E90607" w:rsidRPr="00E07878">
              <w:rPr>
                <w:rFonts w:ascii="Times New Roman" w:cs="Times New Roman" w:hint="eastAsia"/>
                <w:color w:val="auto"/>
              </w:rPr>
              <w:t>科（集团）实业有限责任公司管理</w:t>
            </w:r>
            <w:r w:rsidR="000E7F85" w:rsidRPr="00E07878">
              <w:rPr>
                <w:rFonts w:ascii="Times New Roman" w:cs="Times New Roman" w:hint="eastAsia"/>
                <w:color w:val="auto"/>
              </w:rPr>
              <w:t>。渭南青</w:t>
            </w:r>
            <w:proofErr w:type="gramStart"/>
            <w:r w:rsidR="000E7F85" w:rsidRPr="00E07878">
              <w:rPr>
                <w:rFonts w:ascii="Times New Roman" w:cs="Times New Roman" w:hint="eastAsia"/>
                <w:color w:val="auto"/>
              </w:rPr>
              <w:t>锋科技</w:t>
            </w:r>
            <w:proofErr w:type="gramEnd"/>
            <w:r w:rsidR="000E7F85" w:rsidRPr="00E07878">
              <w:rPr>
                <w:rFonts w:ascii="Times New Roman" w:cs="Times New Roman" w:hint="eastAsia"/>
                <w:color w:val="auto"/>
              </w:rPr>
              <w:t>有限公司于</w:t>
            </w:r>
            <w:r w:rsidR="000E7F85" w:rsidRPr="00E07878">
              <w:rPr>
                <w:rFonts w:ascii="Times New Roman" w:cs="Times New Roman" w:hint="eastAsia"/>
                <w:color w:val="auto"/>
              </w:rPr>
              <w:t>2008</w:t>
            </w:r>
            <w:r w:rsidR="000E7F85" w:rsidRPr="00E07878">
              <w:rPr>
                <w:rFonts w:ascii="Times New Roman" w:cs="Times New Roman" w:hint="eastAsia"/>
                <w:color w:val="auto"/>
              </w:rPr>
              <w:t>年</w:t>
            </w:r>
            <w:r w:rsidR="000E7F85" w:rsidRPr="00E07878">
              <w:rPr>
                <w:rFonts w:ascii="Times New Roman" w:cs="Times New Roman" w:hint="eastAsia"/>
                <w:color w:val="auto"/>
              </w:rPr>
              <w:t>4</w:t>
            </w:r>
            <w:r w:rsidR="000E7F85" w:rsidRPr="00E07878">
              <w:rPr>
                <w:rFonts w:ascii="Times New Roman" w:cs="Times New Roman" w:hint="eastAsia"/>
                <w:color w:val="auto"/>
              </w:rPr>
              <w:t>月由青岛纺织机械股份有限公司重组注册成立，位于渭南市高新区东风大街与石泉路十字西南角，注册资本</w:t>
            </w:r>
            <w:r w:rsidR="000E7F85" w:rsidRPr="00E07878">
              <w:rPr>
                <w:rFonts w:ascii="Times New Roman" w:cs="Times New Roman" w:hint="eastAsia"/>
                <w:color w:val="auto"/>
              </w:rPr>
              <w:t>1000</w:t>
            </w:r>
            <w:r w:rsidR="000E7F85" w:rsidRPr="00E07878">
              <w:rPr>
                <w:rFonts w:ascii="Times New Roman" w:cs="Times New Roman" w:hint="eastAsia"/>
                <w:color w:val="auto"/>
              </w:rPr>
              <w:t>万元，经营范围为：纺织工业专业设备和器材、纺织用电动机、自动供纬系统、电脑刺绣机、游动风机、数控机床及其他机电设备的设计、制造、销售等。</w:t>
            </w:r>
            <w:r w:rsidR="003D6CF3" w:rsidRPr="00E07878">
              <w:rPr>
                <w:rFonts w:ascii="Times New Roman" w:cs="Times New Roman"/>
                <w:color w:val="auto"/>
              </w:rPr>
              <w:t>原生产线已经全部拆除，</w:t>
            </w:r>
            <w:r w:rsidRPr="00E07878">
              <w:rPr>
                <w:rFonts w:ascii="Times New Roman" w:cs="Times New Roman"/>
                <w:color w:val="auto"/>
              </w:rPr>
              <w:t>均无与本项目有</w:t>
            </w:r>
            <w:r w:rsidR="003D6CF3" w:rsidRPr="00E07878">
              <w:rPr>
                <w:rFonts w:ascii="Times New Roman" w:cs="Times New Roman"/>
                <w:color w:val="auto"/>
              </w:rPr>
              <w:t>关</w:t>
            </w:r>
            <w:r w:rsidRPr="00E07878">
              <w:rPr>
                <w:rFonts w:ascii="Times New Roman" w:cs="Times New Roman"/>
                <w:color w:val="auto"/>
              </w:rPr>
              <w:t>的原有污染。</w:t>
            </w:r>
          </w:p>
          <w:p w:rsidR="00882497" w:rsidRPr="00E07878" w:rsidRDefault="00882497" w:rsidP="00A21C8B">
            <w:pPr>
              <w:pStyle w:val="Default1"/>
              <w:spacing w:line="360" w:lineRule="auto"/>
              <w:ind w:firstLineChars="200" w:firstLine="480"/>
              <w:rPr>
                <w:rFonts w:ascii="Times New Roman" w:cs="Times New Roman"/>
                <w:color w:val="auto"/>
              </w:rPr>
            </w:pPr>
          </w:p>
          <w:p w:rsidR="00882497" w:rsidRPr="00E07878" w:rsidRDefault="00882497" w:rsidP="00A21C8B">
            <w:pPr>
              <w:pStyle w:val="Default1"/>
              <w:spacing w:line="360" w:lineRule="auto"/>
              <w:ind w:firstLineChars="200" w:firstLine="480"/>
              <w:rPr>
                <w:rFonts w:ascii="Times New Roman" w:cs="Times New Roman"/>
                <w:color w:val="auto"/>
              </w:rPr>
            </w:pPr>
          </w:p>
          <w:p w:rsidR="00882497" w:rsidRPr="00E07878" w:rsidRDefault="00882497" w:rsidP="00A21C8B">
            <w:pPr>
              <w:pStyle w:val="Default1"/>
              <w:spacing w:line="360" w:lineRule="auto"/>
              <w:ind w:firstLineChars="200" w:firstLine="480"/>
              <w:rPr>
                <w:rFonts w:ascii="Times New Roman" w:cs="Times New Roman"/>
                <w:color w:val="auto"/>
              </w:rPr>
            </w:pPr>
          </w:p>
          <w:p w:rsidR="00C44F41" w:rsidRPr="00E07878" w:rsidRDefault="00C44F41" w:rsidP="00A21C8B">
            <w:pPr>
              <w:pStyle w:val="Default1"/>
              <w:spacing w:line="360" w:lineRule="auto"/>
              <w:ind w:firstLineChars="200" w:firstLine="480"/>
              <w:rPr>
                <w:rFonts w:ascii="Times New Roman" w:cs="Times New Roman"/>
                <w:color w:val="auto"/>
              </w:rPr>
            </w:pPr>
          </w:p>
          <w:p w:rsidR="00C44F41" w:rsidRPr="00E07878" w:rsidRDefault="00C44F41" w:rsidP="00A21C8B">
            <w:pPr>
              <w:pStyle w:val="Default1"/>
              <w:spacing w:line="360" w:lineRule="auto"/>
              <w:ind w:firstLineChars="200" w:firstLine="480"/>
              <w:rPr>
                <w:rFonts w:ascii="Times New Roman" w:cs="Times New Roman"/>
                <w:color w:val="auto"/>
              </w:rPr>
            </w:pPr>
          </w:p>
          <w:p w:rsidR="00C44F41" w:rsidRPr="00E07878" w:rsidRDefault="00C44F41" w:rsidP="00A21C8B">
            <w:pPr>
              <w:pStyle w:val="Default1"/>
              <w:spacing w:line="360" w:lineRule="auto"/>
              <w:ind w:firstLineChars="200" w:firstLine="480"/>
              <w:rPr>
                <w:rFonts w:ascii="Times New Roman" w:cs="Times New Roman"/>
                <w:color w:val="auto"/>
              </w:rPr>
            </w:pPr>
          </w:p>
          <w:p w:rsidR="00D728B7" w:rsidRPr="00E07878" w:rsidRDefault="00D728B7" w:rsidP="00B566C9">
            <w:pPr>
              <w:pStyle w:val="Default1"/>
              <w:spacing w:line="360" w:lineRule="auto"/>
              <w:rPr>
                <w:rFonts w:ascii="Times New Roman" w:cs="Times New Roman"/>
                <w:color w:val="auto"/>
              </w:rPr>
            </w:pPr>
          </w:p>
          <w:p w:rsidR="00BD139F" w:rsidRPr="00E07878" w:rsidRDefault="00BD139F" w:rsidP="00B566C9">
            <w:pPr>
              <w:pStyle w:val="Default1"/>
              <w:spacing w:line="360" w:lineRule="auto"/>
              <w:rPr>
                <w:rFonts w:ascii="Times New Roman" w:cs="Times New Roman"/>
                <w:color w:val="auto"/>
              </w:rPr>
            </w:pPr>
          </w:p>
          <w:p w:rsidR="00BD139F" w:rsidRPr="00E07878" w:rsidRDefault="00BD139F" w:rsidP="00B566C9">
            <w:pPr>
              <w:pStyle w:val="Default1"/>
              <w:spacing w:line="360" w:lineRule="auto"/>
              <w:rPr>
                <w:rFonts w:ascii="Times New Roman" w:cs="Times New Roman"/>
                <w:color w:val="auto"/>
              </w:rPr>
            </w:pPr>
          </w:p>
          <w:p w:rsidR="00BD139F" w:rsidRPr="00E07878" w:rsidRDefault="00BD139F" w:rsidP="00B566C9">
            <w:pPr>
              <w:pStyle w:val="Default1"/>
              <w:spacing w:line="360" w:lineRule="auto"/>
              <w:rPr>
                <w:rFonts w:ascii="Times New Roman" w:cs="Times New Roman"/>
                <w:color w:val="auto"/>
              </w:rPr>
            </w:pPr>
          </w:p>
          <w:p w:rsidR="00BD139F" w:rsidRPr="00E07878" w:rsidRDefault="00BD139F" w:rsidP="00B566C9">
            <w:pPr>
              <w:pStyle w:val="Default1"/>
              <w:spacing w:line="360" w:lineRule="auto"/>
              <w:rPr>
                <w:rFonts w:ascii="Times New Roman" w:cs="Times New Roman"/>
                <w:color w:val="auto"/>
              </w:rPr>
            </w:pPr>
          </w:p>
          <w:p w:rsidR="00BD139F" w:rsidRPr="00E07878" w:rsidRDefault="00BD139F" w:rsidP="00B566C9">
            <w:pPr>
              <w:pStyle w:val="Default1"/>
              <w:spacing w:line="360" w:lineRule="auto"/>
              <w:rPr>
                <w:rFonts w:ascii="Times New Roman" w:cs="Times New Roman"/>
                <w:color w:val="auto"/>
              </w:rPr>
            </w:pPr>
          </w:p>
          <w:p w:rsidR="00BD139F" w:rsidRPr="00E07878" w:rsidRDefault="00BD139F" w:rsidP="00B566C9">
            <w:pPr>
              <w:pStyle w:val="Default1"/>
              <w:spacing w:line="360" w:lineRule="auto"/>
              <w:rPr>
                <w:rFonts w:ascii="Times New Roman" w:cs="Times New Roman"/>
                <w:color w:val="auto"/>
              </w:rPr>
            </w:pPr>
          </w:p>
        </w:tc>
      </w:tr>
    </w:tbl>
    <w:p w:rsidR="0028582F" w:rsidRPr="00E07878" w:rsidRDefault="0028582F" w:rsidP="0028582F">
      <w:pPr>
        <w:widowControl/>
        <w:spacing w:line="360" w:lineRule="auto"/>
        <w:jc w:val="left"/>
        <w:rPr>
          <w:rFonts w:ascii="Times New Roman" w:hAnsi="Times New Roman"/>
          <w:b/>
          <w:bCs/>
          <w:sz w:val="24"/>
          <w:szCs w:val="24"/>
        </w:rPr>
        <w:sectPr w:rsidR="0028582F" w:rsidRPr="00E07878" w:rsidSect="003751A6">
          <w:footerReference w:type="default" r:id="rId20"/>
          <w:pgSz w:w="11906" w:h="16838"/>
          <w:pgMar w:top="1440" w:right="1800" w:bottom="1440" w:left="1800" w:header="851" w:footer="992" w:gutter="0"/>
          <w:pgNumType w:start="1"/>
          <w:cols w:space="720"/>
          <w:docGrid w:type="lines" w:linePitch="312"/>
        </w:sectPr>
      </w:pPr>
    </w:p>
    <w:p w:rsidR="007F7686" w:rsidRPr="00E07878" w:rsidRDefault="007F7686" w:rsidP="004F5174">
      <w:pPr>
        <w:widowControl/>
        <w:spacing w:line="360" w:lineRule="auto"/>
        <w:jc w:val="left"/>
        <w:outlineLvl w:val="0"/>
        <w:rPr>
          <w:rFonts w:ascii="Times New Roman" w:hAnsi="Times New Roman"/>
          <w:b/>
          <w:bCs/>
          <w:sz w:val="24"/>
          <w:szCs w:val="24"/>
        </w:rPr>
      </w:pPr>
      <w:bookmarkStart w:id="10" w:name="_Toc57280749"/>
      <w:r w:rsidRPr="00E07878">
        <w:rPr>
          <w:rFonts w:ascii="Times New Roman" w:hAnsi="Times New Roman"/>
          <w:b/>
          <w:bCs/>
          <w:sz w:val="24"/>
          <w:szCs w:val="24"/>
        </w:rPr>
        <w:lastRenderedPageBreak/>
        <w:t>建设项目所在地自然环境简况</w:t>
      </w:r>
      <w:bookmarkEnd w:id="10"/>
    </w:p>
    <w:tbl>
      <w:tblPr>
        <w:tblW w:w="0" w:type="auto"/>
        <w:jc w:val="center"/>
        <w:tblLayout w:type="fixed"/>
        <w:tblCellMar>
          <w:left w:w="0" w:type="dxa"/>
          <w:right w:w="0" w:type="dxa"/>
        </w:tblCellMar>
        <w:tblLook w:val="0000" w:firstRow="0" w:lastRow="0" w:firstColumn="0" w:lastColumn="0" w:noHBand="0" w:noVBand="0"/>
      </w:tblPr>
      <w:tblGrid>
        <w:gridCol w:w="8273"/>
      </w:tblGrid>
      <w:tr w:rsidR="00E07878" w:rsidRPr="00E07878" w:rsidTr="006A6D7A">
        <w:trPr>
          <w:trHeight w:val="5475"/>
          <w:jc w:val="center"/>
        </w:trPr>
        <w:tc>
          <w:tcPr>
            <w:tcW w:w="827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tcPr>
          <w:p w:rsidR="007F7686" w:rsidRPr="00E07878" w:rsidRDefault="007F7686" w:rsidP="00885A54">
            <w:pPr>
              <w:spacing w:line="360" w:lineRule="auto"/>
              <w:outlineLvl w:val="1"/>
              <w:rPr>
                <w:rFonts w:ascii="Times New Roman" w:hAnsi="Times New Roman"/>
                <w:b/>
                <w:sz w:val="24"/>
              </w:rPr>
            </w:pPr>
            <w:bookmarkStart w:id="11" w:name="_Toc36114687"/>
            <w:bookmarkStart w:id="12" w:name="_Toc57280750"/>
            <w:r w:rsidRPr="00E07878">
              <w:rPr>
                <w:rFonts w:ascii="Times New Roman" w:hAnsi="Times New Roman"/>
                <w:b/>
                <w:sz w:val="24"/>
              </w:rPr>
              <w:t>自然环境简况（地形、地貌、地质、气候、气象、水文、植被、生物多样性等）：</w:t>
            </w:r>
            <w:bookmarkEnd w:id="11"/>
            <w:bookmarkEnd w:id="12"/>
          </w:p>
          <w:p w:rsidR="00D6077B" w:rsidRPr="00E07878" w:rsidRDefault="00D6077B" w:rsidP="00D6077B">
            <w:pPr>
              <w:spacing w:line="360" w:lineRule="auto"/>
              <w:rPr>
                <w:rFonts w:ascii="Times New Roman" w:hAnsi="Times New Roman"/>
                <w:b/>
                <w:sz w:val="24"/>
              </w:rPr>
            </w:pPr>
            <w:bookmarkStart w:id="13" w:name="_Toc436389967"/>
            <w:r w:rsidRPr="00E07878">
              <w:rPr>
                <w:rFonts w:ascii="Times New Roman" w:hAnsi="Times New Roman"/>
                <w:b/>
                <w:sz w:val="24"/>
              </w:rPr>
              <w:t>一、地理位置</w:t>
            </w:r>
            <w:bookmarkEnd w:id="13"/>
          </w:p>
          <w:p w:rsidR="00811201" w:rsidRPr="00E07878" w:rsidRDefault="00811201" w:rsidP="00811201">
            <w:pPr>
              <w:spacing w:line="360" w:lineRule="auto"/>
              <w:ind w:firstLineChars="200" w:firstLine="480"/>
              <w:rPr>
                <w:rFonts w:ascii="Times New Roman" w:hAnsi="Times New Roman"/>
                <w:sz w:val="24"/>
                <w:szCs w:val="24"/>
              </w:rPr>
            </w:pPr>
            <w:r w:rsidRPr="00E07878">
              <w:rPr>
                <w:rFonts w:ascii="Times New Roman" w:hAnsi="Times New Roman"/>
                <w:sz w:val="24"/>
                <w:szCs w:val="24"/>
              </w:rPr>
              <w:t>渭南市位于东经</w:t>
            </w:r>
            <w:r w:rsidRPr="00E07878">
              <w:rPr>
                <w:rFonts w:ascii="Times New Roman" w:hAnsi="Times New Roman"/>
                <w:sz w:val="24"/>
                <w:szCs w:val="24"/>
              </w:rPr>
              <w:t>108°50′-110°38′</w:t>
            </w:r>
            <w:r w:rsidRPr="00E07878">
              <w:rPr>
                <w:rFonts w:ascii="Times New Roman" w:hAnsi="Times New Roman"/>
                <w:sz w:val="24"/>
                <w:szCs w:val="24"/>
              </w:rPr>
              <w:t>和北纬</w:t>
            </w:r>
            <w:r w:rsidRPr="00E07878">
              <w:rPr>
                <w:rFonts w:ascii="Times New Roman" w:hAnsi="Times New Roman"/>
                <w:sz w:val="24"/>
                <w:szCs w:val="24"/>
              </w:rPr>
              <w:t>34°13′-35°52′</w:t>
            </w:r>
            <w:r w:rsidRPr="00E07878">
              <w:rPr>
                <w:rFonts w:ascii="Times New Roman" w:hAnsi="Times New Roman"/>
                <w:sz w:val="24"/>
                <w:szCs w:val="24"/>
              </w:rPr>
              <w:t>之间，地处陕西关中平原东部，地势平坦，全市总面积</w:t>
            </w:r>
            <w:r w:rsidRPr="00E07878">
              <w:rPr>
                <w:rFonts w:ascii="Times New Roman" w:hAnsi="Times New Roman"/>
                <w:sz w:val="24"/>
                <w:szCs w:val="24"/>
              </w:rPr>
              <w:t>13134km</w:t>
            </w:r>
            <w:r w:rsidRPr="00E07878">
              <w:rPr>
                <w:rFonts w:ascii="Times New Roman" w:hAnsi="Times New Roman"/>
                <w:sz w:val="24"/>
                <w:szCs w:val="24"/>
                <w:vertAlign w:val="superscript"/>
              </w:rPr>
              <w:t>2</w:t>
            </w:r>
            <w:r w:rsidRPr="00E07878">
              <w:rPr>
                <w:rFonts w:ascii="Times New Roman" w:hAnsi="Times New Roman"/>
                <w:sz w:val="24"/>
                <w:szCs w:val="24"/>
              </w:rPr>
              <w:t>；东濒黄河与山西、河南毗邻，西与西安、咸阳相接，南倚秦岭与商洛为界，北靠桥山与延安、铜川接壤，南北长</w:t>
            </w:r>
            <w:r w:rsidRPr="00E07878">
              <w:rPr>
                <w:rFonts w:ascii="Times New Roman" w:hAnsi="Times New Roman"/>
                <w:sz w:val="24"/>
                <w:szCs w:val="24"/>
              </w:rPr>
              <w:t>182.3</w:t>
            </w:r>
            <w:r w:rsidRPr="00E07878">
              <w:rPr>
                <w:rFonts w:ascii="Times New Roman" w:hAnsi="Times New Roman"/>
                <w:sz w:val="24"/>
                <w:szCs w:val="24"/>
              </w:rPr>
              <w:t>公里，东西宽</w:t>
            </w:r>
            <w:r w:rsidRPr="00E07878">
              <w:rPr>
                <w:rFonts w:ascii="Times New Roman" w:hAnsi="Times New Roman"/>
                <w:sz w:val="24"/>
                <w:szCs w:val="24"/>
              </w:rPr>
              <w:t>149.7</w:t>
            </w:r>
            <w:r w:rsidRPr="00E07878">
              <w:rPr>
                <w:rFonts w:ascii="Times New Roman" w:hAnsi="Times New Roman"/>
                <w:sz w:val="24"/>
                <w:szCs w:val="24"/>
              </w:rPr>
              <w:t>公里，是陕西省和西部地区进入中东部的</w:t>
            </w:r>
            <w:r w:rsidRPr="00E07878">
              <w:rPr>
                <w:rFonts w:ascii="Times New Roman" w:hAnsi="Times New Roman"/>
                <w:sz w:val="24"/>
                <w:szCs w:val="24"/>
              </w:rPr>
              <w:t>“</w:t>
            </w:r>
            <w:r w:rsidRPr="00E07878">
              <w:rPr>
                <w:rFonts w:ascii="Times New Roman" w:hAnsi="Times New Roman"/>
                <w:sz w:val="24"/>
                <w:szCs w:val="24"/>
              </w:rPr>
              <w:t>东大门</w:t>
            </w:r>
            <w:r w:rsidRPr="00E07878">
              <w:rPr>
                <w:rFonts w:ascii="Times New Roman" w:hAnsi="Times New Roman"/>
                <w:sz w:val="24"/>
                <w:szCs w:val="24"/>
              </w:rPr>
              <w:t>”</w:t>
            </w:r>
            <w:r w:rsidRPr="00E07878">
              <w:rPr>
                <w:rFonts w:ascii="Times New Roman" w:hAnsi="Times New Roman"/>
                <w:sz w:val="24"/>
                <w:szCs w:val="24"/>
              </w:rPr>
              <w:t>。</w:t>
            </w:r>
          </w:p>
          <w:p w:rsidR="00811201" w:rsidRPr="00E07878" w:rsidRDefault="00811201" w:rsidP="00811201">
            <w:pPr>
              <w:spacing w:line="360" w:lineRule="auto"/>
              <w:ind w:firstLineChars="200" w:firstLine="480"/>
              <w:rPr>
                <w:rFonts w:ascii="Times New Roman" w:hAnsi="Times New Roman"/>
                <w:sz w:val="24"/>
                <w:szCs w:val="24"/>
              </w:rPr>
            </w:pPr>
            <w:r w:rsidRPr="00E07878">
              <w:rPr>
                <w:rFonts w:ascii="Times New Roman" w:hAnsi="Times New Roman"/>
                <w:sz w:val="24"/>
                <w:szCs w:val="24"/>
              </w:rPr>
              <w:t>渭南高新技术产业开发区（简称渭南高新区）地处陕西东部，南依秦岭、北傍渭河，西邻西安市临潼区、东接渭南市区。始建于</w:t>
            </w:r>
            <w:r w:rsidRPr="00E07878">
              <w:rPr>
                <w:rFonts w:ascii="Times New Roman" w:hAnsi="Times New Roman"/>
                <w:sz w:val="24"/>
                <w:szCs w:val="24"/>
              </w:rPr>
              <w:t>1988</w:t>
            </w:r>
            <w:r w:rsidRPr="00E07878">
              <w:rPr>
                <w:rFonts w:ascii="Times New Roman" w:hAnsi="Times New Roman"/>
                <w:sz w:val="24"/>
                <w:szCs w:val="24"/>
              </w:rPr>
              <w:t>年，</w:t>
            </w:r>
            <w:r w:rsidRPr="00E07878">
              <w:rPr>
                <w:rFonts w:ascii="Times New Roman" w:hAnsi="Times New Roman"/>
                <w:sz w:val="24"/>
                <w:szCs w:val="24"/>
              </w:rPr>
              <w:t>2010</w:t>
            </w:r>
            <w:r w:rsidRPr="00E07878">
              <w:rPr>
                <w:rFonts w:ascii="Times New Roman" w:hAnsi="Times New Roman"/>
                <w:sz w:val="24"/>
                <w:szCs w:val="24"/>
              </w:rPr>
              <w:t>年</w:t>
            </w:r>
            <w:r w:rsidRPr="00E07878">
              <w:rPr>
                <w:rFonts w:ascii="Times New Roman" w:hAnsi="Times New Roman"/>
                <w:sz w:val="24"/>
                <w:szCs w:val="24"/>
              </w:rPr>
              <w:t>9</w:t>
            </w:r>
            <w:r w:rsidRPr="00E07878">
              <w:rPr>
                <w:rFonts w:ascii="Times New Roman" w:hAnsi="Times New Roman"/>
                <w:sz w:val="24"/>
                <w:szCs w:val="24"/>
              </w:rPr>
              <w:t>月，经国务院批准，正式升级为国家级高新区。辖区面积</w:t>
            </w:r>
            <w:r w:rsidRPr="00E07878">
              <w:rPr>
                <w:rFonts w:ascii="Times New Roman" w:hAnsi="Times New Roman"/>
                <w:sz w:val="24"/>
                <w:szCs w:val="24"/>
              </w:rPr>
              <w:t>49</w:t>
            </w:r>
            <w:r w:rsidRPr="00E07878">
              <w:rPr>
                <w:rFonts w:ascii="Times New Roman" w:hAnsi="Times New Roman"/>
                <w:sz w:val="24"/>
                <w:szCs w:val="24"/>
              </w:rPr>
              <w:t>平方公里，下辖</w:t>
            </w:r>
            <w:r w:rsidRPr="00E07878">
              <w:rPr>
                <w:rFonts w:ascii="Times New Roman" w:hAnsi="Times New Roman"/>
                <w:sz w:val="24"/>
                <w:szCs w:val="24"/>
              </w:rPr>
              <w:t>3</w:t>
            </w:r>
            <w:r w:rsidRPr="00E07878">
              <w:rPr>
                <w:rFonts w:ascii="Times New Roman" w:hAnsi="Times New Roman"/>
                <w:sz w:val="24"/>
                <w:szCs w:val="24"/>
              </w:rPr>
              <w:t>个街道办事处，区内总人口</w:t>
            </w:r>
            <w:r w:rsidRPr="00E07878">
              <w:rPr>
                <w:rFonts w:ascii="Times New Roman" w:hAnsi="Times New Roman"/>
                <w:sz w:val="24"/>
                <w:szCs w:val="24"/>
              </w:rPr>
              <w:t>10</w:t>
            </w:r>
            <w:r w:rsidRPr="00E07878">
              <w:rPr>
                <w:rFonts w:ascii="Times New Roman" w:hAnsi="Times New Roman"/>
                <w:sz w:val="24"/>
                <w:szCs w:val="24"/>
              </w:rPr>
              <w:t>万人，常住人口</w:t>
            </w:r>
            <w:r w:rsidRPr="00E07878">
              <w:rPr>
                <w:rFonts w:ascii="Times New Roman" w:hAnsi="Times New Roman"/>
                <w:sz w:val="24"/>
                <w:szCs w:val="24"/>
              </w:rPr>
              <w:t>5.5</w:t>
            </w:r>
            <w:r w:rsidRPr="00E07878">
              <w:rPr>
                <w:rFonts w:ascii="Times New Roman" w:hAnsi="Times New Roman"/>
                <w:sz w:val="24"/>
                <w:szCs w:val="24"/>
              </w:rPr>
              <w:t>万人。</w:t>
            </w:r>
            <w:bookmarkStart w:id="14" w:name="_Toc88211721"/>
            <w:bookmarkStart w:id="15" w:name="_Toc88211867"/>
            <w:bookmarkStart w:id="16" w:name="_Toc80254296"/>
            <w:bookmarkStart w:id="17" w:name="_Toc75852260"/>
            <w:bookmarkStart w:id="18" w:name="_Toc80254150"/>
            <w:bookmarkStart w:id="19" w:name="_Toc75688915"/>
            <w:bookmarkStart w:id="20" w:name="_Toc75688623"/>
            <w:bookmarkStart w:id="21" w:name="_Toc75688769"/>
            <w:bookmarkStart w:id="22" w:name="_Toc88209379"/>
            <w:bookmarkStart w:id="23" w:name="_Toc75423663"/>
            <w:bookmarkStart w:id="24" w:name="_Toc75688475"/>
            <w:bookmarkStart w:id="25" w:name="_Toc74908560"/>
            <w:bookmarkStart w:id="26" w:name="_Toc74307536"/>
            <w:bookmarkStart w:id="27" w:name="_Toc74908350"/>
            <w:bookmarkStart w:id="28" w:name="_Toc74300420"/>
            <w:bookmarkStart w:id="29" w:name="_Toc73527815"/>
            <w:bookmarkStart w:id="30" w:name="_Toc74300274"/>
            <w:bookmarkStart w:id="31" w:name="_Toc74908706"/>
            <w:bookmarkStart w:id="32" w:name="_Toc73522864"/>
            <w:bookmarkStart w:id="33" w:name="_Toc73527663"/>
            <w:bookmarkStart w:id="34" w:name="_Toc73352241"/>
            <w:bookmarkStart w:id="35" w:name="_Toc73348619"/>
            <w:bookmarkStart w:id="36" w:name="_Toc73349380"/>
            <w:bookmarkStart w:id="37" w:name="_Toc73348467"/>
            <w:bookmarkStart w:id="38" w:name="_Toc71616965"/>
            <w:bookmarkStart w:id="39" w:name="_Toc72826727"/>
            <w:bookmarkStart w:id="40" w:name="_Toc73503860"/>
            <w:bookmarkStart w:id="41" w:name="_Toc60024595"/>
            <w:bookmarkStart w:id="42" w:name="_Toc60035519"/>
            <w:bookmarkStart w:id="43" w:name="_Toc59851095"/>
            <w:bookmarkStart w:id="44" w:name="_Toc59266584"/>
            <w:bookmarkStart w:id="45" w:name="_Toc59682783"/>
            <w:bookmarkStart w:id="46" w:name="_Toc58816639"/>
            <w:bookmarkStart w:id="47" w:name="_Toc58810449"/>
            <w:bookmarkStart w:id="48" w:name="_Toc58810536"/>
            <w:bookmarkStart w:id="49" w:name="_Toc59965643"/>
            <w:bookmarkStart w:id="50" w:name="_Toc58646767"/>
            <w:bookmarkStart w:id="51" w:name="_Toc58731254"/>
            <w:bookmarkStart w:id="52" w:name="_Toc58641487"/>
            <w:bookmarkStart w:id="53" w:name="_Toc58314436"/>
            <w:bookmarkStart w:id="54" w:name="_Toc58491008"/>
            <w:bookmarkStart w:id="55" w:name="_Toc58638876"/>
            <w:bookmarkStart w:id="56" w:name="_Toc58124705"/>
            <w:bookmarkStart w:id="57" w:name="_Toc58229300"/>
            <w:bookmarkStart w:id="58" w:name="_Toc58643188"/>
            <w:bookmarkStart w:id="59" w:name="_Toc58041088"/>
            <w:bookmarkStart w:id="60" w:name="_Toc58121771"/>
            <w:bookmarkStart w:id="61" w:name="_Toc57868320"/>
          </w:p>
          <w:p w:rsidR="00811201" w:rsidRPr="00E07878" w:rsidRDefault="00811201" w:rsidP="00811201">
            <w:pPr>
              <w:spacing w:line="360" w:lineRule="auto"/>
              <w:ind w:firstLineChars="200" w:firstLine="480"/>
              <w:rPr>
                <w:rFonts w:ascii="Times New Roman" w:hAnsi="Times New Roman"/>
                <w:sz w:val="24"/>
                <w:szCs w:val="24"/>
              </w:rPr>
            </w:pPr>
            <w:r w:rsidRPr="00E07878">
              <w:rPr>
                <w:rFonts w:ascii="Times New Roman" w:hAnsi="Times New Roman"/>
                <w:sz w:val="24"/>
                <w:szCs w:val="24"/>
              </w:rPr>
              <w:t>本项目位于陕西省渭南市高新技术产业开发区石泉路</w:t>
            </w:r>
            <w:r w:rsidRPr="00E07878">
              <w:rPr>
                <w:rFonts w:ascii="Times New Roman" w:hAnsi="Times New Roman"/>
                <w:sz w:val="24"/>
                <w:szCs w:val="24"/>
              </w:rPr>
              <w:t>16</w:t>
            </w:r>
            <w:r w:rsidRPr="00E07878">
              <w:rPr>
                <w:rFonts w:ascii="Times New Roman" w:hAnsi="Times New Roman"/>
                <w:sz w:val="24"/>
                <w:szCs w:val="24"/>
              </w:rPr>
              <w:t>号，厂区中心地理坐标为东经</w:t>
            </w:r>
            <w:r w:rsidRPr="00E07878">
              <w:rPr>
                <w:rFonts w:ascii="Times New Roman" w:hAnsi="Times New Roman"/>
                <w:sz w:val="24"/>
                <w:szCs w:val="24"/>
              </w:rPr>
              <w:t>109.406984810</w:t>
            </w:r>
            <w:r w:rsidRPr="00E07878">
              <w:rPr>
                <w:rFonts w:ascii="Times New Roman" w:hAnsi="Times New Roman"/>
                <w:sz w:val="24"/>
                <w:szCs w:val="24"/>
              </w:rPr>
              <w:t>、北纬</w:t>
            </w:r>
            <w:r w:rsidRPr="00E07878">
              <w:rPr>
                <w:rFonts w:ascii="Times New Roman" w:hAnsi="Times New Roman"/>
                <w:sz w:val="24"/>
                <w:szCs w:val="24"/>
              </w:rPr>
              <w:t>34.499715246</w:t>
            </w:r>
            <w:r w:rsidRPr="00E07878">
              <w:rPr>
                <w:rFonts w:ascii="Times New Roman" w:hAnsi="Times New Roman"/>
                <w:sz w:val="24"/>
                <w:szCs w:val="24"/>
              </w:rPr>
              <w:t>。</w:t>
            </w:r>
          </w:p>
          <w:p w:rsidR="00D6077B" w:rsidRPr="00E07878" w:rsidRDefault="00D6077B" w:rsidP="008026FF">
            <w:pPr>
              <w:spacing w:line="360" w:lineRule="auto"/>
              <w:rPr>
                <w:rFonts w:ascii="Times New Roman" w:hAnsi="Times New Roman"/>
                <w:b/>
                <w:sz w:val="24"/>
              </w:rPr>
            </w:pPr>
            <w:r w:rsidRPr="00E07878">
              <w:rPr>
                <w:rFonts w:ascii="Times New Roman" w:hAnsi="Times New Roman"/>
                <w:b/>
                <w:sz w:val="24"/>
              </w:rPr>
              <w:t>二、地形地貌</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811201" w:rsidRPr="00E07878" w:rsidRDefault="00811201" w:rsidP="00811201">
            <w:pPr>
              <w:spacing w:line="360" w:lineRule="auto"/>
              <w:ind w:firstLineChars="200" w:firstLine="480"/>
              <w:rPr>
                <w:rFonts w:ascii="Times New Roman" w:hAnsi="Times New Roman"/>
                <w:sz w:val="24"/>
                <w:szCs w:val="24"/>
              </w:rPr>
            </w:pPr>
            <w:r w:rsidRPr="00E07878">
              <w:rPr>
                <w:rFonts w:ascii="Times New Roman" w:hAnsi="Times New Roman"/>
                <w:sz w:val="24"/>
                <w:szCs w:val="24"/>
              </w:rPr>
              <w:t>渭南地势以渭河为轴线，形成南北两山、两</w:t>
            </w:r>
            <w:proofErr w:type="gramStart"/>
            <w:r w:rsidRPr="00E07878">
              <w:rPr>
                <w:rFonts w:ascii="Times New Roman" w:hAnsi="Times New Roman"/>
                <w:sz w:val="24"/>
                <w:szCs w:val="24"/>
              </w:rPr>
              <w:t>塬</w:t>
            </w:r>
            <w:proofErr w:type="gramEnd"/>
            <w:r w:rsidRPr="00E07878">
              <w:rPr>
                <w:rFonts w:ascii="Times New Roman" w:hAnsi="Times New Roman"/>
                <w:sz w:val="24"/>
                <w:szCs w:val="24"/>
              </w:rPr>
              <w:t>和中部平川五大地貌类型区，中部渭河冲积平原是八百里秦川最宽阔的地带。地势属于华北地台的陕甘宁</w:t>
            </w:r>
            <w:proofErr w:type="gramStart"/>
            <w:r w:rsidRPr="00E07878">
              <w:rPr>
                <w:rFonts w:ascii="Times New Roman" w:hAnsi="Times New Roman"/>
                <w:sz w:val="24"/>
                <w:szCs w:val="24"/>
              </w:rPr>
              <w:t>盆缘区</w:t>
            </w:r>
            <w:proofErr w:type="gramEnd"/>
            <w:r w:rsidRPr="00E07878">
              <w:rPr>
                <w:rFonts w:ascii="Times New Roman" w:hAnsi="Times New Roman"/>
                <w:sz w:val="24"/>
                <w:szCs w:val="24"/>
              </w:rPr>
              <w:t>，地质呈现南北隆起，</w:t>
            </w:r>
            <w:proofErr w:type="gramStart"/>
            <w:r w:rsidRPr="00E07878">
              <w:rPr>
                <w:rFonts w:ascii="Times New Roman" w:hAnsi="Times New Roman"/>
                <w:sz w:val="24"/>
                <w:szCs w:val="24"/>
              </w:rPr>
              <w:t>中部断</w:t>
            </w:r>
            <w:proofErr w:type="gramEnd"/>
            <w:r w:rsidRPr="00E07878">
              <w:rPr>
                <w:rFonts w:ascii="Times New Roman" w:hAnsi="Times New Roman"/>
                <w:sz w:val="24"/>
                <w:szCs w:val="24"/>
              </w:rPr>
              <w:t>陷的阶梯状地堑构造。南北高，中间低，东西开阔，呈仰瓦状。海拔在</w:t>
            </w:r>
            <w:r w:rsidRPr="00E07878">
              <w:rPr>
                <w:rFonts w:ascii="Times New Roman" w:hAnsi="Times New Roman"/>
                <w:sz w:val="24"/>
                <w:szCs w:val="24"/>
              </w:rPr>
              <w:t>330~2645</w:t>
            </w:r>
            <w:r w:rsidRPr="00E07878">
              <w:rPr>
                <w:rFonts w:ascii="Times New Roman" w:hAnsi="Times New Roman"/>
                <w:sz w:val="24"/>
                <w:szCs w:val="24"/>
              </w:rPr>
              <w:t>米之间。外围是台</w:t>
            </w:r>
            <w:proofErr w:type="gramStart"/>
            <w:r w:rsidRPr="00E07878">
              <w:rPr>
                <w:rFonts w:ascii="Times New Roman" w:hAnsi="Times New Roman"/>
                <w:sz w:val="24"/>
                <w:szCs w:val="24"/>
              </w:rPr>
              <w:t>塬</w:t>
            </w:r>
            <w:proofErr w:type="gramEnd"/>
            <w:r w:rsidRPr="00E07878">
              <w:rPr>
                <w:rFonts w:ascii="Times New Roman" w:hAnsi="Times New Roman"/>
                <w:sz w:val="24"/>
                <w:szCs w:val="24"/>
              </w:rPr>
              <w:t>，垦耕历史悠久。南部黄台</w:t>
            </w:r>
            <w:proofErr w:type="gramStart"/>
            <w:r w:rsidRPr="00E07878">
              <w:rPr>
                <w:rFonts w:ascii="Times New Roman" w:hAnsi="Times New Roman"/>
                <w:sz w:val="24"/>
                <w:szCs w:val="24"/>
              </w:rPr>
              <w:t>塬</w:t>
            </w:r>
            <w:proofErr w:type="gramEnd"/>
            <w:r w:rsidRPr="00E07878">
              <w:rPr>
                <w:rFonts w:ascii="Times New Roman" w:hAnsi="Times New Roman"/>
                <w:sz w:val="24"/>
                <w:szCs w:val="24"/>
              </w:rPr>
              <w:t>与洪积扇相间，素有</w:t>
            </w:r>
            <w:r w:rsidRPr="00E07878">
              <w:rPr>
                <w:rFonts w:ascii="Times New Roman" w:hAnsi="Times New Roman"/>
                <w:sz w:val="24"/>
                <w:szCs w:val="24"/>
              </w:rPr>
              <w:t>“</w:t>
            </w:r>
            <w:r w:rsidRPr="00E07878">
              <w:rPr>
                <w:rFonts w:ascii="Times New Roman" w:hAnsi="Times New Roman"/>
                <w:sz w:val="24"/>
                <w:szCs w:val="24"/>
              </w:rPr>
              <w:t>长捻原</w:t>
            </w:r>
            <w:r w:rsidRPr="00E07878">
              <w:rPr>
                <w:rFonts w:ascii="Times New Roman" w:hAnsi="Times New Roman"/>
                <w:sz w:val="24"/>
                <w:szCs w:val="24"/>
              </w:rPr>
              <w:t>”</w:t>
            </w:r>
            <w:r w:rsidRPr="00E07878">
              <w:rPr>
                <w:rFonts w:ascii="Times New Roman" w:hAnsi="Times New Roman"/>
                <w:sz w:val="24"/>
                <w:szCs w:val="24"/>
              </w:rPr>
              <w:t>之美称。南北边缘为石质山地。</w:t>
            </w:r>
          </w:p>
          <w:p w:rsidR="00811201" w:rsidRPr="00E07878" w:rsidRDefault="00811201" w:rsidP="00811201">
            <w:pPr>
              <w:spacing w:line="360" w:lineRule="auto"/>
              <w:ind w:firstLineChars="200" w:firstLine="480"/>
              <w:rPr>
                <w:rFonts w:ascii="Times New Roman" w:hAnsi="Times New Roman"/>
                <w:sz w:val="24"/>
                <w:szCs w:val="24"/>
              </w:rPr>
            </w:pPr>
            <w:r w:rsidRPr="00E07878">
              <w:rPr>
                <w:rFonts w:ascii="Times New Roman" w:hAnsi="Times New Roman"/>
                <w:sz w:val="24"/>
                <w:szCs w:val="24"/>
              </w:rPr>
              <w:t>渭南高新技术开发区的地势南高北低，由北部渭河向南依次为渭河漫滩、渭河一级、二级、三级阶地及冲沟。开发区内</w:t>
            </w:r>
            <w:r w:rsidRPr="00E07878">
              <w:rPr>
                <w:rFonts w:ascii="Times New Roman" w:hAnsi="Times New Roman"/>
                <w:sz w:val="24"/>
                <w:szCs w:val="24"/>
              </w:rPr>
              <w:t>300m</w:t>
            </w:r>
            <w:r w:rsidRPr="00E07878">
              <w:rPr>
                <w:rFonts w:ascii="Times New Roman" w:hAnsi="Times New Roman"/>
                <w:sz w:val="24"/>
                <w:szCs w:val="24"/>
              </w:rPr>
              <w:t>深度内地下水可划分为潜水、浅层承压水、中层承压水和深层承压水四个含水层组。</w:t>
            </w:r>
          </w:p>
          <w:p w:rsidR="00811201" w:rsidRPr="00E07878" w:rsidRDefault="00811201" w:rsidP="00811201">
            <w:pPr>
              <w:spacing w:line="360" w:lineRule="auto"/>
              <w:ind w:firstLineChars="200" w:firstLine="480"/>
              <w:rPr>
                <w:rFonts w:ascii="Times New Roman" w:hAnsi="Times New Roman"/>
                <w:sz w:val="24"/>
                <w:szCs w:val="24"/>
              </w:rPr>
            </w:pPr>
            <w:r w:rsidRPr="00E07878">
              <w:rPr>
                <w:rFonts w:ascii="Times New Roman" w:hAnsi="Times New Roman"/>
                <w:sz w:val="24"/>
                <w:szCs w:val="24"/>
              </w:rPr>
              <w:t>本项目所在区域地势平坦。</w:t>
            </w:r>
          </w:p>
          <w:p w:rsidR="00D6077B" w:rsidRPr="00E07878" w:rsidRDefault="00D6077B" w:rsidP="00811201">
            <w:pPr>
              <w:spacing w:line="360" w:lineRule="auto"/>
              <w:rPr>
                <w:rFonts w:ascii="Times New Roman" w:hAnsi="Times New Roman"/>
                <w:b/>
                <w:sz w:val="24"/>
              </w:rPr>
            </w:pPr>
            <w:r w:rsidRPr="00E07878">
              <w:rPr>
                <w:rFonts w:ascii="Times New Roman" w:hAnsi="Times New Roman"/>
                <w:b/>
                <w:sz w:val="24"/>
              </w:rPr>
              <w:t>三、水文</w:t>
            </w:r>
          </w:p>
          <w:p w:rsidR="00FB5078" w:rsidRPr="00E07878" w:rsidRDefault="00FB5078" w:rsidP="00FB5078">
            <w:pPr>
              <w:autoSpaceDE w:val="0"/>
              <w:autoSpaceDN w:val="0"/>
              <w:spacing w:line="360" w:lineRule="auto"/>
              <w:ind w:firstLineChars="200" w:firstLine="480"/>
              <w:rPr>
                <w:rFonts w:ascii="Times New Roman" w:hAnsi="Times New Roman"/>
                <w:sz w:val="24"/>
                <w:szCs w:val="24"/>
              </w:rPr>
            </w:pPr>
            <w:r w:rsidRPr="00E07878">
              <w:rPr>
                <w:rFonts w:ascii="Times New Roman" w:hAnsi="Times New Roman"/>
                <w:sz w:val="24"/>
                <w:szCs w:val="24"/>
              </w:rPr>
              <w:t>渭南市地表水主要为河川径流。河流分过境、入境和境内河流，均属黄河水系。黄河、渭河、洛河（北洛河）为主要过境、入境河流。全市河川集水面积</w:t>
            </w:r>
            <w:r w:rsidRPr="00E07878">
              <w:rPr>
                <w:rFonts w:ascii="Times New Roman" w:hAnsi="Times New Roman"/>
                <w:sz w:val="24"/>
                <w:szCs w:val="24"/>
              </w:rPr>
              <w:t>13134</w:t>
            </w:r>
            <w:r w:rsidRPr="00E07878">
              <w:rPr>
                <w:rFonts w:ascii="Times New Roman" w:hAnsi="Times New Roman"/>
                <w:sz w:val="24"/>
                <w:szCs w:val="24"/>
              </w:rPr>
              <w:t>平方千米，有河流和</w:t>
            </w:r>
            <w:r w:rsidRPr="00E07878">
              <w:rPr>
                <w:rFonts w:ascii="Times New Roman" w:hAnsi="Times New Roman"/>
                <w:sz w:val="24"/>
                <w:szCs w:val="24"/>
              </w:rPr>
              <w:t>1</w:t>
            </w:r>
            <w:r w:rsidRPr="00E07878">
              <w:rPr>
                <w:rFonts w:ascii="Times New Roman" w:hAnsi="Times New Roman"/>
                <w:sz w:val="24"/>
                <w:szCs w:val="24"/>
              </w:rPr>
              <w:t>千米以上的沟道</w:t>
            </w:r>
            <w:r w:rsidRPr="00E07878">
              <w:rPr>
                <w:rFonts w:ascii="Times New Roman" w:hAnsi="Times New Roman"/>
                <w:sz w:val="24"/>
                <w:szCs w:val="24"/>
              </w:rPr>
              <w:t>4113</w:t>
            </w:r>
            <w:r w:rsidRPr="00E07878">
              <w:rPr>
                <w:rFonts w:ascii="Times New Roman" w:hAnsi="Times New Roman"/>
                <w:sz w:val="24"/>
                <w:szCs w:val="24"/>
              </w:rPr>
              <w:t>条。河流集水面积在</w:t>
            </w:r>
            <w:r w:rsidRPr="00E07878">
              <w:rPr>
                <w:rFonts w:ascii="Times New Roman" w:hAnsi="Times New Roman"/>
                <w:sz w:val="24"/>
                <w:szCs w:val="24"/>
              </w:rPr>
              <w:t>100</w:t>
            </w:r>
            <w:r w:rsidRPr="00E07878">
              <w:rPr>
                <w:rFonts w:ascii="Times New Roman" w:hAnsi="Times New Roman"/>
                <w:sz w:val="24"/>
                <w:szCs w:val="24"/>
              </w:rPr>
              <w:t>平方千米以上的有</w:t>
            </w:r>
            <w:r w:rsidRPr="00E07878">
              <w:rPr>
                <w:rFonts w:ascii="Times New Roman" w:hAnsi="Times New Roman"/>
                <w:sz w:val="24"/>
                <w:szCs w:val="24"/>
              </w:rPr>
              <w:t>25</w:t>
            </w:r>
            <w:r w:rsidRPr="00E07878">
              <w:rPr>
                <w:rFonts w:ascii="Times New Roman" w:hAnsi="Times New Roman"/>
                <w:sz w:val="24"/>
                <w:szCs w:val="24"/>
              </w:rPr>
              <w:t>条，</w:t>
            </w:r>
            <w:r w:rsidRPr="00E07878">
              <w:rPr>
                <w:rFonts w:ascii="Times New Roman" w:hAnsi="Times New Roman"/>
                <w:sz w:val="24"/>
                <w:szCs w:val="24"/>
              </w:rPr>
              <w:t>50</w:t>
            </w:r>
            <w:r w:rsidRPr="00E07878">
              <w:rPr>
                <w:rFonts w:ascii="Times New Roman" w:hAnsi="Times New Roman"/>
                <w:sz w:val="24"/>
                <w:szCs w:val="24"/>
              </w:rPr>
              <w:t>平方千米以上的有</w:t>
            </w:r>
            <w:r w:rsidRPr="00E07878">
              <w:rPr>
                <w:rFonts w:ascii="Times New Roman" w:hAnsi="Times New Roman"/>
                <w:sz w:val="24"/>
                <w:szCs w:val="24"/>
              </w:rPr>
              <w:t>45</w:t>
            </w:r>
            <w:r w:rsidRPr="00E07878">
              <w:rPr>
                <w:rFonts w:ascii="Times New Roman" w:hAnsi="Times New Roman"/>
                <w:sz w:val="24"/>
                <w:szCs w:val="24"/>
              </w:rPr>
              <w:t>条，</w:t>
            </w:r>
            <w:r w:rsidRPr="00E07878">
              <w:rPr>
                <w:rFonts w:ascii="Times New Roman" w:hAnsi="Times New Roman"/>
                <w:sz w:val="24"/>
                <w:szCs w:val="24"/>
              </w:rPr>
              <w:t>10</w:t>
            </w:r>
            <w:r w:rsidRPr="00E07878">
              <w:rPr>
                <w:rFonts w:ascii="Times New Roman" w:hAnsi="Times New Roman"/>
                <w:sz w:val="24"/>
                <w:szCs w:val="24"/>
              </w:rPr>
              <w:t>平方千米以上的有</w:t>
            </w:r>
            <w:r w:rsidRPr="00E07878">
              <w:rPr>
                <w:rFonts w:ascii="Times New Roman" w:hAnsi="Times New Roman"/>
                <w:sz w:val="24"/>
                <w:szCs w:val="24"/>
              </w:rPr>
              <w:t>144</w:t>
            </w:r>
            <w:r w:rsidRPr="00E07878">
              <w:rPr>
                <w:rFonts w:ascii="Times New Roman" w:hAnsi="Times New Roman"/>
                <w:sz w:val="24"/>
                <w:szCs w:val="24"/>
              </w:rPr>
              <w:t>条。</w:t>
            </w:r>
            <w:r w:rsidRPr="00E07878">
              <w:rPr>
                <w:rFonts w:ascii="Times New Roman" w:hAnsi="Times New Roman"/>
                <w:sz w:val="24"/>
                <w:szCs w:val="24"/>
              </w:rPr>
              <w:lastRenderedPageBreak/>
              <w:t>渭南市地下水较为丰富，在可利用的水资源中占有重要的地位。年可开采量</w:t>
            </w:r>
            <w:r w:rsidRPr="00E07878">
              <w:rPr>
                <w:rFonts w:ascii="Times New Roman" w:hAnsi="Times New Roman"/>
                <w:sz w:val="24"/>
                <w:szCs w:val="24"/>
              </w:rPr>
              <w:t>6.56</w:t>
            </w:r>
            <w:r w:rsidRPr="00E07878">
              <w:rPr>
                <w:rFonts w:ascii="Times New Roman" w:hAnsi="Times New Roman"/>
                <w:sz w:val="24"/>
                <w:szCs w:val="24"/>
              </w:rPr>
              <w:t>亿立方米，可开采模数地域差异很大，总补给量为</w:t>
            </w:r>
            <w:r w:rsidRPr="00E07878">
              <w:rPr>
                <w:rFonts w:ascii="Times New Roman" w:hAnsi="Times New Roman"/>
                <w:sz w:val="24"/>
                <w:szCs w:val="24"/>
              </w:rPr>
              <w:t>15.08</w:t>
            </w:r>
            <w:r w:rsidRPr="00E07878">
              <w:rPr>
                <w:rFonts w:ascii="Times New Roman" w:hAnsi="Times New Roman"/>
                <w:sz w:val="24"/>
                <w:szCs w:val="24"/>
              </w:rPr>
              <w:t>亿立方米。境内南、北山区地下水贮存在第四系基岩中，其他地区则广布于松散岩层中。受地层构造的控制，多数地区形成上下叠置的双层或多层水体。地下水位标高由盆地南北两侧边缘向渭河河谷方向递减，资源由贫到富，水质具有一定水平分带规律，呈现出盆地型地下水特征。</w:t>
            </w:r>
          </w:p>
          <w:p w:rsidR="004F2DDC" w:rsidRPr="00E07878" w:rsidRDefault="004F2DDC" w:rsidP="00FB5078">
            <w:pPr>
              <w:autoSpaceDE w:val="0"/>
              <w:autoSpaceDN w:val="0"/>
              <w:spacing w:line="360" w:lineRule="auto"/>
              <w:ind w:firstLineChars="200" w:firstLine="480"/>
              <w:rPr>
                <w:rFonts w:ascii="Times New Roman" w:hAnsi="Times New Roman"/>
                <w:sz w:val="24"/>
                <w:szCs w:val="24"/>
              </w:rPr>
            </w:pPr>
            <w:r w:rsidRPr="00E07878">
              <w:rPr>
                <w:rFonts w:ascii="Times New Roman" w:hAnsi="Times New Roman"/>
                <w:sz w:val="24"/>
                <w:szCs w:val="24"/>
              </w:rPr>
              <w:t>本项目拟建地址位于高新区，西侧</w:t>
            </w:r>
            <w:r w:rsidRPr="00E07878">
              <w:rPr>
                <w:rFonts w:ascii="Times New Roman" w:hAnsi="Times New Roman"/>
                <w:sz w:val="24"/>
                <w:szCs w:val="24"/>
              </w:rPr>
              <w:t>2563m</w:t>
            </w:r>
            <w:r w:rsidRPr="00E07878">
              <w:rPr>
                <w:rFonts w:ascii="Times New Roman" w:hAnsi="Times New Roman"/>
                <w:sz w:val="24"/>
                <w:szCs w:val="24"/>
              </w:rPr>
              <w:t>处为零河，北侧</w:t>
            </w:r>
            <w:r w:rsidRPr="00E07878">
              <w:rPr>
                <w:rFonts w:ascii="Times New Roman" w:hAnsi="Times New Roman"/>
                <w:sz w:val="24"/>
                <w:szCs w:val="24"/>
              </w:rPr>
              <w:t>3810m</w:t>
            </w:r>
            <w:r w:rsidRPr="00E07878">
              <w:rPr>
                <w:rFonts w:ascii="Times New Roman" w:hAnsi="Times New Roman"/>
                <w:sz w:val="24"/>
                <w:szCs w:val="24"/>
              </w:rPr>
              <w:t>处为</w:t>
            </w:r>
            <w:r w:rsidR="00FB5078" w:rsidRPr="00E07878">
              <w:rPr>
                <w:rFonts w:ascii="Times New Roman" w:hAnsi="Times New Roman"/>
                <w:sz w:val="24"/>
                <w:szCs w:val="24"/>
              </w:rPr>
              <w:t>渭河</w:t>
            </w:r>
            <w:r w:rsidRPr="00E07878">
              <w:rPr>
                <w:rFonts w:ascii="Times New Roman" w:hAnsi="Times New Roman"/>
                <w:sz w:val="24"/>
                <w:szCs w:val="24"/>
              </w:rPr>
              <w:t>。</w:t>
            </w:r>
          </w:p>
          <w:p w:rsidR="00FB5078" w:rsidRPr="00E07878" w:rsidRDefault="00FB5078" w:rsidP="00FB5078">
            <w:pPr>
              <w:autoSpaceDE w:val="0"/>
              <w:autoSpaceDN w:val="0"/>
              <w:spacing w:line="360" w:lineRule="auto"/>
              <w:ind w:firstLineChars="200" w:firstLine="480"/>
              <w:rPr>
                <w:rFonts w:ascii="Times New Roman" w:hAnsi="Times New Roman"/>
                <w:sz w:val="24"/>
                <w:szCs w:val="24"/>
              </w:rPr>
            </w:pPr>
            <w:proofErr w:type="gramStart"/>
            <w:r w:rsidRPr="00E07878">
              <w:rPr>
                <w:rFonts w:ascii="Times New Roman" w:hAnsi="Times New Roman"/>
                <w:sz w:val="24"/>
                <w:szCs w:val="24"/>
              </w:rPr>
              <w:t>零河为</w:t>
            </w:r>
            <w:proofErr w:type="gramEnd"/>
            <w:r w:rsidRPr="00E07878">
              <w:rPr>
                <w:rFonts w:ascii="Times New Roman" w:hAnsi="Times New Roman"/>
                <w:sz w:val="24"/>
                <w:szCs w:val="24"/>
              </w:rPr>
              <w:t>黄河支流渭河的支流，是陕西省渭南市临渭区与西安市临潼区两区的界河，古时叫</w:t>
            </w:r>
            <w:proofErr w:type="gramStart"/>
            <w:r w:rsidRPr="00E07878">
              <w:rPr>
                <w:rFonts w:ascii="Times New Roman" w:hAnsi="Times New Roman"/>
                <w:sz w:val="24"/>
                <w:szCs w:val="24"/>
              </w:rPr>
              <w:t>泠</w:t>
            </w:r>
            <w:proofErr w:type="gramEnd"/>
            <w:r w:rsidRPr="00E07878">
              <w:rPr>
                <w:rFonts w:ascii="Times New Roman" w:hAnsi="Times New Roman"/>
                <w:sz w:val="24"/>
                <w:szCs w:val="24"/>
              </w:rPr>
              <w:t>水，因源于蓝田县厚子镇北岭北麓西南韩</w:t>
            </w:r>
            <w:proofErr w:type="gramStart"/>
            <w:r w:rsidRPr="00E07878">
              <w:rPr>
                <w:rFonts w:ascii="Times New Roman" w:hAnsi="Times New Roman"/>
                <w:sz w:val="24"/>
                <w:szCs w:val="24"/>
              </w:rPr>
              <w:t>家岭零沟而</w:t>
            </w:r>
            <w:proofErr w:type="gramEnd"/>
            <w:r w:rsidRPr="00E07878">
              <w:rPr>
                <w:rFonts w:ascii="Times New Roman" w:hAnsi="Times New Roman"/>
                <w:sz w:val="24"/>
                <w:szCs w:val="24"/>
              </w:rPr>
              <w:t>得名。流经蓝田县、临潼区，在零口街道办事处零口街东、何寨镇</w:t>
            </w:r>
            <w:proofErr w:type="gramStart"/>
            <w:r w:rsidRPr="00E07878">
              <w:rPr>
                <w:rFonts w:ascii="Times New Roman" w:hAnsi="Times New Roman"/>
                <w:sz w:val="24"/>
                <w:szCs w:val="24"/>
              </w:rPr>
              <w:t>至双王街道办事处</w:t>
            </w:r>
            <w:proofErr w:type="gramEnd"/>
            <w:r w:rsidRPr="00E07878">
              <w:rPr>
                <w:rFonts w:ascii="Times New Roman" w:hAnsi="Times New Roman"/>
                <w:sz w:val="24"/>
                <w:szCs w:val="24"/>
              </w:rPr>
              <w:t>张义村西北注入渭河。主河道长</w:t>
            </w:r>
            <w:r w:rsidRPr="00E07878">
              <w:rPr>
                <w:rFonts w:ascii="Times New Roman" w:hAnsi="Times New Roman"/>
                <w:sz w:val="24"/>
                <w:szCs w:val="24"/>
              </w:rPr>
              <w:t>49.40</w:t>
            </w:r>
            <w:r w:rsidRPr="00E07878">
              <w:rPr>
                <w:rFonts w:ascii="Times New Roman" w:hAnsi="Times New Roman"/>
                <w:sz w:val="24"/>
                <w:szCs w:val="24"/>
              </w:rPr>
              <w:t>公里，控制流域面积</w:t>
            </w:r>
            <w:r w:rsidRPr="00E07878">
              <w:rPr>
                <w:rFonts w:ascii="Times New Roman" w:hAnsi="Times New Roman"/>
                <w:sz w:val="24"/>
                <w:szCs w:val="24"/>
              </w:rPr>
              <w:t>276</w:t>
            </w:r>
            <w:r w:rsidRPr="00E07878">
              <w:rPr>
                <w:rFonts w:ascii="Times New Roman" w:hAnsi="Times New Roman"/>
                <w:sz w:val="24"/>
                <w:szCs w:val="24"/>
              </w:rPr>
              <w:t>平方公里。</w:t>
            </w:r>
          </w:p>
          <w:p w:rsidR="00FB5078" w:rsidRPr="00E07878" w:rsidRDefault="00FB5078" w:rsidP="00FB5078">
            <w:pPr>
              <w:autoSpaceDE w:val="0"/>
              <w:autoSpaceDN w:val="0"/>
              <w:spacing w:line="360" w:lineRule="auto"/>
              <w:ind w:firstLineChars="200" w:firstLine="480"/>
              <w:rPr>
                <w:rFonts w:ascii="Times New Roman" w:hAnsi="Times New Roman"/>
                <w:sz w:val="24"/>
                <w:szCs w:val="24"/>
              </w:rPr>
            </w:pPr>
            <w:r w:rsidRPr="00E07878">
              <w:rPr>
                <w:rFonts w:ascii="Times New Roman" w:hAnsi="Times New Roman"/>
                <w:sz w:val="24"/>
                <w:szCs w:val="24"/>
              </w:rPr>
              <w:t>渭河是黄河一级支流，发源于甘肃省渭源县，流经甘肃、陕西两省，在陕西省潼关县境内注入黄河，全长</w:t>
            </w:r>
            <w:r w:rsidRPr="00E07878">
              <w:rPr>
                <w:rFonts w:ascii="Times New Roman" w:hAnsi="Times New Roman"/>
                <w:sz w:val="24"/>
                <w:szCs w:val="24"/>
              </w:rPr>
              <w:t>780km</w:t>
            </w:r>
            <w:r w:rsidRPr="00E07878">
              <w:rPr>
                <w:rFonts w:ascii="Times New Roman" w:hAnsi="Times New Roman"/>
                <w:sz w:val="24"/>
                <w:szCs w:val="24"/>
              </w:rPr>
              <w:t>，汇水面积</w:t>
            </w:r>
            <w:r w:rsidRPr="00E07878">
              <w:rPr>
                <w:rFonts w:ascii="Times New Roman" w:hAnsi="Times New Roman"/>
                <w:sz w:val="24"/>
                <w:szCs w:val="24"/>
              </w:rPr>
              <w:t>103420km</w:t>
            </w:r>
            <w:r w:rsidRPr="00E07878">
              <w:rPr>
                <w:rFonts w:ascii="Times New Roman" w:hAnsi="Times New Roman"/>
                <w:sz w:val="24"/>
                <w:szCs w:val="24"/>
                <w:vertAlign w:val="superscript"/>
              </w:rPr>
              <w:t>2</w:t>
            </w:r>
            <w:r w:rsidRPr="00E07878">
              <w:rPr>
                <w:rFonts w:ascii="Times New Roman" w:hAnsi="Times New Roman"/>
                <w:sz w:val="24"/>
                <w:szCs w:val="24"/>
              </w:rPr>
              <w:t>。渭河渭南段属平原型宽浅河流，自张义村入境，经临渭区、华县、华阴到潼关港口入黄河，区内流程约</w:t>
            </w:r>
            <w:r w:rsidRPr="00E07878">
              <w:rPr>
                <w:rFonts w:ascii="Times New Roman" w:hAnsi="Times New Roman"/>
                <w:sz w:val="24"/>
                <w:szCs w:val="24"/>
              </w:rPr>
              <w:t>116.5km</w:t>
            </w:r>
            <w:r w:rsidRPr="00E07878">
              <w:rPr>
                <w:rFonts w:ascii="Times New Roman" w:hAnsi="Times New Roman"/>
                <w:sz w:val="24"/>
                <w:szCs w:val="24"/>
              </w:rPr>
              <w:t>，年平均径流量为</w:t>
            </w:r>
            <w:r w:rsidRPr="00E07878">
              <w:rPr>
                <w:rFonts w:ascii="Times New Roman" w:hAnsi="Times New Roman"/>
                <w:sz w:val="24"/>
                <w:szCs w:val="24"/>
              </w:rPr>
              <w:t>93.3</w:t>
            </w:r>
            <w:r w:rsidRPr="00E07878">
              <w:rPr>
                <w:rFonts w:ascii="Times New Roman" w:hAnsi="Times New Roman"/>
                <w:sz w:val="24"/>
                <w:szCs w:val="24"/>
              </w:rPr>
              <w:t>亿</w:t>
            </w:r>
            <w:r w:rsidRPr="00E07878">
              <w:rPr>
                <w:rFonts w:ascii="Times New Roman" w:hAnsi="Times New Roman"/>
                <w:sz w:val="24"/>
                <w:szCs w:val="24"/>
              </w:rPr>
              <w:t>m</w:t>
            </w:r>
            <w:r w:rsidRPr="00E07878">
              <w:rPr>
                <w:rFonts w:ascii="Times New Roman" w:hAnsi="Times New Roman"/>
                <w:sz w:val="24"/>
                <w:szCs w:val="24"/>
                <w:vertAlign w:val="superscript"/>
              </w:rPr>
              <w:t>3</w:t>
            </w:r>
            <w:r w:rsidRPr="00E07878">
              <w:rPr>
                <w:rFonts w:ascii="Times New Roman" w:hAnsi="Times New Roman"/>
                <w:sz w:val="24"/>
                <w:szCs w:val="24"/>
              </w:rPr>
              <w:t>；最大流量为</w:t>
            </w:r>
            <w:r w:rsidRPr="00E07878">
              <w:rPr>
                <w:rFonts w:ascii="Times New Roman" w:hAnsi="Times New Roman"/>
                <w:sz w:val="24"/>
                <w:szCs w:val="24"/>
              </w:rPr>
              <w:t>7440m</w:t>
            </w:r>
            <w:r w:rsidRPr="00E07878">
              <w:rPr>
                <w:rFonts w:ascii="Times New Roman" w:hAnsi="Times New Roman"/>
                <w:sz w:val="24"/>
                <w:szCs w:val="24"/>
                <w:vertAlign w:val="superscript"/>
              </w:rPr>
              <w:t>3</w:t>
            </w:r>
            <w:r w:rsidRPr="00E07878">
              <w:rPr>
                <w:rFonts w:ascii="Times New Roman" w:hAnsi="Times New Roman"/>
                <w:sz w:val="24"/>
                <w:szCs w:val="24"/>
              </w:rPr>
              <w:t>/s</w:t>
            </w:r>
            <w:r w:rsidRPr="00E07878">
              <w:rPr>
                <w:rFonts w:ascii="Times New Roman" w:hAnsi="Times New Roman"/>
                <w:sz w:val="24"/>
                <w:szCs w:val="24"/>
              </w:rPr>
              <w:t>（</w:t>
            </w:r>
            <w:r w:rsidRPr="00E07878">
              <w:rPr>
                <w:rFonts w:ascii="Times New Roman" w:hAnsi="Times New Roman"/>
                <w:sz w:val="24"/>
                <w:szCs w:val="24"/>
              </w:rPr>
              <w:t>1954</w:t>
            </w:r>
            <w:r w:rsidRPr="00E07878">
              <w:rPr>
                <w:rFonts w:ascii="Times New Roman" w:hAnsi="Times New Roman"/>
                <w:sz w:val="24"/>
                <w:szCs w:val="24"/>
              </w:rPr>
              <w:t>年），最小流量为</w:t>
            </w:r>
            <w:r w:rsidRPr="00E07878">
              <w:rPr>
                <w:rFonts w:ascii="Times New Roman" w:hAnsi="Times New Roman"/>
                <w:sz w:val="24"/>
                <w:szCs w:val="24"/>
              </w:rPr>
              <w:t>2.1m</w:t>
            </w:r>
            <w:r w:rsidRPr="00E07878">
              <w:rPr>
                <w:rFonts w:ascii="Times New Roman" w:hAnsi="Times New Roman"/>
                <w:sz w:val="24"/>
                <w:szCs w:val="24"/>
                <w:vertAlign w:val="superscript"/>
              </w:rPr>
              <w:t>3</w:t>
            </w:r>
            <w:r w:rsidRPr="00E07878">
              <w:rPr>
                <w:rFonts w:ascii="Times New Roman" w:hAnsi="Times New Roman"/>
                <w:sz w:val="24"/>
                <w:szCs w:val="24"/>
              </w:rPr>
              <w:t>/s</w:t>
            </w:r>
            <w:r w:rsidRPr="00E07878">
              <w:rPr>
                <w:rFonts w:ascii="Times New Roman" w:hAnsi="Times New Roman"/>
                <w:sz w:val="24"/>
                <w:szCs w:val="24"/>
              </w:rPr>
              <w:t>（</w:t>
            </w:r>
            <w:r w:rsidRPr="00E07878">
              <w:rPr>
                <w:rFonts w:ascii="Times New Roman" w:hAnsi="Times New Roman"/>
                <w:sz w:val="24"/>
                <w:szCs w:val="24"/>
              </w:rPr>
              <w:t>1971</w:t>
            </w:r>
            <w:r w:rsidRPr="00E07878">
              <w:rPr>
                <w:rFonts w:ascii="Times New Roman" w:hAnsi="Times New Roman"/>
                <w:sz w:val="24"/>
                <w:szCs w:val="24"/>
              </w:rPr>
              <w:t>年），年径流量约</w:t>
            </w:r>
            <w:r w:rsidRPr="00E07878">
              <w:rPr>
                <w:rFonts w:ascii="Times New Roman" w:hAnsi="Times New Roman"/>
                <w:sz w:val="24"/>
                <w:szCs w:val="24"/>
              </w:rPr>
              <w:t>54</w:t>
            </w:r>
            <w:r w:rsidRPr="00E07878">
              <w:rPr>
                <w:rFonts w:ascii="Times New Roman" w:hAnsi="Times New Roman"/>
                <w:sz w:val="24"/>
                <w:szCs w:val="24"/>
              </w:rPr>
              <w:t>亿</w:t>
            </w:r>
            <w:r w:rsidRPr="00E07878">
              <w:rPr>
                <w:rFonts w:ascii="Times New Roman" w:hAnsi="Times New Roman"/>
                <w:sz w:val="24"/>
                <w:szCs w:val="24"/>
              </w:rPr>
              <w:t>m</w:t>
            </w:r>
            <w:r w:rsidRPr="00E07878">
              <w:rPr>
                <w:rFonts w:ascii="Times New Roman" w:hAnsi="Times New Roman"/>
                <w:sz w:val="24"/>
                <w:szCs w:val="24"/>
                <w:vertAlign w:val="superscript"/>
              </w:rPr>
              <w:t>3</w:t>
            </w:r>
            <w:r w:rsidRPr="00E07878">
              <w:rPr>
                <w:rFonts w:ascii="Times New Roman" w:hAnsi="Times New Roman"/>
                <w:sz w:val="24"/>
                <w:szCs w:val="24"/>
              </w:rPr>
              <w:t>，年平均径流量为</w:t>
            </w:r>
            <w:r w:rsidRPr="00E07878">
              <w:rPr>
                <w:rFonts w:ascii="Times New Roman" w:hAnsi="Times New Roman"/>
                <w:sz w:val="24"/>
                <w:szCs w:val="24"/>
              </w:rPr>
              <w:t>170.6m</w:t>
            </w:r>
            <w:r w:rsidRPr="00E07878">
              <w:rPr>
                <w:rFonts w:ascii="Times New Roman" w:hAnsi="Times New Roman"/>
                <w:sz w:val="24"/>
                <w:szCs w:val="24"/>
                <w:vertAlign w:val="superscript"/>
              </w:rPr>
              <w:t>3</w:t>
            </w:r>
            <w:r w:rsidRPr="00E07878">
              <w:rPr>
                <w:rFonts w:ascii="Times New Roman" w:hAnsi="Times New Roman"/>
                <w:sz w:val="24"/>
                <w:szCs w:val="24"/>
              </w:rPr>
              <w:t>/s</w:t>
            </w:r>
            <w:r w:rsidRPr="00E07878">
              <w:rPr>
                <w:rFonts w:ascii="Times New Roman" w:hAnsi="Times New Roman"/>
                <w:sz w:val="24"/>
                <w:szCs w:val="24"/>
              </w:rPr>
              <w:t>，枯水期平均流量为</w:t>
            </w:r>
            <w:r w:rsidRPr="00E07878">
              <w:rPr>
                <w:rFonts w:ascii="Times New Roman" w:hAnsi="Times New Roman"/>
                <w:sz w:val="24"/>
                <w:szCs w:val="24"/>
              </w:rPr>
              <w:t>26.59m</w:t>
            </w:r>
            <w:r w:rsidRPr="00E07878">
              <w:rPr>
                <w:rFonts w:ascii="Times New Roman" w:hAnsi="Times New Roman"/>
                <w:sz w:val="24"/>
                <w:szCs w:val="24"/>
                <w:vertAlign w:val="superscript"/>
              </w:rPr>
              <w:t>3</w:t>
            </w:r>
            <w:r w:rsidRPr="00E07878">
              <w:rPr>
                <w:rFonts w:ascii="Times New Roman" w:hAnsi="Times New Roman"/>
                <w:sz w:val="24"/>
                <w:szCs w:val="24"/>
              </w:rPr>
              <w:t>/s</w:t>
            </w:r>
            <w:r w:rsidRPr="00E07878">
              <w:rPr>
                <w:rFonts w:ascii="Times New Roman" w:hAnsi="Times New Roman"/>
                <w:sz w:val="24"/>
                <w:szCs w:val="24"/>
              </w:rPr>
              <w:t>；渭河水含沙量平均为</w:t>
            </w:r>
            <w:r w:rsidRPr="00E07878">
              <w:rPr>
                <w:rFonts w:ascii="Times New Roman" w:hAnsi="Times New Roman"/>
                <w:sz w:val="24"/>
                <w:szCs w:val="24"/>
              </w:rPr>
              <w:t>3.86kg/m</w:t>
            </w:r>
            <w:r w:rsidRPr="00E07878">
              <w:rPr>
                <w:rFonts w:ascii="Times New Roman" w:hAnsi="Times New Roman"/>
                <w:sz w:val="24"/>
                <w:szCs w:val="24"/>
                <w:vertAlign w:val="superscript"/>
              </w:rPr>
              <w:t>3</w:t>
            </w:r>
            <w:r w:rsidRPr="00E07878">
              <w:rPr>
                <w:rFonts w:ascii="Times New Roman" w:hAnsi="Times New Roman"/>
                <w:sz w:val="24"/>
                <w:szCs w:val="24"/>
              </w:rPr>
              <w:t>，年平均输沙量约</w:t>
            </w:r>
            <w:r w:rsidRPr="00E07878">
              <w:rPr>
                <w:rFonts w:ascii="Times New Roman" w:hAnsi="Times New Roman"/>
                <w:sz w:val="24"/>
                <w:szCs w:val="24"/>
              </w:rPr>
              <w:t>0.21</w:t>
            </w:r>
            <w:r w:rsidRPr="00E07878">
              <w:rPr>
                <w:rFonts w:ascii="Times New Roman" w:hAnsi="Times New Roman"/>
                <w:sz w:val="24"/>
                <w:szCs w:val="24"/>
              </w:rPr>
              <w:t>亿吨。渭河的主要功能为农业灌溉。</w:t>
            </w:r>
          </w:p>
          <w:p w:rsidR="00D6077B" w:rsidRPr="00E07878" w:rsidRDefault="00D6077B" w:rsidP="004F2DDC">
            <w:pPr>
              <w:spacing w:line="360" w:lineRule="auto"/>
              <w:rPr>
                <w:rFonts w:ascii="Times New Roman" w:hAnsi="Times New Roman"/>
                <w:b/>
                <w:sz w:val="24"/>
              </w:rPr>
            </w:pPr>
            <w:r w:rsidRPr="00E07878">
              <w:rPr>
                <w:rFonts w:ascii="Times New Roman" w:hAnsi="Times New Roman"/>
                <w:b/>
                <w:sz w:val="24"/>
              </w:rPr>
              <w:t>四、气候与气象</w:t>
            </w:r>
          </w:p>
          <w:p w:rsidR="00FB5078" w:rsidRPr="00E07878" w:rsidRDefault="00FB5078" w:rsidP="00FB5078">
            <w:pPr>
              <w:spacing w:line="360" w:lineRule="auto"/>
              <w:ind w:firstLineChars="200" w:firstLine="480"/>
              <w:rPr>
                <w:rFonts w:ascii="Times New Roman" w:hAnsi="Times New Roman"/>
                <w:sz w:val="24"/>
                <w:szCs w:val="24"/>
              </w:rPr>
            </w:pPr>
            <w:r w:rsidRPr="00E07878">
              <w:rPr>
                <w:rFonts w:ascii="Times New Roman" w:hAnsi="Times New Roman"/>
                <w:sz w:val="24"/>
                <w:szCs w:val="24"/>
              </w:rPr>
              <w:t>渭南市属暖温带半干旱的大陆季风气候。冬季受蒙古高压和极地变性大陆气团影响，天气冷晴干燥，气温最低，降水最少。春季暖气团势力逐渐转强，气温渐高，降水渐多。夏季受蒙古低压和太平洋副热带海洋气团影响，炎热多雨，多雷暴和冰雹天气。秋季冷暖气团交替出现，秋初常有连阴雨。十月份以后，气温、风速降低，降水显著减少。全年气候特点是：冷、暖、干、湿四季分明，冬夏较长，春秋较短，日照充足，水热同季，气温、降水年际变化大，旱涝霜雹灾害多。春季升温快，多风；夏季高温酷暑多伏旱；秋季降温快，多阴雨；冬季寒冷干燥，雨雪偏少。由于境内地貌特点，气候南北差异大。</w:t>
            </w:r>
          </w:p>
          <w:p w:rsidR="00FB5078" w:rsidRPr="00E07878" w:rsidRDefault="00FB5078" w:rsidP="00FB5078">
            <w:pPr>
              <w:spacing w:line="360" w:lineRule="auto"/>
              <w:ind w:firstLineChars="200" w:firstLine="480"/>
              <w:rPr>
                <w:rFonts w:ascii="Times New Roman" w:hAnsi="Times New Roman"/>
                <w:sz w:val="24"/>
                <w:szCs w:val="24"/>
              </w:rPr>
            </w:pPr>
            <w:r w:rsidRPr="00E07878">
              <w:rPr>
                <w:rFonts w:ascii="Times New Roman" w:hAnsi="Times New Roman"/>
                <w:sz w:val="24"/>
                <w:szCs w:val="24"/>
              </w:rPr>
              <w:t>根据渭南市气象站多年气象要素统计数据，渭南市年平均气温为</w:t>
            </w:r>
            <w:r w:rsidRPr="00E07878">
              <w:rPr>
                <w:rFonts w:ascii="Times New Roman" w:hAnsi="Times New Roman"/>
                <w:sz w:val="24"/>
                <w:szCs w:val="24"/>
              </w:rPr>
              <w:t>14.2℃</w:t>
            </w:r>
            <w:r w:rsidRPr="00E07878">
              <w:rPr>
                <w:rFonts w:ascii="Times New Roman" w:hAnsi="Times New Roman"/>
                <w:sz w:val="24"/>
                <w:szCs w:val="24"/>
              </w:rPr>
              <w:t>，最热月（</w:t>
            </w:r>
            <w:r w:rsidRPr="00E07878">
              <w:rPr>
                <w:rFonts w:ascii="Times New Roman" w:hAnsi="Times New Roman"/>
                <w:sz w:val="24"/>
                <w:szCs w:val="24"/>
              </w:rPr>
              <w:t>7</w:t>
            </w:r>
            <w:r w:rsidRPr="00E07878">
              <w:rPr>
                <w:rFonts w:ascii="Times New Roman" w:hAnsi="Times New Roman"/>
                <w:sz w:val="24"/>
                <w:szCs w:val="24"/>
              </w:rPr>
              <w:t>月）平均气温</w:t>
            </w:r>
            <w:r w:rsidRPr="00E07878">
              <w:rPr>
                <w:rFonts w:ascii="Times New Roman" w:hAnsi="Times New Roman"/>
                <w:sz w:val="24"/>
                <w:szCs w:val="24"/>
              </w:rPr>
              <w:t>27.4℃</w:t>
            </w:r>
            <w:r w:rsidRPr="00E07878">
              <w:rPr>
                <w:rFonts w:ascii="Times New Roman" w:hAnsi="Times New Roman"/>
                <w:sz w:val="24"/>
                <w:szCs w:val="24"/>
              </w:rPr>
              <w:t>，最冷月（</w:t>
            </w:r>
            <w:r w:rsidRPr="00E07878">
              <w:rPr>
                <w:rFonts w:ascii="Times New Roman" w:hAnsi="Times New Roman"/>
                <w:sz w:val="24"/>
                <w:szCs w:val="24"/>
              </w:rPr>
              <w:t>1</w:t>
            </w:r>
            <w:r w:rsidRPr="00E07878">
              <w:rPr>
                <w:rFonts w:ascii="Times New Roman" w:hAnsi="Times New Roman"/>
                <w:sz w:val="24"/>
                <w:szCs w:val="24"/>
              </w:rPr>
              <w:t>月）平均气温</w:t>
            </w:r>
            <w:r w:rsidRPr="00E07878">
              <w:rPr>
                <w:rFonts w:ascii="Times New Roman" w:hAnsi="Times New Roman"/>
                <w:sz w:val="24"/>
                <w:szCs w:val="24"/>
              </w:rPr>
              <w:t>-0.3℃</w:t>
            </w:r>
            <w:r w:rsidRPr="00E07878">
              <w:rPr>
                <w:rFonts w:ascii="Times New Roman" w:hAnsi="Times New Roman"/>
                <w:sz w:val="24"/>
                <w:szCs w:val="24"/>
              </w:rPr>
              <w:t>；年降水量</w:t>
            </w:r>
            <w:r w:rsidRPr="00E07878">
              <w:rPr>
                <w:rFonts w:ascii="Times New Roman" w:hAnsi="Times New Roman"/>
                <w:sz w:val="24"/>
                <w:szCs w:val="24"/>
              </w:rPr>
              <w:lastRenderedPageBreak/>
              <w:t>555.1mm</w:t>
            </w:r>
            <w:r w:rsidRPr="00E07878">
              <w:rPr>
                <w:rFonts w:ascii="Times New Roman" w:hAnsi="Times New Roman"/>
                <w:sz w:val="24"/>
                <w:szCs w:val="24"/>
              </w:rPr>
              <w:t>，年蒸发量</w:t>
            </w:r>
            <w:r w:rsidRPr="00E07878">
              <w:rPr>
                <w:rFonts w:ascii="Times New Roman" w:hAnsi="Times New Roman"/>
                <w:sz w:val="24"/>
                <w:szCs w:val="24"/>
              </w:rPr>
              <w:t>1375.7mm</w:t>
            </w:r>
            <w:r w:rsidRPr="00E07878">
              <w:rPr>
                <w:rFonts w:ascii="Times New Roman" w:hAnsi="Times New Roman"/>
                <w:sz w:val="24"/>
                <w:szCs w:val="24"/>
              </w:rPr>
              <w:t>；年均气压</w:t>
            </w:r>
            <w:r w:rsidRPr="00E07878">
              <w:rPr>
                <w:rFonts w:ascii="Times New Roman" w:hAnsi="Times New Roman"/>
                <w:sz w:val="24"/>
                <w:szCs w:val="24"/>
              </w:rPr>
              <w:t>940-980hPa</w:t>
            </w:r>
            <w:r w:rsidRPr="00E07878">
              <w:rPr>
                <w:rFonts w:ascii="Times New Roman" w:hAnsi="Times New Roman"/>
                <w:sz w:val="24"/>
                <w:szCs w:val="24"/>
              </w:rPr>
              <w:t>；年均风速</w:t>
            </w:r>
            <w:r w:rsidRPr="00E07878">
              <w:rPr>
                <w:rFonts w:ascii="Times New Roman" w:hAnsi="Times New Roman"/>
                <w:sz w:val="24"/>
                <w:szCs w:val="24"/>
              </w:rPr>
              <w:t>1.9m/s</w:t>
            </w:r>
            <w:r w:rsidRPr="00E07878">
              <w:rPr>
                <w:rFonts w:ascii="Times New Roman" w:hAnsi="Times New Roman"/>
                <w:sz w:val="24"/>
                <w:szCs w:val="24"/>
              </w:rPr>
              <w:t>；年主导风向为</w:t>
            </w:r>
            <w:r w:rsidRPr="00E07878">
              <w:rPr>
                <w:rFonts w:ascii="Times New Roman" w:hAnsi="Times New Roman"/>
                <w:sz w:val="24"/>
                <w:szCs w:val="24"/>
              </w:rPr>
              <w:t>ENE</w:t>
            </w:r>
            <w:r w:rsidRPr="00E07878">
              <w:rPr>
                <w:rFonts w:ascii="Times New Roman" w:hAnsi="Times New Roman"/>
                <w:sz w:val="24"/>
                <w:szCs w:val="24"/>
              </w:rPr>
              <w:t>，年静风频率为</w:t>
            </w:r>
            <w:r w:rsidRPr="00E07878">
              <w:rPr>
                <w:rFonts w:ascii="Times New Roman" w:hAnsi="Times New Roman"/>
                <w:sz w:val="24"/>
                <w:szCs w:val="24"/>
              </w:rPr>
              <w:t>36%</w:t>
            </w:r>
            <w:r w:rsidRPr="00E07878">
              <w:rPr>
                <w:rFonts w:ascii="Times New Roman" w:hAnsi="Times New Roman"/>
                <w:sz w:val="24"/>
                <w:szCs w:val="24"/>
              </w:rPr>
              <w:t>。</w:t>
            </w:r>
          </w:p>
          <w:p w:rsidR="000C76A0" w:rsidRPr="00E07878" w:rsidRDefault="000C76A0" w:rsidP="000C76A0">
            <w:pPr>
              <w:pStyle w:val="Default1"/>
              <w:ind w:firstLineChars="200" w:firstLine="480"/>
              <w:rPr>
                <w:rFonts w:ascii="Times New Roman" w:cs="Times New Roman"/>
                <w:color w:val="auto"/>
              </w:rPr>
            </w:pPr>
            <w:r w:rsidRPr="00E07878">
              <w:rPr>
                <w:rFonts w:ascii="Times New Roman" w:cs="Times New Roman"/>
                <w:color w:val="auto"/>
              </w:rPr>
              <w:t>项目所在地气候与气象与上述情况一致。</w:t>
            </w:r>
          </w:p>
          <w:p w:rsidR="00D6077B" w:rsidRPr="00E07878" w:rsidRDefault="00D6077B" w:rsidP="00D6077B">
            <w:pPr>
              <w:spacing w:line="360" w:lineRule="auto"/>
              <w:rPr>
                <w:rFonts w:ascii="Times New Roman" w:hAnsi="Times New Roman"/>
                <w:b/>
                <w:sz w:val="24"/>
              </w:rPr>
            </w:pPr>
            <w:r w:rsidRPr="00E07878">
              <w:rPr>
                <w:rFonts w:ascii="Times New Roman" w:hAnsi="Times New Roman"/>
                <w:b/>
                <w:sz w:val="24"/>
              </w:rPr>
              <w:t>五、</w:t>
            </w:r>
            <w:r w:rsidR="00EF78D0" w:rsidRPr="00E07878">
              <w:rPr>
                <w:rFonts w:ascii="Times New Roman" w:hAnsi="Times New Roman"/>
                <w:b/>
                <w:sz w:val="24"/>
              </w:rPr>
              <w:t>生态环境</w:t>
            </w:r>
          </w:p>
          <w:p w:rsidR="000C76A0" w:rsidRPr="00E07878" w:rsidRDefault="000C76A0" w:rsidP="000C76A0">
            <w:pPr>
              <w:spacing w:line="360" w:lineRule="auto"/>
              <w:ind w:firstLineChars="200" w:firstLine="480"/>
              <w:rPr>
                <w:rFonts w:ascii="Times New Roman" w:hAnsi="Times New Roman"/>
                <w:bCs/>
                <w:sz w:val="24"/>
                <w:szCs w:val="24"/>
              </w:rPr>
            </w:pPr>
            <w:r w:rsidRPr="00E07878">
              <w:rPr>
                <w:rFonts w:ascii="Times New Roman" w:hAnsi="Times New Roman"/>
                <w:bCs/>
                <w:sz w:val="24"/>
                <w:szCs w:val="24"/>
              </w:rPr>
              <w:t>渭南市有野生动物</w:t>
            </w:r>
            <w:r w:rsidRPr="00E07878">
              <w:rPr>
                <w:rFonts w:ascii="Times New Roman" w:hAnsi="Times New Roman"/>
                <w:bCs/>
                <w:sz w:val="24"/>
                <w:szCs w:val="24"/>
              </w:rPr>
              <w:t>360</w:t>
            </w:r>
            <w:r w:rsidRPr="00E07878">
              <w:rPr>
                <w:rFonts w:ascii="Times New Roman" w:hAnsi="Times New Roman"/>
                <w:bCs/>
                <w:sz w:val="24"/>
                <w:szCs w:val="24"/>
              </w:rPr>
              <w:t>多种，其中受国家保护的珍稀动物</w:t>
            </w:r>
            <w:r w:rsidRPr="00E07878">
              <w:rPr>
                <w:rFonts w:ascii="Times New Roman" w:hAnsi="Times New Roman"/>
                <w:bCs/>
                <w:sz w:val="24"/>
                <w:szCs w:val="24"/>
              </w:rPr>
              <w:t>35</w:t>
            </w:r>
            <w:r w:rsidRPr="00E07878">
              <w:rPr>
                <w:rFonts w:ascii="Times New Roman" w:hAnsi="Times New Roman"/>
                <w:bCs/>
                <w:sz w:val="24"/>
                <w:szCs w:val="24"/>
              </w:rPr>
              <w:t>种，如丹顶鹤、黑鹳、大天鹅、青羊、金鸡等。人工饲养的畜禽</w:t>
            </w:r>
            <w:r w:rsidRPr="00E07878">
              <w:rPr>
                <w:rFonts w:ascii="Times New Roman" w:hAnsi="Times New Roman"/>
                <w:bCs/>
                <w:sz w:val="24"/>
                <w:szCs w:val="24"/>
              </w:rPr>
              <w:t>20</w:t>
            </w:r>
            <w:r w:rsidRPr="00E07878">
              <w:rPr>
                <w:rFonts w:ascii="Times New Roman" w:hAnsi="Times New Roman"/>
                <w:bCs/>
                <w:sz w:val="24"/>
                <w:szCs w:val="24"/>
              </w:rPr>
              <w:t>多种，其中以秦川牛、关中驴、奶山羊等量大质优。全市有野生植物</w:t>
            </w:r>
            <w:r w:rsidRPr="00E07878">
              <w:rPr>
                <w:rFonts w:ascii="Times New Roman" w:hAnsi="Times New Roman"/>
                <w:bCs/>
                <w:sz w:val="24"/>
                <w:szCs w:val="24"/>
              </w:rPr>
              <w:t>2500</w:t>
            </w:r>
            <w:r w:rsidRPr="00E07878">
              <w:rPr>
                <w:rFonts w:ascii="Times New Roman" w:hAnsi="Times New Roman"/>
                <w:bCs/>
                <w:sz w:val="24"/>
                <w:szCs w:val="24"/>
              </w:rPr>
              <w:t>多种，栽培植物</w:t>
            </w:r>
            <w:r w:rsidRPr="00E07878">
              <w:rPr>
                <w:rFonts w:ascii="Times New Roman" w:hAnsi="Times New Roman"/>
                <w:bCs/>
                <w:sz w:val="24"/>
                <w:szCs w:val="24"/>
              </w:rPr>
              <w:t>150</w:t>
            </w:r>
            <w:r w:rsidRPr="00E07878">
              <w:rPr>
                <w:rFonts w:ascii="Times New Roman" w:hAnsi="Times New Roman"/>
                <w:bCs/>
                <w:sz w:val="24"/>
                <w:szCs w:val="24"/>
              </w:rPr>
              <w:t>多种，主要有小麦、玉米、谷子、薯类、豆类、棉花、烟叶、油菜、花生、芝麻、苹果、酥梨、葡萄、花椒、红枣、柿子、核桃、板栗、杏、桃等。</w:t>
            </w:r>
          </w:p>
          <w:p w:rsidR="00680BA5" w:rsidRPr="00E07878" w:rsidRDefault="000C76A0" w:rsidP="000C76A0">
            <w:pPr>
              <w:spacing w:line="360" w:lineRule="auto"/>
              <w:ind w:firstLineChars="200" w:firstLine="480"/>
              <w:rPr>
                <w:rFonts w:ascii="Times New Roman" w:hAnsi="Times New Roman"/>
                <w:bCs/>
                <w:sz w:val="24"/>
                <w:szCs w:val="24"/>
              </w:rPr>
            </w:pPr>
            <w:r w:rsidRPr="00E07878">
              <w:rPr>
                <w:rFonts w:ascii="Times New Roman" w:hAnsi="Times New Roman"/>
                <w:bCs/>
                <w:sz w:val="24"/>
                <w:szCs w:val="24"/>
              </w:rPr>
              <w:t>本</w:t>
            </w:r>
            <w:r w:rsidR="00947726" w:rsidRPr="00E07878">
              <w:rPr>
                <w:rFonts w:ascii="Times New Roman" w:hAnsi="Times New Roman"/>
                <w:bCs/>
                <w:sz w:val="24"/>
                <w:szCs w:val="24"/>
              </w:rPr>
              <w:t>项目区域周边环境目前属于城镇生态系统，自然植被分布较少，植被主要为人工种植绿化树木与杂草。</w:t>
            </w:r>
          </w:p>
          <w:p w:rsidR="0023050C" w:rsidRPr="00E07878" w:rsidRDefault="0023050C"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0C76A0" w:rsidRPr="00E07878" w:rsidRDefault="000C76A0" w:rsidP="000851D8">
            <w:pPr>
              <w:pStyle w:val="Default1"/>
              <w:rPr>
                <w:rFonts w:ascii="Times New Roman" w:cs="Times New Roman"/>
                <w:color w:val="auto"/>
              </w:rPr>
            </w:pPr>
          </w:p>
          <w:p w:rsidR="0023050C" w:rsidRPr="00E07878" w:rsidRDefault="0023050C" w:rsidP="00947726">
            <w:pPr>
              <w:pStyle w:val="Default1"/>
              <w:rPr>
                <w:rFonts w:ascii="Times New Roman" w:cs="Times New Roman"/>
                <w:color w:val="auto"/>
              </w:rPr>
            </w:pPr>
          </w:p>
        </w:tc>
      </w:tr>
    </w:tbl>
    <w:p w:rsidR="007F7686" w:rsidRPr="00E07878" w:rsidRDefault="007F7686" w:rsidP="004F5174">
      <w:pPr>
        <w:widowControl/>
        <w:spacing w:line="360" w:lineRule="auto"/>
        <w:jc w:val="left"/>
        <w:outlineLvl w:val="0"/>
        <w:rPr>
          <w:rFonts w:ascii="Times New Roman" w:hAnsi="Times New Roman"/>
          <w:kern w:val="0"/>
          <w:sz w:val="24"/>
          <w:szCs w:val="24"/>
        </w:rPr>
      </w:pPr>
      <w:r w:rsidRPr="00E07878">
        <w:rPr>
          <w:rFonts w:ascii="Times New Roman" w:hAnsi="Times New Roman"/>
          <w:b/>
          <w:bCs/>
          <w:sz w:val="22"/>
        </w:rPr>
        <w:lastRenderedPageBreak/>
        <w:br w:type="page"/>
      </w:r>
      <w:bookmarkStart w:id="62" w:name="_Toc57280751"/>
      <w:r w:rsidRPr="00E07878">
        <w:rPr>
          <w:rFonts w:ascii="Times New Roman" w:hAnsi="Times New Roman"/>
          <w:b/>
          <w:bCs/>
          <w:sz w:val="24"/>
          <w:szCs w:val="24"/>
        </w:rPr>
        <w:lastRenderedPageBreak/>
        <w:t>环境质量状况</w:t>
      </w:r>
      <w:bookmarkEnd w:id="62"/>
    </w:p>
    <w:tbl>
      <w:tblPr>
        <w:tblW w:w="0" w:type="auto"/>
        <w:jc w:val="center"/>
        <w:tblInd w:w="95" w:type="dxa"/>
        <w:tblCellMar>
          <w:left w:w="0" w:type="dxa"/>
          <w:right w:w="0" w:type="dxa"/>
        </w:tblCellMar>
        <w:tblLook w:val="0000" w:firstRow="0" w:lastRow="0" w:firstColumn="0" w:lastColumn="0" w:noHBand="0" w:noVBand="0"/>
      </w:tblPr>
      <w:tblGrid>
        <w:gridCol w:w="8178"/>
      </w:tblGrid>
      <w:tr w:rsidR="00E07878" w:rsidRPr="00E07878" w:rsidTr="00E031EF">
        <w:trPr>
          <w:trHeight w:val="1372"/>
          <w:jc w:val="center"/>
        </w:trPr>
        <w:tc>
          <w:tcPr>
            <w:tcW w:w="8178" w:type="dxa"/>
            <w:tcBorders>
              <w:top w:val="single" w:sz="12" w:space="0" w:color="000000"/>
              <w:left w:val="single" w:sz="12" w:space="0" w:color="000000"/>
              <w:bottom w:val="single" w:sz="6" w:space="0" w:color="000000"/>
              <w:right w:val="single" w:sz="12" w:space="0" w:color="000000"/>
            </w:tcBorders>
            <w:tcMar>
              <w:top w:w="0" w:type="dxa"/>
              <w:left w:w="95" w:type="dxa"/>
              <w:bottom w:w="0" w:type="dxa"/>
              <w:right w:w="95" w:type="dxa"/>
            </w:tcMar>
          </w:tcPr>
          <w:p w:rsidR="007F7686" w:rsidRPr="00E07878" w:rsidRDefault="00885A54" w:rsidP="00885A54">
            <w:pPr>
              <w:spacing w:line="360" w:lineRule="auto"/>
              <w:outlineLvl w:val="1"/>
              <w:rPr>
                <w:rFonts w:ascii="Times New Roman" w:hAnsi="Times New Roman"/>
                <w:b/>
                <w:sz w:val="24"/>
              </w:rPr>
            </w:pPr>
            <w:bookmarkStart w:id="63" w:name="_Toc36114689"/>
            <w:bookmarkStart w:id="64" w:name="_Toc57280752"/>
            <w:r w:rsidRPr="00E07878">
              <w:rPr>
                <w:rFonts w:ascii="Times New Roman" w:hAnsi="Times New Roman"/>
                <w:b/>
                <w:sz w:val="24"/>
              </w:rPr>
              <w:t>一、</w:t>
            </w:r>
            <w:r w:rsidR="007F7686" w:rsidRPr="00E07878">
              <w:rPr>
                <w:rFonts w:ascii="Times New Roman" w:hAnsi="Times New Roman"/>
                <w:b/>
                <w:sz w:val="24"/>
              </w:rPr>
              <w:t>建设项目所在地区域环境质量现状及主要环境问题（环境空气、地面水、声环境、生态环境等）</w:t>
            </w:r>
            <w:bookmarkEnd w:id="63"/>
            <w:bookmarkEnd w:id="64"/>
          </w:p>
          <w:p w:rsidR="00B56D25" w:rsidRPr="00E07878" w:rsidRDefault="00B56D25" w:rsidP="00B56D25">
            <w:pPr>
              <w:spacing w:line="360" w:lineRule="auto"/>
              <w:ind w:firstLineChars="200" w:firstLine="482"/>
              <w:outlineLvl w:val="1"/>
              <w:rPr>
                <w:rFonts w:ascii="Times New Roman" w:hAnsi="Times New Roman"/>
                <w:b/>
                <w:sz w:val="24"/>
              </w:rPr>
            </w:pPr>
            <w:bookmarkStart w:id="65" w:name="_Toc36114690"/>
            <w:bookmarkStart w:id="66" w:name="_Toc57280753"/>
            <w:r w:rsidRPr="00E07878">
              <w:rPr>
                <w:rFonts w:ascii="Times New Roman" w:hAnsi="Times New Roman"/>
                <w:b/>
                <w:sz w:val="24"/>
              </w:rPr>
              <w:t>1</w:t>
            </w:r>
            <w:r w:rsidRPr="00E07878">
              <w:rPr>
                <w:rFonts w:ascii="Times New Roman" w:hAnsi="Times New Roman"/>
                <w:b/>
                <w:sz w:val="24"/>
              </w:rPr>
              <w:t>、环境空气质量现状</w:t>
            </w:r>
            <w:bookmarkEnd w:id="65"/>
            <w:bookmarkEnd w:id="66"/>
          </w:p>
          <w:p w:rsidR="00DC6B1D" w:rsidRPr="00E07878" w:rsidRDefault="00DC6B1D" w:rsidP="00D75861">
            <w:pPr>
              <w:pStyle w:val="-ls"/>
              <w:ind w:firstLine="480"/>
              <w:rPr>
                <w:rFonts w:hAnsi="Times New Roman" w:cs="Times New Roman"/>
              </w:rPr>
            </w:pPr>
            <w:r w:rsidRPr="00E07878">
              <w:rPr>
                <w:rFonts w:hAnsi="Times New Roman" w:cs="Times New Roman"/>
              </w:rPr>
              <w:t>（</w:t>
            </w:r>
            <w:r w:rsidRPr="00E07878">
              <w:rPr>
                <w:rFonts w:hAnsi="Times New Roman" w:cs="Times New Roman"/>
              </w:rPr>
              <w:t>1</w:t>
            </w:r>
            <w:r w:rsidRPr="00E07878">
              <w:rPr>
                <w:rFonts w:hAnsi="Times New Roman" w:cs="Times New Roman"/>
              </w:rPr>
              <w:t>）基本污染物</w:t>
            </w:r>
          </w:p>
          <w:p w:rsidR="0043583B" w:rsidRPr="00E07878" w:rsidRDefault="0043583B" w:rsidP="0043583B">
            <w:pPr>
              <w:pStyle w:val="-ls"/>
              <w:ind w:firstLine="480"/>
              <w:rPr>
                <w:rFonts w:hAnsi="Times New Roman" w:cs="Times New Roman"/>
              </w:rPr>
            </w:pPr>
            <w:r w:rsidRPr="00E07878">
              <w:rPr>
                <w:rFonts w:hAnsi="Times New Roman" w:cs="Times New Roman"/>
              </w:rPr>
              <w:t>本项目位于渭南市高新技术产业开发区，根据大气功能区划，本项目所在地为二类功能区，环境空气质量标准执行《环境空气质量标准》（</w:t>
            </w:r>
            <w:r w:rsidRPr="00E07878">
              <w:rPr>
                <w:rFonts w:hAnsi="Times New Roman" w:cs="Times New Roman"/>
              </w:rPr>
              <w:t>GB3095-2012</w:t>
            </w:r>
            <w:r w:rsidRPr="00E07878">
              <w:rPr>
                <w:rFonts w:hAnsi="Times New Roman" w:cs="Times New Roman"/>
              </w:rPr>
              <w:t>）二级标准要求。</w:t>
            </w:r>
          </w:p>
          <w:p w:rsidR="00D75861" w:rsidRPr="00E07878" w:rsidRDefault="0043583B" w:rsidP="0043583B">
            <w:pPr>
              <w:pStyle w:val="-ls"/>
              <w:ind w:firstLine="480"/>
              <w:rPr>
                <w:rFonts w:hAnsi="Times New Roman" w:cs="Times New Roman"/>
              </w:rPr>
            </w:pPr>
            <w:r w:rsidRPr="00E07878">
              <w:rPr>
                <w:rFonts w:hAnsi="Times New Roman" w:cs="Times New Roman"/>
              </w:rPr>
              <w:t>本次评价基本污染物环境质量现状采用渭南市生态环境局于</w:t>
            </w:r>
            <w:r w:rsidRPr="00E07878">
              <w:rPr>
                <w:rFonts w:hAnsi="Times New Roman" w:cs="Times New Roman"/>
              </w:rPr>
              <w:t>2020</w:t>
            </w:r>
            <w:r w:rsidRPr="00E07878">
              <w:rPr>
                <w:rFonts w:hAnsi="Times New Roman" w:cs="Times New Roman"/>
              </w:rPr>
              <w:t>年</w:t>
            </w:r>
            <w:r w:rsidRPr="00E07878">
              <w:rPr>
                <w:rFonts w:hAnsi="Times New Roman" w:cs="Times New Roman"/>
              </w:rPr>
              <w:t>5</w:t>
            </w:r>
            <w:r w:rsidRPr="00E07878">
              <w:rPr>
                <w:rFonts w:hAnsi="Times New Roman" w:cs="Times New Roman"/>
              </w:rPr>
              <w:t>月</w:t>
            </w:r>
            <w:r w:rsidRPr="00E07878">
              <w:rPr>
                <w:rFonts w:hAnsi="Times New Roman" w:cs="Times New Roman"/>
              </w:rPr>
              <w:t>28</w:t>
            </w:r>
            <w:r w:rsidRPr="00E07878">
              <w:rPr>
                <w:rFonts w:hAnsi="Times New Roman" w:cs="Times New Roman"/>
              </w:rPr>
              <w:t>日发布的《</w:t>
            </w:r>
            <w:r w:rsidRPr="00E07878">
              <w:rPr>
                <w:rFonts w:hAnsi="Times New Roman" w:cs="Times New Roman"/>
              </w:rPr>
              <w:t>2019</w:t>
            </w:r>
            <w:r w:rsidRPr="00E07878">
              <w:rPr>
                <w:rFonts w:hAnsi="Times New Roman" w:cs="Times New Roman"/>
              </w:rPr>
              <w:t>年渭南市环境空气质量状况公报》中渭南市高新区数据及结论。</w:t>
            </w:r>
            <w:r w:rsidR="00D75861" w:rsidRPr="00E07878">
              <w:rPr>
                <w:rFonts w:hAnsi="Times New Roman" w:cs="Times New Roman"/>
              </w:rPr>
              <w:t>详见表</w:t>
            </w:r>
            <w:r w:rsidR="004F1CA2" w:rsidRPr="00E07878">
              <w:rPr>
                <w:rFonts w:hAnsi="Times New Roman" w:cs="Times New Roman"/>
              </w:rPr>
              <w:t>7</w:t>
            </w:r>
            <w:r w:rsidR="00D75861" w:rsidRPr="00E07878">
              <w:rPr>
                <w:rFonts w:hAnsi="Times New Roman" w:cs="Times New Roman"/>
              </w:rPr>
              <w:t>。</w:t>
            </w:r>
          </w:p>
          <w:p w:rsidR="00D75861" w:rsidRPr="00E07878" w:rsidRDefault="00D75861" w:rsidP="00D75861">
            <w:pPr>
              <w:pStyle w:val="-ls"/>
              <w:spacing w:beforeLines="20" w:before="62" w:line="240" w:lineRule="auto"/>
              <w:ind w:firstLine="482"/>
              <w:jc w:val="center"/>
              <w:rPr>
                <w:rFonts w:hAnsi="Times New Roman" w:cs="Times New Roman"/>
                <w:b/>
              </w:rPr>
            </w:pPr>
            <w:r w:rsidRPr="00E07878">
              <w:rPr>
                <w:rFonts w:hAnsi="Times New Roman" w:cs="Times New Roman"/>
                <w:b/>
              </w:rPr>
              <w:t>表</w:t>
            </w:r>
            <w:r w:rsidR="004F1CA2" w:rsidRPr="00E07878">
              <w:rPr>
                <w:rFonts w:hAnsi="Times New Roman" w:cs="Times New Roman"/>
                <w:b/>
              </w:rPr>
              <w:t>7</w:t>
            </w:r>
            <w:r w:rsidRPr="00E07878">
              <w:rPr>
                <w:rFonts w:hAnsi="Times New Roman" w:cs="Times New Roman"/>
                <w:b/>
              </w:rPr>
              <w:t xml:space="preserve">    </w:t>
            </w:r>
            <w:r w:rsidRPr="00E07878">
              <w:rPr>
                <w:rFonts w:hAnsi="Times New Roman" w:cs="Times New Roman"/>
                <w:b/>
              </w:rPr>
              <w:t>区域环境质量现状评价表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927"/>
              <w:gridCol w:w="2069"/>
              <w:gridCol w:w="1289"/>
              <w:gridCol w:w="1121"/>
              <w:gridCol w:w="1464"/>
              <w:gridCol w:w="1088"/>
            </w:tblGrid>
            <w:tr w:rsidR="00E07878" w:rsidRPr="00E07878" w:rsidTr="0043583B">
              <w:trPr>
                <w:trHeight w:val="346"/>
                <w:jc w:val="center"/>
              </w:trPr>
              <w:tc>
                <w:tcPr>
                  <w:tcW w:w="927" w:type="dxa"/>
                  <w:vAlign w:val="center"/>
                </w:tcPr>
                <w:p w:rsidR="00D75861" w:rsidRPr="00E07878" w:rsidRDefault="00D75861" w:rsidP="00D75861">
                  <w:pPr>
                    <w:pStyle w:val="afb"/>
                    <w:spacing w:before="31" w:after="31"/>
                    <w:rPr>
                      <w:rFonts w:eastAsiaTheme="minorEastAsia"/>
                      <w:sz w:val="21"/>
                    </w:rPr>
                  </w:pPr>
                  <w:r w:rsidRPr="00E07878">
                    <w:rPr>
                      <w:rFonts w:eastAsiaTheme="minorEastAsia"/>
                      <w:sz w:val="21"/>
                    </w:rPr>
                    <w:t>污染物</w:t>
                  </w:r>
                </w:p>
              </w:tc>
              <w:tc>
                <w:tcPr>
                  <w:tcW w:w="2069" w:type="dxa"/>
                  <w:vAlign w:val="center"/>
                </w:tcPr>
                <w:p w:rsidR="00D75861" w:rsidRPr="00E07878" w:rsidRDefault="00D75861" w:rsidP="00D75861">
                  <w:pPr>
                    <w:pStyle w:val="afb"/>
                    <w:spacing w:before="31" w:after="31"/>
                    <w:rPr>
                      <w:rFonts w:eastAsiaTheme="minorEastAsia"/>
                      <w:sz w:val="21"/>
                    </w:rPr>
                  </w:pPr>
                  <w:proofErr w:type="gramStart"/>
                  <w:r w:rsidRPr="00E07878">
                    <w:rPr>
                      <w:rFonts w:eastAsiaTheme="minorEastAsia"/>
                      <w:sz w:val="21"/>
                    </w:rPr>
                    <w:t>年评价</w:t>
                  </w:r>
                  <w:proofErr w:type="gramEnd"/>
                  <w:r w:rsidRPr="00E07878">
                    <w:rPr>
                      <w:rFonts w:eastAsiaTheme="minorEastAsia"/>
                      <w:sz w:val="21"/>
                    </w:rPr>
                    <w:t>指标</w:t>
                  </w:r>
                </w:p>
              </w:tc>
              <w:tc>
                <w:tcPr>
                  <w:tcW w:w="1289" w:type="dxa"/>
                  <w:vAlign w:val="center"/>
                </w:tcPr>
                <w:p w:rsidR="00D75861" w:rsidRPr="00E07878" w:rsidRDefault="00D75861" w:rsidP="00D75861">
                  <w:pPr>
                    <w:pStyle w:val="afb"/>
                    <w:spacing w:before="31" w:after="31"/>
                    <w:rPr>
                      <w:rFonts w:eastAsiaTheme="minorEastAsia"/>
                      <w:sz w:val="21"/>
                    </w:rPr>
                  </w:pPr>
                  <w:r w:rsidRPr="00E07878">
                    <w:rPr>
                      <w:rFonts w:eastAsiaTheme="minorEastAsia"/>
                      <w:sz w:val="21"/>
                    </w:rPr>
                    <w:t>现状浓度</w:t>
                  </w:r>
                </w:p>
                <w:p w:rsidR="00D75861" w:rsidRPr="00E07878" w:rsidRDefault="00D75861" w:rsidP="00D75861">
                  <w:pPr>
                    <w:pStyle w:val="afb"/>
                    <w:spacing w:before="31" w:after="31"/>
                    <w:rPr>
                      <w:rFonts w:eastAsiaTheme="minorEastAsia"/>
                      <w:sz w:val="21"/>
                    </w:rPr>
                  </w:pPr>
                  <w:r w:rsidRPr="00E07878">
                    <w:rPr>
                      <w:rFonts w:eastAsiaTheme="minorEastAsia"/>
                      <w:sz w:val="21"/>
                    </w:rPr>
                    <w:t>μg/m</w:t>
                  </w:r>
                  <w:r w:rsidRPr="00E07878">
                    <w:rPr>
                      <w:rFonts w:eastAsiaTheme="minorEastAsia"/>
                      <w:sz w:val="21"/>
                      <w:vertAlign w:val="superscript"/>
                    </w:rPr>
                    <w:t>3</w:t>
                  </w:r>
                </w:p>
              </w:tc>
              <w:tc>
                <w:tcPr>
                  <w:tcW w:w="1121" w:type="dxa"/>
                  <w:vAlign w:val="center"/>
                </w:tcPr>
                <w:p w:rsidR="00D75861" w:rsidRPr="00E07878" w:rsidRDefault="00D75861" w:rsidP="00D75861">
                  <w:pPr>
                    <w:pStyle w:val="afb"/>
                    <w:spacing w:before="31" w:after="31"/>
                    <w:rPr>
                      <w:rFonts w:eastAsiaTheme="minorEastAsia"/>
                      <w:sz w:val="21"/>
                    </w:rPr>
                  </w:pPr>
                  <w:r w:rsidRPr="00E07878">
                    <w:rPr>
                      <w:rFonts w:eastAsiaTheme="minorEastAsia"/>
                      <w:sz w:val="21"/>
                    </w:rPr>
                    <w:t>标准值</w:t>
                  </w:r>
                </w:p>
                <w:p w:rsidR="00D75861" w:rsidRPr="00E07878" w:rsidRDefault="00D75861" w:rsidP="00D75861">
                  <w:pPr>
                    <w:pStyle w:val="afb"/>
                    <w:spacing w:before="31" w:after="31"/>
                    <w:rPr>
                      <w:rFonts w:eastAsiaTheme="minorEastAsia"/>
                      <w:sz w:val="21"/>
                    </w:rPr>
                  </w:pPr>
                  <w:r w:rsidRPr="00E07878">
                    <w:rPr>
                      <w:rFonts w:eastAsiaTheme="minorEastAsia"/>
                      <w:sz w:val="21"/>
                    </w:rPr>
                    <w:t>μg/m</w:t>
                  </w:r>
                  <w:r w:rsidRPr="00E07878">
                    <w:rPr>
                      <w:rFonts w:eastAsiaTheme="minorEastAsia"/>
                      <w:sz w:val="21"/>
                      <w:vertAlign w:val="superscript"/>
                    </w:rPr>
                    <w:t>3</w:t>
                  </w:r>
                </w:p>
              </w:tc>
              <w:tc>
                <w:tcPr>
                  <w:tcW w:w="1464" w:type="dxa"/>
                  <w:vAlign w:val="center"/>
                </w:tcPr>
                <w:p w:rsidR="00D75861" w:rsidRPr="00E07878" w:rsidRDefault="00D75861" w:rsidP="00D75861">
                  <w:pPr>
                    <w:pStyle w:val="afb"/>
                    <w:spacing w:before="31" w:after="31"/>
                    <w:rPr>
                      <w:rFonts w:eastAsiaTheme="minorEastAsia"/>
                      <w:sz w:val="21"/>
                    </w:rPr>
                  </w:pPr>
                  <w:r w:rsidRPr="00E07878">
                    <w:rPr>
                      <w:rFonts w:eastAsiaTheme="minorEastAsia"/>
                      <w:sz w:val="21"/>
                    </w:rPr>
                    <w:t>占标率</w:t>
                  </w:r>
                  <w:r w:rsidRPr="00E07878">
                    <w:rPr>
                      <w:rFonts w:eastAsiaTheme="minorEastAsia"/>
                      <w:sz w:val="21"/>
                    </w:rPr>
                    <w:t>%</w:t>
                  </w:r>
                </w:p>
              </w:tc>
              <w:tc>
                <w:tcPr>
                  <w:tcW w:w="1088" w:type="dxa"/>
                  <w:vAlign w:val="center"/>
                </w:tcPr>
                <w:p w:rsidR="00D75861" w:rsidRPr="00E07878" w:rsidRDefault="00D75861" w:rsidP="00D75861">
                  <w:pPr>
                    <w:pStyle w:val="afb"/>
                    <w:spacing w:before="31" w:after="31"/>
                    <w:rPr>
                      <w:rFonts w:eastAsiaTheme="minorEastAsia"/>
                      <w:sz w:val="21"/>
                    </w:rPr>
                  </w:pPr>
                  <w:r w:rsidRPr="00E07878">
                    <w:rPr>
                      <w:rFonts w:eastAsiaTheme="minorEastAsia"/>
                      <w:sz w:val="21"/>
                    </w:rPr>
                    <w:t>达标情况</w:t>
                  </w:r>
                </w:p>
              </w:tc>
            </w:tr>
            <w:tr w:rsidR="00E07878" w:rsidRPr="00E07878" w:rsidTr="0043583B">
              <w:trPr>
                <w:trHeight w:val="346"/>
                <w:jc w:val="center"/>
              </w:trPr>
              <w:tc>
                <w:tcPr>
                  <w:tcW w:w="927"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PM</w:t>
                  </w:r>
                  <w:r w:rsidRPr="00E07878">
                    <w:rPr>
                      <w:rFonts w:ascii="Times New Roman" w:eastAsiaTheme="minorEastAsia" w:hAnsi="Times New Roman"/>
                      <w:sz w:val="21"/>
                      <w:szCs w:val="21"/>
                      <w:vertAlign w:val="subscript"/>
                    </w:rPr>
                    <w:t>10</w:t>
                  </w:r>
                </w:p>
              </w:tc>
              <w:tc>
                <w:tcPr>
                  <w:tcW w:w="2069"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年平均质量浓度</w:t>
                  </w:r>
                </w:p>
              </w:tc>
              <w:tc>
                <w:tcPr>
                  <w:tcW w:w="1289"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cr/>
                    <w:t>05</w:t>
                  </w:r>
                </w:p>
              </w:tc>
              <w:tc>
                <w:tcPr>
                  <w:tcW w:w="1121"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70</w:t>
                  </w:r>
                </w:p>
              </w:tc>
              <w:tc>
                <w:tcPr>
                  <w:tcW w:w="1464"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150</w:t>
                  </w:r>
                </w:p>
              </w:tc>
              <w:tc>
                <w:tcPr>
                  <w:tcW w:w="1088"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不达标</w:t>
                  </w:r>
                </w:p>
              </w:tc>
            </w:tr>
            <w:tr w:rsidR="00E07878" w:rsidRPr="00E07878" w:rsidTr="0043583B">
              <w:trPr>
                <w:trHeight w:val="346"/>
                <w:jc w:val="center"/>
              </w:trPr>
              <w:tc>
                <w:tcPr>
                  <w:tcW w:w="927"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PM</w:t>
                  </w:r>
                  <w:r w:rsidRPr="00E07878">
                    <w:rPr>
                      <w:rFonts w:ascii="Times New Roman" w:eastAsiaTheme="minorEastAsia" w:hAnsi="Times New Roman"/>
                      <w:sz w:val="21"/>
                      <w:szCs w:val="21"/>
                      <w:vertAlign w:val="subscript"/>
                    </w:rPr>
                    <w:t>2.5</w:t>
                  </w:r>
                </w:p>
              </w:tc>
              <w:tc>
                <w:tcPr>
                  <w:tcW w:w="2069"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年平均质量浓度</w:t>
                  </w:r>
                </w:p>
              </w:tc>
              <w:tc>
                <w:tcPr>
                  <w:tcW w:w="1289"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55</w:t>
                  </w:r>
                </w:p>
              </w:tc>
              <w:tc>
                <w:tcPr>
                  <w:tcW w:w="1121"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35</w:t>
                  </w:r>
                </w:p>
              </w:tc>
              <w:tc>
                <w:tcPr>
                  <w:tcW w:w="1464"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157</w:t>
                  </w:r>
                </w:p>
              </w:tc>
              <w:tc>
                <w:tcPr>
                  <w:tcW w:w="1088"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不达标</w:t>
                  </w:r>
                </w:p>
              </w:tc>
            </w:tr>
            <w:tr w:rsidR="00E07878" w:rsidRPr="00E07878" w:rsidTr="0043583B">
              <w:trPr>
                <w:trHeight w:val="346"/>
                <w:jc w:val="center"/>
              </w:trPr>
              <w:tc>
                <w:tcPr>
                  <w:tcW w:w="927"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SO</w:t>
                  </w:r>
                  <w:r w:rsidRPr="00E07878">
                    <w:rPr>
                      <w:rFonts w:ascii="Times New Roman" w:eastAsiaTheme="minorEastAsia" w:hAnsi="Times New Roman"/>
                      <w:sz w:val="21"/>
                      <w:szCs w:val="21"/>
                      <w:vertAlign w:val="subscript"/>
                    </w:rPr>
                    <w:t>2</w:t>
                  </w:r>
                </w:p>
              </w:tc>
              <w:tc>
                <w:tcPr>
                  <w:tcW w:w="2069"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年平均质量浓度</w:t>
                  </w:r>
                </w:p>
              </w:tc>
              <w:tc>
                <w:tcPr>
                  <w:tcW w:w="1289"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9</w:t>
                  </w:r>
                </w:p>
              </w:tc>
              <w:tc>
                <w:tcPr>
                  <w:tcW w:w="1121"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60</w:t>
                  </w:r>
                </w:p>
              </w:tc>
              <w:tc>
                <w:tcPr>
                  <w:tcW w:w="1464"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15</w:t>
                  </w:r>
                </w:p>
              </w:tc>
              <w:tc>
                <w:tcPr>
                  <w:tcW w:w="1088"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达标</w:t>
                  </w:r>
                </w:p>
              </w:tc>
            </w:tr>
            <w:tr w:rsidR="00E07878" w:rsidRPr="00E07878" w:rsidTr="0043583B">
              <w:trPr>
                <w:trHeight w:val="90"/>
                <w:jc w:val="center"/>
              </w:trPr>
              <w:tc>
                <w:tcPr>
                  <w:tcW w:w="927"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NO</w:t>
                  </w:r>
                  <w:r w:rsidRPr="00E07878">
                    <w:rPr>
                      <w:rFonts w:ascii="Times New Roman" w:eastAsiaTheme="minorEastAsia" w:hAnsi="Times New Roman"/>
                      <w:sz w:val="21"/>
                      <w:szCs w:val="21"/>
                      <w:vertAlign w:val="subscript"/>
                    </w:rPr>
                    <w:t>2</w:t>
                  </w:r>
                </w:p>
              </w:tc>
              <w:tc>
                <w:tcPr>
                  <w:tcW w:w="2069"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年</w:t>
                  </w:r>
                  <w:r w:rsidRPr="00E07878">
                    <w:rPr>
                      <w:rFonts w:ascii="Times New Roman" w:eastAsiaTheme="minorEastAsia" w:hAnsi="Times New Roman"/>
                      <w:sz w:val="21"/>
                      <w:szCs w:val="21"/>
                    </w:rPr>
                    <w:cr/>
                  </w:r>
                  <w:r w:rsidRPr="00E07878">
                    <w:rPr>
                      <w:rFonts w:ascii="Times New Roman" w:eastAsiaTheme="minorEastAsia" w:hAnsi="Times New Roman"/>
                      <w:sz w:val="21"/>
                      <w:szCs w:val="21"/>
                    </w:rPr>
                    <w:t>均质量浓度</w:t>
                  </w:r>
                </w:p>
              </w:tc>
              <w:tc>
                <w:tcPr>
                  <w:tcW w:w="1289"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48</w:t>
                  </w:r>
                </w:p>
              </w:tc>
              <w:tc>
                <w:tcPr>
                  <w:tcW w:w="1121"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80</w:t>
                  </w:r>
                </w:p>
              </w:tc>
              <w:tc>
                <w:tcPr>
                  <w:tcW w:w="1464"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60</w:t>
                  </w:r>
                </w:p>
              </w:tc>
              <w:tc>
                <w:tcPr>
                  <w:tcW w:w="1088"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达标</w:t>
                  </w:r>
                </w:p>
              </w:tc>
            </w:tr>
            <w:tr w:rsidR="00E07878" w:rsidRPr="00E07878" w:rsidTr="0043583B">
              <w:trPr>
                <w:trHeight w:val="420"/>
                <w:jc w:val="center"/>
              </w:trPr>
              <w:tc>
                <w:tcPr>
                  <w:tcW w:w="927"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CO</w:t>
                  </w:r>
                </w:p>
              </w:tc>
              <w:tc>
                <w:tcPr>
                  <w:tcW w:w="2069"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95%</w:t>
                  </w:r>
                  <w:r w:rsidRPr="00E07878">
                    <w:rPr>
                      <w:rFonts w:ascii="Times New Roman" w:eastAsiaTheme="minorEastAsia" w:hAnsi="Times New Roman"/>
                      <w:sz w:val="21"/>
                      <w:szCs w:val="21"/>
                    </w:rPr>
                    <w:t>顺位</w:t>
                  </w:r>
                  <w:r w:rsidRPr="00E07878">
                    <w:rPr>
                      <w:rFonts w:ascii="Times New Roman" w:eastAsiaTheme="minorEastAsia" w:hAnsi="Times New Roman"/>
                      <w:sz w:val="21"/>
                      <w:szCs w:val="21"/>
                    </w:rPr>
                    <w:t>24</w:t>
                  </w:r>
                  <w:r w:rsidRPr="00E07878">
                    <w:rPr>
                      <w:rFonts w:ascii="Times New Roman" w:eastAsiaTheme="minorEastAsia" w:hAnsi="Times New Roman"/>
                      <w:sz w:val="21"/>
                      <w:szCs w:val="21"/>
                    </w:rPr>
                    <w:t>小时平均浓度</w:t>
                  </w:r>
                </w:p>
              </w:tc>
              <w:tc>
                <w:tcPr>
                  <w:tcW w:w="1289"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1900</w:t>
                  </w:r>
                </w:p>
              </w:tc>
              <w:tc>
                <w:tcPr>
                  <w:tcW w:w="1121"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4000</w:t>
                  </w:r>
                </w:p>
              </w:tc>
              <w:tc>
                <w:tcPr>
                  <w:tcW w:w="1464"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47.5</w:t>
                  </w:r>
                </w:p>
              </w:tc>
              <w:tc>
                <w:tcPr>
                  <w:tcW w:w="1088"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达标</w:t>
                  </w:r>
                </w:p>
              </w:tc>
            </w:tr>
            <w:tr w:rsidR="00E07878" w:rsidRPr="00E07878" w:rsidTr="0043583B">
              <w:trPr>
                <w:trHeight w:val="346"/>
                <w:jc w:val="center"/>
              </w:trPr>
              <w:tc>
                <w:tcPr>
                  <w:tcW w:w="927"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O</w:t>
                  </w:r>
                  <w:r w:rsidRPr="00E07878">
                    <w:rPr>
                      <w:rFonts w:ascii="Times New Roman" w:eastAsiaTheme="minorEastAsia" w:hAnsi="Times New Roman"/>
                      <w:sz w:val="21"/>
                      <w:szCs w:val="21"/>
                      <w:vertAlign w:val="subscript"/>
                    </w:rPr>
                    <w:t>3</w:t>
                  </w:r>
                </w:p>
              </w:tc>
              <w:tc>
                <w:tcPr>
                  <w:tcW w:w="2069"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90%</w:t>
                  </w:r>
                  <w:r w:rsidRPr="00E07878">
                    <w:rPr>
                      <w:rFonts w:ascii="Times New Roman" w:eastAsiaTheme="minorEastAsia" w:hAnsi="Times New Roman"/>
                      <w:sz w:val="21"/>
                      <w:szCs w:val="21"/>
                    </w:rPr>
                    <w:t>顺位</w:t>
                  </w:r>
                  <w:r w:rsidRPr="00E07878">
                    <w:rPr>
                      <w:rFonts w:ascii="Times New Roman" w:eastAsiaTheme="minorEastAsia" w:hAnsi="Times New Roman"/>
                      <w:sz w:val="21"/>
                      <w:szCs w:val="21"/>
                    </w:rPr>
                    <w:t>8</w:t>
                  </w:r>
                  <w:r w:rsidRPr="00E07878">
                    <w:rPr>
                      <w:rFonts w:ascii="Times New Roman" w:eastAsiaTheme="minorEastAsia" w:hAnsi="Times New Roman"/>
                      <w:sz w:val="21"/>
                      <w:szCs w:val="21"/>
                    </w:rPr>
                    <w:t>小时平均浓度</w:t>
                  </w:r>
                </w:p>
              </w:tc>
              <w:tc>
                <w:tcPr>
                  <w:tcW w:w="1289"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170</w:t>
                  </w:r>
                </w:p>
              </w:tc>
              <w:tc>
                <w:tcPr>
                  <w:tcW w:w="1121"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160</w:t>
                  </w:r>
                </w:p>
              </w:tc>
              <w:tc>
                <w:tcPr>
                  <w:tcW w:w="1464"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106</w:t>
                  </w:r>
                </w:p>
              </w:tc>
              <w:tc>
                <w:tcPr>
                  <w:tcW w:w="1088" w:type="dxa"/>
                  <w:vAlign w:val="center"/>
                </w:tcPr>
                <w:p w:rsidR="000008B5" w:rsidRPr="00E07878" w:rsidRDefault="000008B5">
                  <w:pPr>
                    <w:pStyle w:val="a9"/>
                    <w:jc w:val="center"/>
                    <w:rPr>
                      <w:rFonts w:ascii="Times New Roman" w:eastAsiaTheme="minorEastAsia" w:hAnsi="Times New Roman"/>
                      <w:sz w:val="21"/>
                      <w:szCs w:val="21"/>
                    </w:rPr>
                  </w:pPr>
                  <w:r w:rsidRPr="00E07878">
                    <w:rPr>
                      <w:rFonts w:ascii="Times New Roman" w:eastAsiaTheme="minorEastAsia" w:hAnsi="Times New Roman"/>
                      <w:sz w:val="21"/>
                      <w:szCs w:val="21"/>
                    </w:rPr>
                    <w:t>不达标</w:t>
                  </w:r>
                </w:p>
              </w:tc>
            </w:tr>
          </w:tbl>
          <w:p w:rsidR="008C231D" w:rsidRPr="00E07878" w:rsidRDefault="000008B5" w:rsidP="008C231D">
            <w:pPr>
              <w:pStyle w:val="-ls"/>
              <w:spacing w:beforeLines="50" w:before="156"/>
              <w:ind w:firstLine="480"/>
              <w:rPr>
                <w:rFonts w:hAnsi="Times New Roman" w:cs="Times New Roman"/>
              </w:rPr>
            </w:pPr>
            <w:r w:rsidRPr="00E07878">
              <w:rPr>
                <w:rFonts w:hAnsi="Times New Roman" w:cs="Times New Roman"/>
              </w:rPr>
              <w:t>根据《环境影响评价技术导则</w:t>
            </w:r>
            <w:r w:rsidRPr="00E07878">
              <w:rPr>
                <w:rFonts w:hAnsi="Times New Roman" w:cs="Times New Roman"/>
              </w:rPr>
              <w:t xml:space="preserve"> </w:t>
            </w:r>
            <w:r w:rsidRPr="00E07878">
              <w:rPr>
                <w:rFonts w:hAnsi="Times New Roman" w:cs="Times New Roman"/>
              </w:rPr>
              <w:t>大气环境》（</w:t>
            </w:r>
            <w:r w:rsidRPr="00E07878">
              <w:rPr>
                <w:rFonts w:hAnsi="Times New Roman" w:cs="Times New Roman"/>
              </w:rPr>
              <w:t>HJ2.2-2018</w:t>
            </w:r>
            <w:r w:rsidRPr="00E07878">
              <w:rPr>
                <w:rFonts w:hAnsi="Times New Roman" w:cs="Times New Roman"/>
              </w:rPr>
              <w:t>）中</w:t>
            </w:r>
            <w:r w:rsidRPr="00E07878">
              <w:rPr>
                <w:rFonts w:hAnsi="Times New Roman" w:cs="Times New Roman"/>
              </w:rPr>
              <w:t>6.4.1</w:t>
            </w:r>
            <w:r w:rsidRPr="00E07878">
              <w:rPr>
                <w:rFonts w:hAnsi="Times New Roman" w:cs="Times New Roman"/>
              </w:rPr>
              <w:t>区域达标判断</w:t>
            </w:r>
            <w:r w:rsidR="00D75861" w:rsidRPr="00E07878">
              <w:rPr>
                <w:rFonts w:hAnsi="Times New Roman" w:cs="Times New Roman"/>
              </w:rPr>
              <w:t>，二氧化硫、二氧化氮年均浓度值和一氧化碳</w:t>
            </w:r>
            <w:r w:rsidR="00D75861" w:rsidRPr="00E07878">
              <w:rPr>
                <w:rFonts w:hAnsi="Times New Roman" w:cs="Times New Roman"/>
              </w:rPr>
              <w:t>24</w:t>
            </w:r>
            <w:r w:rsidR="00D75861" w:rsidRPr="00E07878">
              <w:rPr>
                <w:rFonts w:hAnsi="Times New Roman" w:cs="Times New Roman"/>
              </w:rPr>
              <w:t>小时平均第</w:t>
            </w:r>
            <w:r w:rsidR="00D75861" w:rsidRPr="00E07878">
              <w:rPr>
                <w:rFonts w:hAnsi="Times New Roman" w:cs="Times New Roman"/>
              </w:rPr>
              <w:t>95</w:t>
            </w:r>
            <w:proofErr w:type="gramStart"/>
            <w:r w:rsidR="00D75861" w:rsidRPr="00E07878">
              <w:rPr>
                <w:rFonts w:hAnsi="Times New Roman" w:cs="Times New Roman"/>
              </w:rPr>
              <w:t>百</w:t>
            </w:r>
            <w:proofErr w:type="gramEnd"/>
            <w:r w:rsidR="00D75861" w:rsidRPr="00E07878">
              <w:rPr>
                <w:rFonts w:hAnsi="Times New Roman" w:cs="Times New Roman"/>
              </w:rPr>
              <w:t>分位数的浓度低于</w:t>
            </w:r>
            <w:r w:rsidR="007D3022" w:rsidRPr="00E07878">
              <w:rPr>
                <w:rFonts w:hAnsi="Times New Roman" w:cs="Times New Roman"/>
              </w:rPr>
              <w:t>《环境空气质量标准》（</w:t>
            </w:r>
            <w:r w:rsidR="007D3022" w:rsidRPr="00E07878">
              <w:rPr>
                <w:rFonts w:hAnsi="Times New Roman" w:cs="Times New Roman"/>
              </w:rPr>
              <w:t>GB3095-2012</w:t>
            </w:r>
            <w:r w:rsidR="007D3022" w:rsidRPr="00E07878">
              <w:rPr>
                <w:rFonts w:hAnsi="Times New Roman" w:cs="Times New Roman"/>
              </w:rPr>
              <w:t>）中的</w:t>
            </w:r>
            <w:r w:rsidR="00D75861" w:rsidRPr="00E07878">
              <w:rPr>
                <w:rFonts w:hAnsi="Times New Roman" w:cs="Times New Roman"/>
              </w:rPr>
              <w:t>二级标准；</w:t>
            </w:r>
            <w:r w:rsidRPr="00E07878">
              <w:rPr>
                <w:rFonts w:hAnsi="Times New Roman" w:cs="Times New Roman"/>
              </w:rPr>
              <w:t>PM</w:t>
            </w:r>
            <w:r w:rsidRPr="00E07878">
              <w:rPr>
                <w:rFonts w:hAnsi="Times New Roman" w:cs="Times New Roman"/>
                <w:vertAlign w:val="subscript"/>
              </w:rPr>
              <w:t>10</w:t>
            </w:r>
            <w:r w:rsidRPr="00E07878">
              <w:rPr>
                <w:rFonts w:hAnsi="Times New Roman" w:cs="Times New Roman"/>
              </w:rPr>
              <w:t>、</w:t>
            </w:r>
            <w:r w:rsidRPr="00E07878">
              <w:rPr>
                <w:rFonts w:hAnsi="Times New Roman" w:cs="Times New Roman"/>
              </w:rPr>
              <w:t>PM</w:t>
            </w:r>
            <w:r w:rsidRPr="00E07878">
              <w:rPr>
                <w:rFonts w:hAnsi="Times New Roman" w:cs="Times New Roman"/>
                <w:vertAlign w:val="subscript"/>
              </w:rPr>
              <w:t>2.5</w:t>
            </w:r>
            <w:r w:rsidRPr="00E07878">
              <w:rPr>
                <w:rFonts w:hAnsi="Times New Roman" w:cs="Times New Roman"/>
              </w:rPr>
              <w:t>、</w:t>
            </w:r>
            <w:r w:rsidRPr="00E07878">
              <w:rPr>
                <w:rFonts w:hAnsi="Times New Roman" w:cs="Times New Roman"/>
              </w:rPr>
              <w:t>O</w:t>
            </w:r>
            <w:r w:rsidRPr="00E07878">
              <w:rPr>
                <w:rFonts w:hAnsi="Times New Roman" w:cs="Times New Roman"/>
                <w:vertAlign w:val="subscript"/>
              </w:rPr>
              <w:t>3</w:t>
            </w:r>
            <w:r w:rsidR="00D75861" w:rsidRPr="00E07878">
              <w:rPr>
                <w:rFonts w:hAnsi="Times New Roman" w:cs="Times New Roman"/>
              </w:rPr>
              <w:t>浓度值均</w:t>
            </w:r>
            <w:r w:rsidR="007D3022" w:rsidRPr="00E07878">
              <w:rPr>
                <w:rFonts w:hAnsi="Times New Roman" w:cs="Times New Roman"/>
              </w:rPr>
              <w:t>超标</w:t>
            </w:r>
            <w:r w:rsidR="00D75861" w:rsidRPr="00E07878">
              <w:rPr>
                <w:rFonts w:hAnsi="Times New Roman" w:cs="Times New Roman"/>
              </w:rPr>
              <w:t>。因此本项目处于不达标区。</w:t>
            </w:r>
          </w:p>
          <w:p w:rsidR="00DC6B1D" w:rsidRPr="00E07878" w:rsidRDefault="00DC6B1D" w:rsidP="008C3391">
            <w:pPr>
              <w:pStyle w:val="-ls"/>
              <w:ind w:firstLine="480"/>
              <w:rPr>
                <w:rFonts w:hAnsi="Times New Roman" w:cs="Times New Roman"/>
              </w:rPr>
            </w:pPr>
            <w:r w:rsidRPr="00E07878">
              <w:rPr>
                <w:rFonts w:hAnsi="Times New Roman" w:cs="Times New Roman"/>
              </w:rPr>
              <w:t>（</w:t>
            </w:r>
            <w:r w:rsidRPr="00E07878">
              <w:rPr>
                <w:rFonts w:hAnsi="Times New Roman" w:cs="Times New Roman"/>
              </w:rPr>
              <w:t>2</w:t>
            </w:r>
            <w:r w:rsidRPr="00E07878">
              <w:rPr>
                <w:rFonts w:hAnsi="Times New Roman" w:cs="Times New Roman"/>
              </w:rPr>
              <w:t>）其他污染物</w:t>
            </w:r>
          </w:p>
          <w:p w:rsidR="00DD69B0" w:rsidRPr="00E07878" w:rsidRDefault="009744A3" w:rsidP="00DD69B0">
            <w:pPr>
              <w:widowControl/>
              <w:spacing w:line="360" w:lineRule="auto"/>
              <w:ind w:firstLineChars="200" w:firstLine="480"/>
              <w:jc w:val="left"/>
              <w:rPr>
                <w:rFonts w:ascii="Times New Roman" w:hAnsi="Times New Roman"/>
                <w:sz w:val="24"/>
              </w:rPr>
            </w:pPr>
            <w:r w:rsidRPr="00E07878">
              <w:rPr>
                <w:rFonts w:ascii="Times New Roman" w:hAnsi="Times New Roman"/>
                <w:sz w:val="24"/>
              </w:rPr>
              <w:t>由于</w:t>
            </w:r>
            <w:proofErr w:type="gramStart"/>
            <w:r w:rsidRPr="00E07878">
              <w:rPr>
                <w:rFonts w:ascii="Times New Roman" w:hAnsi="Times New Roman"/>
                <w:sz w:val="24"/>
              </w:rPr>
              <w:t>陕西润源年产</w:t>
            </w:r>
            <w:proofErr w:type="gramEnd"/>
            <w:r w:rsidRPr="00E07878">
              <w:rPr>
                <w:rFonts w:ascii="Times New Roman" w:hAnsi="Times New Roman"/>
                <w:sz w:val="24"/>
              </w:rPr>
              <w:t>30</w:t>
            </w:r>
            <w:r w:rsidRPr="00E07878">
              <w:rPr>
                <w:rFonts w:ascii="Times New Roman" w:hAnsi="Times New Roman"/>
                <w:sz w:val="24"/>
              </w:rPr>
              <w:t>万平方米铝合金模板项目与本项目南厂界紧邻，其</w:t>
            </w:r>
            <w:r w:rsidR="00DD69B0" w:rsidRPr="00E07878">
              <w:rPr>
                <w:rFonts w:ascii="Times New Roman" w:hAnsi="Times New Roman"/>
                <w:sz w:val="24"/>
              </w:rPr>
              <w:t>监测时间为</w:t>
            </w:r>
            <w:r w:rsidR="00DD69B0" w:rsidRPr="00E07878">
              <w:rPr>
                <w:rFonts w:ascii="Times New Roman" w:hAnsi="Times New Roman"/>
                <w:sz w:val="24"/>
              </w:rPr>
              <w:t>2020</w:t>
            </w:r>
            <w:r w:rsidR="00DD69B0" w:rsidRPr="00E07878">
              <w:rPr>
                <w:rFonts w:ascii="Times New Roman" w:hAnsi="Times New Roman"/>
                <w:sz w:val="24"/>
              </w:rPr>
              <w:t>年</w:t>
            </w:r>
            <w:r w:rsidR="003F6821" w:rsidRPr="00E07878">
              <w:rPr>
                <w:rFonts w:ascii="Times New Roman" w:hAnsi="Times New Roman"/>
                <w:sz w:val="24"/>
              </w:rPr>
              <w:t>11</w:t>
            </w:r>
            <w:r w:rsidR="00DD69B0" w:rsidRPr="00E07878">
              <w:rPr>
                <w:rFonts w:ascii="Times New Roman" w:hAnsi="Times New Roman"/>
                <w:sz w:val="24"/>
              </w:rPr>
              <w:t>月</w:t>
            </w:r>
            <w:r w:rsidR="003F6821" w:rsidRPr="00E07878">
              <w:rPr>
                <w:rFonts w:ascii="Times New Roman" w:hAnsi="Times New Roman"/>
                <w:sz w:val="24"/>
              </w:rPr>
              <w:t>5</w:t>
            </w:r>
            <w:r w:rsidR="00DD69B0" w:rsidRPr="00E07878">
              <w:rPr>
                <w:rFonts w:ascii="Times New Roman" w:hAnsi="Times New Roman"/>
                <w:sz w:val="24"/>
              </w:rPr>
              <w:t>日～</w:t>
            </w:r>
            <w:r w:rsidR="00DD69B0" w:rsidRPr="00E07878">
              <w:rPr>
                <w:rFonts w:ascii="Times New Roman" w:hAnsi="Times New Roman"/>
                <w:sz w:val="24"/>
              </w:rPr>
              <w:t>2020</w:t>
            </w:r>
            <w:r w:rsidR="00DD69B0" w:rsidRPr="00E07878">
              <w:rPr>
                <w:rFonts w:ascii="Times New Roman" w:hAnsi="Times New Roman"/>
                <w:sz w:val="24"/>
              </w:rPr>
              <w:t>年</w:t>
            </w:r>
            <w:r w:rsidR="003F6821" w:rsidRPr="00E07878">
              <w:rPr>
                <w:rFonts w:ascii="Times New Roman" w:hAnsi="Times New Roman"/>
                <w:sz w:val="24"/>
              </w:rPr>
              <w:t>11</w:t>
            </w:r>
            <w:r w:rsidR="00DD69B0" w:rsidRPr="00E07878">
              <w:rPr>
                <w:rFonts w:ascii="Times New Roman" w:hAnsi="Times New Roman"/>
                <w:sz w:val="24"/>
              </w:rPr>
              <w:t>月</w:t>
            </w:r>
            <w:r w:rsidRPr="00E07878">
              <w:rPr>
                <w:rFonts w:ascii="Times New Roman" w:hAnsi="Times New Roman"/>
                <w:sz w:val="24"/>
              </w:rPr>
              <w:t>11</w:t>
            </w:r>
            <w:r w:rsidR="00DD69B0" w:rsidRPr="00E07878">
              <w:rPr>
                <w:rFonts w:ascii="Times New Roman" w:hAnsi="Times New Roman"/>
                <w:sz w:val="24"/>
              </w:rPr>
              <w:t>日。</w:t>
            </w:r>
            <w:r w:rsidRPr="00E07878">
              <w:rPr>
                <w:rFonts w:ascii="Times New Roman" w:hAnsi="Times New Roman"/>
                <w:sz w:val="24"/>
              </w:rPr>
              <w:t>因此本项目环境空气质量特征因子现状情况可以引用《陕西润源年产</w:t>
            </w:r>
            <w:r w:rsidRPr="00E07878">
              <w:rPr>
                <w:rFonts w:ascii="Times New Roman" w:hAnsi="Times New Roman"/>
                <w:sz w:val="24"/>
              </w:rPr>
              <w:t>30</w:t>
            </w:r>
            <w:r w:rsidRPr="00E07878">
              <w:rPr>
                <w:rFonts w:ascii="Times New Roman" w:hAnsi="Times New Roman"/>
                <w:sz w:val="24"/>
              </w:rPr>
              <w:t>万平方米铝合金模板项目环境质量现状监测报告》（</w:t>
            </w:r>
            <w:proofErr w:type="gramStart"/>
            <w:r w:rsidRPr="00E07878">
              <w:rPr>
                <w:rFonts w:ascii="Times New Roman" w:hAnsi="Times New Roman"/>
                <w:sz w:val="24"/>
              </w:rPr>
              <w:t>安讯检测</w:t>
            </w:r>
            <w:proofErr w:type="gramEnd"/>
            <w:r w:rsidRPr="00E07878">
              <w:rPr>
                <w:rFonts w:ascii="Times New Roman" w:hAnsi="Times New Roman"/>
                <w:sz w:val="24"/>
              </w:rPr>
              <w:t>[</w:t>
            </w:r>
            <w:r w:rsidRPr="00E07878">
              <w:rPr>
                <w:rFonts w:ascii="Times New Roman" w:hAnsi="Times New Roman"/>
                <w:sz w:val="24"/>
              </w:rPr>
              <w:t>现</w:t>
            </w:r>
            <w:r w:rsidRPr="00E07878">
              <w:rPr>
                <w:rFonts w:ascii="Times New Roman" w:hAnsi="Times New Roman"/>
                <w:sz w:val="24"/>
              </w:rPr>
              <w:t>]</w:t>
            </w:r>
            <w:r w:rsidRPr="00E07878">
              <w:rPr>
                <w:rFonts w:ascii="Times New Roman" w:hAnsi="Times New Roman"/>
                <w:sz w:val="24"/>
              </w:rPr>
              <w:t>第</w:t>
            </w:r>
            <w:r w:rsidRPr="00E07878">
              <w:rPr>
                <w:rFonts w:ascii="Times New Roman" w:hAnsi="Times New Roman"/>
                <w:sz w:val="24"/>
              </w:rPr>
              <w:t>202011001</w:t>
            </w:r>
            <w:r w:rsidRPr="00E07878">
              <w:rPr>
                <w:rFonts w:ascii="Times New Roman" w:hAnsi="Times New Roman"/>
                <w:sz w:val="24"/>
              </w:rPr>
              <w:t>号）。</w:t>
            </w:r>
            <w:r w:rsidR="00DD69B0" w:rsidRPr="00E07878">
              <w:rPr>
                <w:rFonts w:ascii="Times New Roman" w:hAnsi="Times New Roman"/>
                <w:sz w:val="24"/>
              </w:rPr>
              <w:t>监测报告见附件</w:t>
            </w:r>
            <w:r w:rsidR="00193B5E" w:rsidRPr="00E07878">
              <w:rPr>
                <w:rFonts w:ascii="Times New Roman" w:hAnsi="Times New Roman"/>
                <w:sz w:val="24"/>
              </w:rPr>
              <w:t>5</w:t>
            </w:r>
            <w:r w:rsidRPr="00E07878">
              <w:rPr>
                <w:rFonts w:ascii="Times New Roman" w:hAnsi="Times New Roman"/>
                <w:sz w:val="24"/>
              </w:rPr>
              <w:t>，监测布点见附图</w:t>
            </w:r>
            <w:r w:rsidR="00311E84" w:rsidRPr="00E07878">
              <w:rPr>
                <w:rFonts w:ascii="Times New Roman" w:hAnsi="Times New Roman"/>
                <w:sz w:val="24"/>
              </w:rPr>
              <w:t>5</w:t>
            </w:r>
            <w:r w:rsidR="00DD69B0" w:rsidRPr="00E07878">
              <w:rPr>
                <w:rFonts w:ascii="Times New Roman" w:hAnsi="Times New Roman"/>
                <w:sz w:val="24"/>
              </w:rPr>
              <w:t>。</w:t>
            </w:r>
          </w:p>
          <w:p w:rsidR="00DD69B0" w:rsidRPr="00E07878" w:rsidRDefault="00DD69B0" w:rsidP="00DD69B0">
            <w:pPr>
              <w:pStyle w:val="af0"/>
              <w:spacing w:after="0" w:line="360" w:lineRule="auto"/>
              <w:ind w:leftChars="0" w:left="0" w:firstLineChars="200" w:firstLine="480"/>
              <w:rPr>
                <w:rFonts w:ascii="Times New Roman" w:hAnsi="Times New Roman"/>
                <w:sz w:val="24"/>
              </w:rPr>
            </w:pPr>
            <w:r w:rsidRPr="00E07878">
              <w:rPr>
                <w:rFonts w:ascii="宋体" w:hAnsi="宋体" w:cs="宋体" w:hint="eastAsia"/>
                <w:sz w:val="24"/>
              </w:rPr>
              <w:lastRenderedPageBreak/>
              <w:t>①</w:t>
            </w:r>
            <w:r w:rsidR="009744A3" w:rsidRPr="00E07878">
              <w:rPr>
                <w:rFonts w:ascii="Times New Roman" w:hAnsi="Times New Roman"/>
                <w:sz w:val="24"/>
              </w:rPr>
              <w:t>监测点位：距离本</w:t>
            </w:r>
            <w:r w:rsidRPr="00E07878">
              <w:rPr>
                <w:rFonts w:ascii="Times New Roman" w:hAnsi="Times New Roman"/>
                <w:sz w:val="24"/>
              </w:rPr>
              <w:t>项目</w:t>
            </w:r>
            <w:r w:rsidR="009744A3" w:rsidRPr="00E07878">
              <w:rPr>
                <w:rFonts w:ascii="Times New Roman" w:hAnsi="Times New Roman"/>
                <w:sz w:val="24"/>
              </w:rPr>
              <w:t>南厂界</w:t>
            </w:r>
            <w:r w:rsidR="009744A3" w:rsidRPr="00E07878">
              <w:rPr>
                <w:rFonts w:ascii="Times New Roman" w:hAnsi="Times New Roman"/>
                <w:sz w:val="24"/>
                <w:lang w:eastAsia="zh-CN"/>
              </w:rPr>
              <w:t>80m</w:t>
            </w:r>
            <w:r w:rsidRPr="00E07878">
              <w:rPr>
                <w:rFonts w:ascii="Times New Roman" w:hAnsi="Times New Roman"/>
                <w:sz w:val="24"/>
              </w:rPr>
              <w:t>。</w:t>
            </w:r>
          </w:p>
          <w:p w:rsidR="00DD69B0" w:rsidRPr="00E07878" w:rsidRDefault="00DD69B0" w:rsidP="00DD69B0">
            <w:pPr>
              <w:spacing w:line="360" w:lineRule="auto"/>
              <w:ind w:leftChars="5" w:left="10" w:rightChars="39" w:right="82" w:firstLineChars="200" w:firstLine="480"/>
              <w:rPr>
                <w:rFonts w:ascii="Times New Roman" w:hAnsi="Times New Roman"/>
                <w:sz w:val="24"/>
              </w:rPr>
            </w:pPr>
            <w:r w:rsidRPr="00E07878">
              <w:rPr>
                <w:rFonts w:ascii="宋体" w:hAnsi="宋体" w:cs="宋体" w:hint="eastAsia"/>
                <w:sz w:val="24"/>
              </w:rPr>
              <w:t>②</w:t>
            </w:r>
            <w:r w:rsidRPr="00E07878">
              <w:rPr>
                <w:rFonts w:ascii="Times New Roman" w:hAnsi="Times New Roman"/>
                <w:sz w:val="24"/>
              </w:rPr>
              <w:t>监测项目：</w:t>
            </w:r>
            <w:r w:rsidR="009744A3" w:rsidRPr="00E07878">
              <w:rPr>
                <w:rFonts w:ascii="Times New Roman" w:hAnsi="Times New Roman"/>
                <w:sz w:val="24"/>
              </w:rPr>
              <w:t>非甲烷总烃、</w:t>
            </w:r>
            <w:r w:rsidRPr="00E07878">
              <w:rPr>
                <w:rFonts w:ascii="Times New Roman" w:hAnsi="Times New Roman"/>
                <w:sz w:val="24"/>
              </w:rPr>
              <w:t>TSP</w:t>
            </w:r>
            <w:r w:rsidRPr="00E07878">
              <w:rPr>
                <w:rFonts w:ascii="Times New Roman" w:hAnsi="Times New Roman"/>
                <w:sz w:val="24"/>
              </w:rPr>
              <w:t>，共</w:t>
            </w:r>
            <w:r w:rsidR="009744A3" w:rsidRPr="00E07878">
              <w:rPr>
                <w:rFonts w:ascii="Times New Roman" w:hAnsi="Times New Roman"/>
                <w:sz w:val="24"/>
              </w:rPr>
              <w:t>2</w:t>
            </w:r>
            <w:r w:rsidRPr="00E07878">
              <w:rPr>
                <w:rFonts w:ascii="Times New Roman" w:hAnsi="Times New Roman"/>
                <w:sz w:val="24"/>
              </w:rPr>
              <w:t>项。</w:t>
            </w:r>
          </w:p>
          <w:p w:rsidR="00DD69B0" w:rsidRPr="00E07878" w:rsidRDefault="00DD69B0" w:rsidP="00DD69B0">
            <w:pPr>
              <w:spacing w:line="360" w:lineRule="auto"/>
              <w:ind w:leftChars="5" w:left="10" w:rightChars="39" w:right="82" w:firstLineChars="200" w:firstLine="480"/>
              <w:rPr>
                <w:rFonts w:ascii="Times New Roman" w:hAnsi="Times New Roman"/>
                <w:sz w:val="24"/>
              </w:rPr>
            </w:pPr>
            <w:r w:rsidRPr="00E07878">
              <w:rPr>
                <w:rFonts w:ascii="宋体" w:hAnsi="宋体" w:cs="宋体" w:hint="eastAsia"/>
                <w:sz w:val="24"/>
              </w:rPr>
              <w:t>③</w:t>
            </w:r>
            <w:r w:rsidRPr="00E07878">
              <w:rPr>
                <w:rFonts w:ascii="Times New Roman" w:hAnsi="Times New Roman"/>
                <w:sz w:val="24"/>
              </w:rPr>
              <w:t>监测时间和监测频率：监测时间为</w:t>
            </w:r>
            <w:r w:rsidRPr="00E07878">
              <w:rPr>
                <w:rFonts w:ascii="Times New Roman" w:hAnsi="Times New Roman"/>
                <w:sz w:val="24"/>
              </w:rPr>
              <w:t>2020</w:t>
            </w:r>
            <w:r w:rsidRPr="00E07878">
              <w:rPr>
                <w:rFonts w:ascii="Times New Roman" w:hAnsi="Times New Roman"/>
                <w:sz w:val="24"/>
              </w:rPr>
              <w:t>年</w:t>
            </w:r>
            <w:r w:rsidR="009744A3" w:rsidRPr="00E07878">
              <w:rPr>
                <w:rFonts w:ascii="Times New Roman" w:hAnsi="Times New Roman"/>
                <w:sz w:val="24"/>
              </w:rPr>
              <w:t>11</w:t>
            </w:r>
            <w:r w:rsidRPr="00E07878">
              <w:rPr>
                <w:rFonts w:ascii="Times New Roman" w:hAnsi="Times New Roman"/>
                <w:sz w:val="24"/>
              </w:rPr>
              <w:t>月</w:t>
            </w:r>
            <w:r w:rsidR="009744A3" w:rsidRPr="00E07878">
              <w:rPr>
                <w:rFonts w:ascii="Times New Roman" w:hAnsi="Times New Roman"/>
                <w:sz w:val="24"/>
              </w:rPr>
              <w:t>5</w:t>
            </w:r>
            <w:r w:rsidRPr="00E07878">
              <w:rPr>
                <w:rFonts w:ascii="Times New Roman" w:hAnsi="Times New Roman"/>
                <w:sz w:val="24"/>
              </w:rPr>
              <w:t>日～</w:t>
            </w:r>
            <w:r w:rsidRPr="00E07878">
              <w:rPr>
                <w:rFonts w:ascii="Times New Roman" w:hAnsi="Times New Roman"/>
                <w:sz w:val="24"/>
              </w:rPr>
              <w:t>2020</w:t>
            </w:r>
            <w:r w:rsidRPr="00E07878">
              <w:rPr>
                <w:rFonts w:ascii="Times New Roman" w:hAnsi="Times New Roman"/>
                <w:sz w:val="24"/>
              </w:rPr>
              <w:t>年</w:t>
            </w:r>
            <w:r w:rsidR="009744A3" w:rsidRPr="00E07878">
              <w:rPr>
                <w:rFonts w:ascii="Times New Roman" w:hAnsi="Times New Roman"/>
                <w:sz w:val="24"/>
              </w:rPr>
              <w:t>11</w:t>
            </w:r>
            <w:r w:rsidRPr="00E07878">
              <w:rPr>
                <w:rFonts w:ascii="Times New Roman" w:hAnsi="Times New Roman"/>
                <w:sz w:val="24"/>
              </w:rPr>
              <w:t>月</w:t>
            </w:r>
            <w:r w:rsidR="009744A3" w:rsidRPr="00E07878">
              <w:rPr>
                <w:rFonts w:ascii="Times New Roman" w:hAnsi="Times New Roman"/>
                <w:sz w:val="24"/>
              </w:rPr>
              <w:t>11</w:t>
            </w:r>
            <w:r w:rsidRPr="00E07878">
              <w:rPr>
                <w:rFonts w:ascii="Times New Roman" w:hAnsi="Times New Roman"/>
                <w:sz w:val="24"/>
              </w:rPr>
              <w:t>日，连续监测</w:t>
            </w:r>
            <w:r w:rsidRPr="00E07878">
              <w:rPr>
                <w:rFonts w:ascii="Times New Roman" w:hAnsi="Times New Roman"/>
                <w:sz w:val="24"/>
              </w:rPr>
              <w:t>7</w:t>
            </w:r>
            <w:r w:rsidRPr="00E07878">
              <w:rPr>
                <w:rFonts w:ascii="Times New Roman" w:hAnsi="Times New Roman"/>
                <w:sz w:val="24"/>
              </w:rPr>
              <w:t>天；每天监测</w:t>
            </w:r>
            <w:r w:rsidRPr="00E07878">
              <w:rPr>
                <w:rFonts w:ascii="Times New Roman" w:hAnsi="Times New Roman"/>
                <w:sz w:val="24"/>
              </w:rPr>
              <w:t>24</w:t>
            </w:r>
            <w:r w:rsidRPr="00E07878">
              <w:rPr>
                <w:rFonts w:ascii="Times New Roman" w:hAnsi="Times New Roman"/>
                <w:sz w:val="24"/>
              </w:rPr>
              <w:t>小时平均浓度。</w:t>
            </w:r>
          </w:p>
          <w:p w:rsidR="00DD69B0" w:rsidRPr="00E07878" w:rsidRDefault="00DD69B0" w:rsidP="00DD69B0">
            <w:pPr>
              <w:spacing w:line="360" w:lineRule="auto"/>
              <w:ind w:firstLineChars="215" w:firstLine="516"/>
              <w:jc w:val="left"/>
              <w:rPr>
                <w:rFonts w:ascii="Times New Roman" w:hAnsi="Times New Roman"/>
                <w:sz w:val="24"/>
              </w:rPr>
            </w:pPr>
            <w:r w:rsidRPr="00E07878">
              <w:rPr>
                <w:rFonts w:ascii="宋体" w:hAnsi="宋体" w:cs="宋体" w:hint="eastAsia"/>
                <w:sz w:val="24"/>
              </w:rPr>
              <w:t>④</w:t>
            </w:r>
            <w:r w:rsidRPr="00E07878">
              <w:rPr>
                <w:rFonts w:ascii="Times New Roman" w:hAnsi="Times New Roman"/>
                <w:sz w:val="24"/>
              </w:rPr>
              <w:t>监测结果：环境空气质量监测结果见表</w:t>
            </w:r>
            <w:r w:rsidR="004F1CA2" w:rsidRPr="00E07878">
              <w:rPr>
                <w:rFonts w:ascii="Times New Roman" w:hAnsi="Times New Roman"/>
                <w:sz w:val="24"/>
              </w:rPr>
              <w:t>8</w:t>
            </w:r>
            <w:r w:rsidRPr="00E07878">
              <w:rPr>
                <w:rFonts w:ascii="Times New Roman" w:hAnsi="Times New Roman"/>
                <w:sz w:val="24"/>
              </w:rPr>
              <w:t>。</w:t>
            </w:r>
          </w:p>
          <w:p w:rsidR="00B552B4" w:rsidRPr="00E07878" w:rsidRDefault="00B552B4" w:rsidP="00B552B4">
            <w:pPr>
              <w:pStyle w:val="Default1"/>
              <w:spacing w:beforeLines="20" w:before="62"/>
              <w:jc w:val="center"/>
              <w:rPr>
                <w:rFonts w:ascii="Times New Roman" w:cs="Times New Roman"/>
                <w:b/>
                <w:color w:val="auto"/>
              </w:rPr>
            </w:pPr>
            <w:r w:rsidRPr="00E07878">
              <w:rPr>
                <w:rFonts w:ascii="Times New Roman" w:cs="Times New Roman"/>
                <w:b/>
                <w:color w:val="auto"/>
              </w:rPr>
              <w:t>表</w:t>
            </w:r>
            <w:r w:rsidR="004F1CA2" w:rsidRPr="00E07878">
              <w:rPr>
                <w:rFonts w:ascii="Times New Roman" w:cs="Times New Roman"/>
                <w:b/>
                <w:color w:val="auto"/>
              </w:rPr>
              <w:t>8</w:t>
            </w:r>
            <w:r w:rsidRPr="00E07878">
              <w:rPr>
                <w:rFonts w:ascii="Times New Roman" w:cs="Times New Roman"/>
                <w:b/>
                <w:color w:val="auto"/>
              </w:rPr>
              <w:t xml:space="preserve">   </w:t>
            </w:r>
            <w:r w:rsidRPr="00E07878">
              <w:rPr>
                <w:rFonts w:ascii="Times New Roman" w:cs="Times New Roman"/>
                <w:b/>
                <w:color w:val="auto"/>
              </w:rPr>
              <w:t>特征污染物监测结果一览表</w:t>
            </w:r>
            <w:r w:rsidRPr="00E07878">
              <w:rPr>
                <w:rFonts w:ascii="Times New Roman" w:cs="Times New Roman"/>
                <w:b/>
                <w:color w:val="auto"/>
              </w:rPr>
              <w:t xml:space="preserve">     </w:t>
            </w:r>
            <w:r w:rsidRPr="00E07878">
              <w:rPr>
                <w:rFonts w:ascii="Times New Roman" w:cs="Times New Roman"/>
                <w:b/>
                <w:color w:val="auto"/>
              </w:rPr>
              <w:t>单位：</w:t>
            </w:r>
            <w:r w:rsidRPr="00E07878">
              <w:rPr>
                <w:rFonts w:ascii="Times New Roman" w:cs="Times New Roman"/>
                <w:b/>
                <w:color w:val="auto"/>
              </w:rPr>
              <w:t>mg/m</w:t>
            </w:r>
            <w:r w:rsidRPr="00E07878">
              <w:rPr>
                <w:rFonts w:ascii="Times New Roman" w:cs="Times New Roman"/>
                <w:b/>
                <w:color w:val="auto"/>
                <w:vertAlign w:val="superscript"/>
              </w:rPr>
              <w:t>3</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61"/>
              <w:gridCol w:w="751"/>
              <w:gridCol w:w="1322"/>
              <w:gridCol w:w="1264"/>
              <w:gridCol w:w="1287"/>
              <w:gridCol w:w="1439"/>
              <w:gridCol w:w="734"/>
            </w:tblGrid>
            <w:tr w:rsidR="00E07878" w:rsidRPr="00E07878" w:rsidTr="00D735A8">
              <w:trPr>
                <w:trHeight w:val="208"/>
                <w:jc w:val="center"/>
              </w:trPr>
              <w:tc>
                <w:tcPr>
                  <w:tcW w:w="729" w:type="pct"/>
                  <w:vMerge w:val="restart"/>
                  <w:vAlign w:val="center"/>
                </w:tcPr>
                <w:p w:rsidR="00D735A8" w:rsidRPr="00E07878" w:rsidRDefault="00D735A8" w:rsidP="00CC2EDC">
                  <w:pPr>
                    <w:widowControl/>
                    <w:snapToGrid w:val="0"/>
                    <w:jc w:val="center"/>
                    <w:rPr>
                      <w:rFonts w:ascii="Times New Roman" w:hAnsi="Times New Roman"/>
                      <w:bCs/>
                      <w:kern w:val="0"/>
                      <w:szCs w:val="21"/>
                    </w:rPr>
                  </w:pPr>
                  <w:r w:rsidRPr="00E07878">
                    <w:rPr>
                      <w:rFonts w:ascii="Times New Roman" w:hAnsi="Times New Roman"/>
                      <w:bCs/>
                      <w:kern w:val="0"/>
                      <w:szCs w:val="21"/>
                    </w:rPr>
                    <w:t>监测日期</w:t>
                  </w:r>
                </w:p>
              </w:tc>
              <w:tc>
                <w:tcPr>
                  <w:tcW w:w="472" w:type="pct"/>
                  <w:vMerge w:val="restart"/>
                  <w:vAlign w:val="center"/>
                </w:tcPr>
                <w:p w:rsidR="00D735A8" w:rsidRPr="00E07878" w:rsidRDefault="00D735A8" w:rsidP="00CC2EDC">
                  <w:pPr>
                    <w:widowControl/>
                    <w:snapToGrid w:val="0"/>
                    <w:jc w:val="center"/>
                    <w:rPr>
                      <w:rFonts w:ascii="Times New Roman" w:hAnsi="Times New Roman"/>
                      <w:bCs/>
                      <w:kern w:val="0"/>
                      <w:szCs w:val="21"/>
                    </w:rPr>
                  </w:pPr>
                  <w:r w:rsidRPr="00E07878">
                    <w:rPr>
                      <w:rFonts w:ascii="Times New Roman" w:hAnsi="Times New Roman"/>
                      <w:bCs/>
                      <w:kern w:val="0"/>
                      <w:szCs w:val="21"/>
                    </w:rPr>
                    <w:t>监测点位</w:t>
                  </w:r>
                </w:p>
              </w:tc>
              <w:tc>
                <w:tcPr>
                  <w:tcW w:w="3334" w:type="pct"/>
                  <w:gridSpan w:val="4"/>
                  <w:vAlign w:val="center"/>
                </w:tcPr>
                <w:p w:rsidR="00D735A8" w:rsidRPr="00E07878" w:rsidRDefault="00D735A8" w:rsidP="00CC2EDC">
                  <w:pPr>
                    <w:widowControl/>
                    <w:snapToGrid w:val="0"/>
                    <w:jc w:val="center"/>
                    <w:rPr>
                      <w:rFonts w:ascii="Times New Roman" w:hAnsi="Times New Roman"/>
                      <w:bCs/>
                      <w:kern w:val="0"/>
                      <w:szCs w:val="21"/>
                    </w:rPr>
                  </w:pPr>
                  <w:r w:rsidRPr="00E07878">
                    <w:rPr>
                      <w:rFonts w:ascii="Times New Roman" w:hAnsi="Times New Roman"/>
                      <w:bCs/>
                      <w:kern w:val="0"/>
                      <w:szCs w:val="21"/>
                    </w:rPr>
                    <w:t>非甲烷总烃</w:t>
                  </w:r>
                </w:p>
              </w:tc>
              <w:tc>
                <w:tcPr>
                  <w:tcW w:w="464" w:type="pct"/>
                  <w:vMerge w:val="restart"/>
                </w:tcPr>
                <w:p w:rsidR="00D735A8" w:rsidRPr="00E07878" w:rsidRDefault="00D735A8" w:rsidP="00CC2EDC">
                  <w:pPr>
                    <w:widowControl/>
                    <w:snapToGrid w:val="0"/>
                    <w:jc w:val="center"/>
                    <w:rPr>
                      <w:rFonts w:ascii="Times New Roman" w:hAnsi="Times New Roman"/>
                      <w:bCs/>
                      <w:kern w:val="0"/>
                      <w:szCs w:val="21"/>
                    </w:rPr>
                  </w:pPr>
                  <w:r w:rsidRPr="00E07878">
                    <w:rPr>
                      <w:rFonts w:ascii="Times New Roman" w:hAnsi="Times New Roman"/>
                      <w:bCs/>
                      <w:kern w:val="0"/>
                      <w:szCs w:val="21"/>
                    </w:rPr>
                    <w:t>TSP</w:t>
                  </w:r>
                </w:p>
              </w:tc>
            </w:tr>
            <w:tr w:rsidR="00E07878" w:rsidRPr="00E07878" w:rsidTr="00D735A8">
              <w:trPr>
                <w:trHeight w:val="207"/>
                <w:jc w:val="center"/>
              </w:trPr>
              <w:tc>
                <w:tcPr>
                  <w:tcW w:w="730" w:type="pct"/>
                  <w:vMerge/>
                  <w:vAlign w:val="center"/>
                </w:tcPr>
                <w:p w:rsidR="00D735A8" w:rsidRPr="00E07878" w:rsidRDefault="00D735A8" w:rsidP="00CC2EDC">
                  <w:pPr>
                    <w:widowControl/>
                    <w:snapToGrid w:val="0"/>
                    <w:jc w:val="center"/>
                    <w:rPr>
                      <w:rFonts w:ascii="Times New Roman" w:hAnsi="Times New Roman"/>
                      <w:bCs/>
                      <w:kern w:val="0"/>
                      <w:szCs w:val="21"/>
                    </w:rPr>
                  </w:pPr>
                </w:p>
              </w:tc>
              <w:tc>
                <w:tcPr>
                  <w:tcW w:w="474" w:type="pct"/>
                  <w:vMerge/>
                  <w:vAlign w:val="center"/>
                </w:tcPr>
                <w:p w:rsidR="00D735A8" w:rsidRPr="00E07878" w:rsidRDefault="00D735A8" w:rsidP="00CC2EDC">
                  <w:pPr>
                    <w:widowControl/>
                    <w:snapToGrid w:val="0"/>
                    <w:jc w:val="center"/>
                    <w:rPr>
                      <w:rFonts w:ascii="Times New Roman" w:hAnsi="Times New Roman"/>
                      <w:bCs/>
                      <w:kern w:val="0"/>
                      <w:szCs w:val="21"/>
                    </w:rPr>
                  </w:pPr>
                </w:p>
              </w:tc>
              <w:tc>
                <w:tcPr>
                  <w:tcW w:w="832" w:type="pct"/>
                  <w:vAlign w:val="bottom"/>
                </w:tcPr>
                <w:p w:rsidR="00D735A8" w:rsidRPr="00E07878" w:rsidRDefault="00D735A8" w:rsidP="002633F2">
                  <w:pPr>
                    <w:widowControl/>
                    <w:snapToGrid w:val="0"/>
                    <w:jc w:val="center"/>
                    <w:textAlignment w:val="bottom"/>
                    <w:rPr>
                      <w:rFonts w:ascii="Times New Roman" w:hAnsi="Times New Roman"/>
                      <w:szCs w:val="21"/>
                    </w:rPr>
                  </w:pPr>
                  <w:r w:rsidRPr="00E07878">
                    <w:rPr>
                      <w:rFonts w:ascii="Times New Roman" w:hAnsi="Times New Roman"/>
                      <w:szCs w:val="21"/>
                    </w:rPr>
                    <w:t>2:00~2:45</w:t>
                  </w:r>
                </w:p>
              </w:tc>
              <w:tc>
                <w:tcPr>
                  <w:tcW w:w="795" w:type="pct"/>
                </w:tcPr>
                <w:p w:rsidR="00D735A8" w:rsidRPr="00E07878" w:rsidRDefault="00D735A8" w:rsidP="002633F2">
                  <w:pPr>
                    <w:widowControl/>
                    <w:snapToGrid w:val="0"/>
                    <w:jc w:val="center"/>
                    <w:textAlignment w:val="bottom"/>
                    <w:rPr>
                      <w:rFonts w:ascii="Times New Roman" w:hAnsi="Times New Roman"/>
                      <w:szCs w:val="21"/>
                    </w:rPr>
                  </w:pPr>
                  <w:r w:rsidRPr="00E07878">
                    <w:rPr>
                      <w:rFonts w:ascii="Times New Roman" w:hAnsi="Times New Roman"/>
                      <w:szCs w:val="21"/>
                    </w:rPr>
                    <w:t>8:00~8:45</w:t>
                  </w:r>
                </w:p>
              </w:tc>
              <w:tc>
                <w:tcPr>
                  <w:tcW w:w="802" w:type="pct"/>
                </w:tcPr>
                <w:p w:rsidR="00D735A8" w:rsidRPr="00E07878" w:rsidRDefault="00D735A8" w:rsidP="002633F2">
                  <w:pPr>
                    <w:widowControl/>
                    <w:snapToGrid w:val="0"/>
                    <w:jc w:val="center"/>
                    <w:textAlignment w:val="bottom"/>
                    <w:rPr>
                      <w:rFonts w:ascii="Times New Roman" w:hAnsi="Times New Roman"/>
                      <w:szCs w:val="21"/>
                    </w:rPr>
                  </w:pPr>
                  <w:r w:rsidRPr="00E07878">
                    <w:rPr>
                      <w:rFonts w:ascii="Times New Roman" w:hAnsi="Times New Roman"/>
                      <w:szCs w:val="21"/>
                    </w:rPr>
                    <w:t>14:00~14:45</w:t>
                  </w:r>
                </w:p>
              </w:tc>
              <w:tc>
                <w:tcPr>
                  <w:tcW w:w="902" w:type="pct"/>
                </w:tcPr>
                <w:p w:rsidR="00D735A8" w:rsidRPr="00E07878" w:rsidRDefault="00D735A8" w:rsidP="002633F2">
                  <w:pPr>
                    <w:widowControl/>
                    <w:snapToGrid w:val="0"/>
                    <w:jc w:val="center"/>
                    <w:textAlignment w:val="bottom"/>
                    <w:rPr>
                      <w:rFonts w:ascii="Times New Roman" w:hAnsi="Times New Roman"/>
                      <w:szCs w:val="21"/>
                    </w:rPr>
                  </w:pPr>
                  <w:r w:rsidRPr="00E07878">
                    <w:rPr>
                      <w:rFonts w:ascii="Times New Roman" w:hAnsi="Times New Roman"/>
                      <w:szCs w:val="21"/>
                    </w:rPr>
                    <w:t>20:00~20:45</w:t>
                  </w:r>
                </w:p>
              </w:tc>
              <w:tc>
                <w:tcPr>
                  <w:tcW w:w="466" w:type="pct"/>
                  <w:vMerge/>
                </w:tcPr>
                <w:p w:rsidR="00D735A8" w:rsidRPr="00E07878" w:rsidRDefault="00D735A8" w:rsidP="00CC2EDC">
                  <w:pPr>
                    <w:widowControl/>
                    <w:snapToGrid w:val="0"/>
                    <w:jc w:val="center"/>
                    <w:rPr>
                      <w:rFonts w:ascii="Times New Roman" w:hAnsi="Times New Roman"/>
                      <w:bCs/>
                      <w:kern w:val="0"/>
                      <w:szCs w:val="21"/>
                    </w:rPr>
                  </w:pPr>
                </w:p>
              </w:tc>
            </w:tr>
            <w:tr w:rsidR="00E07878" w:rsidRPr="00E07878" w:rsidTr="00D735A8">
              <w:trPr>
                <w:jc w:val="center"/>
              </w:trPr>
              <w:tc>
                <w:tcPr>
                  <w:tcW w:w="730" w:type="pct"/>
                  <w:vAlign w:val="center"/>
                </w:tcPr>
                <w:p w:rsidR="00D735A8" w:rsidRPr="00E07878" w:rsidRDefault="00D735A8" w:rsidP="009744A3">
                  <w:pPr>
                    <w:widowControl/>
                    <w:snapToGrid w:val="0"/>
                    <w:jc w:val="center"/>
                    <w:rPr>
                      <w:rFonts w:ascii="Times New Roman" w:hAnsi="Times New Roman"/>
                      <w:kern w:val="0"/>
                      <w:szCs w:val="21"/>
                    </w:rPr>
                  </w:pPr>
                  <w:r w:rsidRPr="00E07878">
                    <w:rPr>
                      <w:rFonts w:ascii="Times New Roman" w:hAnsi="Times New Roman"/>
                      <w:kern w:val="0"/>
                      <w:szCs w:val="21"/>
                    </w:rPr>
                    <w:t>2020.11.5</w:t>
                  </w:r>
                </w:p>
              </w:tc>
              <w:tc>
                <w:tcPr>
                  <w:tcW w:w="474" w:type="pct"/>
                  <w:vMerge w:val="restart"/>
                  <w:vAlign w:val="center"/>
                </w:tcPr>
                <w:p w:rsidR="00D735A8" w:rsidRPr="00E07878" w:rsidRDefault="002633F2" w:rsidP="00CC2EDC">
                  <w:pPr>
                    <w:widowControl/>
                    <w:snapToGrid w:val="0"/>
                    <w:jc w:val="center"/>
                    <w:rPr>
                      <w:rFonts w:ascii="Times New Roman" w:hAnsi="Times New Roman"/>
                      <w:kern w:val="0"/>
                      <w:szCs w:val="21"/>
                    </w:rPr>
                  </w:pPr>
                  <w:r w:rsidRPr="00E07878">
                    <w:rPr>
                      <w:rFonts w:ascii="Times New Roman" w:hAnsi="Times New Roman"/>
                      <w:kern w:val="0"/>
                      <w:szCs w:val="21"/>
                    </w:rPr>
                    <w:t>距离本项目南厂界</w:t>
                  </w:r>
                  <w:r w:rsidRPr="00E07878">
                    <w:rPr>
                      <w:rFonts w:ascii="Times New Roman" w:hAnsi="Times New Roman"/>
                      <w:kern w:val="0"/>
                      <w:szCs w:val="21"/>
                    </w:rPr>
                    <w:t>80m</w:t>
                  </w:r>
                </w:p>
              </w:tc>
              <w:tc>
                <w:tcPr>
                  <w:tcW w:w="832" w:type="pct"/>
                  <w:vAlign w:val="bottom"/>
                </w:tcPr>
                <w:p w:rsidR="00D735A8" w:rsidRPr="00E07878" w:rsidRDefault="00D735A8" w:rsidP="00D735A8">
                  <w:pPr>
                    <w:widowControl/>
                    <w:snapToGrid w:val="0"/>
                    <w:jc w:val="center"/>
                    <w:textAlignment w:val="bottom"/>
                    <w:rPr>
                      <w:rFonts w:ascii="Times New Roman" w:hAnsi="Times New Roman"/>
                      <w:szCs w:val="21"/>
                    </w:rPr>
                  </w:pPr>
                  <w:r w:rsidRPr="00E07878">
                    <w:rPr>
                      <w:rFonts w:ascii="Times New Roman" w:hAnsi="Times New Roman"/>
                      <w:szCs w:val="21"/>
                    </w:rPr>
                    <w:t>0.40</w:t>
                  </w:r>
                </w:p>
              </w:tc>
              <w:tc>
                <w:tcPr>
                  <w:tcW w:w="795" w:type="pct"/>
                </w:tcPr>
                <w:p w:rsidR="00D735A8" w:rsidRPr="00E07878" w:rsidRDefault="00D735A8" w:rsidP="00D735A8">
                  <w:pPr>
                    <w:widowControl/>
                    <w:snapToGrid w:val="0"/>
                    <w:jc w:val="center"/>
                    <w:textAlignment w:val="bottom"/>
                    <w:rPr>
                      <w:rFonts w:ascii="Times New Roman" w:hAnsi="Times New Roman"/>
                      <w:szCs w:val="21"/>
                    </w:rPr>
                  </w:pPr>
                  <w:r w:rsidRPr="00E07878">
                    <w:rPr>
                      <w:rFonts w:ascii="Times New Roman" w:hAnsi="Times New Roman"/>
                      <w:szCs w:val="21"/>
                    </w:rPr>
                    <w:t>0.43</w:t>
                  </w:r>
                </w:p>
              </w:tc>
              <w:tc>
                <w:tcPr>
                  <w:tcW w:w="802" w:type="pct"/>
                </w:tcPr>
                <w:p w:rsidR="00D735A8" w:rsidRPr="00E07878" w:rsidRDefault="00D735A8" w:rsidP="00D735A8">
                  <w:pPr>
                    <w:widowControl/>
                    <w:snapToGrid w:val="0"/>
                    <w:jc w:val="center"/>
                    <w:textAlignment w:val="bottom"/>
                    <w:rPr>
                      <w:rFonts w:ascii="Times New Roman" w:hAnsi="Times New Roman"/>
                      <w:szCs w:val="21"/>
                    </w:rPr>
                  </w:pPr>
                  <w:r w:rsidRPr="00E07878">
                    <w:rPr>
                      <w:rFonts w:ascii="Times New Roman" w:hAnsi="Times New Roman"/>
                      <w:szCs w:val="21"/>
                    </w:rPr>
                    <w:t>0.38</w:t>
                  </w:r>
                </w:p>
              </w:tc>
              <w:tc>
                <w:tcPr>
                  <w:tcW w:w="902"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0.39</w:t>
                  </w:r>
                </w:p>
              </w:tc>
              <w:tc>
                <w:tcPr>
                  <w:tcW w:w="466"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0.191</w:t>
                  </w:r>
                </w:p>
              </w:tc>
            </w:tr>
            <w:tr w:rsidR="00E07878" w:rsidRPr="00E07878" w:rsidTr="00D735A8">
              <w:trPr>
                <w:jc w:val="center"/>
              </w:trPr>
              <w:tc>
                <w:tcPr>
                  <w:tcW w:w="730" w:type="pct"/>
                  <w:vAlign w:val="center"/>
                </w:tcPr>
                <w:p w:rsidR="00D735A8" w:rsidRPr="00E07878" w:rsidRDefault="00D735A8" w:rsidP="009744A3">
                  <w:pPr>
                    <w:widowControl/>
                    <w:snapToGrid w:val="0"/>
                    <w:jc w:val="center"/>
                    <w:rPr>
                      <w:rFonts w:ascii="Times New Roman" w:hAnsi="Times New Roman"/>
                      <w:kern w:val="0"/>
                      <w:szCs w:val="21"/>
                    </w:rPr>
                  </w:pPr>
                  <w:r w:rsidRPr="00E07878">
                    <w:rPr>
                      <w:rFonts w:ascii="Times New Roman" w:hAnsi="Times New Roman"/>
                      <w:kern w:val="0"/>
                      <w:szCs w:val="21"/>
                    </w:rPr>
                    <w:t>2020.11.6</w:t>
                  </w:r>
                </w:p>
              </w:tc>
              <w:tc>
                <w:tcPr>
                  <w:tcW w:w="474" w:type="pct"/>
                  <w:vMerge/>
                  <w:vAlign w:val="center"/>
                </w:tcPr>
                <w:p w:rsidR="00D735A8" w:rsidRPr="00E07878" w:rsidRDefault="00D735A8" w:rsidP="00CC2EDC">
                  <w:pPr>
                    <w:widowControl/>
                    <w:snapToGrid w:val="0"/>
                    <w:jc w:val="center"/>
                    <w:rPr>
                      <w:rFonts w:ascii="Times New Roman" w:hAnsi="Times New Roman"/>
                      <w:kern w:val="0"/>
                      <w:szCs w:val="21"/>
                    </w:rPr>
                  </w:pPr>
                </w:p>
              </w:tc>
              <w:tc>
                <w:tcPr>
                  <w:tcW w:w="832" w:type="pct"/>
                  <w:vAlign w:val="bottom"/>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0.41</w:t>
                  </w:r>
                </w:p>
              </w:tc>
              <w:tc>
                <w:tcPr>
                  <w:tcW w:w="795"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0.39</w:t>
                  </w:r>
                </w:p>
              </w:tc>
              <w:tc>
                <w:tcPr>
                  <w:tcW w:w="802"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0.42</w:t>
                  </w:r>
                </w:p>
              </w:tc>
              <w:tc>
                <w:tcPr>
                  <w:tcW w:w="902"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w:t>
                  </w:r>
                  <w:r w:rsidRPr="00E07878">
                    <w:rPr>
                      <w:rFonts w:ascii="Times New Roman" w:hAnsi="Times New Roman"/>
                      <w:szCs w:val="21"/>
                    </w:rPr>
                    <w:cr/>
                    <w:t>9</w:t>
                  </w:r>
                </w:p>
              </w:tc>
              <w:tc>
                <w:tcPr>
                  <w:tcW w:w="466"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0.210</w:t>
                  </w:r>
                </w:p>
              </w:tc>
            </w:tr>
            <w:tr w:rsidR="00E07878" w:rsidRPr="00E07878" w:rsidTr="00D735A8">
              <w:trPr>
                <w:jc w:val="center"/>
              </w:trPr>
              <w:tc>
                <w:tcPr>
                  <w:tcW w:w="730" w:type="pct"/>
                  <w:vAlign w:val="center"/>
                </w:tcPr>
                <w:p w:rsidR="00D735A8" w:rsidRPr="00E07878" w:rsidRDefault="00D735A8" w:rsidP="009744A3">
                  <w:pPr>
                    <w:widowControl/>
                    <w:snapToGrid w:val="0"/>
                    <w:jc w:val="center"/>
                    <w:rPr>
                      <w:rFonts w:ascii="Times New Roman" w:hAnsi="Times New Roman"/>
                      <w:kern w:val="0"/>
                      <w:szCs w:val="21"/>
                    </w:rPr>
                  </w:pPr>
                  <w:r w:rsidRPr="00E07878">
                    <w:rPr>
                      <w:rFonts w:ascii="Times New Roman" w:hAnsi="Times New Roman"/>
                      <w:kern w:val="0"/>
                      <w:szCs w:val="21"/>
                    </w:rPr>
                    <w:t>2020.11.7</w:t>
                  </w:r>
                </w:p>
              </w:tc>
              <w:tc>
                <w:tcPr>
                  <w:tcW w:w="474" w:type="pct"/>
                  <w:vMerge/>
                  <w:vAlign w:val="center"/>
                </w:tcPr>
                <w:p w:rsidR="00D735A8" w:rsidRPr="00E07878" w:rsidRDefault="00D735A8" w:rsidP="00CC2EDC">
                  <w:pPr>
                    <w:widowControl/>
                    <w:snapToGrid w:val="0"/>
                    <w:jc w:val="center"/>
                    <w:rPr>
                      <w:rFonts w:ascii="Times New Roman" w:hAnsi="Times New Roman"/>
                      <w:kern w:val="0"/>
                      <w:szCs w:val="21"/>
                    </w:rPr>
                  </w:pPr>
                </w:p>
              </w:tc>
              <w:tc>
                <w:tcPr>
                  <w:tcW w:w="832" w:type="pct"/>
                  <w:vAlign w:val="bottom"/>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0.4</w:t>
                  </w:r>
                </w:p>
              </w:tc>
              <w:tc>
                <w:tcPr>
                  <w:tcW w:w="795"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0.42</w:t>
                  </w:r>
                </w:p>
              </w:tc>
              <w:tc>
                <w:tcPr>
                  <w:tcW w:w="802"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0.37</w:t>
                  </w:r>
                </w:p>
              </w:tc>
              <w:tc>
                <w:tcPr>
                  <w:tcW w:w="902"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0.40</w:t>
                  </w:r>
                </w:p>
              </w:tc>
              <w:tc>
                <w:tcPr>
                  <w:tcW w:w="466"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0.207</w:t>
                  </w:r>
                </w:p>
              </w:tc>
            </w:tr>
            <w:tr w:rsidR="00E07878" w:rsidRPr="00E07878" w:rsidTr="00D735A8">
              <w:trPr>
                <w:jc w:val="center"/>
              </w:trPr>
              <w:tc>
                <w:tcPr>
                  <w:tcW w:w="730" w:type="pct"/>
                  <w:vAlign w:val="center"/>
                </w:tcPr>
                <w:p w:rsidR="00D735A8" w:rsidRPr="00E07878" w:rsidRDefault="00D735A8" w:rsidP="009744A3">
                  <w:pPr>
                    <w:widowControl/>
                    <w:snapToGrid w:val="0"/>
                    <w:jc w:val="center"/>
                    <w:rPr>
                      <w:rFonts w:ascii="Times New Roman" w:hAnsi="Times New Roman"/>
                      <w:kern w:val="0"/>
                      <w:szCs w:val="21"/>
                    </w:rPr>
                  </w:pPr>
                  <w:r w:rsidRPr="00E07878">
                    <w:rPr>
                      <w:rFonts w:ascii="Times New Roman" w:hAnsi="Times New Roman"/>
                      <w:kern w:val="0"/>
                      <w:szCs w:val="21"/>
                    </w:rPr>
                    <w:t>2020.11.8</w:t>
                  </w:r>
                </w:p>
              </w:tc>
              <w:tc>
                <w:tcPr>
                  <w:tcW w:w="474" w:type="pct"/>
                  <w:vMerge/>
                  <w:vAlign w:val="center"/>
                </w:tcPr>
                <w:p w:rsidR="00D735A8" w:rsidRPr="00E07878" w:rsidRDefault="00D735A8" w:rsidP="00CC2EDC">
                  <w:pPr>
                    <w:widowControl/>
                    <w:snapToGrid w:val="0"/>
                    <w:jc w:val="center"/>
                    <w:rPr>
                      <w:rFonts w:ascii="Times New Roman" w:hAnsi="Times New Roman"/>
                      <w:kern w:val="0"/>
                      <w:szCs w:val="21"/>
                    </w:rPr>
                  </w:pPr>
                </w:p>
              </w:tc>
              <w:tc>
                <w:tcPr>
                  <w:tcW w:w="832" w:type="pct"/>
                  <w:vAlign w:val="bottom"/>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0.38</w:t>
                  </w:r>
                </w:p>
              </w:tc>
              <w:tc>
                <w:tcPr>
                  <w:tcW w:w="795"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0.43</w:t>
                  </w:r>
                </w:p>
              </w:tc>
              <w:tc>
                <w:tcPr>
                  <w:tcW w:w="802"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0.41</w:t>
                  </w:r>
                </w:p>
              </w:tc>
              <w:tc>
                <w:tcPr>
                  <w:tcW w:w="902"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0.44</w:t>
                  </w:r>
                </w:p>
              </w:tc>
              <w:tc>
                <w:tcPr>
                  <w:tcW w:w="466"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0.233</w:t>
                  </w:r>
                </w:p>
              </w:tc>
            </w:tr>
            <w:tr w:rsidR="00E07878" w:rsidRPr="00E07878" w:rsidTr="00D735A8">
              <w:trPr>
                <w:jc w:val="center"/>
              </w:trPr>
              <w:tc>
                <w:tcPr>
                  <w:tcW w:w="730" w:type="pct"/>
                  <w:vAlign w:val="center"/>
                </w:tcPr>
                <w:p w:rsidR="00D735A8" w:rsidRPr="00E07878" w:rsidRDefault="00D735A8" w:rsidP="009744A3">
                  <w:pPr>
                    <w:widowControl/>
                    <w:snapToGrid w:val="0"/>
                    <w:jc w:val="center"/>
                    <w:rPr>
                      <w:rFonts w:ascii="Times New Roman" w:hAnsi="Times New Roman"/>
                      <w:kern w:val="0"/>
                      <w:szCs w:val="21"/>
                    </w:rPr>
                  </w:pPr>
                  <w:r w:rsidRPr="00E07878">
                    <w:rPr>
                      <w:rFonts w:ascii="Times New Roman" w:hAnsi="Times New Roman"/>
                      <w:kern w:val="0"/>
                      <w:szCs w:val="21"/>
                    </w:rPr>
                    <w:t>2020.11.9</w:t>
                  </w:r>
                </w:p>
              </w:tc>
              <w:tc>
                <w:tcPr>
                  <w:tcW w:w="474" w:type="pct"/>
                  <w:vMerge/>
                  <w:vAlign w:val="center"/>
                </w:tcPr>
                <w:p w:rsidR="00D735A8" w:rsidRPr="00E07878" w:rsidRDefault="00D735A8" w:rsidP="00CC2EDC">
                  <w:pPr>
                    <w:widowControl/>
                    <w:snapToGrid w:val="0"/>
                    <w:jc w:val="center"/>
                    <w:rPr>
                      <w:rFonts w:ascii="Times New Roman" w:hAnsi="Times New Roman"/>
                      <w:kern w:val="0"/>
                      <w:szCs w:val="21"/>
                    </w:rPr>
                  </w:pPr>
                </w:p>
              </w:tc>
              <w:tc>
                <w:tcPr>
                  <w:tcW w:w="832" w:type="pct"/>
                  <w:vAlign w:val="bottom"/>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0.40</w:t>
                  </w:r>
                </w:p>
              </w:tc>
              <w:tc>
                <w:tcPr>
                  <w:tcW w:w="795"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0.39</w:t>
                  </w:r>
                </w:p>
              </w:tc>
              <w:tc>
                <w:tcPr>
                  <w:tcW w:w="802"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0.39</w:t>
                  </w:r>
                </w:p>
              </w:tc>
              <w:tc>
                <w:tcPr>
                  <w:tcW w:w="902"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0.41</w:t>
                  </w:r>
                </w:p>
              </w:tc>
              <w:tc>
                <w:tcPr>
                  <w:tcW w:w="466"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0.273</w:t>
                  </w:r>
                </w:p>
              </w:tc>
            </w:tr>
            <w:tr w:rsidR="00E07878" w:rsidRPr="00E07878" w:rsidTr="00D735A8">
              <w:trPr>
                <w:jc w:val="center"/>
              </w:trPr>
              <w:tc>
                <w:tcPr>
                  <w:tcW w:w="730" w:type="pct"/>
                  <w:vAlign w:val="center"/>
                </w:tcPr>
                <w:p w:rsidR="00D735A8" w:rsidRPr="00E07878" w:rsidRDefault="00D735A8" w:rsidP="009744A3">
                  <w:pPr>
                    <w:widowControl/>
                    <w:snapToGrid w:val="0"/>
                    <w:jc w:val="center"/>
                    <w:rPr>
                      <w:rFonts w:ascii="Times New Roman" w:hAnsi="Times New Roman"/>
                      <w:kern w:val="0"/>
                      <w:szCs w:val="21"/>
                    </w:rPr>
                  </w:pPr>
                  <w:r w:rsidRPr="00E07878">
                    <w:rPr>
                      <w:rFonts w:ascii="Times New Roman" w:hAnsi="Times New Roman"/>
                      <w:kern w:val="0"/>
                      <w:szCs w:val="21"/>
                    </w:rPr>
                    <w:t>2020.11.10</w:t>
                  </w:r>
                </w:p>
              </w:tc>
              <w:tc>
                <w:tcPr>
                  <w:tcW w:w="474" w:type="pct"/>
                  <w:vMerge/>
                  <w:vAlign w:val="center"/>
                </w:tcPr>
                <w:p w:rsidR="00D735A8" w:rsidRPr="00E07878" w:rsidRDefault="00D735A8" w:rsidP="00CC2EDC">
                  <w:pPr>
                    <w:widowControl/>
                    <w:snapToGrid w:val="0"/>
                    <w:jc w:val="center"/>
                    <w:rPr>
                      <w:rFonts w:ascii="Times New Roman" w:hAnsi="Times New Roman"/>
                      <w:kern w:val="0"/>
                      <w:szCs w:val="21"/>
                    </w:rPr>
                  </w:pPr>
                </w:p>
              </w:tc>
              <w:tc>
                <w:tcPr>
                  <w:tcW w:w="832" w:type="pct"/>
                  <w:vAlign w:val="bottom"/>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0.42</w:t>
                  </w:r>
                </w:p>
              </w:tc>
              <w:tc>
                <w:tcPr>
                  <w:tcW w:w="795"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0.41</w:t>
                  </w:r>
                </w:p>
              </w:tc>
              <w:tc>
                <w:tcPr>
                  <w:tcW w:w="802"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0.43</w:t>
                  </w:r>
                </w:p>
              </w:tc>
              <w:tc>
                <w:tcPr>
                  <w:tcW w:w="902"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0.41</w:t>
                  </w:r>
                </w:p>
              </w:tc>
              <w:tc>
                <w:tcPr>
                  <w:tcW w:w="466"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0.281</w:t>
                  </w:r>
                </w:p>
              </w:tc>
            </w:tr>
            <w:tr w:rsidR="00E07878" w:rsidRPr="00E07878" w:rsidTr="00D735A8">
              <w:trPr>
                <w:jc w:val="center"/>
              </w:trPr>
              <w:tc>
                <w:tcPr>
                  <w:tcW w:w="730" w:type="pct"/>
                  <w:vAlign w:val="center"/>
                </w:tcPr>
                <w:p w:rsidR="00D735A8" w:rsidRPr="00E07878" w:rsidRDefault="00D735A8" w:rsidP="009744A3">
                  <w:pPr>
                    <w:widowControl/>
                    <w:snapToGrid w:val="0"/>
                    <w:jc w:val="center"/>
                    <w:rPr>
                      <w:rFonts w:ascii="Times New Roman" w:hAnsi="Times New Roman"/>
                      <w:kern w:val="0"/>
                      <w:szCs w:val="21"/>
                    </w:rPr>
                  </w:pPr>
                  <w:r w:rsidRPr="00E07878">
                    <w:rPr>
                      <w:rFonts w:ascii="Times New Roman" w:hAnsi="Times New Roman"/>
                      <w:kern w:val="0"/>
                      <w:szCs w:val="21"/>
                    </w:rPr>
                    <w:t>2020.11.11</w:t>
                  </w:r>
                </w:p>
              </w:tc>
              <w:tc>
                <w:tcPr>
                  <w:tcW w:w="474" w:type="pct"/>
                  <w:vMerge/>
                  <w:vAlign w:val="center"/>
                </w:tcPr>
                <w:p w:rsidR="00D735A8" w:rsidRPr="00E07878" w:rsidRDefault="00D735A8" w:rsidP="00CC2EDC">
                  <w:pPr>
                    <w:widowControl/>
                    <w:snapToGrid w:val="0"/>
                    <w:jc w:val="center"/>
                    <w:rPr>
                      <w:rFonts w:ascii="Times New Roman" w:hAnsi="Times New Roman"/>
                      <w:kern w:val="0"/>
                      <w:szCs w:val="21"/>
                    </w:rPr>
                  </w:pPr>
                </w:p>
              </w:tc>
              <w:tc>
                <w:tcPr>
                  <w:tcW w:w="832" w:type="pct"/>
                  <w:vAlign w:val="bottom"/>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0.43</w:t>
                  </w:r>
                </w:p>
              </w:tc>
              <w:tc>
                <w:tcPr>
                  <w:tcW w:w="795"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0.39</w:t>
                  </w:r>
                </w:p>
              </w:tc>
              <w:tc>
                <w:tcPr>
                  <w:tcW w:w="802"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0.37</w:t>
                  </w:r>
                </w:p>
              </w:tc>
              <w:tc>
                <w:tcPr>
                  <w:tcW w:w="902"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0.273</w:t>
                  </w:r>
                </w:p>
              </w:tc>
              <w:tc>
                <w:tcPr>
                  <w:tcW w:w="466"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0.273</w:t>
                  </w:r>
                </w:p>
              </w:tc>
            </w:tr>
            <w:tr w:rsidR="00E07878" w:rsidRPr="00E07878" w:rsidTr="002633F2">
              <w:trPr>
                <w:jc w:val="center"/>
              </w:trPr>
              <w:tc>
                <w:tcPr>
                  <w:tcW w:w="1204" w:type="pct"/>
                  <w:gridSpan w:val="2"/>
                  <w:vAlign w:val="center"/>
                </w:tcPr>
                <w:p w:rsidR="00D735A8"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标准值</w:t>
                  </w:r>
                </w:p>
              </w:tc>
              <w:tc>
                <w:tcPr>
                  <w:tcW w:w="1" w:type="pct"/>
                  <w:gridSpan w:val="4"/>
                  <w:vAlign w:val="bottom"/>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2</w:t>
                  </w:r>
                </w:p>
              </w:tc>
              <w:tc>
                <w:tcPr>
                  <w:tcW w:w="466" w:type="pct"/>
                </w:tcPr>
                <w:p w:rsidR="00D735A8" w:rsidRPr="00E07878" w:rsidRDefault="00D735A8" w:rsidP="00CC2EDC">
                  <w:pPr>
                    <w:widowControl/>
                    <w:snapToGrid w:val="0"/>
                    <w:jc w:val="center"/>
                    <w:textAlignment w:val="bottom"/>
                    <w:rPr>
                      <w:rFonts w:ascii="Times New Roman" w:hAnsi="Times New Roman"/>
                      <w:szCs w:val="21"/>
                    </w:rPr>
                  </w:pPr>
                  <w:r w:rsidRPr="00E07878">
                    <w:rPr>
                      <w:rFonts w:ascii="Times New Roman" w:hAnsi="Times New Roman"/>
                      <w:szCs w:val="21"/>
                    </w:rPr>
                    <w:t>0.3</w:t>
                  </w:r>
                </w:p>
              </w:tc>
            </w:tr>
          </w:tbl>
          <w:p w:rsidR="00DC6B1D" w:rsidRPr="00E07878" w:rsidRDefault="00F84D85" w:rsidP="00B552B4">
            <w:pPr>
              <w:pStyle w:val="-ls"/>
              <w:ind w:firstLine="480"/>
              <w:rPr>
                <w:rFonts w:hAnsi="Times New Roman" w:cs="Times New Roman"/>
              </w:rPr>
            </w:pPr>
            <w:r w:rsidRPr="00E07878">
              <w:rPr>
                <w:rFonts w:hAnsi="Times New Roman" w:cs="Times New Roman"/>
              </w:rPr>
              <w:t>由上表可知，项目所在地</w:t>
            </w:r>
            <w:r w:rsidRPr="00E07878">
              <w:rPr>
                <w:rFonts w:hAnsi="Times New Roman" w:cs="Times New Roman"/>
              </w:rPr>
              <w:t>TSP 24</w:t>
            </w:r>
            <w:r w:rsidRPr="00E07878">
              <w:rPr>
                <w:rFonts w:hAnsi="Times New Roman" w:cs="Times New Roman"/>
              </w:rPr>
              <w:t>小时平均浓度监测</w:t>
            </w:r>
            <w:proofErr w:type="gramStart"/>
            <w:r w:rsidRPr="00E07878">
              <w:rPr>
                <w:rFonts w:hAnsi="Times New Roman" w:cs="Times New Roman"/>
              </w:rPr>
              <w:t>值符合</w:t>
            </w:r>
            <w:proofErr w:type="gramEnd"/>
            <w:r w:rsidRPr="00E07878">
              <w:rPr>
                <w:rFonts w:hAnsi="Times New Roman" w:cs="Times New Roman"/>
              </w:rPr>
              <w:t>《环境空气质量标准》（</w:t>
            </w:r>
            <w:r w:rsidRPr="00E07878">
              <w:rPr>
                <w:rFonts w:hAnsi="Times New Roman" w:cs="Times New Roman"/>
              </w:rPr>
              <w:t>GB3095-2012</w:t>
            </w:r>
            <w:r w:rsidRPr="00E07878">
              <w:rPr>
                <w:rFonts w:hAnsi="Times New Roman" w:cs="Times New Roman"/>
              </w:rPr>
              <w:t>）中二级标准值</w:t>
            </w:r>
            <w:r w:rsidR="00D735A8" w:rsidRPr="00E07878">
              <w:rPr>
                <w:rFonts w:hAnsi="Times New Roman" w:cs="Times New Roman"/>
              </w:rPr>
              <w:t>，非甲烷总烃</w:t>
            </w:r>
            <w:r w:rsidR="00D735A8" w:rsidRPr="00E07878">
              <w:rPr>
                <w:rFonts w:hAnsi="Times New Roman" w:cs="Times New Roman"/>
              </w:rPr>
              <w:t>1</w:t>
            </w:r>
            <w:r w:rsidR="00D735A8" w:rsidRPr="00E07878">
              <w:rPr>
                <w:rFonts w:hAnsi="Times New Roman" w:cs="Times New Roman"/>
              </w:rPr>
              <w:t>小时平均浓度监测</w:t>
            </w:r>
            <w:proofErr w:type="gramStart"/>
            <w:r w:rsidR="00D735A8" w:rsidRPr="00E07878">
              <w:rPr>
                <w:rFonts w:hAnsi="Times New Roman" w:cs="Times New Roman"/>
              </w:rPr>
              <w:t>值符合</w:t>
            </w:r>
            <w:proofErr w:type="gramEnd"/>
            <w:r w:rsidR="00D735A8" w:rsidRPr="00E07878">
              <w:rPr>
                <w:rFonts w:hAnsi="Times New Roman" w:cs="Times New Roman"/>
              </w:rPr>
              <w:t>《</w:t>
            </w:r>
            <w:r w:rsidR="00D735A8" w:rsidRPr="00E07878">
              <w:rPr>
                <w:rFonts w:hAnsi="Times New Roman" w:cs="Times New Roman"/>
              </w:rPr>
              <w:t>&lt;</w:t>
            </w:r>
            <w:r w:rsidR="00D735A8" w:rsidRPr="00E07878">
              <w:rPr>
                <w:rFonts w:hAnsi="Times New Roman" w:cs="Times New Roman"/>
              </w:rPr>
              <w:t>大气污染物综合排放标准</w:t>
            </w:r>
            <w:r w:rsidR="00D735A8" w:rsidRPr="00E07878">
              <w:rPr>
                <w:rFonts w:hAnsi="Times New Roman" w:cs="Times New Roman"/>
              </w:rPr>
              <w:t>&gt;</w:t>
            </w:r>
            <w:r w:rsidR="00D735A8" w:rsidRPr="00E07878">
              <w:rPr>
                <w:rFonts w:hAnsi="Times New Roman" w:cs="Times New Roman"/>
              </w:rPr>
              <w:t>详解》中推荐标准值</w:t>
            </w:r>
            <w:r w:rsidRPr="00E07878">
              <w:rPr>
                <w:rFonts w:hAnsi="Times New Roman" w:cs="Times New Roman"/>
              </w:rPr>
              <w:t>。</w:t>
            </w:r>
          </w:p>
          <w:p w:rsidR="00B56D25" w:rsidRPr="00E07878" w:rsidRDefault="008C231D" w:rsidP="00B56D25">
            <w:pPr>
              <w:spacing w:line="360" w:lineRule="auto"/>
              <w:ind w:firstLineChars="200" w:firstLine="482"/>
              <w:outlineLvl w:val="1"/>
              <w:rPr>
                <w:rFonts w:ascii="Times New Roman" w:hAnsi="Times New Roman"/>
                <w:b/>
                <w:sz w:val="24"/>
              </w:rPr>
            </w:pPr>
            <w:bookmarkStart w:id="67" w:name="_Toc36114691"/>
            <w:bookmarkStart w:id="68" w:name="_Toc57280754"/>
            <w:r w:rsidRPr="00E07878">
              <w:rPr>
                <w:rFonts w:ascii="Times New Roman" w:hAnsi="Times New Roman"/>
                <w:b/>
                <w:sz w:val="24"/>
              </w:rPr>
              <w:t>2</w:t>
            </w:r>
            <w:r w:rsidR="005F1366" w:rsidRPr="00E07878">
              <w:rPr>
                <w:rFonts w:ascii="Times New Roman" w:hAnsi="Times New Roman"/>
                <w:b/>
                <w:sz w:val="24"/>
              </w:rPr>
              <w:t>、</w:t>
            </w:r>
            <w:r w:rsidR="00B56D25" w:rsidRPr="00E07878">
              <w:rPr>
                <w:rFonts w:ascii="Times New Roman" w:hAnsi="Times New Roman"/>
                <w:b/>
                <w:sz w:val="24"/>
              </w:rPr>
              <w:t>声环境质量现状</w:t>
            </w:r>
            <w:bookmarkEnd w:id="67"/>
            <w:bookmarkEnd w:id="68"/>
          </w:p>
          <w:p w:rsidR="00B56D25" w:rsidRPr="00E07878" w:rsidRDefault="00B56D25" w:rsidP="00B56D25">
            <w:pPr>
              <w:spacing w:line="360" w:lineRule="auto"/>
              <w:ind w:firstLineChars="200" w:firstLine="480"/>
              <w:rPr>
                <w:rFonts w:ascii="Times New Roman" w:hAnsi="Times New Roman"/>
                <w:sz w:val="24"/>
                <w:szCs w:val="24"/>
              </w:rPr>
            </w:pPr>
            <w:r w:rsidRPr="00E07878">
              <w:rPr>
                <w:rFonts w:ascii="Times New Roman" w:hAnsi="Times New Roman"/>
                <w:sz w:val="24"/>
                <w:szCs w:val="24"/>
              </w:rPr>
              <w:t>项目委托</w:t>
            </w:r>
            <w:r w:rsidR="00412B56" w:rsidRPr="00E07878">
              <w:rPr>
                <w:rFonts w:ascii="Times New Roman" w:hAnsi="Times New Roman"/>
                <w:sz w:val="24"/>
                <w:szCs w:val="24"/>
              </w:rPr>
              <w:t>陕西安讯环境检测有限公司</w:t>
            </w:r>
            <w:r w:rsidRPr="00E07878">
              <w:rPr>
                <w:rFonts w:ascii="Times New Roman" w:hAnsi="Times New Roman"/>
                <w:sz w:val="24"/>
                <w:szCs w:val="24"/>
              </w:rPr>
              <w:t>对</w:t>
            </w:r>
            <w:proofErr w:type="gramStart"/>
            <w:r w:rsidRPr="00E07878">
              <w:rPr>
                <w:rFonts w:ascii="Times New Roman" w:hAnsi="Times New Roman"/>
                <w:sz w:val="24"/>
                <w:szCs w:val="24"/>
              </w:rPr>
              <w:t>区域声</w:t>
            </w:r>
            <w:proofErr w:type="gramEnd"/>
            <w:r w:rsidRPr="00E07878">
              <w:rPr>
                <w:rFonts w:ascii="Times New Roman" w:hAnsi="Times New Roman"/>
                <w:sz w:val="24"/>
                <w:szCs w:val="24"/>
              </w:rPr>
              <w:t>环境现状进行了监测，监测时间为</w:t>
            </w:r>
            <w:r w:rsidRPr="00E07878">
              <w:rPr>
                <w:rFonts w:ascii="Times New Roman" w:hAnsi="Times New Roman"/>
                <w:sz w:val="24"/>
                <w:szCs w:val="24"/>
              </w:rPr>
              <w:t>20</w:t>
            </w:r>
            <w:r w:rsidR="00412B56" w:rsidRPr="00E07878">
              <w:rPr>
                <w:rFonts w:ascii="Times New Roman" w:hAnsi="Times New Roman"/>
                <w:sz w:val="24"/>
                <w:szCs w:val="24"/>
              </w:rPr>
              <w:t>20</w:t>
            </w:r>
            <w:r w:rsidRPr="00E07878">
              <w:rPr>
                <w:rFonts w:ascii="Times New Roman" w:hAnsi="Times New Roman"/>
                <w:sz w:val="24"/>
                <w:szCs w:val="24"/>
              </w:rPr>
              <w:t>年</w:t>
            </w:r>
            <w:r w:rsidR="00D735A8" w:rsidRPr="00E07878">
              <w:rPr>
                <w:rFonts w:ascii="Times New Roman" w:hAnsi="Times New Roman"/>
                <w:sz w:val="24"/>
                <w:szCs w:val="24"/>
              </w:rPr>
              <w:t>11</w:t>
            </w:r>
            <w:r w:rsidRPr="00E07878">
              <w:rPr>
                <w:rFonts w:ascii="Times New Roman" w:hAnsi="Times New Roman"/>
                <w:sz w:val="24"/>
                <w:szCs w:val="24"/>
              </w:rPr>
              <w:t>月</w:t>
            </w:r>
            <w:r w:rsidR="00D735A8" w:rsidRPr="00E07878">
              <w:rPr>
                <w:rFonts w:ascii="Times New Roman" w:hAnsi="Times New Roman"/>
                <w:sz w:val="24"/>
                <w:szCs w:val="24"/>
              </w:rPr>
              <w:t>15</w:t>
            </w:r>
            <w:r w:rsidRPr="00E07878">
              <w:rPr>
                <w:rFonts w:ascii="Times New Roman" w:hAnsi="Times New Roman"/>
                <w:sz w:val="24"/>
                <w:szCs w:val="24"/>
              </w:rPr>
              <w:t>日</w:t>
            </w:r>
            <w:r w:rsidR="00FC4426" w:rsidRPr="00E07878">
              <w:rPr>
                <w:rFonts w:ascii="Times New Roman" w:hAnsi="Times New Roman"/>
                <w:sz w:val="24"/>
                <w:szCs w:val="24"/>
              </w:rPr>
              <w:t>~</w:t>
            </w:r>
            <w:r w:rsidR="00D735A8" w:rsidRPr="00E07878">
              <w:rPr>
                <w:rFonts w:ascii="Times New Roman" w:hAnsi="Times New Roman"/>
                <w:sz w:val="24"/>
                <w:szCs w:val="24"/>
              </w:rPr>
              <w:t>11</w:t>
            </w:r>
            <w:r w:rsidR="00FC4426" w:rsidRPr="00E07878">
              <w:rPr>
                <w:rFonts w:ascii="Times New Roman" w:hAnsi="Times New Roman"/>
                <w:sz w:val="24"/>
                <w:szCs w:val="24"/>
              </w:rPr>
              <w:t>月</w:t>
            </w:r>
            <w:r w:rsidR="00D735A8" w:rsidRPr="00E07878">
              <w:rPr>
                <w:rFonts w:ascii="Times New Roman" w:hAnsi="Times New Roman"/>
                <w:sz w:val="24"/>
                <w:szCs w:val="24"/>
              </w:rPr>
              <w:t>16</w:t>
            </w:r>
            <w:r w:rsidR="00FC4426" w:rsidRPr="00E07878">
              <w:rPr>
                <w:rFonts w:ascii="Times New Roman" w:hAnsi="Times New Roman"/>
                <w:sz w:val="24"/>
                <w:szCs w:val="24"/>
              </w:rPr>
              <w:t>日</w:t>
            </w:r>
            <w:r w:rsidR="00C8146C" w:rsidRPr="00E07878">
              <w:rPr>
                <w:rFonts w:ascii="Times New Roman" w:hAnsi="Times New Roman"/>
                <w:sz w:val="24"/>
                <w:szCs w:val="24"/>
              </w:rPr>
              <w:t>，监测点位布设在项目四周厂界</w:t>
            </w:r>
            <w:r w:rsidR="00D735A8" w:rsidRPr="00E07878">
              <w:rPr>
                <w:rFonts w:ascii="Times New Roman" w:hAnsi="Times New Roman"/>
                <w:sz w:val="24"/>
                <w:szCs w:val="24"/>
              </w:rPr>
              <w:t>及敏感点肖家村</w:t>
            </w:r>
            <w:r w:rsidR="00C8146C" w:rsidRPr="00E07878">
              <w:rPr>
                <w:rFonts w:ascii="Times New Roman" w:hAnsi="Times New Roman"/>
                <w:sz w:val="24"/>
                <w:szCs w:val="24"/>
              </w:rPr>
              <w:t>处，</w:t>
            </w:r>
            <w:r w:rsidR="00601B28" w:rsidRPr="00E07878">
              <w:rPr>
                <w:rFonts w:ascii="Times New Roman" w:hAnsi="Times New Roman"/>
                <w:sz w:val="24"/>
                <w:szCs w:val="24"/>
              </w:rPr>
              <w:t>监测报告详见附件</w:t>
            </w:r>
            <w:r w:rsidR="00193B5E" w:rsidRPr="00E07878">
              <w:rPr>
                <w:rFonts w:ascii="Times New Roman" w:hAnsi="Times New Roman"/>
                <w:sz w:val="24"/>
                <w:szCs w:val="24"/>
              </w:rPr>
              <w:t>6</w:t>
            </w:r>
            <w:r w:rsidR="00601B28" w:rsidRPr="00E07878">
              <w:rPr>
                <w:rFonts w:ascii="Times New Roman" w:hAnsi="Times New Roman"/>
                <w:sz w:val="24"/>
                <w:szCs w:val="24"/>
              </w:rPr>
              <w:t>，</w:t>
            </w:r>
            <w:r w:rsidR="00C8146C" w:rsidRPr="00E07878">
              <w:rPr>
                <w:rFonts w:ascii="Times New Roman" w:hAnsi="Times New Roman"/>
                <w:sz w:val="24"/>
                <w:szCs w:val="24"/>
              </w:rPr>
              <w:t>监测结果见表</w:t>
            </w:r>
            <w:r w:rsidR="004F1CA2" w:rsidRPr="00E07878">
              <w:rPr>
                <w:rFonts w:ascii="Times New Roman" w:hAnsi="Times New Roman"/>
                <w:sz w:val="24"/>
                <w:szCs w:val="24"/>
              </w:rPr>
              <w:t>9</w:t>
            </w:r>
            <w:r w:rsidR="00C8146C" w:rsidRPr="00E07878">
              <w:rPr>
                <w:rFonts w:ascii="Times New Roman" w:hAnsi="Times New Roman"/>
                <w:sz w:val="24"/>
                <w:szCs w:val="24"/>
              </w:rPr>
              <w:t>。</w:t>
            </w:r>
          </w:p>
          <w:p w:rsidR="00C8146C" w:rsidRPr="00E07878" w:rsidRDefault="00C8146C" w:rsidP="00C8146C">
            <w:pPr>
              <w:tabs>
                <w:tab w:val="left" w:pos="4515"/>
              </w:tabs>
              <w:spacing w:beforeLines="20" w:before="62"/>
              <w:jc w:val="center"/>
              <w:rPr>
                <w:rFonts w:ascii="Times New Roman" w:hAnsi="Times New Roman"/>
                <w:b/>
                <w:bCs/>
                <w:sz w:val="24"/>
              </w:rPr>
            </w:pPr>
            <w:r w:rsidRPr="00E07878">
              <w:rPr>
                <w:rFonts w:ascii="Times New Roman" w:hAnsi="Times New Roman"/>
                <w:b/>
                <w:bCs/>
                <w:sz w:val="24"/>
              </w:rPr>
              <w:t>表</w:t>
            </w:r>
            <w:r w:rsidR="004F1CA2" w:rsidRPr="00E07878">
              <w:rPr>
                <w:rFonts w:ascii="Times New Roman" w:hAnsi="Times New Roman"/>
                <w:b/>
                <w:bCs/>
                <w:sz w:val="24"/>
              </w:rPr>
              <w:t>9</w:t>
            </w:r>
            <w:r w:rsidR="00C44F41" w:rsidRPr="00E07878">
              <w:rPr>
                <w:rFonts w:ascii="Times New Roman" w:hAnsi="Times New Roman"/>
                <w:b/>
                <w:bCs/>
                <w:sz w:val="24"/>
              </w:rPr>
              <w:t xml:space="preserve">   </w:t>
            </w:r>
            <w:r w:rsidRPr="00E07878">
              <w:rPr>
                <w:rFonts w:ascii="Times New Roman" w:hAnsi="Times New Roman"/>
                <w:b/>
                <w:bCs/>
                <w:sz w:val="24"/>
              </w:rPr>
              <w:t>噪声监测结果表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70"/>
              <w:gridCol w:w="1604"/>
              <w:gridCol w:w="1391"/>
              <w:gridCol w:w="1397"/>
              <w:gridCol w:w="1896"/>
            </w:tblGrid>
            <w:tr w:rsidR="00E07878" w:rsidRPr="00E07878" w:rsidTr="00601B28">
              <w:trPr>
                <w:trHeight w:val="312"/>
                <w:jc w:val="center"/>
              </w:trPr>
              <w:tc>
                <w:tcPr>
                  <w:tcW w:w="1049" w:type="pct"/>
                  <w:vMerge w:val="restart"/>
                  <w:vAlign w:val="center"/>
                </w:tcPr>
                <w:p w:rsidR="00412B56" w:rsidRPr="00E07878" w:rsidRDefault="00412B56" w:rsidP="00CC2EDC">
                  <w:pPr>
                    <w:snapToGrid w:val="0"/>
                    <w:jc w:val="center"/>
                    <w:rPr>
                      <w:rFonts w:ascii="Times New Roman" w:hAnsi="Times New Roman"/>
                      <w:kern w:val="0"/>
                      <w:szCs w:val="21"/>
                    </w:rPr>
                  </w:pPr>
                  <w:r w:rsidRPr="00E07878">
                    <w:rPr>
                      <w:rFonts w:ascii="Times New Roman" w:hAnsi="Times New Roman"/>
                      <w:kern w:val="0"/>
                      <w:szCs w:val="21"/>
                    </w:rPr>
                    <w:t>监测点位</w:t>
                  </w:r>
                </w:p>
              </w:tc>
              <w:tc>
                <w:tcPr>
                  <w:tcW w:w="1882" w:type="pct"/>
                  <w:gridSpan w:val="2"/>
                  <w:vAlign w:val="center"/>
                </w:tcPr>
                <w:p w:rsidR="00412B56" w:rsidRPr="00E07878" w:rsidRDefault="00412B56" w:rsidP="00D735A8">
                  <w:pPr>
                    <w:widowControl/>
                    <w:snapToGrid w:val="0"/>
                    <w:jc w:val="center"/>
                    <w:rPr>
                      <w:rFonts w:ascii="Times New Roman" w:hAnsi="Times New Roman"/>
                      <w:kern w:val="0"/>
                      <w:szCs w:val="21"/>
                    </w:rPr>
                  </w:pPr>
                  <w:r w:rsidRPr="00E07878">
                    <w:rPr>
                      <w:rFonts w:ascii="Times New Roman" w:hAnsi="Times New Roman"/>
                      <w:kern w:val="0"/>
                      <w:szCs w:val="21"/>
                    </w:rPr>
                    <w:t>2020.</w:t>
                  </w:r>
                  <w:r w:rsidR="00D735A8" w:rsidRPr="00E07878">
                    <w:rPr>
                      <w:rFonts w:ascii="Times New Roman" w:hAnsi="Times New Roman"/>
                      <w:kern w:val="0"/>
                      <w:szCs w:val="21"/>
                    </w:rPr>
                    <w:t>11</w:t>
                  </w:r>
                  <w:r w:rsidRPr="00E07878">
                    <w:rPr>
                      <w:rFonts w:ascii="Times New Roman" w:hAnsi="Times New Roman"/>
                      <w:kern w:val="0"/>
                      <w:szCs w:val="21"/>
                    </w:rPr>
                    <w:t>.</w:t>
                  </w:r>
                  <w:r w:rsidR="00D735A8" w:rsidRPr="00E07878">
                    <w:rPr>
                      <w:rFonts w:ascii="Times New Roman" w:hAnsi="Times New Roman"/>
                      <w:kern w:val="0"/>
                      <w:szCs w:val="21"/>
                    </w:rPr>
                    <w:t>15</w:t>
                  </w:r>
                </w:p>
              </w:tc>
              <w:tc>
                <w:tcPr>
                  <w:tcW w:w="2069" w:type="pct"/>
                  <w:gridSpan w:val="2"/>
                  <w:vAlign w:val="center"/>
                </w:tcPr>
                <w:p w:rsidR="00412B56" w:rsidRPr="00E07878" w:rsidRDefault="00412B56" w:rsidP="00D735A8">
                  <w:pPr>
                    <w:widowControl/>
                    <w:snapToGrid w:val="0"/>
                    <w:jc w:val="center"/>
                    <w:rPr>
                      <w:rFonts w:ascii="Times New Roman" w:hAnsi="Times New Roman"/>
                      <w:kern w:val="0"/>
                      <w:szCs w:val="21"/>
                    </w:rPr>
                  </w:pPr>
                  <w:r w:rsidRPr="00E07878">
                    <w:rPr>
                      <w:rFonts w:ascii="Times New Roman" w:hAnsi="Times New Roman"/>
                      <w:kern w:val="0"/>
                      <w:szCs w:val="21"/>
                    </w:rPr>
                    <w:t>2020.</w:t>
                  </w:r>
                  <w:r w:rsidR="00D735A8" w:rsidRPr="00E07878">
                    <w:rPr>
                      <w:rFonts w:ascii="Times New Roman" w:hAnsi="Times New Roman"/>
                      <w:kern w:val="0"/>
                      <w:szCs w:val="21"/>
                    </w:rPr>
                    <w:t>11</w:t>
                  </w:r>
                  <w:r w:rsidRPr="00E07878">
                    <w:rPr>
                      <w:rFonts w:ascii="Times New Roman" w:hAnsi="Times New Roman"/>
                      <w:kern w:val="0"/>
                      <w:szCs w:val="21"/>
                    </w:rPr>
                    <w:t>.</w:t>
                  </w:r>
                  <w:r w:rsidR="00D735A8" w:rsidRPr="00E07878">
                    <w:rPr>
                      <w:rFonts w:ascii="Times New Roman" w:hAnsi="Times New Roman"/>
                      <w:kern w:val="0"/>
                      <w:szCs w:val="21"/>
                    </w:rPr>
                    <w:t>16</w:t>
                  </w:r>
                </w:p>
              </w:tc>
            </w:tr>
            <w:tr w:rsidR="00E07878" w:rsidRPr="00E07878" w:rsidTr="00601B28">
              <w:trPr>
                <w:jc w:val="center"/>
              </w:trPr>
              <w:tc>
                <w:tcPr>
                  <w:tcW w:w="1049" w:type="pct"/>
                  <w:vMerge/>
                  <w:vAlign w:val="center"/>
                </w:tcPr>
                <w:p w:rsidR="00412B56" w:rsidRPr="00E07878" w:rsidRDefault="00412B56" w:rsidP="00CC2EDC">
                  <w:pPr>
                    <w:widowControl/>
                    <w:snapToGrid w:val="0"/>
                    <w:jc w:val="center"/>
                    <w:rPr>
                      <w:rFonts w:ascii="Times New Roman" w:hAnsi="Times New Roman"/>
                      <w:kern w:val="0"/>
                      <w:szCs w:val="21"/>
                    </w:rPr>
                  </w:pPr>
                </w:p>
              </w:tc>
              <w:tc>
                <w:tcPr>
                  <w:tcW w:w="1008" w:type="pct"/>
                  <w:vAlign w:val="center"/>
                </w:tcPr>
                <w:p w:rsidR="00412B56" w:rsidRPr="00E07878" w:rsidRDefault="00412B56" w:rsidP="00CC2EDC">
                  <w:pPr>
                    <w:widowControl/>
                    <w:snapToGrid w:val="0"/>
                    <w:jc w:val="center"/>
                    <w:rPr>
                      <w:rFonts w:ascii="Times New Roman" w:hAnsi="Times New Roman"/>
                      <w:kern w:val="0"/>
                      <w:szCs w:val="21"/>
                    </w:rPr>
                  </w:pPr>
                  <w:r w:rsidRPr="00E07878">
                    <w:rPr>
                      <w:rFonts w:ascii="Times New Roman" w:hAnsi="Times New Roman"/>
                      <w:kern w:val="0"/>
                      <w:szCs w:val="21"/>
                    </w:rPr>
                    <w:t>昼间</w:t>
                  </w:r>
                  <w:r w:rsidRPr="00E07878">
                    <w:rPr>
                      <w:rFonts w:ascii="Times New Roman" w:hAnsi="Times New Roman"/>
                      <w:kern w:val="0"/>
                      <w:szCs w:val="21"/>
                    </w:rPr>
                    <w:t>dB</w:t>
                  </w:r>
                  <w:r w:rsidRPr="00E07878">
                    <w:rPr>
                      <w:rFonts w:ascii="Times New Roman" w:hAnsi="Times New Roman"/>
                      <w:kern w:val="0"/>
                      <w:szCs w:val="21"/>
                    </w:rPr>
                    <w:t>（</w:t>
                  </w:r>
                  <w:r w:rsidRPr="00E07878">
                    <w:rPr>
                      <w:rFonts w:ascii="Times New Roman" w:hAnsi="Times New Roman"/>
                      <w:kern w:val="0"/>
                      <w:szCs w:val="21"/>
                    </w:rPr>
                    <w:t>A</w:t>
                  </w:r>
                  <w:r w:rsidRPr="00E07878">
                    <w:rPr>
                      <w:rFonts w:ascii="Times New Roman" w:hAnsi="Times New Roman"/>
                      <w:kern w:val="0"/>
                      <w:szCs w:val="21"/>
                    </w:rPr>
                    <w:t>）</w:t>
                  </w:r>
                </w:p>
              </w:tc>
              <w:tc>
                <w:tcPr>
                  <w:tcW w:w="874" w:type="pct"/>
                  <w:vAlign w:val="center"/>
                </w:tcPr>
                <w:p w:rsidR="00412B56" w:rsidRPr="00E07878" w:rsidRDefault="00412B56" w:rsidP="00CC2EDC">
                  <w:pPr>
                    <w:widowControl/>
                    <w:snapToGrid w:val="0"/>
                    <w:jc w:val="center"/>
                    <w:rPr>
                      <w:rFonts w:ascii="Times New Roman" w:hAnsi="Times New Roman"/>
                      <w:kern w:val="0"/>
                      <w:szCs w:val="21"/>
                    </w:rPr>
                  </w:pPr>
                  <w:r w:rsidRPr="00E07878">
                    <w:rPr>
                      <w:rFonts w:ascii="Times New Roman" w:hAnsi="Times New Roman"/>
                      <w:kern w:val="0"/>
                      <w:szCs w:val="21"/>
                    </w:rPr>
                    <w:t>夜间</w:t>
                  </w:r>
                  <w:r w:rsidRPr="00E07878">
                    <w:rPr>
                      <w:rFonts w:ascii="Times New Roman" w:hAnsi="Times New Roman"/>
                      <w:kern w:val="0"/>
                      <w:szCs w:val="21"/>
                    </w:rPr>
                    <w:t>dB</w:t>
                  </w:r>
                  <w:r w:rsidRPr="00E07878">
                    <w:rPr>
                      <w:rFonts w:ascii="Times New Roman" w:hAnsi="Times New Roman"/>
                      <w:kern w:val="0"/>
                      <w:szCs w:val="21"/>
                    </w:rPr>
                    <w:t>（</w:t>
                  </w:r>
                  <w:r w:rsidRPr="00E07878">
                    <w:rPr>
                      <w:rFonts w:ascii="Times New Roman" w:hAnsi="Times New Roman"/>
                      <w:kern w:val="0"/>
                      <w:szCs w:val="21"/>
                    </w:rPr>
                    <w:t>A</w:t>
                  </w:r>
                  <w:r w:rsidRPr="00E07878">
                    <w:rPr>
                      <w:rFonts w:ascii="Times New Roman" w:hAnsi="Times New Roman"/>
                      <w:kern w:val="0"/>
                      <w:szCs w:val="21"/>
                    </w:rPr>
                    <w:t>）</w:t>
                  </w:r>
                </w:p>
              </w:tc>
              <w:tc>
                <w:tcPr>
                  <w:tcW w:w="878" w:type="pct"/>
                  <w:vAlign w:val="center"/>
                </w:tcPr>
                <w:p w:rsidR="00412B56" w:rsidRPr="00E07878" w:rsidRDefault="00412B56" w:rsidP="00CC2EDC">
                  <w:pPr>
                    <w:widowControl/>
                    <w:snapToGrid w:val="0"/>
                    <w:jc w:val="center"/>
                    <w:rPr>
                      <w:rFonts w:ascii="Times New Roman" w:hAnsi="Times New Roman"/>
                      <w:kern w:val="0"/>
                      <w:szCs w:val="21"/>
                    </w:rPr>
                  </w:pPr>
                  <w:r w:rsidRPr="00E07878">
                    <w:rPr>
                      <w:rFonts w:ascii="Times New Roman" w:hAnsi="Times New Roman"/>
                      <w:kern w:val="0"/>
                      <w:szCs w:val="21"/>
                    </w:rPr>
                    <w:t>昼间</w:t>
                  </w:r>
                  <w:r w:rsidRPr="00E07878">
                    <w:rPr>
                      <w:rFonts w:ascii="Times New Roman" w:hAnsi="Times New Roman"/>
                      <w:kern w:val="0"/>
                      <w:szCs w:val="21"/>
                    </w:rPr>
                    <w:t>dB</w:t>
                  </w:r>
                  <w:r w:rsidRPr="00E07878">
                    <w:rPr>
                      <w:rFonts w:ascii="Times New Roman" w:hAnsi="Times New Roman"/>
                      <w:kern w:val="0"/>
                      <w:szCs w:val="21"/>
                    </w:rPr>
                    <w:t>（</w:t>
                  </w:r>
                  <w:r w:rsidRPr="00E07878">
                    <w:rPr>
                      <w:rFonts w:ascii="Times New Roman" w:hAnsi="Times New Roman"/>
                      <w:kern w:val="0"/>
                      <w:szCs w:val="21"/>
                    </w:rPr>
                    <w:t>A</w:t>
                  </w:r>
                  <w:r w:rsidRPr="00E07878">
                    <w:rPr>
                      <w:rFonts w:ascii="Times New Roman" w:hAnsi="Times New Roman"/>
                      <w:kern w:val="0"/>
                      <w:szCs w:val="21"/>
                    </w:rPr>
                    <w:t>）</w:t>
                  </w:r>
                </w:p>
              </w:tc>
              <w:tc>
                <w:tcPr>
                  <w:tcW w:w="1191" w:type="pct"/>
                  <w:vAlign w:val="center"/>
                </w:tcPr>
                <w:p w:rsidR="00412B56" w:rsidRPr="00E07878" w:rsidRDefault="00412B56" w:rsidP="00CC2EDC">
                  <w:pPr>
                    <w:widowControl/>
                    <w:snapToGrid w:val="0"/>
                    <w:jc w:val="center"/>
                    <w:rPr>
                      <w:rFonts w:ascii="Times New Roman" w:hAnsi="Times New Roman"/>
                      <w:kern w:val="0"/>
                      <w:szCs w:val="21"/>
                    </w:rPr>
                  </w:pPr>
                  <w:r w:rsidRPr="00E07878">
                    <w:rPr>
                      <w:rFonts w:ascii="Times New Roman" w:hAnsi="Times New Roman"/>
                      <w:kern w:val="0"/>
                      <w:szCs w:val="21"/>
                    </w:rPr>
                    <w:t>夜间</w:t>
                  </w:r>
                  <w:r w:rsidRPr="00E07878">
                    <w:rPr>
                      <w:rFonts w:ascii="Times New Roman" w:hAnsi="Times New Roman"/>
                      <w:kern w:val="0"/>
                      <w:szCs w:val="21"/>
                    </w:rPr>
                    <w:t>dB</w:t>
                  </w:r>
                  <w:r w:rsidRPr="00E07878">
                    <w:rPr>
                      <w:rFonts w:ascii="Times New Roman" w:hAnsi="Times New Roman"/>
                      <w:kern w:val="0"/>
                      <w:szCs w:val="21"/>
                    </w:rPr>
                    <w:t>（</w:t>
                  </w:r>
                  <w:r w:rsidRPr="00E07878">
                    <w:rPr>
                      <w:rFonts w:ascii="Times New Roman" w:hAnsi="Times New Roman"/>
                      <w:kern w:val="0"/>
                      <w:szCs w:val="21"/>
                    </w:rPr>
                    <w:t>A</w:t>
                  </w:r>
                  <w:r w:rsidRPr="00E07878">
                    <w:rPr>
                      <w:rFonts w:ascii="Times New Roman" w:hAnsi="Times New Roman"/>
                      <w:kern w:val="0"/>
                      <w:szCs w:val="21"/>
                    </w:rPr>
                    <w:t>）</w:t>
                  </w:r>
                </w:p>
              </w:tc>
            </w:tr>
            <w:tr w:rsidR="00E07878" w:rsidRPr="00E07878" w:rsidTr="00601B28">
              <w:trPr>
                <w:jc w:val="center"/>
              </w:trPr>
              <w:tc>
                <w:tcPr>
                  <w:tcW w:w="1049" w:type="pct"/>
                  <w:vAlign w:val="center"/>
                </w:tcPr>
                <w:p w:rsidR="00532B31" w:rsidRPr="00E07878" w:rsidRDefault="00532B31" w:rsidP="00CC2EDC">
                  <w:pPr>
                    <w:widowControl/>
                    <w:snapToGrid w:val="0"/>
                    <w:jc w:val="center"/>
                    <w:rPr>
                      <w:rFonts w:ascii="Times New Roman" w:hAnsi="Times New Roman"/>
                      <w:kern w:val="0"/>
                      <w:szCs w:val="21"/>
                    </w:rPr>
                  </w:pPr>
                  <w:r w:rsidRPr="00E07878">
                    <w:rPr>
                      <w:rFonts w:ascii="Times New Roman" w:hAnsi="Times New Roman"/>
                      <w:kern w:val="0"/>
                      <w:szCs w:val="21"/>
                    </w:rPr>
                    <w:t>1#</w:t>
                  </w:r>
                  <w:r w:rsidRPr="00E07878">
                    <w:rPr>
                      <w:rFonts w:ascii="Times New Roman" w:hAnsi="Times New Roman"/>
                      <w:kern w:val="0"/>
                      <w:szCs w:val="21"/>
                    </w:rPr>
                    <w:t>（</w:t>
                  </w:r>
                  <w:r w:rsidR="00D735A8" w:rsidRPr="00E07878">
                    <w:rPr>
                      <w:rFonts w:ascii="Times New Roman" w:hAnsi="Times New Roman"/>
                      <w:kern w:val="0"/>
                      <w:szCs w:val="21"/>
                    </w:rPr>
                    <w:t>北</w:t>
                  </w:r>
                  <w:r w:rsidRPr="00E07878">
                    <w:rPr>
                      <w:rFonts w:ascii="Times New Roman" w:hAnsi="Times New Roman"/>
                      <w:kern w:val="0"/>
                      <w:szCs w:val="21"/>
                    </w:rPr>
                    <w:t>厂</w:t>
                  </w:r>
                  <w:r w:rsidR="00D735A8" w:rsidRPr="00E07878">
                    <w:rPr>
                      <w:rFonts w:ascii="Times New Roman" w:hAnsi="Times New Roman"/>
                      <w:kern w:val="0"/>
                      <w:szCs w:val="21"/>
                    </w:rPr>
                    <w:t>界</w:t>
                  </w:r>
                  <w:r w:rsidRPr="00E07878">
                    <w:rPr>
                      <w:rFonts w:ascii="Times New Roman" w:hAnsi="Times New Roman"/>
                      <w:kern w:val="0"/>
                      <w:szCs w:val="21"/>
                    </w:rPr>
                    <w:t>）</w:t>
                  </w:r>
                </w:p>
              </w:tc>
              <w:tc>
                <w:tcPr>
                  <w:tcW w:w="1008" w:type="pct"/>
                  <w:vAlign w:val="center"/>
                </w:tcPr>
                <w:p w:rsidR="00532B31"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49</w:t>
                  </w:r>
                </w:p>
              </w:tc>
              <w:tc>
                <w:tcPr>
                  <w:tcW w:w="874" w:type="pct"/>
                  <w:vAlign w:val="center"/>
                </w:tcPr>
                <w:p w:rsidR="00532B31"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45</w:t>
                  </w:r>
                </w:p>
              </w:tc>
              <w:tc>
                <w:tcPr>
                  <w:tcW w:w="878" w:type="pct"/>
                  <w:vAlign w:val="center"/>
                </w:tcPr>
                <w:p w:rsidR="00532B31"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48</w:t>
                  </w:r>
                </w:p>
              </w:tc>
              <w:tc>
                <w:tcPr>
                  <w:tcW w:w="1191" w:type="pct"/>
                  <w:vAlign w:val="center"/>
                </w:tcPr>
                <w:p w:rsidR="00532B31"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44</w:t>
                  </w:r>
                </w:p>
              </w:tc>
            </w:tr>
            <w:tr w:rsidR="00E07878" w:rsidRPr="00E07878" w:rsidTr="00601B28">
              <w:trPr>
                <w:jc w:val="center"/>
              </w:trPr>
              <w:tc>
                <w:tcPr>
                  <w:tcW w:w="1049" w:type="pct"/>
                  <w:vAlign w:val="center"/>
                </w:tcPr>
                <w:p w:rsidR="00532B31" w:rsidRPr="00E07878" w:rsidRDefault="00412B56" w:rsidP="00CC2EDC">
                  <w:pPr>
                    <w:widowControl/>
                    <w:snapToGrid w:val="0"/>
                    <w:jc w:val="center"/>
                    <w:rPr>
                      <w:rFonts w:ascii="Times New Roman" w:hAnsi="Times New Roman"/>
                      <w:kern w:val="0"/>
                      <w:szCs w:val="21"/>
                    </w:rPr>
                  </w:pPr>
                  <w:r w:rsidRPr="00E07878">
                    <w:rPr>
                      <w:rFonts w:ascii="Times New Roman" w:hAnsi="Times New Roman"/>
                      <w:kern w:val="0"/>
                      <w:szCs w:val="21"/>
                    </w:rPr>
                    <w:t>2#</w:t>
                  </w:r>
                  <w:r w:rsidRPr="00E07878">
                    <w:rPr>
                      <w:rFonts w:ascii="Times New Roman" w:hAnsi="Times New Roman"/>
                      <w:kern w:val="0"/>
                      <w:szCs w:val="21"/>
                    </w:rPr>
                    <w:t>（</w:t>
                  </w:r>
                  <w:r w:rsidR="00D735A8" w:rsidRPr="00E07878">
                    <w:rPr>
                      <w:rFonts w:ascii="Times New Roman" w:hAnsi="Times New Roman"/>
                      <w:kern w:val="0"/>
                      <w:szCs w:val="21"/>
                    </w:rPr>
                    <w:t>东</w:t>
                  </w:r>
                  <w:r w:rsidRPr="00E07878">
                    <w:rPr>
                      <w:rFonts w:ascii="Times New Roman" w:hAnsi="Times New Roman"/>
                      <w:kern w:val="0"/>
                      <w:szCs w:val="21"/>
                    </w:rPr>
                    <w:t>厂界）</w:t>
                  </w:r>
                </w:p>
              </w:tc>
              <w:tc>
                <w:tcPr>
                  <w:tcW w:w="1008" w:type="pct"/>
                  <w:vAlign w:val="center"/>
                </w:tcPr>
                <w:p w:rsidR="00532B31"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59</w:t>
                  </w:r>
                </w:p>
              </w:tc>
              <w:tc>
                <w:tcPr>
                  <w:tcW w:w="874" w:type="pct"/>
                  <w:vAlign w:val="center"/>
                </w:tcPr>
                <w:p w:rsidR="00532B31"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49</w:t>
                  </w:r>
                </w:p>
              </w:tc>
              <w:tc>
                <w:tcPr>
                  <w:tcW w:w="878" w:type="pct"/>
                  <w:vAlign w:val="center"/>
                </w:tcPr>
                <w:p w:rsidR="00532B31"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58</w:t>
                  </w:r>
                </w:p>
              </w:tc>
              <w:tc>
                <w:tcPr>
                  <w:tcW w:w="1191" w:type="pct"/>
                  <w:vAlign w:val="center"/>
                </w:tcPr>
                <w:p w:rsidR="00532B31"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48</w:t>
                  </w:r>
                </w:p>
              </w:tc>
            </w:tr>
            <w:tr w:rsidR="00E07878" w:rsidRPr="00E07878" w:rsidTr="00601B28">
              <w:trPr>
                <w:jc w:val="center"/>
              </w:trPr>
              <w:tc>
                <w:tcPr>
                  <w:tcW w:w="1049" w:type="pct"/>
                  <w:vAlign w:val="center"/>
                </w:tcPr>
                <w:p w:rsidR="00272548" w:rsidRPr="00E07878" w:rsidRDefault="00412B56" w:rsidP="00CC2EDC">
                  <w:pPr>
                    <w:widowControl/>
                    <w:snapToGrid w:val="0"/>
                    <w:jc w:val="center"/>
                    <w:rPr>
                      <w:rFonts w:ascii="Times New Roman" w:hAnsi="Times New Roman"/>
                      <w:kern w:val="0"/>
                      <w:szCs w:val="21"/>
                    </w:rPr>
                  </w:pPr>
                  <w:r w:rsidRPr="00E07878">
                    <w:rPr>
                      <w:rFonts w:ascii="Times New Roman" w:hAnsi="Times New Roman"/>
                      <w:kern w:val="0"/>
                      <w:szCs w:val="21"/>
                    </w:rPr>
                    <w:t>3#</w:t>
                  </w:r>
                  <w:r w:rsidRPr="00E07878">
                    <w:rPr>
                      <w:rFonts w:ascii="Times New Roman" w:hAnsi="Times New Roman"/>
                      <w:kern w:val="0"/>
                      <w:szCs w:val="21"/>
                    </w:rPr>
                    <w:t>（</w:t>
                  </w:r>
                  <w:r w:rsidR="00D735A8" w:rsidRPr="00E07878">
                    <w:rPr>
                      <w:rFonts w:ascii="Times New Roman" w:hAnsi="Times New Roman"/>
                      <w:kern w:val="0"/>
                      <w:szCs w:val="21"/>
                    </w:rPr>
                    <w:t>南</w:t>
                  </w:r>
                  <w:r w:rsidRPr="00E07878">
                    <w:rPr>
                      <w:rFonts w:ascii="Times New Roman" w:hAnsi="Times New Roman"/>
                      <w:kern w:val="0"/>
                      <w:szCs w:val="21"/>
                    </w:rPr>
                    <w:t>厂界）</w:t>
                  </w:r>
                </w:p>
              </w:tc>
              <w:tc>
                <w:tcPr>
                  <w:tcW w:w="1008" w:type="pct"/>
                  <w:vAlign w:val="center"/>
                </w:tcPr>
                <w:p w:rsidR="00272548"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53</w:t>
                  </w:r>
                </w:p>
              </w:tc>
              <w:tc>
                <w:tcPr>
                  <w:tcW w:w="874" w:type="pct"/>
                  <w:vAlign w:val="center"/>
                </w:tcPr>
                <w:p w:rsidR="00272548"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45</w:t>
                  </w:r>
                </w:p>
              </w:tc>
              <w:tc>
                <w:tcPr>
                  <w:tcW w:w="878" w:type="pct"/>
                  <w:vAlign w:val="center"/>
                </w:tcPr>
                <w:p w:rsidR="00272548"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52</w:t>
                  </w:r>
                </w:p>
              </w:tc>
              <w:tc>
                <w:tcPr>
                  <w:tcW w:w="1191" w:type="pct"/>
                  <w:vAlign w:val="center"/>
                </w:tcPr>
                <w:p w:rsidR="00272548"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46</w:t>
                  </w:r>
                </w:p>
              </w:tc>
            </w:tr>
            <w:tr w:rsidR="00E07878" w:rsidRPr="00E07878" w:rsidTr="00601B28">
              <w:trPr>
                <w:jc w:val="center"/>
              </w:trPr>
              <w:tc>
                <w:tcPr>
                  <w:tcW w:w="1049" w:type="pct"/>
                  <w:vAlign w:val="center"/>
                </w:tcPr>
                <w:p w:rsidR="00272548" w:rsidRPr="00E07878" w:rsidRDefault="00412B56" w:rsidP="00CC2EDC">
                  <w:pPr>
                    <w:widowControl/>
                    <w:snapToGrid w:val="0"/>
                    <w:jc w:val="center"/>
                    <w:rPr>
                      <w:rFonts w:ascii="Times New Roman" w:hAnsi="Times New Roman"/>
                      <w:kern w:val="0"/>
                      <w:szCs w:val="21"/>
                    </w:rPr>
                  </w:pPr>
                  <w:r w:rsidRPr="00E07878">
                    <w:rPr>
                      <w:rFonts w:ascii="Times New Roman" w:hAnsi="Times New Roman"/>
                      <w:kern w:val="0"/>
                      <w:szCs w:val="21"/>
                    </w:rPr>
                    <w:t>4#</w:t>
                  </w:r>
                  <w:r w:rsidRPr="00E07878">
                    <w:rPr>
                      <w:rFonts w:ascii="Times New Roman" w:hAnsi="Times New Roman"/>
                      <w:kern w:val="0"/>
                      <w:szCs w:val="21"/>
                    </w:rPr>
                    <w:t>（</w:t>
                  </w:r>
                  <w:r w:rsidR="00D735A8" w:rsidRPr="00E07878">
                    <w:rPr>
                      <w:rFonts w:ascii="Times New Roman" w:hAnsi="Times New Roman"/>
                      <w:kern w:val="0"/>
                      <w:szCs w:val="21"/>
                    </w:rPr>
                    <w:t>西</w:t>
                  </w:r>
                  <w:r w:rsidRPr="00E07878">
                    <w:rPr>
                      <w:rFonts w:ascii="Times New Roman" w:hAnsi="Times New Roman"/>
                      <w:kern w:val="0"/>
                      <w:szCs w:val="21"/>
                    </w:rPr>
                    <w:t>厂界）</w:t>
                  </w:r>
                </w:p>
              </w:tc>
              <w:tc>
                <w:tcPr>
                  <w:tcW w:w="1008" w:type="pct"/>
                  <w:vAlign w:val="center"/>
                </w:tcPr>
                <w:p w:rsidR="00272548"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50</w:t>
                  </w:r>
                </w:p>
              </w:tc>
              <w:tc>
                <w:tcPr>
                  <w:tcW w:w="874" w:type="pct"/>
                  <w:vAlign w:val="center"/>
                </w:tcPr>
                <w:p w:rsidR="00272548"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44</w:t>
                  </w:r>
                </w:p>
              </w:tc>
              <w:tc>
                <w:tcPr>
                  <w:tcW w:w="878" w:type="pct"/>
                  <w:vAlign w:val="center"/>
                </w:tcPr>
                <w:p w:rsidR="00272548"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48</w:t>
                  </w:r>
                </w:p>
              </w:tc>
              <w:tc>
                <w:tcPr>
                  <w:tcW w:w="1191" w:type="pct"/>
                  <w:vAlign w:val="center"/>
                </w:tcPr>
                <w:p w:rsidR="00272548"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44</w:t>
                  </w:r>
                </w:p>
              </w:tc>
            </w:tr>
            <w:tr w:rsidR="00E07878" w:rsidRPr="00E07878" w:rsidTr="00601B28">
              <w:trPr>
                <w:jc w:val="center"/>
              </w:trPr>
              <w:tc>
                <w:tcPr>
                  <w:tcW w:w="1049" w:type="pct"/>
                  <w:vAlign w:val="center"/>
                </w:tcPr>
                <w:p w:rsidR="00D735A8" w:rsidRPr="00E07878" w:rsidRDefault="00D735A8" w:rsidP="00D735A8">
                  <w:pPr>
                    <w:widowControl/>
                    <w:snapToGrid w:val="0"/>
                    <w:jc w:val="center"/>
                    <w:rPr>
                      <w:rFonts w:ascii="Times New Roman" w:hAnsi="Times New Roman"/>
                      <w:kern w:val="0"/>
                      <w:szCs w:val="21"/>
                    </w:rPr>
                  </w:pPr>
                  <w:r w:rsidRPr="00E07878">
                    <w:rPr>
                      <w:rFonts w:ascii="Times New Roman" w:hAnsi="Times New Roman"/>
                      <w:kern w:val="0"/>
                      <w:szCs w:val="21"/>
                    </w:rPr>
                    <w:t>5#</w:t>
                  </w:r>
                  <w:r w:rsidRPr="00E07878">
                    <w:rPr>
                      <w:rFonts w:ascii="Times New Roman" w:hAnsi="Times New Roman"/>
                      <w:kern w:val="0"/>
                      <w:szCs w:val="21"/>
                    </w:rPr>
                    <w:t>（肖家村）</w:t>
                  </w:r>
                </w:p>
              </w:tc>
              <w:tc>
                <w:tcPr>
                  <w:tcW w:w="1008" w:type="pct"/>
                  <w:vAlign w:val="center"/>
                </w:tcPr>
                <w:p w:rsidR="00D735A8"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46</w:t>
                  </w:r>
                </w:p>
              </w:tc>
              <w:tc>
                <w:tcPr>
                  <w:tcW w:w="874" w:type="pct"/>
                  <w:vAlign w:val="center"/>
                </w:tcPr>
                <w:p w:rsidR="00D735A8"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43</w:t>
                  </w:r>
                </w:p>
              </w:tc>
              <w:tc>
                <w:tcPr>
                  <w:tcW w:w="878" w:type="pct"/>
                  <w:vAlign w:val="center"/>
                </w:tcPr>
                <w:p w:rsidR="00D735A8"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46</w:t>
                  </w:r>
                </w:p>
              </w:tc>
              <w:tc>
                <w:tcPr>
                  <w:tcW w:w="1191" w:type="pct"/>
                  <w:vAlign w:val="center"/>
                </w:tcPr>
                <w:p w:rsidR="00D735A8"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42</w:t>
                  </w:r>
                </w:p>
              </w:tc>
            </w:tr>
            <w:tr w:rsidR="00E07878" w:rsidRPr="00E07878" w:rsidTr="00601B28">
              <w:trPr>
                <w:jc w:val="center"/>
              </w:trPr>
              <w:tc>
                <w:tcPr>
                  <w:tcW w:w="1049" w:type="pct"/>
                  <w:vAlign w:val="center"/>
                </w:tcPr>
                <w:p w:rsidR="00D735A8" w:rsidRPr="00E07878" w:rsidRDefault="00D735A8" w:rsidP="00CC2EDC">
                  <w:pPr>
                    <w:widowControl/>
                    <w:snapToGrid w:val="0"/>
                    <w:jc w:val="center"/>
                    <w:rPr>
                      <w:rFonts w:ascii="Times New Roman" w:hAnsi="Times New Roman"/>
                      <w:kern w:val="0"/>
                      <w:szCs w:val="21"/>
                    </w:rPr>
                  </w:pPr>
                  <w:r w:rsidRPr="00E07878">
                    <w:rPr>
                      <w:rFonts w:ascii="Times New Roman" w:hAnsi="Times New Roman"/>
                      <w:kern w:val="0"/>
                      <w:szCs w:val="21"/>
                    </w:rPr>
                    <w:t>标准值</w:t>
                  </w:r>
                </w:p>
              </w:tc>
              <w:tc>
                <w:tcPr>
                  <w:tcW w:w="3951" w:type="pct"/>
                  <w:gridSpan w:val="4"/>
                  <w:vAlign w:val="center"/>
                </w:tcPr>
                <w:p w:rsidR="00601B28" w:rsidRPr="00E07878" w:rsidRDefault="00601B28" w:rsidP="00601B28">
                  <w:pPr>
                    <w:widowControl/>
                    <w:snapToGrid w:val="0"/>
                    <w:jc w:val="center"/>
                    <w:rPr>
                      <w:rFonts w:ascii="Times New Roman" w:hAnsi="Times New Roman"/>
                      <w:kern w:val="0"/>
                      <w:szCs w:val="21"/>
                    </w:rPr>
                  </w:pPr>
                  <w:r w:rsidRPr="00E07878">
                    <w:rPr>
                      <w:rFonts w:ascii="Times New Roman" w:hAnsi="Times New Roman"/>
                      <w:kern w:val="0"/>
                      <w:szCs w:val="21"/>
                    </w:rPr>
                    <w:t>厂界东侧：昼间</w:t>
                  </w:r>
                  <w:r w:rsidRPr="00E07878">
                    <w:rPr>
                      <w:rFonts w:ascii="Times New Roman" w:hAnsi="Times New Roman"/>
                      <w:kern w:val="0"/>
                      <w:szCs w:val="21"/>
                    </w:rPr>
                    <w:t>≤70</w:t>
                  </w:r>
                  <w:r w:rsidRPr="00E07878">
                    <w:rPr>
                      <w:rFonts w:ascii="Times New Roman" w:hAnsi="Times New Roman"/>
                    </w:rPr>
                    <w:t xml:space="preserve"> </w:t>
                  </w:r>
                  <w:r w:rsidRPr="00E07878">
                    <w:rPr>
                      <w:rFonts w:ascii="Times New Roman" w:hAnsi="Times New Roman"/>
                      <w:kern w:val="0"/>
                      <w:szCs w:val="21"/>
                    </w:rPr>
                    <w:t>dB</w:t>
                  </w:r>
                  <w:r w:rsidRPr="00E07878">
                    <w:rPr>
                      <w:rFonts w:ascii="Times New Roman" w:hAnsi="Times New Roman"/>
                      <w:kern w:val="0"/>
                      <w:szCs w:val="21"/>
                    </w:rPr>
                    <w:t>（</w:t>
                  </w:r>
                  <w:r w:rsidRPr="00E07878">
                    <w:rPr>
                      <w:rFonts w:ascii="Times New Roman" w:hAnsi="Times New Roman"/>
                      <w:kern w:val="0"/>
                      <w:szCs w:val="21"/>
                    </w:rPr>
                    <w:t>A</w:t>
                  </w:r>
                  <w:r w:rsidRPr="00E07878">
                    <w:rPr>
                      <w:rFonts w:ascii="Times New Roman" w:hAnsi="Times New Roman"/>
                      <w:kern w:val="0"/>
                      <w:szCs w:val="21"/>
                    </w:rPr>
                    <w:t>）、夜间</w:t>
                  </w:r>
                  <w:r w:rsidRPr="00E07878">
                    <w:rPr>
                      <w:rFonts w:ascii="Times New Roman" w:hAnsi="Times New Roman"/>
                      <w:kern w:val="0"/>
                      <w:szCs w:val="21"/>
                    </w:rPr>
                    <w:t>≤55</w:t>
                  </w:r>
                  <w:r w:rsidRPr="00E07878">
                    <w:rPr>
                      <w:rFonts w:ascii="Times New Roman" w:hAnsi="Times New Roman"/>
                    </w:rPr>
                    <w:t xml:space="preserve"> </w:t>
                  </w:r>
                  <w:r w:rsidRPr="00E07878">
                    <w:rPr>
                      <w:rFonts w:ascii="Times New Roman" w:hAnsi="Times New Roman"/>
                      <w:kern w:val="0"/>
                      <w:szCs w:val="21"/>
                    </w:rPr>
                    <w:t>dB</w:t>
                  </w:r>
                  <w:r w:rsidRPr="00E07878">
                    <w:rPr>
                      <w:rFonts w:ascii="Times New Roman" w:hAnsi="Times New Roman"/>
                      <w:kern w:val="0"/>
                      <w:szCs w:val="21"/>
                    </w:rPr>
                    <w:t>（</w:t>
                  </w:r>
                  <w:r w:rsidRPr="00E07878">
                    <w:rPr>
                      <w:rFonts w:ascii="Times New Roman" w:hAnsi="Times New Roman"/>
                      <w:kern w:val="0"/>
                      <w:szCs w:val="21"/>
                    </w:rPr>
                    <w:t>A</w:t>
                  </w:r>
                  <w:r w:rsidRPr="00E07878">
                    <w:rPr>
                      <w:rFonts w:ascii="Times New Roman" w:hAnsi="Times New Roman"/>
                      <w:kern w:val="0"/>
                      <w:szCs w:val="21"/>
                    </w:rPr>
                    <w:t>）；</w:t>
                  </w:r>
                </w:p>
                <w:p w:rsidR="00D735A8" w:rsidRPr="00E07878" w:rsidRDefault="00601B28" w:rsidP="00601B28">
                  <w:pPr>
                    <w:widowControl/>
                    <w:snapToGrid w:val="0"/>
                    <w:jc w:val="center"/>
                    <w:rPr>
                      <w:rFonts w:ascii="Times New Roman" w:hAnsi="Times New Roman"/>
                      <w:kern w:val="0"/>
                      <w:szCs w:val="21"/>
                    </w:rPr>
                  </w:pPr>
                  <w:r w:rsidRPr="00E07878">
                    <w:rPr>
                      <w:rFonts w:ascii="Times New Roman" w:hAnsi="Times New Roman"/>
                      <w:kern w:val="0"/>
                      <w:szCs w:val="21"/>
                    </w:rPr>
                    <w:t>厂界西、南、北侧及敏感点：昼间</w:t>
                  </w:r>
                  <w:r w:rsidRPr="00E07878">
                    <w:rPr>
                      <w:rFonts w:ascii="Times New Roman" w:hAnsi="Times New Roman"/>
                      <w:kern w:val="0"/>
                      <w:szCs w:val="21"/>
                    </w:rPr>
                    <w:t>≤60dB</w:t>
                  </w:r>
                  <w:r w:rsidRPr="00E07878">
                    <w:rPr>
                      <w:rFonts w:ascii="Times New Roman" w:hAnsi="Times New Roman"/>
                      <w:kern w:val="0"/>
                      <w:szCs w:val="21"/>
                    </w:rPr>
                    <w:t>（</w:t>
                  </w:r>
                  <w:r w:rsidRPr="00E07878">
                    <w:rPr>
                      <w:rFonts w:ascii="Times New Roman" w:hAnsi="Times New Roman"/>
                      <w:kern w:val="0"/>
                      <w:szCs w:val="21"/>
                    </w:rPr>
                    <w:t>A</w:t>
                  </w:r>
                  <w:r w:rsidRPr="00E07878">
                    <w:rPr>
                      <w:rFonts w:ascii="Times New Roman" w:hAnsi="Times New Roman"/>
                      <w:kern w:val="0"/>
                      <w:szCs w:val="21"/>
                    </w:rPr>
                    <w:t>）、夜间</w:t>
                  </w:r>
                  <w:r w:rsidRPr="00E07878">
                    <w:rPr>
                      <w:rFonts w:ascii="Times New Roman" w:hAnsi="Times New Roman"/>
                      <w:kern w:val="0"/>
                      <w:szCs w:val="21"/>
                    </w:rPr>
                    <w:t>≤50dB</w:t>
                  </w:r>
                  <w:r w:rsidRPr="00E07878">
                    <w:rPr>
                      <w:rFonts w:ascii="Times New Roman" w:hAnsi="Times New Roman"/>
                      <w:kern w:val="0"/>
                      <w:szCs w:val="21"/>
                    </w:rPr>
                    <w:t>（</w:t>
                  </w:r>
                  <w:r w:rsidRPr="00E07878">
                    <w:rPr>
                      <w:rFonts w:ascii="Times New Roman" w:hAnsi="Times New Roman"/>
                      <w:kern w:val="0"/>
                      <w:szCs w:val="21"/>
                    </w:rPr>
                    <w:t>A</w:t>
                  </w:r>
                  <w:r w:rsidRPr="00E07878">
                    <w:rPr>
                      <w:rFonts w:ascii="Times New Roman" w:hAnsi="Times New Roman"/>
                      <w:kern w:val="0"/>
                      <w:szCs w:val="21"/>
                    </w:rPr>
                    <w:t>）。</w:t>
                  </w:r>
                  <w:r w:rsidRPr="00E07878">
                    <w:rPr>
                      <w:rFonts w:ascii="Times New Roman" w:hAnsi="Times New Roman"/>
                      <w:kern w:val="0"/>
                      <w:szCs w:val="21"/>
                    </w:rPr>
                    <w:t xml:space="preserve"> </w:t>
                  </w:r>
                </w:p>
              </w:tc>
            </w:tr>
          </w:tbl>
          <w:p w:rsidR="000B31EB" w:rsidRPr="00E07878" w:rsidRDefault="00C8146C" w:rsidP="008C2810">
            <w:pPr>
              <w:spacing w:beforeLines="50" w:before="156" w:line="360" w:lineRule="auto"/>
              <w:ind w:firstLineChars="200" w:firstLine="480"/>
              <w:rPr>
                <w:rFonts w:ascii="Times New Roman" w:hAnsi="Times New Roman"/>
                <w:sz w:val="24"/>
                <w:szCs w:val="24"/>
              </w:rPr>
            </w:pPr>
            <w:r w:rsidRPr="00E07878">
              <w:rPr>
                <w:rFonts w:ascii="Times New Roman" w:hAnsi="Times New Roman"/>
                <w:sz w:val="24"/>
              </w:rPr>
              <w:t>根据监测结果显示，</w:t>
            </w:r>
            <w:r w:rsidR="00601B28" w:rsidRPr="00E07878">
              <w:rPr>
                <w:rFonts w:ascii="Times New Roman" w:hAnsi="Times New Roman"/>
                <w:sz w:val="24"/>
              </w:rPr>
              <w:t>厂界</w:t>
            </w:r>
            <w:proofErr w:type="gramStart"/>
            <w:r w:rsidR="00601B28" w:rsidRPr="00E07878">
              <w:rPr>
                <w:rFonts w:ascii="Times New Roman" w:hAnsi="Times New Roman"/>
                <w:sz w:val="24"/>
              </w:rPr>
              <w:t>东侧声</w:t>
            </w:r>
            <w:proofErr w:type="gramEnd"/>
            <w:r w:rsidR="00601B28" w:rsidRPr="00E07878">
              <w:rPr>
                <w:rFonts w:ascii="Times New Roman" w:hAnsi="Times New Roman"/>
                <w:sz w:val="24"/>
              </w:rPr>
              <w:t>环境执行《声环境质量标准》（</w:t>
            </w:r>
            <w:r w:rsidR="00601B28" w:rsidRPr="00E07878">
              <w:rPr>
                <w:rFonts w:ascii="Times New Roman" w:hAnsi="Times New Roman"/>
                <w:sz w:val="24"/>
              </w:rPr>
              <w:t>GB3096-2008</w:t>
            </w:r>
            <w:r w:rsidR="00601B28" w:rsidRPr="00E07878">
              <w:rPr>
                <w:rFonts w:ascii="Times New Roman" w:hAnsi="Times New Roman"/>
                <w:sz w:val="24"/>
              </w:rPr>
              <w:t>）中的</w:t>
            </w:r>
            <w:r w:rsidR="00601B28" w:rsidRPr="00E07878">
              <w:rPr>
                <w:rFonts w:ascii="Times New Roman" w:hAnsi="Times New Roman"/>
                <w:sz w:val="24"/>
              </w:rPr>
              <w:t>4</w:t>
            </w:r>
            <w:r w:rsidR="008C2810" w:rsidRPr="00E07878">
              <w:rPr>
                <w:rFonts w:ascii="Times New Roman" w:hAnsi="Times New Roman"/>
                <w:sz w:val="24"/>
              </w:rPr>
              <w:t>a</w:t>
            </w:r>
            <w:r w:rsidR="00601B28" w:rsidRPr="00E07878">
              <w:rPr>
                <w:rFonts w:ascii="Times New Roman" w:hAnsi="Times New Roman"/>
                <w:sz w:val="24"/>
              </w:rPr>
              <w:t>类标准，厂界西、南、</w:t>
            </w:r>
            <w:proofErr w:type="gramStart"/>
            <w:r w:rsidR="00601B28" w:rsidRPr="00E07878">
              <w:rPr>
                <w:rFonts w:ascii="Times New Roman" w:hAnsi="Times New Roman"/>
                <w:sz w:val="24"/>
              </w:rPr>
              <w:t>北侧声</w:t>
            </w:r>
            <w:proofErr w:type="gramEnd"/>
            <w:r w:rsidR="00601B28" w:rsidRPr="00E07878">
              <w:rPr>
                <w:rFonts w:ascii="Times New Roman" w:hAnsi="Times New Roman"/>
                <w:sz w:val="24"/>
              </w:rPr>
              <w:t>环境执行《声环境质量标准》（</w:t>
            </w:r>
            <w:r w:rsidR="00601B28" w:rsidRPr="00E07878">
              <w:rPr>
                <w:rFonts w:ascii="Times New Roman" w:hAnsi="Times New Roman"/>
                <w:sz w:val="24"/>
              </w:rPr>
              <w:t>GB3096-2008</w:t>
            </w:r>
            <w:r w:rsidR="00601B28" w:rsidRPr="00E07878">
              <w:rPr>
                <w:rFonts w:ascii="Times New Roman" w:hAnsi="Times New Roman"/>
                <w:sz w:val="24"/>
              </w:rPr>
              <w:t>）中的</w:t>
            </w:r>
            <w:r w:rsidR="00B52E8E" w:rsidRPr="00E07878">
              <w:rPr>
                <w:rFonts w:ascii="Times New Roman" w:hAnsi="Times New Roman" w:hint="eastAsia"/>
                <w:sz w:val="24"/>
              </w:rPr>
              <w:t>3</w:t>
            </w:r>
            <w:r w:rsidR="00601B28" w:rsidRPr="00E07878">
              <w:rPr>
                <w:rFonts w:ascii="Times New Roman" w:hAnsi="Times New Roman"/>
                <w:sz w:val="24"/>
              </w:rPr>
              <w:t>类标准</w:t>
            </w:r>
            <w:r w:rsidR="00B52E8E" w:rsidRPr="00E07878">
              <w:rPr>
                <w:rFonts w:ascii="Times New Roman" w:hAnsi="Times New Roman"/>
                <w:sz w:val="24"/>
              </w:rPr>
              <w:t>，敏感点声环境执行《声环境质量标准》（</w:t>
            </w:r>
            <w:r w:rsidR="00B52E8E" w:rsidRPr="00E07878">
              <w:rPr>
                <w:rFonts w:ascii="Times New Roman" w:hAnsi="Times New Roman"/>
                <w:sz w:val="24"/>
              </w:rPr>
              <w:t>GB3096-2008</w:t>
            </w:r>
            <w:r w:rsidR="00B52E8E" w:rsidRPr="00E07878">
              <w:rPr>
                <w:rFonts w:ascii="Times New Roman" w:hAnsi="Times New Roman"/>
                <w:sz w:val="24"/>
              </w:rPr>
              <w:t>）中的</w:t>
            </w:r>
            <w:r w:rsidR="00B52E8E" w:rsidRPr="00E07878">
              <w:rPr>
                <w:rFonts w:ascii="Times New Roman" w:hAnsi="Times New Roman" w:hint="eastAsia"/>
                <w:sz w:val="24"/>
              </w:rPr>
              <w:t>2</w:t>
            </w:r>
            <w:r w:rsidR="00B52E8E" w:rsidRPr="00E07878">
              <w:rPr>
                <w:rFonts w:ascii="Times New Roman" w:hAnsi="Times New Roman"/>
                <w:sz w:val="24"/>
              </w:rPr>
              <w:t>类标准</w:t>
            </w:r>
            <w:r w:rsidR="00B56D25" w:rsidRPr="00E07878">
              <w:rPr>
                <w:rFonts w:ascii="Times New Roman" w:hAnsi="Times New Roman"/>
                <w:sz w:val="24"/>
                <w:szCs w:val="24"/>
              </w:rPr>
              <w:t>。</w:t>
            </w:r>
          </w:p>
          <w:p w:rsidR="00481F49" w:rsidRPr="00E07878" w:rsidRDefault="00481F49" w:rsidP="00481F49">
            <w:pPr>
              <w:spacing w:line="360" w:lineRule="auto"/>
              <w:ind w:firstLineChars="200" w:firstLine="482"/>
              <w:outlineLvl w:val="1"/>
              <w:rPr>
                <w:rFonts w:ascii="Times New Roman" w:hAnsi="Times New Roman"/>
                <w:b/>
                <w:sz w:val="24"/>
              </w:rPr>
            </w:pPr>
            <w:r w:rsidRPr="00E07878">
              <w:rPr>
                <w:rFonts w:ascii="Times New Roman" w:hAnsi="Times New Roman" w:hint="eastAsia"/>
                <w:b/>
                <w:sz w:val="24"/>
              </w:rPr>
              <w:lastRenderedPageBreak/>
              <w:t>3</w:t>
            </w:r>
            <w:r w:rsidRPr="00E07878">
              <w:rPr>
                <w:rFonts w:ascii="Times New Roman" w:hAnsi="Times New Roman" w:hint="eastAsia"/>
                <w:b/>
                <w:sz w:val="24"/>
              </w:rPr>
              <w:t>、土壤环境现状</w:t>
            </w:r>
          </w:p>
          <w:p w:rsidR="00481F49" w:rsidRPr="00E07878" w:rsidRDefault="00481F49" w:rsidP="00481F49">
            <w:pPr>
              <w:adjustRightInd w:val="0"/>
              <w:spacing w:line="360" w:lineRule="auto"/>
              <w:ind w:firstLineChars="200" w:firstLine="480"/>
              <w:rPr>
                <w:rFonts w:ascii="Times New Roman" w:hAnsi="Times New Roman"/>
                <w:sz w:val="24"/>
              </w:rPr>
            </w:pPr>
            <w:r w:rsidRPr="00E07878">
              <w:rPr>
                <w:rFonts w:ascii="Times New Roman" w:hAnsi="Times New Roman"/>
                <w:sz w:val="24"/>
              </w:rPr>
              <w:t>本项目属于污染影响型，污染影响敏感程度为敏感，根据《环境影响评价技术导则</w:t>
            </w:r>
            <w:r w:rsidRPr="00E07878">
              <w:rPr>
                <w:rFonts w:ascii="Times New Roman" w:hAnsi="Times New Roman"/>
                <w:sz w:val="24"/>
              </w:rPr>
              <w:t xml:space="preserve"> </w:t>
            </w:r>
            <w:r w:rsidRPr="00E07878">
              <w:rPr>
                <w:rFonts w:ascii="Times New Roman" w:hAnsi="Times New Roman"/>
                <w:sz w:val="24"/>
              </w:rPr>
              <w:t>土壤环境（试行）》（</w:t>
            </w:r>
            <w:r w:rsidRPr="00E07878">
              <w:rPr>
                <w:rFonts w:ascii="Times New Roman" w:hAnsi="Times New Roman"/>
                <w:sz w:val="24"/>
              </w:rPr>
              <w:t>HJ964-2018</w:t>
            </w:r>
            <w:r w:rsidRPr="00E07878">
              <w:rPr>
                <w:rFonts w:ascii="Times New Roman" w:hAnsi="Times New Roman"/>
                <w:sz w:val="24"/>
              </w:rPr>
              <w:t>）中</w:t>
            </w:r>
            <w:r w:rsidRPr="00E07878">
              <w:rPr>
                <w:rFonts w:ascii="Times New Roman" w:hAnsi="Times New Roman"/>
                <w:sz w:val="24"/>
              </w:rPr>
              <w:t>6.2.2.3</w:t>
            </w:r>
            <w:r w:rsidRPr="00E07878">
              <w:rPr>
                <w:rFonts w:ascii="Times New Roman" w:hAnsi="Times New Roman"/>
                <w:sz w:val="24"/>
              </w:rPr>
              <w:t>划分本项目评价工作等级结果为</w:t>
            </w:r>
            <w:r w:rsidRPr="00E07878">
              <w:rPr>
                <w:rFonts w:ascii="Times New Roman" w:hAnsi="Times New Roman"/>
                <w:sz w:val="24"/>
              </w:rPr>
              <w:t>“</w:t>
            </w:r>
            <w:r w:rsidRPr="00E07878">
              <w:rPr>
                <w:rFonts w:ascii="Times New Roman" w:hAnsi="Times New Roman"/>
                <w:sz w:val="24"/>
              </w:rPr>
              <w:t>三级</w:t>
            </w:r>
            <w:r w:rsidRPr="00E07878">
              <w:rPr>
                <w:rFonts w:ascii="Times New Roman" w:hAnsi="Times New Roman"/>
                <w:sz w:val="24"/>
              </w:rPr>
              <w:t>”</w:t>
            </w:r>
            <w:r w:rsidRPr="00E07878">
              <w:rPr>
                <w:rFonts w:ascii="Times New Roman" w:hAnsi="Times New Roman"/>
                <w:sz w:val="24"/>
              </w:rPr>
              <w:t>。</w:t>
            </w:r>
            <w:r w:rsidRPr="00E07878">
              <w:rPr>
                <w:rFonts w:ascii="Times New Roman" w:hAnsi="Times New Roman" w:hint="eastAsia"/>
                <w:sz w:val="24"/>
              </w:rPr>
              <w:t>按照导则要求应在厂址范围内设</w:t>
            </w:r>
            <w:r w:rsidRPr="00E07878">
              <w:rPr>
                <w:rFonts w:ascii="Times New Roman" w:hAnsi="Times New Roman" w:hint="eastAsia"/>
                <w:sz w:val="24"/>
              </w:rPr>
              <w:t>3</w:t>
            </w:r>
            <w:r w:rsidRPr="00E07878">
              <w:rPr>
                <w:rFonts w:ascii="Times New Roman" w:hAnsi="Times New Roman" w:hint="eastAsia"/>
                <w:sz w:val="24"/>
              </w:rPr>
              <w:t>个表层监测点位，每个监测点分别在地表以下</w:t>
            </w:r>
            <w:r w:rsidRPr="00E07878">
              <w:rPr>
                <w:rFonts w:ascii="Times New Roman" w:hAnsi="Times New Roman" w:hint="eastAsia"/>
                <w:sz w:val="24"/>
              </w:rPr>
              <w:t>20cm</w:t>
            </w:r>
            <w:r w:rsidRPr="00E07878">
              <w:rPr>
                <w:rFonts w:ascii="Times New Roman" w:hAnsi="Times New Roman" w:hint="eastAsia"/>
                <w:sz w:val="24"/>
              </w:rPr>
              <w:t>处各取</w:t>
            </w:r>
            <w:r w:rsidRPr="00E07878">
              <w:rPr>
                <w:rFonts w:ascii="Times New Roman" w:hAnsi="Times New Roman" w:hint="eastAsia"/>
                <w:sz w:val="24"/>
              </w:rPr>
              <w:t>1</w:t>
            </w:r>
            <w:r w:rsidRPr="00E07878">
              <w:rPr>
                <w:rFonts w:ascii="Times New Roman" w:hAnsi="Times New Roman" w:hint="eastAsia"/>
                <w:sz w:val="24"/>
              </w:rPr>
              <w:t>个样；现场记录土壤颜色、结构、质地、砂砾含量、其他异物等，监测</w:t>
            </w:r>
            <w:r w:rsidR="0013723F" w:rsidRPr="00E07878">
              <w:rPr>
                <w:rFonts w:ascii="Times New Roman" w:hAnsi="Times New Roman" w:hint="eastAsia"/>
                <w:sz w:val="24"/>
              </w:rPr>
              <w:t>基本项目（镉、汞、砷、铅、铬、铜、镍、四氯化碳、氯仿、氯甲烷、</w:t>
            </w:r>
            <w:r w:rsidR="0013723F" w:rsidRPr="00E07878">
              <w:rPr>
                <w:rFonts w:ascii="Times New Roman" w:hAnsi="Times New Roman"/>
                <w:sz w:val="24"/>
              </w:rPr>
              <w:t>1,1-</w:t>
            </w:r>
            <w:r w:rsidR="0013723F" w:rsidRPr="00E07878">
              <w:rPr>
                <w:rFonts w:ascii="Times New Roman" w:hAnsi="Times New Roman" w:hint="eastAsia"/>
                <w:sz w:val="24"/>
              </w:rPr>
              <w:t>二氯乙烷、</w:t>
            </w:r>
            <w:r w:rsidR="0013723F" w:rsidRPr="00E07878">
              <w:rPr>
                <w:rFonts w:ascii="Times New Roman" w:hAnsi="Times New Roman"/>
                <w:sz w:val="24"/>
              </w:rPr>
              <w:t>1,2-</w:t>
            </w:r>
            <w:r w:rsidR="0013723F" w:rsidRPr="00E07878">
              <w:rPr>
                <w:rFonts w:ascii="Times New Roman" w:hAnsi="Times New Roman" w:hint="eastAsia"/>
                <w:sz w:val="24"/>
              </w:rPr>
              <w:t>二氯乙烷、</w:t>
            </w:r>
            <w:r w:rsidR="0013723F" w:rsidRPr="00E07878">
              <w:rPr>
                <w:rFonts w:ascii="Times New Roman" w:hAnsi="Times New Roman"/>
                <w:sz w:val="24"/>
              </w:rPr>
              <w:t>1,1-</w:t>
            </w:r>
            <w:r w:rsidR="0013723F" w:rsidRPr="00E07878">
              <w:rPr>
                <w:rFonts w:ascii="Times New Roman" w:hAnsi="Times New Roman" w:hint="eastAsia"/>
                <w:sz w:val="24"/>
              </w:rPr>
              <w:t>二氯乙烯、顺</w:t>
            </w:r>
            <w:r w:rsidR="0013723F" w:rsidRPr="00E07878">
              <w:rPr>
                <w:rFonts w:ascii="Times New Roman" w:hAnsi="Times New Roman"/>
                <w:sz w:val="24"/>
              </w:rPr>
              <w:t>-1,2-</w:t>
            </w:r>
            <w:r w:rsidR="0013723F" w:rsidRPr="00E07878">
              <w:rPr>
                <w:rFonts w:ascii="Times New Roman" w:hAnsi="Times New Roman" w:hint="eastAsia"/>
                <w:sz w:val="24"/>
              </w:rPr>
              <w:t>二氯乙烯、反</w:t>
            </w:r>
            <w:r w:rsidR="0013723F" w:rsidRPr="00E07878">
              <w:rPr>
                <w:rFonts w:ascii="Times New Roman" w:hAnsi="Times New Roman"/>
                <w:sz w:val="24"/>
              </w:rPr>
              <w:t>-1,2-</w:t>
            </w:r>
            <w:r w:rsidR="0013723F" w:rsidRPr="00E07878">
              <w:rPr>
                <w:rFonts w:ascii="Times New Roman" w:hAnsi="Times New Roman" w:hint="eastAsia"/>
                <w:sz w:val="24"/>
              </w:rPr>
              <w:t>二氯乙烯、二氯甲烷、</w:t>
            </w:r>
            <w:r w:rsidR="0013723F" w:rsidRPr="00E07878">
              <w:rPr>
                <w:rFonts w:ascii="Times New Roman" w:hAnsi="Times New Roman"/>
                <w:sz w:val="24"/>
              </w:rPr>
              <w:t>1,2-</w:t>
            </w:r>
            <w:r w:rsidR="0013723F" w:rsidRPr="00E07878">
              <w:rPr>
                <w:rFonts w:ascii="Times New Roman" w:hAnsi="Times New Roman" w:hint="eastAsia"/>
                <w:sz w:val="24"/>
              </w:rPr>
              <w:t>二氯丙烷、</w:t>
            </w:r>
            <w:r w:rsidR="0013723F" w:rsidRPr="00E07878">
              <w:rPr>
                <w:rFonts w:ascii="Times New Roman" w:hAnsi="Times New Roman"/>
                <w:sz w:val="24"/>
              </w:rPr>
              <w:t>1,1,1,2-</w:t>
            </w:r>
            <w:r w:rsidR="0013723F" w:rsidRPr="00E07878">
              <w:rPr>
                <w:rFonts w:ascii="Times New Roman" w:hAnsi="Times New Roman" w:hint="eastAsia"/>
                <w:sz w:val="24"/>
              </w:rPr>
              <w:t>四氯乙烷、</w:t>
            </w:r>
            <w:r w:rsidR="0013723F" w:rsidRPr="00E07878">
              <w:rPr>
                <w:rFonts w:ascii="Times New Roman" w:hAnsi="Times New Roman"/>
                <w:sz w:val="24"/>
              </w:rPr>
              <w:t>1,1,2,2-</w:t>
            </w:r>
            <w:r w:rsidR="0013723F" w:rsidRPr="00E07878">
              <w:rPr>
                <w:rFonts w:ascii="Times New Roman" w:hAnsi="Times New Roman" w:hint="eastAsia"/>
                <w:sz w:val="24"/>
              </w:rPr>
              <w:t>四氯乙烷、四氯乙烯、</w:t>
            </w:r>
            <w:r w:rsidR="0013723F" w:rsidRPr="00E07878">
              <w:rPr>
                <w:rFonts w:ascii="Times New Roman" w:hAnsi="Times New Roman"/>
                <w:sz w:val="24"/>
              </w:rPr>
              <w:t>1,1,1-</w:t>
            </w:r>
            <w:r w:rsidR="0013723F" w:rsidRPr="00E07878">
              <w:rPr>
                <w:rFonts w:ascii="Times New Roman" w:hAnsi="Times New Roman" w:hint="eastAsia"/>
                <w:sz w:val="24"/>
              </w:rPr>
              <w:t>三氯乙烷、</w:t>
            </w:r>
            <w:r w:rsidR="0013723F" w:rsidRPr="00E07878">
              <w:rPr>
                <w:rFonts w:ascii="Times New Roman" w:hAnsi="Times New Roman"/>
                <w:sz w:val="24"/>
              </w:rPr>
              <w:t>1,1,2-</w:t>
            </w:r>
            <w:r w:rsidR="0013723F" w:rsidRPr="00E07878">
              <w:rPr>
                <w:rFonts w:ascii="Times New Roman" w:hAnsi="Times New Roman" w:hint="eastAsia"/>
                <w:sz w:val="24"/>
              </w:rPr>
              <w:t>三氯乙烷、三氯乙烯、</w:t>
            </w:r>
            <w:r w:rsidR="0013723F" w:rsidRPr="00E07878">
              <w:rPr>
                <w:rFonts w:ascii="Times New Roman" w:hAnsi="Times New Roman"/>
                <w:sz w:val="24"/>
              </w:rPr>
              <w:t>1,2,3-</w:t>
            </w:r>
            <w:r w:rsidR="0013723F" w:rsidRPr="00E07878">
              <w:rPr>
                <w:rFonts w:ascii="Times New Roman" w:hAnsi="Times New Roman" w:hint="eastAsia"/>
                <w:sz w:val="24"/>
              </w:rPr>
              <w:t>三氯丙烷、氯乙烯、苯、氯苯、</w:t>
            </w:r>
            <w:r w:rsidR="0013723F" w:rsidRPr="00E07878">
              <w:rPr>
                <w:rFonts w:ascii="Times New Roman" w:hAnsi="Times New Roman"/>
                <w:sz w:val="24"/>
              </w:rPr>
              <w:t>1,2-</w:t>
            </w:r>
            <w:r w:rsidR="0013723F" w:rsidRPr="00E07878">
              <w:rPr>
                <w:rFonts w:ascii="Times New Roman" w:hAnsi="Times New Roman" w:hint="eastAsia"/>
                <w:sz w:val="24"/>
              </w:rPr>
              <w:t>二氯苯、</w:t>
            </w:r>
            <w:r w:rsidR="0013723F" w:rsidRPr="00E07878">
              <w:rPr>
                <w:rFonts w:ascii="Times New Roman" w:hAnsi="Times New Roman"/>
                <w:sz w:val="24"/>
              </w:rPr>
              <w:t>1,4-</w:t>
            </w:r>
            <w:r w:rsidR="0013723F" w:rsidRPr="00E07878">
              <w:rPr>
                <w:rFonts w:ascii="Times New Roman" w:hAnsi="Times New Roman" w:hint="eastAsia"/>
                <w:sz w:val="24"/>
              </w:rPr>
              <w:t>二氯苯、乙苯、苯乙烯、甲苯、间二甲苯</w:t>
            </w:r>
            <w:r w:rsidR="0013723F" w:rsidRPr="00E07878">
              <w:rPr>
                <w:rFonts w:ascii="Times New Roman" w:hAnsi="Times New Roman"/>
                <w:sz w:val="24"/>
              </w:rPr>
              <w:t>+</w:t>
            </w:r>
            <w:r w:rsidR="0013723F" w:rsidRPr="00E07878">
              <w:rPr>
                <w:rFonts w:ascii="Times New Roman" w:hAnsi="Times New Roman" w:hint="eastAsia"/>
                <w:sz w:val="24"/>
              </w:rPr>
              <w:t>对二甲苯、邻二甲苯、硝基苯、苯胺、</w:t>
            </w:r>
            <w:r w:rsidR="0013723F" w:rsidRPr="00E07878">
              <w:rPr>
                <w:rFonts w:ascii="Times New Roman" w:hAnsi="Times New Roman"/>
                <w:sz w:val="24"/>
              </w:rPr>
              <w:t>2-</w:t>
            </w:r>
            <w:r w:rsidR="0013723F" w:rsidRPr="00E07878">
              <w:rPr>
                <w:rFonts w:ascii="Times New Roman" w:hAnsi="Times New Roman" w:hint="eastAsia"/>
                <w:sz w:val="24"/>
              </w:rPr>
              <w:t>氯酚、苯并</w:t>
            </w:r>
            <w:r w:rsidR="0013723F" w:rsidRPr="00E07878">
              <w:rPr>
                <w:rFonts w:ascii="Times New Roman" w:hAnsi="Times New Roman"/>
                <w:sz w:val="24"/>
              </w:rPr>
              <w:t>[a]</w:t>
            </w:r>
            <w:proofErr w:type="gramStart"/>
            <w:r w:rsidR="0013723F" w:rsidRPr="00E07878">
              <w:rPr>
                <w:rFonts w:ascii="Times New Roman" w:hAnsi="Times New Roman" w:hint="eastAsia"/>
                <w:sz w:val="24"/>
              </w:rPr>
              <w:t>蒽</w:t>
            </w:r>
            <w:proofErr w:type="gramEnd"/>
            <w:r w:rsidR="0013723F" w:rsidRPr="00E07878">
              <w:rPr>
                <w:rFonts w:ascii="Times New Roman" w:hAnsi="Times New Roman" w:hint="eastAsia"/>
                <w:sz w:val="24"/>
              </w:rPr>
              <w:t>、苯并</w:t>
            </w:r>
            <w:r w:rsidR="0013723F" w:rsidRPr="00E07878">
              <w:rPr>
                <w:rFonts w:ascii="Times New Roman" w:hAnsi="Times New Roman"/>
                <w:sz w:val="24"/>
              </w:rPr>
              <w:t>[a]</w:t>
            </w:r>
            <w:proofErr w:type="gramStart"/>
            <w:r w:rsidR="0013723F" w:rsidRPr="00E07878">
              <w:rPr>
                <w:rFonts w:ascii="Times New Roman" w:hAnsi="Times New Roman" w:hint="eastAsia"/>
                <w:sz w:val="24"/>
              </w:rPr>
              <w:t>芘</w:t>
            </w:r>
            <w:proofErr w:type="gramEnd"/>
            <w:r w:rsidR="0013723F" w:rsidRPr="00E07878">
              <w:rPr>
                <w:rFonts w:ascii="Times New Roman" w:hAnsi="Times New Roman" w:hint="eastAsia"/>
                <w:sz w:val="24"/>
              </w:rPr>
              <w:t>、苯并</w:t>
            </w:r>
            <w:r w:rsidR="0013723F" w:rsidRPr="00E07878">
              <w:rPr>
                <w:rFonts w:ascii="Times New Roman" w:hAnsi="Times New Roman"/>
                <w:sz w:val="24"/>
              </w:rPr>
              <w:t>[b]</w:t>
            </w:r>
            <w:proofErr w:type="gramStart"/>
            <w:r w:rsidR="0013723F" w:rsidRPr="00E07878">
              <w:rPr>
                <w:rFonts w:ascii="Times New Roman" w:hAnsi="Times New Roman" w:hint="eastAsia"/>
                <w:sz w:val="24"/>
              </w:rPr>
              <w:t>荧蒽</w:t>
            </w:r>
            <w:proofErr w:type="gramEnd"/>
            <w:r w:rsidR="0013723F" w:rsidRPr="00E07878">
              <w:rPr>
                <w:rFonts w:ascii="Times New Roman" w:hAnsi="Times New Roman" w:hint="eastAsia"/>
                <w:sz w:val="24"/>
              </w:rPr>
              <w:t>、苯并</w:t>
            </w:r>
            <w:r w:rsidR="0013723F" w:rsidRPr="00E07878">
              <w:rPr>
                <w:rFonts w:ascii="Times New Roman" w:hAnsi="Times New Roman"/>
                <w:sz w:val="24"/>
              </w:rPr>
              <w:t>[k]</w:t>
            </w:r>
            <w:proofErr w:type="gramStart"/>
            <w:r w:rsidR="0013723F" w:rsidRPr="00E07878">
              <w:rPr>
                <w:rFonts w:ascii="Times New Roman" w:hAnsi="Times New Roman" w:hint="eastAsia"/>
                <w:sz w:val="24"/>
              </w:rPr>
              <w:t>荧蒽</w:t>
            </w:r>
            <w:proofErr w:type="gramEnd"/>
            <w:r w:rsidR="0013723F" w:rsidRPr="00E07878">
              <w:rPr>
                <w:rFonts w:ascii="Times New Roman" w:hAnsi="Times New Roman" w:hint="eastAsia"/>
                <w:sz w:val="24"/>
              </w:rPr>
              <w:t>、䓛、二苯并</w:t>
            </w:r>
            <w:r w:rsidR="0013723F" w:rsidRPr="00E07878">
              <w:rPr>
                <w:rFonts w:ascii="Times New Roman" w:hAnsi="Times New Roman"/>
                <w:sz w:val="24"/>
              </w:rPr>
              <w:t>[a,h]</w:t>
            </w:r>
            <w:proofErr w:type="gramStart"/>
            <w:r w:rsidR="0013723F" w:rsidRPr="00E07878">
              <w:rPr>
                <w:rFonts w:ascii="Times New Roman" w:hAnsi="Times New Roman" w:hint="eastAsia"/>
                <w:sz w:val="24"/>
              </w:rPr>
              <w:t>蒽</w:t>
            </w:r>
            <w:proofErr w:type="gramEnd"/>
            <w:r w:rsidR="0013723F" w:rsidRPr="00E07878">
              <w:rPr>
                <w:rFonts w:ascii="Times New Roman" w:hAnsi="Times New Roman" w:hint="eastAsia"/>
                <w:sz w:val="24"/>
              </w:rPr>
              <w:t>、</w:t>
            </w:r>
            <w:proofErr w:type="gramStart"/>
            <w:r w:rsidR="0013723F" w:rsidRPr="00E07878">
              <w:rPr>
                <w:rFonts w:ascii="Times New Roman" w:hAnsi="Times New Roman" w:hint="eastAsia"/>
                <w:sz w:val="24"/>
              </w:rPr>
              <w:t>茚</w:t>
            </w:r>
            <w:proofErr w:type="gramEnd"/>
            <w:r w:rsidR="0013723F" w:rsidRPr="00E07878">
              <w:rPr>
                <w:rFonts w:ascii="Times New Roman" w:hAnsi="Times New Roman" w:hint="eastAsia"/>
                <w:sz w:val="24"/>
              </w:rPr>
              <w:t>并</w:t>
            </w:r>
            <w:r w:rsidR="0013723F" w:rsidRPr="00E07878">
              <w:rPr>
                <w:rFonts w:ascii="Times New Roman" w:hAnsi="Times New Roman"/>
                <w:sz w:val="24"/>
              </w:rPr>
              <w:t>[1,2,</w:t>
            </w:r>
            <w:r w:rsidR="0013723F" w:rsidRPr="00E07878">
              <w:rPr>
                <w:rFonts w:ascii="Times New Roman" w:hAnsi="Times New Roman" w:hint="eastAsia"/>
                <w:sz w:val="24"/>
              </w:rPr>
              <w:t>3-cd]</w:t>
            </w:r>
            <w:proofErr w:type="gramStart"/>
            <w:r w:rsidR="0013723F" w:rsidRPr="00E07878">
              <w:rPr>
                <w:rFonts w:ascii="Times New Roman" w:hAnsi="Times New Roman" w:hint="eastAsia"/>
                <w:sz w:val="24"/>
              </w:rPr>
              <w:t>芘</w:t>
            </w:r>
            <w:proofErr w:type="gramEnd"/>
            <w:r w:rsidR="0013723F" w:rsidRPr="00E07878">
              <w:rPr>
                <w:rFonts w:ascii="Times New Roman" w:hAnsi="Times New Roman" w:hint="eastAsia"/>
                <w:sz w:val="24"/>
              </w:rPr>
              <w:t>、</w:t>
            </w:r>
            <w:proofErr w:type="gramStart"/>
            <w:r w:rsidR="0013723F" w:rsidRPr="00E07878">
              <w:rPr>
                <w:rFonts w:ascii="Times New Roman" w:hAnsi="Times New Roman" w:hint="eastAsia"/>
                <w:sz w:val="24"/>
              </w:rPr>
              <w:t>萘</w:t>
            </w:r>
            <w:proofErr w:type="gramEnd"/>
            <w:r w:rsidR="0013723F" w:rsidRPr="00E07878">
              <w:rPr>
                <w:rFonts w:ascii="Times New Roman" w:hAnsi="Times New Roman" w:hint="eastAsia"/>
                <w:sz w:val="24"/>
              </w:rPr>
              <w:t>，共</w:t>
            </w:r>
            <w:r w:rsidR="0013723F" w:rsidRPr="00E07878">
              <w:rPr>
                <w:rFonts w:ascii="Times New Roman" w:hAnsi="Times New Roman" w:hint="eastAsia"/>
                <w:sz w:val="24"/>
              </w:rPr>
              <w:t>45</w:t>
            </w:r>
            <w:r w:rsidR="0013723F" w:rsidRPr="00E07878">
              <w:rPr>
                <w:rFonts w:ascii="Times New Roman" w:hAnsi="Times New Roman" w:hint="eastAsia"/>
                <w:sz w:val="24"/>
              </w:rPr>
              <w:t>项）及其它项目（石油烃</w:t>
            </w:r>
            <w:r w:rsidR="0013723F" w:rsidRPr="00E07878">
              <w:rPr>
                <w:rFonts w:ascii="Times New Roman" w:hAnsi="Times New Roman" w:hint="eastAsia"/>
                <w:sz w:val="24"/>
              </w:rPr>
              <w:t>C</w:t>
            </w:r>
            <w:r w:rsidR="0013723F" w:rsidRPr="00E07878">
              <w:rPr>
                <w:rFonts w:ascii="Times New Roman" w:hAnsi="Times New Roman" w:hint="eastAsia"/>
                <w:sz w:val="24"/>
                <w:vertAlign w:val="subscript"/>
              </w:rPr>
              <w:t>10</w:t>
            </w:r>
            <w:r w:rsidR="0013723F" w:rsidRPr="00E07878">
              <w:rPr>
                <w:rFonts w:ascii="Times New Roman" w:hAnsi="Times New Roman" w:hint="eastAsia"/>
                <w:sz w:val="24"/>
              </w:rPr>
              <w:t>~C</w:t>
            </w:r>
            <w:r w:rsidR="0013723F" w:rsidRPr="00E07878">
              <w:rPr>
                <w:rFonts w:ascii="Times New Roman" w:hAnsi="Times New Roman" w:hint="eastAsia"/>
                <w:sz w:val="24"/>
                <w:vertAlign w:val="subscript"/>
              </w:rPr>
              <w:t>40</w:t>
            </w:r>
            <w:r w:rsidR="0013723F" w:rsidRPr="00E07878">
              <w:rPr>
                <w:rFonts w:ascii="Times New Roman" w:hAnsi="Times New Roman" w:hint="eastAsia"/>
                <w:sz w:val="24"/>
              </w:rPr>
              <w:t>）；</w:t>
            </w:r>
            <w:r w:rsidRPr="00E07878">
              <w:rPr>
                <w:rFonts w:ascii="Times New Roman" w:hAnsi="Times New Roman" w:hint="eastAsia"/>
                <w:sz w:val="24"/>
              </w:rPr>
              <w:t>并测定土壤阳离子交换量、氧化还原电位、饱和导水率、土壤容重和孔隙度。</w:t>
            </w:r>
          </w:p>
          <w:p w:rsidR="00481F49" w:rsidRPr="00E07878" w:rsidRDefault="00481F49" w:rsidP="00481F49">
            <w:pPr>
              <w:adjustRightInd w:val="0"/>
              <w:spacing w:line="360" w:lineRule="auto"/>
              <w:ind w:firstLineChars="200" w:firstLine="480"/>
              <w:rPr>
                <w:rFonts w:ascii="Times New Roman" w:hAnsi="Times New Roman"/>
                <w:sz w:val="24"/>
              </w:rPr>
            </w:pPr>
            <w:r w:rsidRPr="00E07878">
              <w:rPr>
                <w:rFonts w:ascii="Times New Roman" w:hAnsi="Times New Roman"/>
                <w:sz w:val="24"/>
              </w:rPr>
              <w:t>由于场地已全部硬化，</w:t>
            </w:r>
            <w:r w:rsidRPr="00E07878">
              <w:rPr>
                <w:rFonts w:ascii="Times New Roman" w:hAnsi="Times New Roman" w:hint="eastAsia"/>
                <w:sz w:val="24"/>
              </w:rPr>
              <w:t>依据部长信箱“关于土壤现状监测点位选择的回复”可不取样监测。</w:t>
            </w: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481F49">
            <w:pPr>
              <w:pStyle w:val="Default1"/>
              <w:rPr>
                <w:color w:val="auto"/>
              </w:rPr>
            </w:pPr>
          </w:p>
          <w:p w:rsidR="00481F49" w:rsidRPr="00E07878" w:rsidRDefault="00481F49" w:rsidP="0013723F">
            <w:pPr>
              <w:pStyle w:val="Default1"/>
              <w:rPr>
                <w:color w:val="auto"/>
              </w:rPr>
            </w:pPr>
          </w:p>
        </w:tc>
      </w:tr>
      <w:tr w:rsidR="00E07878" w:rsidRPr="00E07878" w:rsidTr="00B01484">
        <w:trPr>
          <w:trHeight w:val="13594"/>
          <w:jc w:val="center"/>
        </w:trPr>
        <w:tc>
          <w:tcPr>
            <w:tcW w:w="8178" w:type="dxa"/>
            <w:tcBorders>
              <w:top w:val="single" w:sz="6" w:space="0" w:color="000000"/>
              <w:left w:val="single" w:sz="12" w:space="0" w:color="000000"/>
              <w:bottom w:val="single" w:sz="12" w:space="0" w:color="000000"/>
              <w:right w:val="single" w:sz="12" w:space="0" w:color="000000"/>
            </w:tcBorders>
            <w:tcMar>
              <w:top w:w="0" w:type="dxa"/>
              <w:left w:w="95" w:type="dxa"/>
              <w:bottom w:w="0" w:type="dxa"/>
              <w:right w:w="95" w:type="dxa"/>
            </w:tcMar>
          </w:tcPr>
          <w:p w:rsidR="007F7686" w:rsidRPr="00E07878" w:rsidRDefault="00885A54">
            <w:pPr>
              <w:widowControl/>
              <w:adjustRightInd w:val="0"/>
              <w:spacing w:line="435" w:lineRule="exact"/>
              <w:jc w:val="left"/>
              <w:rPr>
                <w:rFonts w:ascii="Times New Roman" w:hAnsi="Times New Roman"/>
                <w:kern w:val="0"/>
                <w:sz w:val="24"/>
                <w:szCs w:val="24"/>
              </w:rPr>
            </w:pPr>
            <w:r w:rsidRPr="00E07878">
              <w:rPr>
                <w:rFonts w:ascii="Times New Roman" w:hAnsi="Times New Roman"/>
                <w:b/>
                <w:bCs/>
                <w:sz w:val="24"/>
                <w:szCs w:val="24"/>
              </w:rPr>
              <w:lastRenderedPageBreak/>
              <w:t>二、</w:t>
            </w:r>
            <w:r w:rsidR="007F7686" w:rsidRPr="00E07878">
              <w:rPr>
                <w:rFonts w:ascii="Times New Roman" w:hAnsi="Times New Roman"/>
                <w:b/>
                <w:bCs/>
                <w:sz w:val="24"/>
                <w:szCs w:val="24"/>
              </w:rPr>
              <w:t>主要环境保护目标（列出名单及保护级别）</w:t>
            </w:r>
            <w:r w:rsidR="007F7686" w:rsidRPr="00E07878">
              <w:rPr>
                <w:rFonts w:ascii="Times New Roman" w:hAnsi="Times New Roman"/>
                <w:b/>
                <w:bCs/>
                <w:sz w:val="24"/>
                <w:szCs w:val="24"/>
              </w:rPr>
              <w:t>:</w:t>
            </w:r>
          </w:p>
          <w:p w:rsidR="007F7686" w:rsidRPr="00E07878" w:rsidRDefault="00B529B6" w:rsidP="00B01ED8">
            <w:pPr>
              <w:widowControl/>
              <w:adjustRightInd w:val="0"/>
              <w:spacing w:line="435" w:lineRule="exact"/>
              <w:ind w:firstLineChars="200" w:firstLine="480"/>
              <w:jc w:val="left"/>
              <w:rPr>
                <w:rFonts w:ascii="Times New Roman" w:hAnsi="Times New Roman"/>
                <w:sz w:val="24"/>
                <w:szCs w:val="24"/>
              </w:rPr>
            </w:pPr>
            <w:r w:rsidRPr="00E07878">
              <w:rPr>
                <w:rFonts w:ascii="Times New Roman" w:hAnsi="Times New Roman"/>
                <w:sz w:val="24"/>
                <w:szCs w:val="24"/>
              </w:rPr>
              <w:t>根据</w:t>
            </w:r>
            <w:r w:rsidR="00C8146C" w:rsidRPr="00E07878">
              <w:rPr>
                <w:rFonts w:ascii="Times New Roman" w:hAnsi="Times New Roman"/>
                <w:sz w:val="24"/>
                <w:szCs w:val="24"/>
              </w:rPr>
              <w:t>现场</w:t>
            </w:r>
            <w:r w:rsidRPr="00E07878">
              <w:rPr>
                <w:rFonts w:ascii="Times New Roman" w:hAnsi="Times New Roman"/>
                <w:sz w:val="24"/>
                <w:szCs w:val="24"/>
              </w:rPr>
              <w:t>调查</w:t>
            </w:r>
            <w:r w:rsidR="00C8146C" w:rsidRPr="00E07878">
              <w:rPr>
                <w:rFonts w:ascii="Times New Roman" w:hAnsi="Times New Roman"/>
                <w:sz w:val="24"/>
                <w:szCs w:val="24"/>
              </w:rPr>
              <w:t>，</w:t>
            </w:r>
            <w:r w:rsidR="007F7686" w:rsidRPr="00E07878">
              <w:rPr>
                <w:rFonts w:ascii="Times New Roman" w:hAnsi="Times New Roman"/>
                <w:sz w:val="24"/>
                <w:szCs w:val="24"/>
              </w:rPr>
              <w:t>项目所在地周边无自然保护区、风景名胜区和文物古迹等特殊保护对象，根据项目特点及周围环境</w:t>
            </w:r>
            <w:r w:rsidR="00C8146C" w:rsidRPr="00E07878">
              <w:rPr>
                <w:rFonts w:ascii="Times New Roman" w:hAnsi="Times New Roman"/>
                <w:sz w:val="24"/>
                <w:szCs w:val="24"/>
              </w:rPr>
              <w:t>特征</w:t>
            </w:r>
            <w:r w:rsidR="007F7686" w:rsidRPr="00E07878">
              <w:rPr>
                <w:rFonts w:ascii="Times New Roman" w:hAnsi="Times New Roman"/>
                <w:sz w:val="24"/>
                <w:szCs w:val="24"/>
              </w:rPr>
              <w:t>，项目主要环境保护目标如下：</w:t>
            </w:r>
          </w:p>
          <w:p w:rsidR="00E031EF" w:rsidRPr="00E07878" w:rsidRDefault="00E031EF" w:rsidP="00E031EF">
            <w:pPr>
              <w:widowControl/>
              <w:adjustRightInd w:val="0"/>
              <w:spacing w:beforeLines="30" w:before="93"/>
              <w:jc w:val="center"/>
              <w:rPr>
                <w:rFonts w:ascii="Times New Roman" w:hAnsi="Times New Roman"/>
                <w:b/>
                <w:sz w:val="24"/>
                <w:szCs w:val="24"/>
              </w:rPr>
            </w:pPr>
            <w:r w:rsidRPr="00E07878">
              <w:rPr>
                <w:rFonts w:ascii="Times New Roman" w:hAnsi="Times New Roman"/>
                <w:b/>
                <w:sz w:val="24"/>
                <w:szCs w:val="24"/>
              </w:rPr>
              <w:t>表</w:t>
            </w:r>
            <w:r w:rsidR="00A0023C" w:rsidRPr="00E07878">
              <w:rPr>
                <w:rFonts w:ascii="Times New Roman" w:hAnsi="Times New Roman"/>
                <w:b/>
                <w:sz w:val="24"/>
                <w:szCs w:val="24"/>
              </w:rPr>
              <w:t>1</w:t>
            </w:r>
            <w:r w:rsidR="004F1CA2" w:rsidRPr="00E07878">
              <w:rPr>
                <w:rFonts w:ascii="Times New Roman" w:hAnsi="Times New Roman"/>
                <w:b/>
                <w:sz w:val="24"/>
                <w:szCs w:val="24"/>
              </w:rPr>
              <w:t>0</w:t>
            </w:r>
            <w:r w:rsidRPr="00E07878">
              <w:rPr>
                <w:rFonts w:ascii="Times New Roman" w:hAnsi="Times New Roman"/>
                <w:b/>
                <w:sz w:val="24"/>
                <w:szCs w:val="24"/>
              </w:rPr>
              <w:t xml:space="preserve">   </w:t>
            </w:r>
            <w:r w:rsidRPr="00E07878">
              <w:rPr>
                <w:rFonts w:ascii="Times New Roman" w:hAnsi="Times New Roman"/>
                <w:b/>
                <w:sz w:val="24"/>
                <w:szCs w:val="24"/>
              </w:rPr>
              <w:t>项目主要环境保护目标</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54"/>
              <w:gridCol w:w="546"/>
              <w:gridCol w:w="546"/>
              <w:gridCol w:w="844"/>
              <w:gridCol w:w="977"/>
              <w:gridCol w:w="1678"/>
              <w:gridCol w:w="657"/>
              <w:gridCol w:w="657"/>
              <w:gridCol w:w="657"/>
              <w:gridCol w:w="742"/>
            </w:tblGrid>
            <w:tr w:rsidR="00E07878" w:rsidRPr="00E07878" w:rsidTr="00A27A33">
              <w:tc>
                <w:tcPr>
                  <w:tcW w:w="410" w:type="pct"/>
                  <w:vMerge w:val="restar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名称</w:t>
                  </w:r>
                </w:p>
              </w:tc>
              <w:tc>
                <w:tcPr>
                  <w:tcW w:w="686" w:type="pct"/>
                  <w:gridSpan w:val="2"/>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坐标</w:t>
                  </w:r>
                  <w:r w:rsidRPr="00E07878">
                    <w:rPr>
                      <w:rFonts w:ascii="Times New Roman" w:cs="Times New Roman"/>
                      <w:color w:val="auto"/>
                      <w:sz w:val="21"/>
                      <w:szCs w:val="21"/>
                    </w:rPr>
                    <w:t>/m</w:t>
                  </w:r>
                </w:p>
              </w:tc>
              <w:tc>
                <w:tcPr>
                  <w:tcW w:w="530" w:type="pct"/>
                  <w:vMerge w:val="restar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保护对象</w:t>
                  </w:r>
                </w:p>
              </w:tc>
              <w:tc>
                <w:tcPr>
                  <w:tcW w:w="614" w:type="pct"/>
                  <w:vMerge w:val="restart"/>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保护内容</w:t>
                  </w:r>
                </w:p>
              </w:tc>
              <w:tc>
                <w:tcPr>
                  <w:tcW w:w="1054" w:type="pct"/>
                  <w:vMerge w:val="restar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环境功能区</w:t>
                  </w:r>
                </w:p>
              </w:tc>
              <w:tc>
                <w:tcPr>
                  <w:tcW w:w="413" w:type="pct"/>
                  <w:vMerge w:val="restar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相对厂址方位</w:t>
                  </w:r>
                </w:p>
              </w:tc>
              <w:tc>
                <w:tcPr>
                  <w:tcW w:w="413" w:type="pct"/>
                  <w:vMerge w:val="restar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相对厂界距离</w:t>
                  </w:r>
                  <w:r w:rsidRPr="00E07878">
                    <w:rPr>
                      <w:rFonts w:ascii="Times New Roman" w:cs="Times New Roman"/>
                      <w:color w:val="auto"/>
                      <w:sz w:val="21"/>
                      <w:szCs w:val="21"/>
                    </w:rPr>
                    <w:t>/m</w:t>
                  </w:r>
                </w:p>
              </w:tc>
              <w:tc>
                <w:tcPr>
                  <w:tcW w:w="879" w:type="pct"/>
                  <w:gridSpan w:val="2"/>
                  <w:vAlign w:val="center"/>
                </w:tcPr>
                <w:p w:rsidR="0013723F" w:rsidRPr="00E07878" w:rsidRDefault="0013723F" w:rsidP="0013723F">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规模</w:t>
                  </w:r>
                </w:p>
              </w:tc>
            </w:tr>
            <w:tr w:rsidR="00E07878" w:rsidRPr="00E07878" w:rsidTr="00A27A33">
              <w:tc>
                <w:tcPr>
                  <w:tcW w:w="41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X</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Y</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vAlign w:val="center"/>
                </w:tcPr>
                <w:p w:rsidR="0013723F" w:rsidRPr="00E07878" w:rsidRDefault="0013723F" w:rsidP="0013723F">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户数</w:t>
                  </w:r>
                </w:p>
              </w:tc>
              <w:tc>
                <w:tcPr>
                  <w:tcW w:w="466" w:type="pct"/>
                  <w:vAlign w:val="center"/>
                </w:tcPr>
                <w:p w:rsidR="0013723F" w:rsidRPr="00E07878" w:rsidRDefault="0013723F" w:rsidP="0013723F">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人数</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大闵村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254</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0</w:t>
                  </w:r>
                </w:p>
              </w:tc>
              <w:tc>
                <w:tcPr>
                  <w:tcW w:w="530" w:type="pct"/>
                  <w:vMerge w:val="restar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人群</w:t>
                  </w:r>
                </w:p>
              </w:tc>
              <w:tc>
                <w:tcPr>
                  <w:tcW w:w="614" w:type="pct"/>
                  <w:vMerge w:val="restart"/>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大气环境</w:t>
                  </w:r>
                </w:p>
              </w:tc>
              <w:tc>
                <w:tcPr>
                  <w:tcW w:w="1054" w:type="pct"/>
                  <w:vMerge w:val="restar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《环境空气质量标准》（</w:t>
                  </w:r>
                  <w:r w:rsidRPr="00E07878">
                    <w:rPr>
                      <w:rFonts w:ascii="Times New Roman" w:cs="Times New Roman"/>
                      <w:color w:val="auto"/>
                      <w:sz w:val="21"/>
                      <w:szCs w:val="21"/>
                    </w:rPr>
                    <w:t>GB3095-2012</w:t>
                  </w:r>
                  <w:r w:rsidRPr="00E07878">
                    <w:rPr>
                      <w:rFonts w:ascii="Times New Roman" w:cs="Times New Roman"/>
                      <w:color w:val="auto"/>
                      <w:sz w:val="21"/>
                      <w:szCs w:val="21"/>
                    </w:rPr>
                    <w:t>）二级标准</w:t>
                  </w: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E</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254</w:t>
                  </w:r>
                </w:p>
              </w:tc>
              <w:tc>
                <w:tcPr>
                  <w:tcW w:w="413"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350</w:t>
                  </w:r>
                </w:p>
              </w:tc>
              <w:tc>
                <w:tcPr>
                  <w:tcW w:w="466"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1020</w:t>
                  </w:r>
                </w:p>
              </w:tc>
            </w:tr>
            <w:tr w:rsidR="00E07878" w:rsidRPr="00E07878" w:rsidTr="00A27A33">
              <w:tc>
                <w:tcPr>
                  <w:tcW w:w="410" w:type="pct"/>
                  <w:tcMar>
                    <w:left w:w="28" w:type="dxa"/>
                    <w:right w:w="28" w:type="dxa"/>
                  </w:tcMar>
                  <w:vAlign w:val="center"/>
                </w:tcPr>
                <w:p w:rsidR="00240B77" w:rsidRPr="00E07878" w:rsidRDefault="00240B77" w:rsidP="00037A34">
                  <w:pPr>
                    <w:snapToGrid w:val="0"/>
                    <w:spacing w:line="240" w:lineRule="exact"/>
                    <w:jc w:val="center"/>
                    <w:rPr>
                      <w:rFonts w:ascii="Times New Roman" w:hAnsi="Times New Roman"/>
                      <w:szCs w:val="21"/>
                    </w:rPr>
                  </w:pPr>
                  <w:r w:rsidRPr="00E07878">
                    <w:rPr>
                      <w:rFonts w:ascii="Times New Roman" w:hAnsi="Times New Roman"/>
                      <w:szCs w:val="21"/>
                    </w:rPr>
                    <w:t>博文幼儿园</w:t>
                  </w:r>
                </w:p>
              </w:tc>
              <w:tc>
                <w:tcPr>
                  <w:tcW w:w="343" w:type="pct"/>
                  <w:tcMar>
                    <w:left w:w="28" w:type="dxa"/>
                    <w:right w:w="28" w:type="dxa"/>
                  </w:tcMar>
                  <w:vAlign w:val="center"/>
                </w:tcPr>
                <w:p w:rsidR="00240B77" w:rsidRPr="00E07878" w:rsidRDefault="00240B77"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958</w:t>
                  </w:r>
                </w:p>
              </w:tc>
              <w:tc>
                <w:tcPr>
                  <w:tcW w:w="343" w:type="pct"/>
                  <w:tcMar>
                    <w:left w:w="28" w:type="dxa"/>
                    <w:right w:w="28" w:type="dxa"/>
                  </w:tcMar>
                  <w:vAlign w:val="center"/>
                </w:tcPr>
                <w:p w:rsidR="00240B77" w:rsidRPr="00E07878" w:rsidRDefault="00240B77"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0</w:t>
                  </w:r>
                </w:p>
              </w:tc>
              <w:tc>
                <w:tcPr>
                  <w:tcW w:w="530" w:type="pct"/>
                  <w:vMerge/>
                  <w:tcMar>
                    <w:left w:w="28" w:type="dxa"/>
                    <w:right w:w="28" w:type="dxa"/>
                  </w:tcMar>
                  <w:vAlign w:val="center"/>
                </w:tcPr>
                <w:p w:rsidR="00240B77" w:rsidRPr="00E07878" w:rsidRDefault="00240B77" w:rsidP="00037A34">
                  <w:pPr>
                    <w:pStyle w:val="Default1"/>
                    <w:snapToGrid w:val="0"/>
                    <w:jc w:val="center"/>
                    <w:rPr>
                      <w:rFonts w:ascii="Times New Roman" w:cs="Times New Roman"/>
                      <w:color w:val="auto"/>
                      <w:sz w:val="21"/>
                      <w:szCs w:val="21"/>
                    </w:rPr>
                  </w:pPr>
                </w:p>
              </w:tc>
              <w:tc>
                <w:tcPr>
                  <w:tcW w:w="614" w:type="pct"/>
                  <w:vMerge/>
                  <w:vAlign w:val="center"/>
                </w:tcPr>
                <w:p w:rsidR="00240B77" w:rsidRPr="00E07878" w:rsidRDefault="00240B77"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240B77" w:rsidRPr="00E07878" w:rsidRDefault="00240B77"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240B77" w:rsidRPr="00E07878" w:rsidRDefault="00240B77" w:rsidP="00037A34">
                  <w:pPr>
                    <w:snapToGrid w:val="0"/>
                    <w:spacing w:line="240" w:lineRule="exact"/>
                    <w:jc w:val="center"/>
                    <w:rPr>
                      <w:rFonts w:ascii="Times New Roman" w:hAnsi="Times New Roman"/>
                      <w:szCs w:val="21"/>
                    </w:rPr>
                  </w:pPr>
                  <w:r w:rsidRPr="00E07878">
                    <w:rPr>
                      <w:rFonts w:ascii="Times New Roman" w:hAnsi="Times New Roman"/>
                      <w:szCs w:val="21"/>
                    </w:rPr>
                    <w:t>E</w:t>
                  </w:r>
                </w:p>
              </w:tc>
              <w:tc>
                <w:tcPr>
                  <w:tcW w:w="413" w:type="pct"/>
                  <w:tcMar>
                    <w:left w:w="28" w:type="dxa"/>
                    <w:right w:w="28" w:type="dxa"/>
                  </w:tcMar>
                  <w:vAlign w:val="center"/>
                </w:tcPr>
                <w:p w:rsidR="00240B77" w:rsidRPr="00E07878" w:rsidRDefault="00240B77" w:rsidP="00037A34">
                  <w:pPr>
                    <w:snapToGrid w:val="0"/>
                    <w:spacing w:line="280" w:lineRule="exact"/>
                    <w:jc w:val="center"/>
                    <w:rPr>
                      <w:rFonts w:ascii="Times New Roman" w:hAnsi="Times New Roman"/>
                      <w:szCs w:val="21"/>
                    </w:rPr>
                  </w:pPr>
                  <w:r w:rsidRPr="00E07878">
                    <w:rPr>
                      <w:rFonts w:ascii="Times New Roman" w:hAnsi="Times New Roman"/>
                      <w:szCs w:val="21"/>
                    </w:rPr>
                    <w:t>958</w:t>
                  </w:r>
                </w:p>
              </w:tc>
              <w:tc>
                <w:tcPr>
                  <w:tcW w:w="413" w:type="pct"/>
                  <w:vAlign w:val="center"/>
                </w:tcPr>
                <w:p w:rsidR="00240B77"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w:t>
                  </w:r>
                </w:p>
              </w:tc>
              <w:tc>
                <w:tcPr>
                  <w:tcW w:w="466" w:type="pct"/>
                  <w:vAlign w:val="center"/>
                </w:tcPr>
                <w:p w:rsidR="00240B77" w:rsidRPr="00E07878" w:rsidRDefault="00A27A33" w:rsidP="00240B77">
                  <w:pPr>
                    <w:snapToGrid w:val="0"/>
                    <w:spacing w:line="280" w:lineRule="exact"/>
                    <w:jc w:val="center"/>
                    <w:rPr>
                      <w:rFonts w:ascii="Times New Roman" w:hAnsi="Times New Roman"/>
                      <w:szCs w:val="21"/>
                    </w:rPr>
                  </w:pPr>
                  <w:r w:rsidRPr="00E07878">
                    <w:rPr>
                      <w:rFonts w:ascii="Times New Roman" w:hAnsi="Times New Roman" w:hint="eastAsia"/>
                      <w:szCs w:val="21"/>
                    </w:rPr>
                    <w:t>300</w:t>
                  </w:r>
                </w:p>
              </w:tc>
            </w:tr>
            <w:tr w:rsidR="00E07878" w:rsidRPr="00E07878" w:rsidTr="00A27A33">
              <w:tc>
                <w:tcPr>
                  <w:tcW w:w="410" w:type="pct"/>
                  <w:tcMar>
                    <w:left w:w="28" w:type="dxa"/>
                    <w:right w:w="28" w:type="dxa"/>
                  </w:tcMar>
                  <w:vAlign w:val="center"/>
                </w:tcPr>
                <w:p w:rsidR="00240B77" w:rsidRPr="00E07878" w:rsidRDefault="00240B77" w:rsidP="00037A34">
                  <w:pPr>
                    <w:snapToGrid w:val="0"/>
                    <w:spacing w:line="240" w:lineRule="exact"/>
                    <w:jc w:val="center"/>
                    <w:rPr>
                      <w:rFonts w:ascii="Times New Roman" w:hAnsi="Times New Roman"/>
                      <w:szCs w:val="21"/>
                    </w:rPr>
                  </w:pPr>
                  <w:r w:rsidRPr="00E07878">
                    <w:rPr>
                      <w:rFonts w:ascii="Times New Roman" w:hAnsi="Times New Roman"/>
                      <w:szCs w:val="21"/>
                    </w:rPr>
                    <w:t>高新一小</w:t>
                  </w:r>
                </w:p>
              </w:tc>
              <w:tc>
                <w:tcPr>
                  <w:tcW w:w="343" w:type="pct"/>
                  <w:tcMar>
                    <w:left w:w="28" w:type="dxa"/>
                    <w:right w:w="28" w:type="dxa"/>
                  </w:tcMar>
                  <w:vAlign w:val="center"/>
                </w:tcPr>
                <w:p w:rsidR="00240B77" w:rsidRPr="00E07878" w:rsidRDefault="00240B77"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1830</w:t>
                  </w:r>
                </w:p>
              </w:tc>
              <w:tc>
                <w:tcPr>
                  <w:tcW w:w="343" w:type="pct"/>
                  <w:tcMar>
                    <w:left w:w="28" w:type="dxa"/>
                    <w:right w:w="28" w:type="dxa"/>
                  </w:tcMar>
                  <w:vAlign w:val="center"/>
                </w:tcPr>
                <w:p w:rsidR="00240B77" w:rsidRPr="00E07878" w:rsidRDefault="00240B77"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0</w:t>
                  </w:r>
                </w:p>
              </w:tc>
              <w:tc>
                <w:tcPr>
                  <w:tcW w:w="530" w:type="pct"/>
                  <w:vMerge/>
                  <w:tcMar>
                    <w:left w:w="28" w:type="dxa"/>
                    <w:right w:w="28" w:type="dxa"/>
                  </w:tcMar>
                  <w:vAlign w:val="center"/>
                </w:tcPr>
                <w:p w:rsidR="00240B77" w:rsidRPr="00E07878" w:rsidRDefault="00240B77" w:rsidP="00037A34">
                  <w:pPr>
                    <w:pStyle w:val="Default1"/>
                    <w:snapToGrid w:val="0"/>
                    <w:jc w:val="center"/>
                    <w:rPr>
                      <w:rFonts w:ascii="Times New Roman" w:cs="Times New Roman"/>
                      <w:color w:val="auto"/>
                      <w:sz w:val="21"/>
                      <w:szCs w:val="21"/>
                    </w:rPr>
                  </w:pPr>
                </w:p>
              </w:tc>
              <w:tc>
                <w:tcPr>
                  <w:tcW w:w="614" w:type="pct"/>
                  <w:vMerge/>
                  <w:vAlign w:val="center"/>
                </w:tcPr>
                <w:p w:rsidR="00240B77" w:rsidRPr="00E07878" w:rsidRDefault="00240B77"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240B77" w:rsidRPr="00E07878" w:rsidRDefault="00240B77"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240B77" w:rsidRPr="00E07878" w:rsidRDefault="00240B77" w:rsidP="00037A34">
                  <w:pPr>
                    <w:snapToGrid w:val="0"/>
                    <w:spacing w:line="240" w:lineRule="exact"/>
                    <w:jc w:val="center"/>
                    <w:rPr>
                      <w:rFonts w:ascii="Times New Roman" w:hAnsi="Times New Roman"/>
                      <w:szCs w:val="21"/>
                    </w:rPr>
                  </w:pPr>
                  <w:r w:rsidRPr="00E07878">
                    <w:rPr>
                      <w:rFonts w:ascii="Times New Roman" w:hAnsi="Times New Roman"/>
                      <w:szCs w:val="21"/>
                    </w:rPr>
                    <w:t>E</w:t>
                  </w:r>
                </w:p>
              </w:tc>
              <w:tc>
                <w:tcPr>
                  <w:tcW w:w="413" w:type="pct"/>
                  <w:tcMar>
                    <w:left w:w="28" w:type="dxa"/>
                    <w:right w:w="28" w:type="dxa"/>
                  </w:tcMar>
                  <w:vAlign w:val="center"/>
                </w:tcPr>
                <w:p w:rsidR="00240B77" w:rsidRPr="00E07878" w:rsidRDefault="00240B77" w:rsidP="00037A34">
                  <w:pPr>
                    <w:snapToGrid w:val="0"/>
                    <w:spacing w:line="280" w:lineRule="exact"/>
                    <w:jc w:val="center"/>
                    <w:rPr>
                      <w:rFonts w:ascii="Times New Roman" w:hAnsi="Times New Roman"/>
                      <w:szCs w:val="21"/>
                    </w:rPr>
                  </w:pPr>
                  <w:r w:rsidRPr="00E07878">
                    <w:rPr>
                      <w:rFonts w:ascii="Times New Roman" w:hAnsi="Times New Roman"/>
                      <w:szCs w:val="21"/>
                    </w:rPr>
                    <w:t>1830</w:t>
                  </w:r>
                </w:p>
              </w:tc>
              <w:tc>
                <w:tcPr>
                  <w:tcW w:w="413" w:type="pct"/>
                  <w:vAlign w:val="center"/>
                </w:tcPr>
                <w:p w:rsidR="00240B77"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w:t>
                  </w:r>
                </w:p>
              </w:tc>
              <w:tc>
                <w:tcPr>
                  <w:tcW w:w="466" w:type="pct"/>
                  <w:vAlign w:val="center"/>
                </w:tcPr>
                <w:p w:rsidR="00240B77" w:rsidRPr="00E07878" w:rsidRDefault="00A70AE7" w:rsidP="00240B77">
                  <w:pPr>
                    <w:snapToGrid w:val="0"/>
                    <w:spacing w:line="280" w:lineRule="exact"/>
                    <w:jc w:val="center"/>
                    <w:rPr>
                      <w:rFonts w:ascii="Times New Roman" w:hAnsi="Times New Roman"/>
                      <w:szCs w:val="21"/>
                    </w:rPr>
                  </w:pPr>
                  <w:r w:rsidRPr="00E07878">
                    <w:rPr>
                      <w:rFonts w:ascii="Times New Roman" w:hAnsi="Times New Roman" w:hint="eastAsia"/>
                      <w:szCs w:val="21"/>
                    </w:rPr>
                    <w:t>550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proofErr w:type="gramStart"/>
                  <w:r w:rsidRPr="00E07878">
                    <w:rPr>
                      <w:rFonts w:ascii="Times New Roman" w:hAnsi="Times New Roman"/>
                      <w:szCs w:val="21"/>
                    </w:rPr>
                    <w:t>麻</w:t>
                  </w:r>
                  <w:r w:rsidR="00240B77" w:rsidRPr="00E07878">
                    <w:rPr>
                      <w:rFonts w:ascii="Times New Roman" w:hAnsi="Times New Roman"/>
                      <w:szCs w:val="21"/>
                    </w:rPr>
                    <w:t>李</w:t>
                  </w:r>
                  <w:r w:rsidRPr="00E07878">
                    <w:rPr>
                      <w:rFonts w:ascii="Times New Roman" w:hAnsi="Times New Roman"/>
                      <w:szCs w:val="21"/>
                    </w:rPr>
                    <w:t>滩</w:t>
                  </w:r>
                  <w:proofErr w:type="gramEnd"/>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2490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E</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2490</w:t>
                  </w:r>
                </w:p>
              </w:tc>
              <w:tc>
                <w:tcPr>
                  <w:tcW w:w="413"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158</w:t>
                  </w:r>
                </w:p>
              </w:tc>
              <w:tc>
                <w:tcPr>
                  <w:tcW w:w="466"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458</w:t>
                  </w:r>
                </w:p>
              </w:tc>
            </w:tr>
            <w:tr w:rsidR="00E07878" w:rsidRPr="00E07878" w:rsidTr="00A27A33">
              <w:tc>
                <w:tcPr>
                  <w:tcW w:w="410" w:type="pct"/>
                  <w:tcMar>
                    <w:left w:w="28" w:type="dxa"/>
                    <w:right w:w="28" w:type="dxa"/>
                  </w:tcMar>
                  <w:vAlign w:val="center"/>
                </w:tcPr>
                <w:p w:rsidR="00240B77" w:rsidRPr="00E07878" w:rsidRDefault="00240B77" w:rsidP="00037A34">
                  <w:pPr>
                    <w:snapToGrid w:val="0"/>
                    <w:spacing w:line="240" w:lineRule="exact"/>
                    <w:jc w:val="center"/>
                    <w:rPr>
                      <w:rFonts w:ascii="Times New Roman" w:hAnsi="Times New Roman"/>
                      <w:szCs w:val="21"/>
                    </w:rPr>
                  </w:pPr>
                  <w:r w:rsidRPr="00E07878">
                    <w:rPr>
                      <w:rFonts w:ascii="Times New Roman" w:hAnsi="Times New Roman"/>
                      <w:szCs w:val="21"/>
                    </w:rPr>
                    <w:t>渭南市中心医院高新分院</w:t>
                  </w:r>
                </w:p>
              </w:tc>
              <w:tc>
                <w:tcPr>
                  <w:tcW w:w="343" w:type="pct"/>
                  <w:tcMar>
                    <w:left w:w="28" w:type="dxa"/>
                    <w:right w:w="28" w:type="dxa"/>
                  </w:tcMar>
                  <w:vAlign w:val="center"/>
                </w:tcPr>
                <w:p w:rsidR="00240B77" w:rsidRPr="00E07878" w:rsidRDefault="00240B77"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1770</w:t>
                  </w:r>
                </w:p>
              </w:tc>
              <w:tc>
                <w:tcPr>
                  <w:tcW w:w="343" w:type="pct"/>
                  <w:tcMar>
                    <w:left w:w="28" w:type="dxa"/>
                    <w:right w:w="28" w:type="dxa"/>
                  </w:tcMar>
                  <w:vAlign w:val="center"/>
                </w:tcPr>
                <w:p w:rsidR="00240B77" w:rsidRPr="00E07878" w:rsidRDefault="00240B77"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705</w:t>
                  </w:r>
                </w:p>
              </w:tc>
              <w:tc>
                <w:tcPr>
                  <w:tcW w:w="530" w:type="pct"/>
                  <w:vMerge/>
                  <w:tcMar>
                    <w:left w:w="28" w:type="dxa"/>
                    <w:right w:w="28" w:type="dxa"/>
                  </w:tcMar>
                  <w:vAlign w:val="center"/>
                </w:tcPr>
                <w:p w:rsidR="00240B77" w:rsidRPr="00E07878" w:rsidRDefault="00240B77" w:rsidP="00037A34">
                  <w:pPr>
                    <w:pStyle w:val="Default1"/>
                    <w:snapToGrid w:val="0"/>
                    <w:jc w:val="center"/>
                    <w:rPr>
                      <w:rFonts w:ascii="Times New Roman" w:cs="Times New Roman"/>
                      <w:color w:val="auto"/>
                      <w:sz w:val="21"/>
                      <w:szCs w:val="21"/>
                    </w:rPr>
                  </w:pPr>
                </w:p>
              </w:tc>
              <w:tc>
                <w:tcPr>
                  <w:tcW w:w="614" w:type="pct"/>
                  <w:vMerge/>
                  <w:vAlign w:val="center"/>
                </w:tcPr>
                <w:p w:rsidR="00240B77" w:rsidRPr="00E07878" w:rsidRDefault="00240B77"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240B77" w:rsidRPr="00E07878" w:rsidRDefault="00240B77"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240B77" w:rsidRPr="00E07878" w:rsidRDefault="00240B77" w:rsidP="00037A34">
                  <w:pPr>
                    <w:snapToGrid w:val="0"/>
                    <w:spacing w:line="240" w:lineRule="exact"/>
                    <w:jc w:val="center"/>
                    <w:rPr>
                      <w:rFonts w:ascii="Times New Roman" w:hAnsi="Times New Roman"/>
                      <w:szCs w:val="21"/>
                    </w:rPr>
                  </w:pPr>
                  <w:r w:rsidRPr="00E07878">
                    <w:rPr>
                      <w:rFonts w:ascii="Times New Roman" w:hAnsi="Times New Roman"/>
                      <w:szCs w:val="21"/>
                    </w:rPr>
                    <w:t>NE</w:t>
                  </w:r>
                </w:p>
              </w:tc>
              <w:tc>
                <w:tcPr>
                  <w:tcW w:w="413" w:type="pct"/>
                  <w:tcMar>
                    <w:left w:w="28" w:type="dxa"/>
                    <w:right w:w="28" w:type="dxa"/>
                  </w:tcMar>
                  <w:vAlign w:val="center"/>
                </w:tcPr>
                <w:p w:rsidR="00240B77" w:rsidRPr="00E07878" w:rsidRDefault="00240B77" w:rsidP="00037A34">
                  <w:pPr>
                    <w:snapToGrid w:val="0"/>
                    <w:spacing w:line="280" w:lineRule="exact"/>
                    <w:jc w:val="center"/>
                    <w:rPr>
                      <w:rFonts w:ascii="Times New Roman" w:hAnsi="Times New Roman"/>
                      <w:szCs w:val="21"/>
                    </w:rPr>
                  </w:pPr>
                  <w:r w:rsidRPr="00E07878">
                    <w:rPr>
                      <w:rFonts w:ascii="Times New Roman" w:hAnsi="Times New Roman"/>
                      <w:szCs w:val="21"/>
                    </w:rPr>
                    <w:t>1960</w:t>
                  </w:r>
                </w:p>
              </w:tc>
              <w:tc>
                <w:tcPr>
                  <w:tcW w:w="413" w:type="pct"/>
                  <w:vAlign w:val="center"/>
                </w:tcPr>
                <w:p w:rsidR="00240B77"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w:t>
                  </w:r>
                </w:p>
              </w:tc>
              <w:tc>
                <w:tcPr>
                  <w:tcW w:w="466" w:type="pct"/>
                  <w:vAlign w:val="center"/>
                </w:tcPr>
                <w:p w:rsidR="00240B77" w:rsidRPr="00E07878" w:rsidRDefault="00A27A33" w:rsidP="00240B77">
                  <w:pPr>
                    <w:snapToGrid w:val="0"/>
                    <w:spacing w:line="280" w:lineRule="exact"/>
                    <w:jc w:val="center"/>
                    <w:rPr>
                      <w:rFonts w:ascii="Times New Roman" w:hAnsi="Times New Roman"/>
                      <w:szCs w:val="21"/>
                    </w:rPr>
                  </w:pPr>
                  <w:r w:rsidRPr="00E07878">
                    <w:rPr>
                      <w:rFonts w:ascii="Times New Roman" w:hAnsi="Times New Roman" w:hint="eastAsia"/>
                      <w:szCs w:val="21"/>
                    </w:rPr>
                    <w:t>1100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郑家村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1280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829</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NE</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1790</w:t>
                  </w:r>
                </w:p>
              </w:tc>
              <w:tc>
                <w:tcPr>
                  <w:tcW w:w="413" w:type="pct"/>
                  <w:vAlign w:val="center"/>
                </w:tcPr>
                <w:p w:rsidR="0013723F" w:rsidRPr="00E07878" w:rsidRDefault="00894892" w:rsidP="00240B77">
                  <w:pPr>
                    <w:snapToGrid w:val="0"/>
                    <w:spacing w:line="280" w:lineRule="exact"/>
                    <w:jc w:val="center"/>
                    <w:rPr>
                      <w:rFonts w:ascii="Times New Roman" w:hAnsi="Times New Roman"/>
                      <w:szCs w:val="21"/>
                    </w:rPr>
                  </w:pPr>
                  <w:r w:rsidRPr="00E07878">
                    <w:rPr>
                      <w:rFonts w:ascii="Times New Roman" w:hAnsi="Times New Roman" w:hint="eastAsia"/>
                      <w:szCs w:val="21"/>
                    </w:rPr>
                    <w:t>520</w:t>
                  </w:r>
                </w:p>
              </w:tc>
              <w:tc>
                <w:tcPr>
                  <w:tcW w:w="466" w:type="pct"/>
                  <w:vAlign w:val="center"/>
                </w:tcPr>
                <w:p w:rsidR="0013723F" w:rsidRPr="00E07878" w:rsidRDefault="00894892" w:rsidP="00240B77">
                  <w:pPr>
                    <w:snapToGrid w:val="0"/>
                    <w:spacing w:line="280" w:lineRule="exact"/>
                    <w:jc w:val="center"/>
                    <w:rPr>
                      <w:rFonts w:ascii="Times New Roman" w:hAnsi="Times New Roman"/>
                      <w:szCs w:val="21"/>
                    </w:rPr>
                  </w:pPr>
                  <w:r w:rsidRPr="00E07878">
                    <w:rPr>
                      <w:rFonts w:ascii="Times New Roman" w:hAnsi="Times New Roman" w:hint="eastAsia"/>
                      <w:szCs w:val="21"/>
                    </w:rPr>
                    <w:t>1820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南灵阳村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216</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826</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NE</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1210</w:t>
                  </w:r>
                </w:p>
              </w:tc>
              <w:tc>
                <w:tcPr>
                  <w:tcW w:w="413"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162</w:t>
                  </w:r>
                </w:p>
              </w:tc>
              <w:tc>
                <w:tcPr>
                  <w:tcW w:w="466"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493</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南刘</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763</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1400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NE</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1980</w:t>
                  </w:r>
                </w:p>
              </w:tc>
              <w:tc>
                <w:tcPr>
                  <w:tcW w:w="413" w:type="pct"/>
                  <w:vAlign w:val="center"/>
                </w:tcPr>
                <w:p w:rsidR="0013723F" w:rsidRPr="00E07878" w:rsidRDefault="00DB417A" w:rsidP="00240B77">
                  <w:pPr>
                    <w:snapToGrid w:val="0"/>
                    <w:spacing w:line="280" w:lineRule="exact"/>
                    <w:jc w:val="center"/>
                    <w:rPr>
                      <w:rFonts w:ascii="Times New Roman" w:hAnsi="Times New Roman"/>
                      <w:szCs w:val="21"/>
                    </w:rPr>
                  </w:pPr>
                  <w:r w:rsidRPr="00E07878">
                    <w:rPr>
                      <w:rFonts w:ascii="Times New Roman" w:hAnsi="Times New Roman" w:hint="eastAsia"/>
                      <w:szCs w:val="21"/>
                    </w:rPr>
                    <w:t>101</w:t>
                  </w:r>
                </w:p>
              </w:tc>
              <w:tc>
                <w:tcPr>
                  <w:tcW w:w="466" w:type="pct"/>
                  <w:vAlign w:val="center"/>
                </w:tcPr>
                <w:p w:rsidR="0013723F" w:rsidRPr="00E07878" w:rsidRDefault="00DB417A" w:rsidP="00240B77">
                  <w:pPr>
                    <w:snapToGrid w:val="0"/>
                    <w:spacing w:line="280" w:lineRule="exact"/>
                    <w:jc w:val="center"/>
                    <w:rPr>
                      <w:rFonts w:ascii="Times New Roman" w:hAnsi="Times New Roman"/>
                      <w:szCs w:val="21"/>
                    </w:rPr>
                  </w:pPr>
                  <w:r w:rsidRPr="00E07878">
                    <w:rPr>
                      <w:rFonts w:ascii="Times New Roman" w:hAnsi="Times New Roman" w:hint="eastAsia"/>
                      <w:szCs w:val="21"/>
                    </w:rPr>
                    <w:t>354</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渭南高级中学</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524</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1680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NE</w:t>
                  </w:r>
                </w:p>
              </w:tc>
              <w:tc>
                <w:tcPr>
                  <w:tcW w:w="413" w:type="pct"/>
                  <w:tcMar>
                    <w:left w:w="28" w:type="dxa"/>
                    <w:right w:w="28" w:type="dxa"/>
                  </w:tcMar>
                  <w:vAlign w:val="center"/>
                </w:tcPr>
                <w:p w:rsidR="0013723F" w:rsidRPr="00E07878" w:rsidRDefault="00A27A33" w:rsidP="00037A34">
                  <w:pPr>
                    <w:snapToGrid w:val="0"/>
                    <w:spacing w:line="280" w:lineRule="exact"/>
                    <w:jc w:val="center"/>
                    <w:rPr>
                      <w:rFonts w:ascii="Times New Roman" w:hAnsi="Times New Roman"/>
                      <w:szCs w:val="21"/>
                    </w:rPr>
                  </w:pPr>
                  <w:r w:rsidRPr="00E07878">
                    <w:rPr>
                      <w:rFonts w:ascii="Times New Roman" w:hAnsi="Times New Roman" w:hint="eastAsia"/>
                      <w:szCs w:val="21"/>
                    </w:rPr>
                    <w:t>2000</w:t>
                  </w:r>
                </w:p>
              </w:tc>
              <w:tc>
                <w:tcPr>
                  <w:tcW w:w="413" w:type="pct"/>
                  <w:vAlign w:val="center"/>
                </w:tcPr>
                <w:p w:rsidR="0013723F" w:rsidRPr="00E07878" w:rsidRDefault="00A27A33" w:rsidP="00240B77">
                  <w:pPr>
                    <w:snapToGrid w:val="0"/>
                    <w:spacing w:line="280" w:lineRule="exact"/>
                    <w:jc w:val="center"/>
                    <w:rPr>
                      <w:rFonts w:ascii="Times New Roman" w:hAnsi="Times New Roman"/>
                      <w:szCs w:val="21"/>
                    </w:rPr>
                  </w:pPr>
                  <w:r w:rsidRPr="00E07878">
                    <w:rPr>
                      <w:rFonts w:ascii="Times New Roman" w:hAnsi="Times New Roman" w:hint="eastAsia"/>
                      <w:szCs w:val="21"/>
                    </w:rPr>
                    <w:t>/</w:t>
                  </w:r>
                </w:p>
              </w:tc>
              <w:tc>
                <w:tcPr>
                  <w:tcW w:w="466" w:type="pct"/>
                  <w:vAlign w:val="center"/>
                </w:tcPr>
                <w:p w:rsidR="0013723F" w:rsidRPr="00E07878" w:rsidRDefault="00A27A33" w:rsidP="00240B77">
                  <w:pPr>
                    <w:snapToGrid w:val="0"/>
                    <w:spacing w:line="280" w:lineRule="exact"/>
                    <w:jc w:val="center"/>
                    <w:rPr>
                      <w:rFonts w:ascii="Times New Roman" w:hAnsi="Times New Roman"/>
                      <w:szCs w:val="21"/>
                    </w:rPr>
                  </w:pPr>
                  <w:r w:rsidRPr="00E07878">
                    <w:rPr>
                      <w:rFonts w:ascii="Times New Roman" w:hAnsi="Times New Roman" w:hint="eastAsia"/>
                      <w:szCs w:val="21"/>
                    </w:rPr>
                    <w:t>5000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白杨村</w:t>
                  </w:r>
                </w:p>
              </w:tc>
              <w:tc>
                <w:tcPr>
                  <w:tcW w:w="343" w:type="pct"/>
                  <w:tcMar>
                    <w:left w:w="28" w:type="dxa"/>
                    <w:right w:w="28" w:type="dxa"/>
                  </w:tcMar>
                  <w:vAlign w:val="center"/>
                </w:tcPr>
                <w:p w:rsidR="0013723F" w:rsidRPr="00E07878" w:rsidRDefault="0013723F" w:rsidP="005266BE">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1540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1690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NE</w:t>
                  </w:r>
                </w:p>
              </w:tc>
              <w:tc>
                <w:tcPr>
                  <w:tcW w:w="413" w:type="pct"/>
                  <w:tcMar>
                    <w:left w:w="28" w:type="dxa"/>
                    <w:right w:w="28" w:type="dxa"/>
                  </w:tcMar>
                  <w:vAlign w:val="center"/>
                </w:tcPr>
                <w:p w:rsidR="0013723F" w:rsidRPr="00E07878" w:rsidRDefault="0013723F" w:rsidP="00B01484">
                  <w:pPr>
                    <w:snapToGrid w:val="0"/>
                    <w:spacing w:line="280" w:lineRule="exact"/>
                    <w:jc w:val="center"/>
                    <w:rPr>
                      <w:rFonts w:ascii="Times New Roman" w:hAnsi="Times New Roman"/>
                      <w:szCs w:val="21"/>
                    </w:rPr>
                  </w:pPr>
                  <w:r w:rsidRPr="00E07878">
                    <w:rPr>
                      <w:rFonts w:ascii="Times New Roman" w:hAnsi="Times New Roman"/>
                      <w:szCs w:val="21"/>
                    </w:rPr>
                    <w:t>2430</w:t>
                  </w:r>
                </w:p>
              </w:tc>
              <w:tc>
                <w:tcPr>
                  <w:tcW w:w="413" w:type="pct"/>
                  <w:vAlign w:val="center"/>
                </w:tcPr>
                <w:p w:rsidR="0013723F" w:rsidRPr="00E07878" w:rsidRDefault="00DB417A" w:rsidP="00240B77">
                  <w:pPr>
                    <w:snapToGrid w:val="0"/>
                    <w:spacing w:line="280" w:lineRule="exact"/>
                    <w:jc w:val="center"/>
                    <w:rPr>
                      <w:rFonts w:ascii="Times New Roman" w:hAnsi="Times New Roman"/>
                      <w:szCs w:val="21"/>
                    </w:rPr>
                  </w:pPr>
                  <w:r w:rsidRPr="00E07878">
                    <w:rPr>
                      <w:rFonts w:ascii="Times New Roman" w:hAnsi="Times New Roman" w:hint="eastAsia"/>
                      <w:szCs w:val="21"/>
                    </w:rPr>
                    <w:t>220</w:t>
                  </w:r>
                </w:p>
              </w:tc>
              <w:tc>
                <w:tcPr>
                  <w:tcW w:w="466" w:type="pct"/>
                  <w:vAlign w:val="center"/>
                </w:tcPr>
                <w:p w:rsidR="0013723F" w:rsidRPr="00E07878" w:rsidRDefault="00DB417A" w:rsidP="00240B77">
                  <w:pPr>
                    <w:snapToGrid w:val="0"/>
                    <w:spacing w:line="280" w:lineRule="exact"/>
                    <w:jc w:val="center"/>
                    <w:rPr>
                      <w:rFonts w:ascii="Times New Roman" w:hAnsi="Times New Roman"/>
                      <w:szCs w:val="21"/>
                    </w:rPr>
                  </w:pPr>
                  <w:r w:rsidRPr="00E07878">
                    <w:rPr>
                      <w:rFonts w:ascii="Times New Roman" w:hAnsi="Times New Roman" w:hint="eastAsia"/>
                      <w:szCs w:val="21"/>
                    </w:rPr>
                    <w:t>781</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东小寨</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286</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2050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NE</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2240</w:t>
                  </w:r>
                </w:p>
              </w:tc>
              <w:tc>
                <w:tcPr>
                  <w:tcW w:w="413" w:type="pct"/>
                  <w:vAlign w:val="center"/>
                </w:tcPr>
                <w:p w:rsidR="0013723F" w:rsidRPr="00E07878" w:rsidRDefault="00A70AE7" w:rsidP="00240B77">
                  <w:pPr>
                    <w:snapToGrid w:val="0"/>
                    <w:spacing w:line="280" w:lineRule="exact"/>
                    <w:jc w:val="center"/>
                    <w:rPr>
                      <w:rFonts w:ascii="Times New Roman" w:hAnsi="Times New Roman"/>
                      <w:szCs w:val="21"/>
                    </w:rPr>
                  </w:pPr>
                  <w:r w:rsidRPr="00E07878">
                    <w:rPr>
                      <w:rFonts w:ascii="Times New Roman" w:hAnsi="Times New Roman" w:hint="eastAsia"/>
                      <w:szCs w:val="21"/>
                    </w:rPr>
                    <w:t>20</w:t>
                  </w:r>
                </w:p>
              </w:tc>
              <w:tc>
                <w:tcPr>
                  <w:tcW w:w="466" w:type="pct"/>
                  <w:vAlign w:val="center"/>
                </w:tcPr>
                <w:p w:rsidR="0013723F" w:rsidRPr="00E07878" w:rsidRDefault="00A70AE7" w:rsidP="00240B77">
                  <w:pPr>
                    <w:snapToGrid w:val="0"/>
                    <w:spacing w:line="280" w:lineRule="exact"/>
                    <w:jc w:val="center"/>
                    <w:rPr>
                      <w:rFonts w:ascii="Times New Roman" w:hAnsi="Times New Roman"/>
                      <w:szCs w:val="21"/>
                    </w:rPr>
                  </w:pPr>
                  <w:r w:rsidRPr="00E07878">
                    <w:rPr>
                      <w:rFonts w:ascii="Times New Roman" w:hAnsi="Times New Roman" w:hint="eastAsia"/>
                      <w:szCs w:val="21"/>
                    </w:rPr>
                    <w:t>60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渭南职业技术学院</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1340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1340</w:t>
                  </w:r>
                </w:p>
              </w:tc>
              <w:tc>
                <w:tcPr>
                  <w:tcW w:w="413" w:type="pct"/>
                  <w:vAlign w:val="center"/>
                </w:tcPr>
                <w:p w:rsidR="0013723F" w:rsidRPr="00E07878" w:rsidRDefault="00A27A33" w:rsidP="00240B77">
                  <w:pPr>
                    <w:snapToGrid w:val="0"/>
                    <w:spacing w:line="280" w:lineRule="exact"/>
                    <w:jc w:val="center"/>
                    <w:rPr>
                      <w:rFonts w:ascii="Times New Roman" w:hAnsi="Times New Roman"/>
                      <w:szCs w:val="21"/>
                    </w:rPr>
                  </w:pPr>
                  <w:r w:rsidRPr="00E07878">
                    <w:rPr>
                      <w:rFonts w:ascii="Times New Roman" w:hAnsi="Times New Roman" w:hint="eastAsia"/>
                      <w:szCs w:val="21"/>
                    </w:rPr>
                    <w:t>/</w:t>
                  </w:r>
                </w:p>
              </w:tc>
              <w:tc>
                <w:tcPr>
                  <w:tcW w:w="466" w:type="pct"/>
                  <w:vAlign w:val="center"/>
                </w:tcPr>
                <w:p w:rsidR="0013723F" w:rsidRPr="00E07878" w:rsidRDefault="00A27A33" w:rsidP="00240B77">
                  <w:pPr>
                    <w:snapToGrid w:val="0"/>
                    <w:spacing w:line="280" w:lineRule="exact"/>
                    <w:jc w:val="center"/>
                    <w:rPr>
                      <w:rFonts w:ascii="Times New Roman" w:hAnsi="Times New Roman"/>
                      <w:szCs w:val="21"/>
                    </w:rPr>
                  </w:pPr>
                  <w:r w:rsidRPr="00E07878">
                    <w:rPr>
                      <w:rFonts w:ascii="Times New Roman" w:hAnsi="Times New Roman" w:hint="eastAsia"/>
                      <w:szCs w:val="21"/>
                    </w:rPr>
                    <w:t>8700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陕西华</w:t>
                  </w:r>
                  <w:r w:rsidR="00A27A33" w:rsidRPr="00E07878">
                    <w:rPr>
                      <w:rFonts w:ascii="Times New Roman" w:hAnsi="Times New Roman"/>
                      <w:szCs w:val="21"/>
                    </w:rPr>
                    <w:t>山</w:t>
                  </w:r>
                  <w:r w:rsidRPr="00E07878">
                    <w:rPr>
                      <w:rFonts w:ascii="Times New Roman" w:hAnsi="Times New Roman"/>
                      <w:szCs w:val="21"/>
                    </w:rPr>
                    <w:t>技师学院</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467</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467</w:t>
                  </w:r>
                </w:p>
              </w:tc>
              <w:tc>
                <w:tcPr>
                  <w:tcW w:w="413" w:type="pct"/>
                  <w:vAlign w:val="center"/>
                </w:tcPr>
                <w:p w:rsidR="0013723F" w:rsidRPr="00E07878" w:rsidRDefault="00A27A33" w:rsidP="00240B77">
                  <w:pPr>
                    <w:snapToGrid w:val="0"/>
                    <w:spacing w:line="280" w:lineRule="exact"/>
                    <w:jc w:val="center"/>
                    <w:rPr>
                      <w:rFonts w:ascii="Times New Roman" w:hAnsi="Times New Roman"/>
                      <w:szCs w:val="21"/>
                    </w:rPr>
                  </w:pPr>
                  <w:r w:rsidRPr="00E07878">
                    <w:rPr>
                      <w:rFonts w:ascii="Times New Roman" w:hAnsi="Times New Roman" w:hint="eastAsia"/>
                      <w:szCs w:val="21"/>
                    </w:rPr>
                    <w:t>/</w:t>
                  </w:r>
                </w:p>
              </w:tc>
              <w:tc>
                <w:tcPr>
                  <w:tcW w:w="466" w:type="pct"/>
                  <w:vAlign w:val="center"/>
                </w:tcPr>
                <w:p w:rsidR="0013723F" w:rsidRPr="00E07878" w:rsidRDefault="00A27A33" w:rsidP="00240B77">
                  <w:pPr>
                    <w:snapToGrid w:val="0"/>
                    <w:spacing w:line="280" w:lineRule="exact"/>
                    <w:jc w:val="center"/>
                    <w:rPr>
                      <w:rFonts w:ascii="Times New Roman" w:hAnsi="Times New Roman"/>
                      <w:szCs w:val="21"/>
                    </w:rPr>
                  </w:pPr>
                  <w:r w:rsidRPr="00E07878">
                    <w:rPr>
                      <w:rFonts w:ascii="Times New Roman" w:hAnsi="Times New Roman" w:hint="eastAsia"/>
                      <w:szCs w:val="21"/>
                    </w:rPr>
                    <w:t>9500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渭南铁路工程职</w:t>
                  </w:r>
                  <w:r w:rsidR="00A27A33" w:rsidRPr="00E07878">
                    <w:rPr>
                      <w:rFonts w:ascii="Times New Roman" w:hAnsi="Times New Roman"/>
                      <w:szCs w:val="21"/>
                    </w:rPr>
                    <w:t>业</w:t>
                  </w:r>
                  <w:r w:rsidRPr="00E07878">
                    <w:rPr>
                      <w:rFonts w:ascii="Times New Roman" w:hAnsi="Times New Roman"/>
                      <w:szCs w:val="21"/>
                    </w:rPr>
                    <w:t>技术学院</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-162</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1310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1390</w:t>
                  </w:r>
                </w:p>
              </w:tc>
              <w:tc>
                <w:tcPr>
                  <w:tcW w:w="413" w:type="pct"/>
                  <w:vAlign w:val="center"/>
                </w:tcPr>
                <w:p w:rsidR="0013723F" w:rsidRPr="00E07878" w:rsidRDefault="00A27A33" w:rsidP="00240B77">
                  <w:pPr>
                    <w:snapToGrid w:val="0"/>
                    <w:spacing w:line="280" w:lineRule="exact"/>
                    <w:jc w:val="center"/>
                    <w:rPr>
                      <w:rFonts w:ascii="Times New Roman" w:hAnsi="Times New Roman"/>
                      <w:szCs w:val="21"/>
                    </w:rPr>
                  </w:pPr>
                  <w:r w:rsidRPr="00E07878">
                    <w:rPr>
                      <w:rFonts w:ascii="Times New Roman" w:hAnsi="Times New Roman" w:hint="eastAsia"/>
                      <w:szCs w:val="21"/>
                    </w:rPr>
                    <w:t>/</w:t>
                  </w:r>
                </w:p>
              </w:tc>
              <w:tc>
                <w:tcPr>
                  <w:tcW w:w="466" w:type="pct"/>
                  <w:vAlign w:val="center"/>
                </w:tcPr>
                <w:p w:rsidR="0013723F" w:rsidRPr="00E07878" w:rsidRDefault="00A27A33" w:rsidP="00240B77">
                  <w:pPr>
                    <w:snapToGrid w:val="0"/>
                    <w:spacing w:line="280" w:lineRule="exact"/>
                    <w:jc w:val="center"/>
                    <w:rPr>
                      <w:rFonts w:ascii="Times New Roman" w:hAnsi="Times New Roman"/>
                      <w:szCs w:val="21"/>
                    </w:rPr>
                  </w:pPr>
                  <w:r w:rsidRPr="00E07878">
                    <w:rPr>
                      <w:rFonts w:ascii="Times New Roman" w:hAnsi="Times New Roman" w:hint="eastAsia"/>
                      <w:szCs w:val="21"/>
                    </w:rPr>
                    <w:t>16000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张东村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-242</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2230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2470</w:t>
                  </w:r>
                </w:p>
              </w:tc>
              <w:tc>
                <w:tcPr>
                  <w:tcW w:w="413" w:type="pct"/>
                  <w:vAlign w:val="center"/>
                </w:tcPr>
                <w:p w:rsidR="0013723F" w:rsidRPr="00E07878" w:rsidRDefault="005E7442" w:rsidP="00240B77">
                  <w:pPr>
                    <w:snapToGrid w:val="0"/>
                    <w:spacing w:line="280" w:lineRule="exact"/>
                    <w:jc w:val="center"/>
                    <w:rPr>
                      <w:rFonts w:ascii="Times New Roman" w:hAnsi="Times New Roman"/>
                      <w:szCs w:val="21"/>
                    </w:rPr>
                  </w:pPr>
                  <w:r w:rsidRPr="00E07878">
                    <w:rPr>
                      <w:rFonts w:ascii="Times New Roman" w:hAnsi="Times New Roman" w:hint="eastAsia"/>
                      <w:szCs w:val="21"/>
                    </w:rPr>
                    <w:t>128</w:t>
                  </w:r>
                </w:p>
              </w:tc>
              <w:tc>
                <w:tcPr>
                  <w:tcW w:w="466" w:type="pct"/>
                  <w:vAlign w:val="center"/>
                </w:tcPr>
                <w:p w:rsidR="0013723F" w:rsidRPr="00E07878" w:rsidRDefault="005E7442" w:rsidP="00240B77">
                  <w:pPr>
                    <w:snapToGrid w:val="0"/>
                    <w:spacing w:line="280" w:lineRule="exact"/>
                    <w:jc w:val="center"/>
                    <w:rPr>
                      <w:rFonts w:ascii="Times New Roman" w:hAnsi="Times New Roman"/>
                      <w:szCs w:val="21"/>
                    </w:rPr>
                  </w:pPr>
                  <w:r w:rsidRPr="00E07878">
                    <w:rPr>
                      <w:rFonts w:ascii="Times New Roman" w:hAnsi="Times New Roman" w:hint="eastAsia"/>
                      <w:szCs w:val="21"/>
                    </w:rPr>
                    <w:t>450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proofErr w:type="gramStart"/>
                  <w:r w:rsidRPr="00E07878">
                    <w:rPr>
                      <w:rFonts w:ascii="Times New Roman" w:hAnsi="Times New Roman"/>
                      <w:szCs w:val="21"/>
                    </w:rPr>
                    <w:lastRenderedPageBreak/>
                    <w:t>马</w:t>
                  </w:r>
                  <w:r w:rsidR="00240B77" w:rsidRPr="00E07878">
                    <w:rPr>
                      <w:rFonts w:ascii="Times New Roman" w:hAnsi="Times New Roman"/>
                      <w:szCs w:val="21"/>
                    </w:rPr>
                    <w:t>池</w:t>
                  </w:r>
                  <w:r w:rsidRPr="00E07878">
                    <w:rPr>
                      <w:rFonts w:ascii="Times New Roman" w:hAnsi="Times New Roman"/>
                      <w:szCs w:val="21"/>
                    </w:rPr>
                    <w:t>刘</w:t>
                  </w:r>
                  <w:proofErr w:type="gramEnd"/>
                  <w:r w:rsidRPr="00E07878">
                    <w:rPr>
                      <w:rFonts w:ascii="Times New Roman" w:hAnsi="Times New Roman"/>
                      <w:szCs w:val="21"/>
                    </w:rPr>
                    <w:t>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-1300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1690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2280</w:t>
                  </w:r>
                </w:p>
              </w:tc>
              <w:tc>
                <w:tcPr>
                  <w:tcW w:w="413" w:type="pct"/>
                  <w:vAlign w:val="center"/>
                </w:tcPr>
                <w:p w:rsidR="0013723F" w:rsidRPr="00E07878" w:rsidRDefault="005E7442" w:rsidP="00240B77">
                  <w:pPr>
                    <w:snapToGrid w:val="0"/>
                    <w:spacing w:line="280" w:lineRule="exact"/>
                    <w:jc w:val="center"/>
                    <w:rPr>
                      <w:rFonts w:ascii="Times New Roman" w:hAnsi="Times New Roman"/>
                      <w:szCs w:val="21"/>
                    </w:rPr>
                  </w:pPr>
                  <w:r w:rsidRPr="00E07878">
                    <w:rPr>
                      <w:rFonts w:ascii="Times New Roman" w:hAnsi="Times New Roman" w:hint="eastAsia"/>
                      <w:szCs w:val="21"/>
                    </w:rPr>
                    <w:t>22</w:t>
                  </w:r>
                </w:p>
              </w:tc>
              <w:tc>
                <w:tcPr>
                  <w:tcW w:w="466" w:type="pct"/>
                  <w:vAlign w:val="center"/>
                </w:tcPr>
                <w:p w:rsidR="0013723F" w:rsidRPr="00E07878" w:rsidRDefault="005E7442" w:rsidP="00240B77">
                  <w:pPr>
                    <w:snapToGrid w:val="0"/>
                    <w:spacing w:line="280" w:lineRule="exact"/>
                    <w:jc w:val="center"/>
                    <w:rPr>
                      <w:rFonts w:ascii="Times New Roman" w:hAnsi="Times New Roman"/>
                      <w:szCs w:val="21"/>
                    </w:rPr>
                  </w:pPr>
                  <w:r w:rsidRPr="00E07878">
                    <w:rPr>
                      <w:rFonts w:ascii="Times New Roman" w:hAnsi="Times New Roman" w:hint="eastAsia"/>
                      <w:szCs w:val="21"/>
                    </w:rPr>
                    <w:t>70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史家</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-1830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1490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2440</w:t>
                  </w:r>
                </w:p>
              </w:tc>
              <w:tc>
                <w:tcPr>
                  <w:tcW w:w="413" w:type="pct"/>
                  <w:vAlign w:val="center"/>
                </w:tcPr>
                <w:p w:rsidR="0013723F" w:rsidRPr="00E07878" w:rsidRDefault="005E7442" w:rsidP="00240B77">
                  <w:pPr>
                    <w:snapToGrid w:val="0"/>
                    <w:spacing w:line="280" w:lineRule="exact"/>
                    <w:jc w:val="center"/>
                    <w:rPr>
                      <w:rFonts w:ascii="Times New Roman" w:hAnsi="Times New Roman"/>
                      <w:szCs w:val="21"/>
                    </w:rPr>
                  </w:pPr>
                  <w:r w:rsidRPr="00E07878">
                    <w:rPr>
                      <w:rFonts w:ascii="Times New Roman" w:hAnsi="Times New Roman" w:hint="eastAsia"/>
                      <w:szCs w:val="21"/>
                    </w:rPr>
                    <w:t>63</w:t>
                  </w:r>
                </w:p>
              </w:tc>
              <w:tc>
                <w:tcPr>
                  <w:tcW w:w="466" w:type="pct"/>
                  <w:vAlign w:val="center"/>
                </w:tcPr>
                <w:p w:rsidR="0013723F" w:rsidRPr="00E07878" w:rsidRDefault="005E7442" w:rsidP="00240B77">
                  <w:pPr>
                    <w:snapToGrid w:val="0"/>
                    <w:spacing w:line="280" w:lineRule="exact"/>
                    <w:jc w:val="center"/>
                    <w:rPr>
                      <w:rFonts w:ascii="Times New Roman" w:hAnsi="Times New Roman"/>
                      <w:szCs w:val="21"/>
                    </w:rPr>
                  </w:pPr>
                  <w:r w:rsidRPr="00E07878">
                    <w:rPr>
                      <w:rFonts w:ascii="Times New Roman" w:hAnsi="Times New Roman" w:hint="eastAsia"/>
                      <w:szCs w:val="21"/>
                    </w:rPr>
                    <w:t>220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北潘村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-2260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801</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2490</w:t>
                  </w:r>
                </w:p>
              </w:tc>
              <w:tc>
                <w:tcPr>
                  <w:tcW w:w="413" w:type="pct"/>
                  <w:vAlign w:val="center"/>
                </w:tcPr>
                <w:p w:rsidR="0013723F" w:rsidRPr="00E07878" w:rsidRDefault="005E7442" w:rsidP="00240B77">
                  <w:pPr>
                    <w:snapToGrid w:val="0"/>
                    <w:spacing w:line="280" w:lineRule="exact"/>
                    <w:jc w:val="center"/>
                    <w:rPr>
                      <w:rFonts w:ascii="Times New Roman" w:hAnsi="Times New Roman"/>
                      <w:szCs w:val="21"/>
                    </w:rPr>
                  </w:pPr>
                  <w:r w:rsidRPr="00E07878">
                    <w:rPr>
                      <w:rFonts w:ascii="Times New Roman" w:hAnsi="Times New Roman" w:hint="eastAsia"/>
                      <w:szCs w:val="21"/>
                    </w:rPr>
                    <w:t>100</w:t>
                  </w:r>
                </w:p>
              </w:tc>
              <w:tc>
                <w:tcPr>
                  <w:tcW w:w="466" w:type="pct"/>
                  <w:vAlign w:val="center"/>
                </w:tcPr>
                <w:p w:rsidR="0013723F" w:rsidRPr="00E07878" w:rsidRDefault="005E7442" w:rsidP="00240B77">
                  <w:pPr>
                    <w:snapToGrid w:val="0"/>
                    <w:spacing w:line="280" w:lineRule="exact"/>
                    <w:jc w:val="center"/>
                    <w:rPr>
                      <w:rFonts w:ascii="Times New Roman" w:hAnsi="Times New Roman"/>
                      <w:szCs w:val="21"/>
                    </w:rPr>
                  </w:pPr>
                  <w:r w:rsidRPr="00E07878">
                    <w:rPr>
                      <w:rFonts w:ascii="Times New Roman" w:hAnsi="Times New Roman" w:hint="eastAsia"/>
                      <w:szCs w:val="21"/>
                    </w:rPr>
                    <w:t>300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proofErr w:type="gramStart"/>
                  <w:r w:rsidRPr="00E07878">
                    <w:rPr>
                      <w:rFonts w:ascii="Times New Roman" w:hAnsi="Times New Roman"/>
                      <w:szCs w:val="21"/>
                    </w:rPr>
                    <w:t>魏堡</w:t>
                  </w:r>
                  <w:proofErr w:type="gramEnd"/>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-2140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620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2330</w:t>
                  </w:r>
                </w:p>
              </w:tc>
              <w:tc>
                <w:tcPr>
                  <w:tcW w:w="413" w:type="pct"/>
                  <w:vAlign w:val="center"/>
                </w:tcPr>
                <w:p w:rsidR="0013723F" w:rsidRPr="00E07878" w:rsidRDefault="005E7442" w:rsidP="00240B77">
                  <w:pPr>
                    <w:snapToGrid w:val="0"/>
                    <w:spacing w:line="280" w:lineRule="exact"/>
                    <w:jc w:val="center"/>
                    <w:rPr>
                      <w:rFonts w:ascii="Times New Roman" w:hAnsi="Times New Roman"/>
                      <w:szCs w:val="21"/>
                    </w:rPr>
                  </w:pPr>
                  <w:r w:rsidRPr="00E07878">
                    <w:rPr>
                      <w:rFonts w:ascii="Times New Roman" w:hAnsi="Times New Roman" w:hint="eastAsia"/>
                      <w:szCs w:val="21"/>
                    </w:rPr>
                    <w:t>57</w:t>
                  </w:r>
                </w:p>
              </w:tc>
              <w:tc>
                <w:tcPr>
                  <w:tcW w:w="466" w:type="pct"/>
                  <w:vAlign w:val="center"/>
                </w:tcPr>
                <w:p w:rsidR="0013723F" w:rsidRPr="00E07878" w:rsidRDefault="005E7442" w:rsidP="00240B77">
                  <w:pPr>
                    <w:snapToGrid w:val="0"/>
                    <w:spacing w:line="280" w:lineRule="exact"/>
                    <w:jc w:val="center"/>
                    <w:rPr>
                      <w:rFonts w:ascii="Times New Roman" w:hAnsi="Times New Roman"/>
                      <w:szCs w:val="21"/>
                    </w:rPr>
                  </w:pPr>
                  <w:r w:rsidRPr="00E07878">
                    <w:rPr>
                      <w:rFonts w:ascii="Times New Roman" w:hAnsi="Times New Roman" w:hint="eastAsia"/>
                      <w:szCs w:val="21"/>
                    </w:rPr>
                    <w:t>200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南潘村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-2300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426</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2460</w:t>
                  </w:r>
                </w:p>
              </w:tc>
              <w:tc>
                <w:tcPr>
                  <w:tcW w:w="413" w:type="pct"/>
                  <w:vAlign w:val="center"/>
                </w:tcPr>
                <w:p w:rsidR="0013723F" w:rsidRPr="00E07878" w:rsidRDefault="005E7442" w:rsidP="00240B77">
                  <w:pPr>
                    <w:snapToGrid w:val="0"/>
                    <w:spacing w:line="280" w:lineRule="exact"/>
                    <w:jc w:val="center"/>
                    <w:rPr>
                      <w:rFonts w:ascii="Times New Roman" w:hAnsi="Times New Roman"/>
                      <w:szCs w:val="21"/>
                    </w:rPr>
                  </w:pPr>
                  <w:r w:rsidRPr="00E07878">
                    <w:rPr>
                      <w:rFonts w:ascii="Times New Roman" w:hAnsi="Times New Roman" w:hint="eastAsia"/>
                      <w:szCs w:val="21"/>
                    </w:rPr>
                    <w:t>114</w:t>
                  </w:r>
                </w:p>
              </w:tc>
              <w:tc>
                <w:tcPr>
                  <w:tcW w:w="466" w:type="pct"/>
                  <w:vAlign w:val="center"/>
                </w:tcPr>
                <w:p w:rsidR="0013723F" w:rsidRPr="00E07878" w:rsidRDefault="005E7442" w:rsidP="00240B77">
                  <w:pPr>
                    <w:snapToGrid w:val="0"/>
                    <w:spacing w:line="280" w:lineRule="exact"/>
                    <w:jc w:val="center"/>
                    <w:rPr>
                      <w:rFonts w:ascii="Times New Roman" w:hAnsi="Times New Roman"/>
                      <w:szCs w:val="21"/>
                    </w:rPr>
                  </w:pPr>
                  <w:r w:rsidRPr="00E07878">
                    <w:rPr>
                      <w:rFonts w:ascii="Times New Roman" w:hAnsi="Times New Roman" w:hint="eastAsia"/>
                      <w:szCs w:val="21"/>
                    </w:rPr>
                    <w:t>400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张东新村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-356</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852</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1020</w:t>
                  </w:r>
                </w:p>
              </w:tc>
              <w:tc>
                <w:tcPr>
                  <w:tcW w:w="413" w:type="pct"/>
                  <w:vAlign w:val="center"/>
                </w:tcPr>
                <w:p w:rsidR="0013723F" w:rsidRPr="00E07878" w:rsidRDefault="005E7442" w:rsidP="00240B77">
                  <w:pPr>
                    <w:snapToGrid w:val="0"/>
                    <w:spacing w:line="280" w:lineRule="exact"/>
                    <w:jc w:val="center"/>
                    <w:rPr>
                      <w:rFonts w:ascii="Times New Roman" w:hAnsi="Times New Roman"/>
                      <w:szCs w:val="21"/>
                    </w:rPr>
                  </w:pPr>
                  <w:r w:rsidRPr="00E07878">
                    <w:rPr>
                      <w:rFonts w:ascii="Times New Roman" w:hAnsi="Times New Roman" w:hint="eastAsia"/>
                      <w:szCs w:val="21"/>
                    </w:rPr>
                    <w:t>200</w:t>
                  </w:r>
                </w:p>
              </w:tc>
              <w:tc>
                <w:tcPr>
                  <w:tcW w:w="466" w:type="pct"/>
                  <w:vAlign w:val="center"/>
                </w:tcPr>
                <w:p w:rsidR="0013723F" w:rsidRPr="00E07878" w:rsidRDefault="005E7442" w:rsidP="00240B77">
                  <w:pPr>
                    <w:snapToGrid w:val="0"/>
                    <w:spacing w:line="280" w:lineRule="exact"/>
                    <w:jc w:val="center"/>
                    <w:rPr>
                      <w:rFonts w:ascii="Times New Roman" w:hAnsi="Times New Roman"/>
                      <w:szCs w:val="21"/>
                    </w:rPr>
                  </w:pPr>
                  <w:r w:rsidRPr="00E07878">
                    <w:rPr>
                      <w:rFonts w:ascii="Times New Roman" w:hAnsi="Times New Roman" w:hint="eastAsia"/>
                      <w:szCs w:val="21"/>
                    </w:rPr>
                    <w:t>650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和家村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-1280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295</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NW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1490</w:t>
                  </w:r>
                </w:p>
              </w:tc>
              <w:tc>
                <w:tcPr>
                  <w:tcW w:w="413"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39</w:t>
                  </w:r>
                </w:p>
              </w:tc>
              <w:tc>
                <w:tcPr>
                  <w:tcW w:w="466"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115</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肖家村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w:t>
                  </w:r>
                </w:p>
              </w:tc>
              <w:tc>
                <w:tcPr>
                  <w:tcW w:w="413"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58</w:t>
                  </w:r>
                </w:p>
              </w:tc>
              <w:tc>
                <w:tcPr>
                  <w:tcW w:w="466"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135</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王庙村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-1520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1520</w:t>
                  </w:r>
                </w:p>
              </w:tc>
              <w:tc>
                <w:tcPr>
                  <w:tcW w:w="413" w:type="pct"/>
                  <w:vAlign w:val="center"/>
                </w:tcPr>
                <w:p w:rsidR="0013723F" w:rsidRPr="00E07878" w:rsidRDefault="008639B0" w:rsidP="00240B77">
                  <w:pPr>
                    <w:snapToGrid w:val="0"/>
                    <w:spacing w:line="280" w:lineRule="exact"/>
                    <w:jc w:val="center"/>
                    <w:rPr>
                      <w:rFonts w:ascii="Times New Roman" w:hAnsi="Times New Roman"/>
                      <w:szCs w:val="21"/>
                    </w:rPr>
                  </w:pPr>
                  <w:r w:rsidRPr="00E07878">
                    <w:rPr>
                      <w:rFonts w:ascii="Times New Roman" w:hAnsi="Times New Roman" w:hint="eastAsia"/>
                      <w:szCs w:val="21"/>
                    </w:rPr>
                    <w:t>171</w:t>
                  </w:r>
                </w:p>
              </w:tc>
              <w:tc>
                <w:tcPr>
                  <w:tcW w:w="466" w:type="pct"/>
                  <w:vAlign w:val="center"/>
                </w:tcPr>
                <w:p w:rsidR="0013723F" w:rsidRPr="00E07878" w:rsidRDefault="008639B0" w:rsidP="00240B77">
                  <w:pPr>
                    <w:snapToGrid w:val="0"/>
                    <w:spacing w:line="280" w:lineRule="exact"/>
                    <w:jc w:val="center"/>
                    <w:rPr>
                      <w:rFonts w:ascii="Times New Roman" w:hAnsi="Times New Roman"/>
                      <w:szCs w:val="21"/>
                    </w:rPr>
                  </w:pPr>
                  <w:r w:rsidRPr="00E07878">
                    <w:rPr>
                      <w:rFonts w:ascii="Times New Roman" w:hAnsi="Times New Roman" w:hint="eastAsia"/>
                      <w:szCs w:val="21"/>
                    </w:rPr>
                    <w:t>600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北赵村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-2500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2500</w:t>
                  </w:r>
                </w:p>
              </w:tc>
              <w:tc>
                <w:tcPr>
                  <w:tcW w:w="413" w:type="pct"/>
                  <w:vAlign w:val="center"/>
                </w:tcPr>
                <w:p w:rsidR="0013723F" w:rsidRPr="00E07878" w:rsidRDefault="008639B0" w:rsidP="00240B77">
                  <w:pPr>
                    <w:snapToGrid w:val="0"/>
                    <w:spacing w:line="280" w:lineRule="exact"/>
                    <w:jc w:val="center"/>
                    <w:rPr>
                      <w:rFonts w:ascii="Times New Roman" w:hAnsi="Times New Roman"/>
                      <w:szCs w:val="21"/>
                    </w:rPr>
                  </w:pPr>
                  <w:r w:rsidRPr="00E07878">
                    <w:rPr>
                      <w:rFonts w:ascii="Times New Roman" w:hAnsi="Times New Roman" w:hint="eastAsia"/>
                      <w:szCs w:val="21"/>
                    </w:rPr>
                    <w:t>114</w:t>
                  </w:r>
                </w:p>
              </w:tc>
              <w:tc>
                <w:tcPr>
                  <w:tcW w:w="466" w:type="pct"/>
                  <w:vAlign w:val="center"/>
                </w:tcPr>
                <w:p w:rsidR="0013723F" w:rsidRPr="00E07878" w:rsidRDefault="008639B0" w:rsidP="00240B77">
                  <w:pPr>
                    <w:snapToGrid w:val="0"/>
                    <w:spacing w:line="280" w:lineRule="exact"/>
                    <w:jc w:val="center"/>
                    <w:rPr>
                      <w:rFonts w:ascii="Times New Roman" w:hAnsi="Times New Roman"/>
                      <w:szCs w:val="21"/>
                    </w:rPr>
                  </w:pPr>
                  <w:r w:rsidRPr="00E07878">
                    <w:rPr>
                      <w:rFonts w:ascii="Times New Roman" w:hAnsi="Times New Roman" w:hint="eastAsia"/>
                      <w:szCs w:val="21"/>
                    </w:rPr>
                    <w:t>400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麻李村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-2160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-764</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SW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2370</w:t>
                  </w:r>
                </w:p>
              </w:tc>
              <w:tc>
                <w:tcPr>
                  <w:tcW w:w="413"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24</w:t>
                  </w:r>
                  <w:r w:rsidR="008639B0" w:rsidRPr="00E07878">
                    <w:rPr>
                      <w:rFonts w:ascii="Times New Roman" w:hAnsi="Times New Roman" w:hint="eastAsia"/>
                      <w:szCs w:val="21"/>
                    </w:rPr>
                    <w:t>0</w:t>
                  </w:r>
                </w:p>
              </w:tc>
              <w:tc>
                <w:tcPr>
                  <w:tcW w:w="466"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70</w:t>
                  </w:r>
                  <w:r w:rsidR="008639B0" w:rsidRPr="00E07878">
                    <w:rPr>
                      <w:rFonts w:ascii="Times New Roman" w:hAnsi="Times New Roman" w:hint="eastAsia"/>
                      <w:szCs w:val="21"/>
                    </w:rPr>
                    <w:t>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大寨村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-1780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-1820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SW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2490</w:t>
                  </w:r>
                </w:p>
              </w:tc>
              <w:tc>
                <w:tcPr>
                  <w:tcW w:w="413" w:type="pct"/>
                  <w:vAlign w:val="center"/>
                </w:tcPr>
                <w:p w:rsidR="0013723F" w:rsidRPr="00E07878" w:rsidRDefault="00A27A33" w:rsidP="00240B77">
                  <w:pPr>
                    <w:snapToGrid w:val="0"/>
                    <w:spacing w:line="280" w:lineRule="exact"/>
                    <w:jc w:val="center"/>
                    <w:rPr>
                      <w:rFonts w:ascii="Times New Roman" w:hAnsi="Times New Roman"/>
                      <w:szCs w:val="21"/>
                    </w:rPr>
                  </w:pPr>
                  <w:r w:rsidRPr="00E07878">
                    <w:rPr>
                      <w:rFonts w:ascii="Times New Roman" w:hAnsi="Times New Roman" w:hint="eastAsia"/>
                      <w:szCs w:val="21"/>
                    </w:rPr>
                    <w:t>379</w:t>
                  </w:r>
                </w:p>
              </w:tc>
              <w:tc>
                <w:tcPr>
                  <w:tcW w:w="466" w:type="pct"/>
                  <w:vAlign w:val="center"/>
                </w:tcPr>
                <w:p w:rsidR="0013723F" w:rsidRPr="00E07878" w:rsidRDefault="006449C6" w:rsidP="00240B77">
                  <w:pPr>
                    <w:snapToGrid w:val="0"/>
                    <w:spacing w:line="280" w:lineRule="exact"/>
                    <w:jc w:val="center"/>
                    <w:rPr>
                      <w:rFonts w:ascii="Times New Roman" w:hAnsi="Times New Roman"/>
                      <w:szCs w:val="21"/>
                    </w:rPr>
                  </w:pPr>
                  <w:r w:rsidRPr="00E07878">
                    <w:rPr>
                      <w:rFonts w:ascii="Times New Roman" w:hAnsi="Times New Roman" w:hint="eastAsia"/>
                      <w:szCs w:val="21"/>
                    </w:rPr>
                    <w:t>1327</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戈张村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-853</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-970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SW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1490</w:t>
                  </w:r>
                </w:p>
              </w:tc>
              <w:tc>
                <w:tcPr>
                  <w:tcW w:w="413"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20</w:t>
                  </w:r>
                </w:p>
              </w:tc>
              <w:tc>
                <w:tcPr>
                  <w:tcW w:w="466"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64</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庙北村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-656</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-815</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SW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1190</w:t>
                  </w:r>
                </w:p>
              </w:tc>
              <w:tc>
                <w:tcPr>
                  <w:tcW w:w="413" w:type="pct"/>
                  <w:vAlign w:val="center"/>
                </w:tcPr>
                <w:p w:rsidR="0013723F" w:rsidRPr="00E07878" w:rsidRDefault="00DB417A" w:rsidP="00240B77">
                  <w:pPr>
                    <w:snapToGrid w:val="0"/>
                    <w:spacing w:line="280" w:lineRule="exact"/>
                    <w:jc w:val="center"/>
                    <w:rPr>
                      <w:rFonts w:ascii="Times New Roman" w:hAnsi="Times New Roman"/>
                      <w:szCs w:val="21"/>
                    </w:rPr>
                  </w:pPr>
                  <w:r w:rsidRPr="00E07878">
                    <w:rPr>
                      <w:rFonts w:ascii="Times New Roman" w:hAnsi="Times New Roman" w:hint="eastAsia"/>
                      <w:szCs w:val="21"/>
                    </w:rPr>
                    <w:t>100</w:t>
                  </w:r>
                </w:p>
              </w:tc>
              <w:tc>
                <w:tcPr>
                  <w:tcW w:w="466" w:type="pct"/>
                  <w:vAlign w:val="center"/>
                </w:tcPr>
                <w:p w:rsidR="0013723F" w:rsidRPr="00E07878" w:rsidRDefault="00DB417A" w:rsidP="00240B77">
                  <w:pPr>
                    <w:snapToGrid w:val="0"/>
                    <w:spacing w:line="280" w:lineRule="exact"/>
                    <w:jc w:val="center"/>
                    <w:rPr>
                      <w:rFonts w:ascii="Times New Roman" w:hAnsi="Times New Roman"/>
                      <w:szCs w:val="21"/>
                    </w:rPr>
                  </w:pPr>
                  <w:r w:rsidRPr="00E07878">
                    <w:rPr>
                      <w:rFonts w:ascii="Times New Roman" w:hAnsi="Times New Roman" w:hint="eastAsia"/>
                      <w:szCs w:val="21"/>
                    </w:rPr>
                    <w:t>320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谢杨村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-418</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-1340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SW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1660</w:t>
                  </w:r>
                </w:p>
              </w:tc>
              <w:tc>
                <w:tcPr>
                  <w:tcW w:w="413"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42</w:t>
                  </w:r>
                </w:p>
              </w:tc>
              <w:tc>
                <w:tcPr>
                  <w:tcW w:w="466"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160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二里楼村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-535</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-2140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SW</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2380</w:t>
                  </w:r>
                </w:p>
              </w:tc>
              <w:tc>
                <w:tcPr>
                  <w:tcW w:w="413"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28</w:t>
                  </w:r>
                </w:p>
              </w:tc>
              <w:tc>
                <w:tcPr>
                  <w:tcW w:w="466"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79</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庙南村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-1290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S</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12</w:t>
                  </w:r>
                  <w:r w:rsidRPr="00E07878">
                    <w:rPr>
                      <w:rFonts w:ascii="Times New Roman" w:hAnsi="Times New Roman"/>
                      <w:szCs w:val="21"/>
                    </w:rPr>
                    <w:cr/>
                    <w:t>0</w:t>
                  </w:r>
                </w:p>
              </w:tc>
              <w:tc>
                <w:tcPr>
                  <w:tcW w:w="413" w:type="pct"/>
                  <w:vAlign w:val="center"/>
                </w:tcPr>
                <w:p w:rsidR="0013723F" w:rsidRPr="00E07878" w:rsidRDefault="00A70AE7" w:rsidP="00240B77">
                  <w:pPr>
                    <w:snapToGrid w:val="0"/>
                    <w:spacing w:line="280" w:lineRule="exact"/>
                    <w:jc w:val="center"/>
                    <w:rPr>
                      <w:rFonts w:ascii="Times New Roman" w:hAnsi="Times New Roman"/>
                      <w:szCs w:val="21"/>
                    </w:rPr>
                  </w:pPr>
                  <w:r w:rsidRPr="00E07878">
                    <w:rPr>
                      <w:rFonts w:ascii="Times New Roman" w:hAnsi="Times New Roman" w:hint="eastAsia"/>
                      <w:szCs w:val="21"/>
                    </w:rPr>
                    <w:t>590</w:t>
                  </w:r>
                </w:p>
              </w:tc>
              <w:tc>
                <w:tcPr>
                  <w:tcW w:w="466" w:type="pct"/>
                  <w:vAlign w:val="center"/>
                </w:tcPr>
                <w:p w:rsidR="0013723F" w:rsidRPr="00E07878" w:rsidRDefault="00A70AE7" w:rsidP="00240B77">
                  <w:pPr>
                    <w:snapToGrid w:val="0"/>
                    <w:spacing w:line="280" w:lineRule="exact"/>
                    <w:jc w:val="center"/>
                    <w:rPr>
                      <w:rFonts w:ascii="Times New Roman" w:hAnsi="Times New Roman"/>
                      <w:szCs w:val="21"/>
                    </w:rPr>
                  </w:pPr>
                  <w:r w:rsidRPr="00E07878">
                    <w:rPr>
                      <w:rFonts w:ascii="Times New Roman" w:hAnsi="Times New Roman" w:hint="eastAsia"/>
                      <w:szCs w:val="21"/>
                    </w:rPr>
                    <w:t>2076</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高新第二小学</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-442</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S</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442</w:t>
                  </w:r>
                </w:p>
              </w:tc>
              <w:tc>
                <w:tcPr>
                  <w:tcW w:w="413" w:type="pct"/>
                  <w:vAlign w:val="center"/>
                </w:tcPr>
                <w:p w:rsidR="0013723F" w:rsidRPr="00E07878" w:rsidRDefault="00DB417A" w:rsidP="00240B77">
                  <w:pPr>
                    <w:snapToGrid w:val="0"/>
                    <w:spacing w:line="280" w:lineRule="exact"/>
                    <w:jc w:val="center"/>
                    <w:rPr>
                      <w:rFonts w:ascii="Times New Roman" w:hAnsi="Times New Roman"/>
                      <w:szCs w:val="21"/>
                    </w:rPr>
                  </w:pPr>
                  <w:r w:rsidRPr="00E07878">
                    <w:rPr>
                      <w:rFonts w:ascii="Times New Roman" w:hAnsi="Times New Roman" w:hint="eastAsia"/>
                      <w:szCs w:val="21"/>
                    </w:rPr>
                    <w:t>/</w:t>
                  </w:r>
                </w:p>
              </w:tc>
              <w:tc>
                <w:tcPr>
                  <w:tcW w:w="466" w:type="pct"/>
                  <w:vAlign w:val="center"/>
                </w:tcPr>
                <w:p w:rsidR="0013723F" w:rsidRPr="00E07878" w:rsidRDefault="00DB417A" w:rsidP="00240B77">
                  <w:pPr>
                    <w:snapToGrid w:val="0"/>
                    <w:spacing w:line="280" w:lineRule="exact"/>
                    <w:jc w:val="center"/>
                    <w:rPr>
                      <w:rFonts w:ascii="Times New Roman" w:hAnsi="Times New Roman"/>
                      <w:szCs w:val="21"/>
                    </w:rPr>
                  </w:pPr>
                  <w:r w:rsidRPr="00E07878">
                    <w:rPr>
                      <w:rFonts w:ascii="Times New Roman" w:hAnsi="Times New Roman" w:hint="eastAsia"/>
                      <w:szCs w:val="21"/>
                    </w:rPr>
                    <w:t>500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庙底</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-1441</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B30B6D">
                  <w:pPr>
                    <w:snapToGrid w:val="0"/>
                    <w:spacing w:line="240" w:lineRule="exact"/>
                    <w:jc w:val="center"/>
                    <w:rPr>
                      <w:rFonts w:ascii="Times New Roman" w:hAnsi="Times New Roman"/>
                      <w:szCs w:val="21"/>
                    </w:rPr>
                  </w:pPr>
                  <w:r w:rsidRPr="00E07878">
                    <w:rPr>
                      <w:rFonts w:ascii="Times New Roman" w:hAnsi="Times New Roman"/>
                      <w:szCs w:val="21"/>
                    </w:rPr>
                    <w:t>S</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1441</w:t>
                  </w:r>
                </w:p>
              </w:tc>
              <w:tc>
                <w:tcPr>
                  <w:tcW w:w="413" w:type="pct"/>
                  <w:vAlign w:val="center"/>
                </w:tcPr>
                <w:p w:rsidR="0013723F" w:rsidRPr="00E07878" w:rsidRDefault="00A70AE7" w:rsidP="00240B77">
                  <w:pPr>
                    <w:snapToGrid w:val="0"/>
                    <w:spacing w:line="280" w:lineRule="exact"/>
                    <w:jc w:val="center"/>
                    <w:rPr>
                      <w:rFonts w:ascii="Times New Roman" w:hAnsi="Times New Roman"/>
                      <w:szCs w:val="21"/>
                    </w:rPr>
                  </w:pPr>
                  <w:r w:rsidRPr="00E07878">
                    <w:rPr>
                      <w:rFonts w:ascii="Times New Roman" w:hAnsi="Times New Roman" w:hint="eastAsia"/>
                      <w:szCs w:val="21"/>
                    </w:rPr>
                    <w:t>229</w:t>
                  </w:r>
                </w:p>
              </w:tc>
              <w:tc>
                <w:tcPr>
                  <w:tcW w:w="466" w:type="pct"/>
                  <w:vAlign w:val="center"/>
                </w:tcPr>
                <w:p w:rsidR="0013723F" w:rsidRPr="00E07878" w:rsidRDefault="00A70AE7" w:rsidP="00240B77">
                  <w:pPr>
                    <w:snapToGrid w:val="0"/>
                    <w:spacing w:line="280" w:lineRule="exact"/>
                    <w:jc w:val="center"/>
                    <w:rPr>
                      <w:rFonts w:ascii="Times New Roman" w:hAnsi="Times New Roman"/>
                      <w:szCs w:val="21"/>
                    </w:rPr>
                  </w:pPr>
                  <w:r w:rsidRPr="00E07878">
                    <w:rPr>
                      <w:rFonts w:ascii="Times New Roman" w:hAnsi="Times New Roman" w:hint="eastAsia"/>
                      <w:szCs w:val="21"/>
                    </w:rPr>
                    <w:t>800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小闵村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-766</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S</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766</w:t>
                  </w:r>
                </w:p>
              </w:tc>
              <w:tc>
                <w:tcPr>
                  <w:tcW w:w="413"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250</w:t>
                  </w:r>
                </w:p>
              </w:tc>
              <w:tc>
                <w:tcPr>
                  <w:tcW w:w="466"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780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proofErr w:type="gramStart"/>
                  <w:r w:rsidRPr="00E07878">
                    <w:rPr>
                      <w:rFonts w:ascii="Times New Roman" w:hAnsi="Times New Roman"/>
                      <w:szCs w:val="21"/>
                    </w:rPr>
                    <w:t>盛店村</w:t>
                  </w:r>
                  <w:proofErr w:type="gramEnd"/>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-2140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S</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2140</w:t>
                  </w:r>
                </w:p>
              </w:tc>
              <w:tc>
                <w:tcPr>
                  <w:tcW w:w="413"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62</w:t>
                  </w:r>
                </w:p>
              </w:tc>
              <w:tc>
                <w:tcPr>
                  <w:tcW w:w="466"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180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上庄村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2480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S</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2480</w:t>
                  </w:r>
                </w:p>
              </w:tc>
              <w:tc>
                <w:tcPr>
                  <w:tcW w:w="413" w:type="pct"/>
                  <w:vAlign w:val="center"/>
                </w:tcPr>
                <w:p w:rsidR="0013723F" w:rsidRPr="00E07878" w:rsidRDefault="006449C6" w:rsidP="00240B77">
                  <w:pPr>
                    <w:snapToGrid w:val="0"/>
                    <w:spacing w:line="280" w:lineRule="exact"/>
                    <w:jc w:val="center"/>
                    <w:rPr>
                      <w:rFonts w:ascii="Times New Roman" w:hAnsi="Times New Roman"/>
                      <w:szCs w:val="21"/>
                    </w:rPr>
                  </w:pPr>
                  <w:r w:rsidRPr="00E07878">
                    <w:rPr>
                      <w:rFonts w:ascii="Times New Roman" w:hAnsi="Times New Roman" w:hint="eastAsia"/>
                      <w:szCs w:val="21"/>
                    </w:rPr>
                    <w:t>55</w:t>
                  </w:r>
                </w:p>
              </w:tc>
              <w:tc>
                <w:tcPr>
                  <w:tcW w:w="466" w:type="pct"/>
                  <w:vAlign w:val="center"/>
                </w:tcPr>
                <w:p w:rsidR="0013723F" w:rsidRPr="00E07878" w:rsidRDefault="006449C6" w:rsidP="00240B77">
                  <w:pPr>
                    <w:snapToGrid w:val="0"/>
                    <w:spacing w:line="280" w:lineRule="exact"/>
                    <w:jc w:val="center"/>
                    <w:rPr>
                      <w:rFonts w:ascii="Times New Roman" w:hAnsi="Times New Roman"/>
                      <w:szCs w:val="21"/>
                    </w:rPr>
                  </w:pPr>
                  <w:r w:rsidRPr="00E07878">
                    <w:rPr>
                      <w:rFonts w:ascii="Times New Roman" w:hAnsi="Times New Roman" w:hint="eastAsia"/>
                      <w:szCs w:val="21"/>
                    </w:rPr>
                    <w:t>165</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小兰村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677</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-1930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SE</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2330</w:t>
                  </w:r>
                </w:p>
              </w:tc>
              <w:tc>
                <w:tcPr>
                  <w:tcW w:w="413" w:type="pct"/>
                  <w:vAlign w:val="center"/>
                </w:tcPr>
                <w:p w:rsidR="0013723F" w:rsidRPr="00E07878" w:rsidRDefault="008639B0" w:rsidP="00240B77">
                  <w:pPr>
                    <w:snapToGrid w:val="0"/>
                    <w:spacing w:line="280" w:lineRule="exact"/>
                    <w:jc w:val="center"/>
                    <w:rPr>
                      <w:rFonts w:ascii="Times New Roman" w:hAnsi="Times New Roman"/>
                      <w:szCs w:val="21"/>
                    </w:rPr>
                  </w:pPr>
                  <w:r w:rsidRPr="00E07878">
                    <w:rPr>
                      <w:rFonts w:ascii="Times New Roman" w:hAnsi="Times New Roman" w:hint="eastAsia"/>
                      <w:szCs w:val="21"/>
                    </w:rPr>
                    <w:t>142</w:t>
                  </w:r>
                </w:p>
              </w:tc>
              <w:tc>
                <w:tcPr>
                  <w:tcW w:w="466" w:type="pct"/>
                  <w:vAlign w:val="center"/>
                </w:tcPr>
                <w:p w:rsidR="0013723F" w:rsidRPr="00E07878" w:rsidRDefault="00F41FDA" w:rsidP="00240B77">
                  <w:pPr>
                    <w:snapToGrid w:val="0"/>
                    <w:spacing w:line="280" w:lineRule="exact"/>
                    <w:jc w:val="center"/>
                    <w:rPr>
                      <w:rFonts w:ascii="Times New Roman" w:hAnsi="Times New Roman"/>
                      <w:szCs w:val="21"/>
                    </w:rPr>
                  </w:pPr>
                  <w:r w:rsidRPr="00E07878">
                    <w:rPr>
                      <w:rFonts w:ascii="Times New Roman" w:hAnsi="Times New Roman" w:hint="eastAsia"/>
                      <w:szCs w:val="21"/>
                    </w:rPr>
                    <w:t>500</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姚家村</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1450</w:t>
                  </w:r>
                </w:p>
              </w:tc>
              <w:tc>
                <w:tcPr>
                  <w:tcW w:w="343"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-1040</w:t>
                  </w:r>
                </w:p>
              </w:tc>
              <w:tc>
                <w:tcPr>
                  <w:tcW w:w="530"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614" w:type="pct"/>
                  <w:vMerge/>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1054" w:type="pct"/>
                  <w:vMerge/>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SE</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2010</w:t>
                  </w:r>
                </w:p>
              </w:tc>
              <w:tc>
                <w:tcPr>
                  <w:tcW w:w="413"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316</w:t>
                  </w:r>
                </w:p>
              </w:tc>
              <w:tc>
                <w:tcPr>
                  <w:tcW w:w="466"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1005</w:t>
                  </w:r>
                </w:p>
              </w:tc>
            </w:tr>
            <w:tr w:rsidR="00E07878" w:rsidRPr="00E07878" w:rsidTr="00A27A33">
              <w:tc>
                <w:tcPr>
                  <w:tcW w:w="410"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肖家村</w:t>
                  </w:r>
                </w:p>
              </w:tc>
              <w:tc>
                <w:tcPr>
                  <w:tcW w:w="343" w:type="pct"/>
                  <w:tcMar>
                    <w:left w:w="28" w:type="dxa"/>
                    <w:right w:w="28" w:type="dxa"/>
                  </w:tcMar>
                  <w:vAlign w:val="center"/>
                </w:tcPr>
                <w:p w:rsidR="0013723F" w:rsidRPr="00E07878" w:rsidRDefault="0013723F" w:rsidP="002D34BB">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-2</w:t>
                  </w:r>
                </w:p>
              </w:tc>
              <w:tc>
                <w:tcPr>
                  <w:tcW w:w="343" w:type="pct"/>
                  <w:tcMar>
                    <w:left w:w="28" w:type="dxa"/>
                    <w:right w:w="28" w:type="dxa"/>
                  </w:tcMar>
                  <w:vAlign w:val="center"/>
                </w:tcPr>
                <w:p w:rsidR="0013723F" w:rsidRPr="00E07878" w:rsidRDefault="0013723F" w:rsidP="002D34BB">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0</w:t>
                  </w:r>
                </w:p>
              </w:tc>
              <w:tc>
                <w:tcPr>
                  <w:tcW w:w="530"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人群</w:t>
                  </w:r>
                </w:p>
              </w:tc>
              <w:tc>
                <w:tcPr>
                  <w:tcW w:w="614" w:type="pct"/>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声环境</w:t>
                  </w:r>
                </w:p>
              </w:tc>
              <w:tc>
                <w:tcPr>
                  <w:tcW w:w="1054" w:type="pct"/>
                  <w:tcMar>
                    <w:left w:w="28" w:type="dxa"/>
                    <w:right w:w="28" w:type="dxa"/>
                  </w:tcMar>
                  <w:vAlign w:val="center"/>
                </w:tcPr>
                <w:p w:rsidR="0013723F" w:rsidRPr="00E07878" w:rsidRDefault="0013723F" w:rsidP="00037A34">
                  <w:pPr>
                    <w:pStyle w:val="Default1"/>
                    <w:snapToGrid w:val="0"/>
                    <w:jc w:val="center"/>
                    <w:rPr>
                      <w:rFonts w:ascii="Times New Roman" w:cs="Times New Roman"/>
                      <w:color w:val="auto"/>
                      <w:sz w:val="21"/>
                      <w:szCs w:val="21"/>
                    </w:rPr>
                  </w:pPr>
                  <w:r w:rsidRPr="00E07878">
                    <w:rPr>
                      <w:rFonts w:ascii="Times New Roman" w:cs="Times New Roman"/>
                      <w:color w:val="auto"/>
                      <w:sz w:val="21"/>
                      <w:szCs w:val="21"/>
                    </w:rPr>
                    <w:t>《声环境质量标准》（</w:t>
                  </w:r>
                  <w:r w:rsidRPr="00E07878">
                    <w:rPr>
                      <w:rFonts w:ascii="Times New Roman" w:cs="Times New Roman"/>
                      <w:color w:val="auto"/>
                      <w:sz w:val="21"/>
                      <w:szCs w:val="21"/>
                    </w:rPr>
                    <w:t>GB3096-2008</w:t>
                  </w:r>
                  <w:r w:rsidRPr="00E07878">
                    <w:rPr>
                      <w:rFonts w:ascii="Times New Roman" w:cs="Times New Roman"/>
                      <w:color w:val="auto"/>
                      <w:sz w:val="21"/>
                      <w:szCs w:val="21"/>
                    </w:rPr>
                    <w:t>）</w:t>
                  </w:r>
                  <w:r w:rsidRPr="00E07878">
                    <w:rPr>
                      <w:rFonts w:ascii="Times New Roman" w:cs="Times New Roman"/>
                      <w:color w:val="auto"/>
                      <w:sz w:val="21"/>
                      <w:szCs w:val="21"/>
                    </w:rPr>
                    <w:t>2</w:t>
                  </w:r>
                  <w:r w:rsidRPr="00E07878">
                    <w:rPr>
                      <w:rFonts w:ascii="Times New Roman" w:cs="Times New Roman"/>
                      <w:color w:val="auto"/>
                      <w:sz w:val="21"/>
                      <w:szCs w:val="21"/>
                    </w:rPr>
                    <w:t>类标准</w:t>
                  </w:r>
                </w:p>
              </w:tc>
              <w:tc>
                <w:tcPr>
                  <w:tcW w:w="413" w:type="pct"/>
                  <w:tcMar>
                    <w:left w:w="28" w:type="dxa"/>
                    <w:right w:w="28" w:type="dxa"/>
                  </w:tcMar>
                  <w:vAlign w:val="center"/>
                </w:tcPr>
                <w:p w:rsidR="0013723F" w:rsidRPr="00E07878" w:rsidRDefault="0013723F" w:rsidP="00037A34">
                  <w:pPr>
                    <w:snapToGrid w:val="0"/>
                    <w:spacing w:line="240" w:lineRule="exact"/>
                    <w:jc w:val="center"/>
                    <w:rPr>
                      <w:rFonts w:ascii="Times New Roman" w:hAnsi="Times New Roman"/>
                      <w:szCs w:val="21"/>
                    </w:rPr>
                  </w:pPr>
                  <w:r w:rsidRPr="00E07878">
                    <w:rPr>
                      <w:rFonts w:ascii="Times New Roman" w:hAnsi="Times New Roman"/>
                      <w:szCs w:val="21"/>
                    </w:rPr>
                    <w:t>S</w:t>
                  </w:r>
                </w:p>
              </w:tc>
              <w:tc>
                <w:tcPr>
                  <w:tcW w:w="413" w:type="pct"/>
                  <w:tcMar>
                    <w:left w:w="28" w:type="dxa"/>
                    <w:right w:w="28" w:type="dxa"/>
                  </w:tcMar>
                  <w:vAlign w:val="center"/>
                </w:tcPr>
                <w:p w:rsidR="0013723F" w:rsidRPr="00E07878" w:rsidRDefault="0013723F" w:rsidP="00037A34">
                  <w:pPr>
                    <w:snapToGrid w:val="0"/>
                    <w:spacing w:line="280" w:lineRule="exact"/>
                    <w:jc w:val="center"/>
                    <w:rPr>
                      <w:rFonts w:ascii="Times New Roman" w:hAnsi="Times New Roman"/>
                      <w:szCs w:val="21"/>
                    </w:rPr>
                  </w:pPr>
                  <w:r w:rsidRPr="00E07878">
                    <w:rPr>
                      <w:rFonts w:ascii="Times New Roman" w:hAnsi="Times New Roman"/>
                      <w:szCs w:val="21"/>
                    </w:rPr>
                    <w:t>2</w:t>
                  </w:r>
                </w:p>
              </w:tc>
              <w:tc>
                <w:tcPr>
                  <w:tcW w:w="413"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58</w:t>
                  </w:r>
                </w:p>
              </w:tc>
              <w:tc>
                <w:tcPr>
                  <w:tcW w:w="466" w:type="pct"/>
                  <w:vAlign w:val="center"/>
                </w:tcPr>
                <w:p w:rsidR="0013723F" w:rsidRPr="00E07878" w:rsidRDefault="00240B77" w:rsidP="00240B77">
                  <w:pPr>
                    <w:snapToGrid w:val="0"/>
                    <w:spacing w:line="280" w:lineRule="exact"/>
                    <w:jc w:val="center"/>
                    <w:rPr>
                      <w:rFonts w:ascii="Times New Roman" w:hAnsi="Times New Roman"/>
                      <w:szCs w:val="21"/>
                    </w:rPr>
                  </w:pPr>
                  <w:r w:rsidRPr="00E07878">
                    <w:rPr>
                      <w:rFonts w:ascii="Times New Roman" w:hAnsi="Times New Roman" w:hint="eastAsia"/>
                      <w:szCs w:val="21"/>
                    </w:rPr>
                    <w:t>135</w:t>
                  </w:r>
                </w:p>
              </w:tc>
            </w:tr>
          </w:tbl>
          <w:p w:rsidR="008C3391" w:rsidRPr="00E07878" w:rsidRDefault="008C3391" w:rsidP="003D07F1">
            <w:pPr>
              <w:pStyle w:val="Default1"/>
              <w:rPr>
                <w:rFonts w:ascii="Times New Roman" w:cs="Times New Roman"/>
                <w:color w:val="auto"/>
              </w:rPr>
            </w:pPr>
          </w:p>
        </w:tc>
      </w:tr>
    </w:tbl>
    <w:p w:rsidR="00705550" w:rsidRPr="00E07878" w:rsidRDefault="007F7686" w:rsidP="004F5174">
      <w:pPr>
        <w:widowControl/>
        <w:spacing w:line="360" w:lineRule="auto"/>
        <w:jc w:val="left"/>
        <w:outlineLvl w:val="0"/>
        <w:rPr>
          <w:rFonts w:ascii="Times New Roman" w:hAnsi="Times New Roman"/>
        </w:rPr>
      </w:pPr>
      <w:r w:rsidRPr="00E07878">
        <w:rPr>
          <w:rFonts w:ascii="Times New Roman" w:hAnsi="Times New Roman"/>
          <w:b/>
          <w:bCs/>
          <w:sz w:val="22"/>
        </w:rPr>
        <w:lastRenderedPageBreak/>
        <w:br w:type="page"/>
      </w:r>
      <w:bookmarkStart w:id="69" w:name="_Toc57280755"/>
      <w:r w:rsidRPr="00E07878">
        <w:rPr>
          <w:rFonts w:ascii="Times New Roman" w:hAnsi="Times New Roman"/>
          <w:b/>
          <w:bCs/>
          <w:sz w:val="24"/>
          <w:szCs w:val="24"/>
        </w:rPr>
        <w:lastRenderedPageBreak/>
        <w:t>评价适用标准</w:t>
      </w:r>
      <w:bookmarkEnd w:id="69"/>
    </w:p>
    <w:tbl>
      <w:tblPr>
        <w:tblW w:w="0" w:type="auto"/>
        <w:jc w:val="center"/>
        <w:tblCellMar>
          <w:left w:w="0" w:type="dxa"/>
          <w:right w:w="0" w:type="dxa"/>
        </w:tblCellMar>
        <w:tblLook w:val="0000" w:firstRow="0" w:lastRow="0" w:firstColumn="0" w:lastColumn="0" w:noHBand="0" w:noVBand="0"/>
      </w:tblPr>
      <w:tblGrid>
        <w:gridCol w:w="619"/>
        <w:gridCol w:w="7869"/>
      </w:tblGrid>
      <w:tr w:rsidR="00E07878" w:rsidRPr="00E07878" w:rsidTr="00140C29">
        <w:trPr>
          <w:trHeight w:val="12267"/>
          <w:jc w:val="center"/>
        </w:trPr>
        <w:tc>
          <w:tcPr>
            <w:tcW w:w="415" w:type="dxa"/>
            <w:tcBorders>
              <w:top w:val="single" w:sz="12" w:space="0" w:color="000000"/>
              <w:left w:val="single" w:sz="12" w:space="0" w:color="000000"/>
              <w:bottom w:val="single" w:sz="6" w:space="0" w:color="000000"/>
              <w:right w:val="single" w:sz="6" w:space="0" w:color="000000"/>
            </w:tcBorders>
            <w:tcMar>
              <w:top w:w="0" w:type="dxa"/>
              <w:left w:w="95" w:type="dxa"/>
              <w:bottom w:w="0" w:type="dxa"/>
              <w:right w:w="95" w:type="dxa"/>
            </w:tcMar>
            <w:vAlign w:val="center"/>
          </w:tcPr>
          <w:p w:rsidR="007F7686" w:rsidRPr="00E07878" w:rsidRDefault="007F7686">
            <w:pPr>
              <w:widowControl/>
              <w:ind w:left="109" w:right="109"/>
              <w:jc w:val="center"/>
              <w:rPr>
                <w:rFonts w:ascii="Times New Roman" w:hAnsi="Times New Roman"/>
                <w:b/>
                <w:kern w:val="0"/>
                <w:szCs w:val="21"/>
              </w:rPr>
            </w:pPr>
            <w:r w:rsidRPr="00E07878">
              <w:rPr>
                <w:rFonts w:ascii="Times New Roman" w:hAnsi="Times New Roman"/>
                <w:b/>
                <w:szCs w:val="21"/>
              </w:rPr>
              <w:t>环境质量标准</w:t>
            </w:r>
          </w:p>
        </w:tc>
        <w:tc>
          <w:tcPr>
            <w:tcW w:w="7869" w:type="dxa"/>
            <w:tcBorders>
              <w:top w:val="single" w:sz="12" w:space="0" w:color="000000"/>
              <w:left w:val="single" w:sz="6" w:space="0" w:color="000000"/>
              <w:bottom w:val="single" w:sz="6" w:space="0" w:color="000000"/>
              <w:right w:val="single" w:sz="12" w:space="0" w:color="000000"/>
            </w:tcBorders>
            <w:tcMar>
              <w:top w:w="0" w:type="dxa"/>
              <w:left w:w="95" w:type="dxa"/>
              <w:bottom w:w="0" w:type="dxa"/>
              <w:right w:w="95" w:type="dxa"/>
            </w:tcMar>
          </w:tcPr>
          <w:p w:rsidR="007F7686" w:rsidRPr="00E07878" w:rsidRDefault="007F7686" w:rsidP="00864E88">
            <w:pPr>
              <w:widowControl/>
              <w:adjustRightInd w:val="0"/>
              <w:spacing w:line="360" w:lineRule="auto"/>
              <w:ind w:firstLineChars="200" w:firstLine="480"/>
              <w:jc w:val="left"/>
              <w:rPr>
                <w:rFonts w:ascii="Times New Roman" w:hAnsi="Times New Roman"/>
                <w:sz w:val="22"/>
              </w:rPr>
            </w:pPr>
            <w:r w:rsidRPr="00E07878">
              <w:rPr>
                <w:rFonts w:ascii="Times New Roman" w:hAnsi="Times New Roman"/>
                <w:bCs/>
                <w:sz w:val="24"/>
              </w:rPr>
              <w:t>1</w:t>
            </w:r>
            <w:r w:rsidRPr="00E07878">
              <w:rPr>
                <w:rFonts w:ascii="Times New Roman" w:hAnsi="Times New Roman"/>
                <w:bCs/>
                <w:sz w:val="24"/>
              </w:rPr>
              <w:t>、</w:t>
            </w:r>
            <w:r w:rsidR="00597749" w:rsidRPr="00E07878">
              <w:rPr>
                <w:rFonts w:ascii="Times New Roman" w:hAnsi="Times New Roman"/>
                <w:sz w:val="24"/>
              </w:rPr>
              <w:t>环境空气质量执行《环境空气质量标准》</w:t>
            </w:r>
            <w:r w:rsidR="00CE71BB" w:rsidRPr="00E07878">
              <w:rPr>
                <w:rFonts w:ascii="Times New Roman" w:hAnsi="Times New Roman"/>
                <w:sz w:val="24"/>
              </w:rPr>
              <w:t>（</w:t>
            </w:r>
            <w:r w:rsidR="00597749" w:rsidRPr="00E07878">
              <w:rPr>
                <w:rFonts w:ascii="Times New Roman" w:hAnsi="Times New Roman"/>
                <w:sz w:val="24"/>
              </w:rPr>
              <w:t>GB3095-2012</w:t>
            </w:r>
            <w:r w:rsidR="00CE71BB" w:rsidRPr="00E07878">
              <w:rPr>
                <w:rFonts w:ascii="Times New Roman" w:hAnsi="Times New Roman"/>
                <w:sz w:val="24"/>
              </w:rPr>
              <w:t>）</w:t>
            </w:r>
            <w:r w:rsidR="00597749" w:rsidRPr="00E07878">
              <w:rPr>
                <w:rFonts w:ascii="Times New Roman" w:hAnsi="Times New Roman"/>
                <w:sz w:val="24"/>
              </w:rPr>
              <w:t>中的二级标准</w:t>
            </w:r>
            <w:r w:rsidR="00312E5C" w:rsidRPr="00E07878">
              <w:rPr>
                <w:rFonts w:ascii="Times New Roman" w:hAnsi="Times New Roman"/>
                <w:sz w:val="24"/>
              </w:rPr>
              <w:t>，</w:t>
            </w:r>
            <w:r w:rsidR="00597749" w:rsidRPr="00E07878">
              <w:rPr>
                <w:rFonts w:ascii="Times New Roman" w:hAnsi="Times New Roman"/>
                <w:sz w:val="24"/>
              </w:rPr>
              <w:t>具体标准值如下表所示</w:t>
            </w:r>
            <w:r w:rsidRPr="00E07878">
              <w:rPr>
                <w:rFonts w:ascii="Times New Roman" w:hAnsi="Times New Roman"/>
                <w:sz w:val="22"/>
              </w:rPr>
              <w:t>。</w:t>
            </w:r>
          </w:p>
          <w:p w:rsidR="00AB1188" w:rsidRPr="00E07878" w:rsidRDefault="00AB1188" w:rsidP="00AB1188">
            <w:pPr>
              <w:spacing w:beforeLines="20" w:before="62"/>
              <w:jc w:val="center"/>
              <w:rPr>
                <w:rFonts w:ascii="Times New Roman" w:hAnsi="Times New Roman"/>
                <w:b/>
                <w:sz w:val="24"/>
              </w:rPr>
            </w:pPr>
            <w:r w:rsidRPr="00E07878">
              <w:rPr>
                <w:rFonts w:ascii="Times New Roman" w:hAnsi="Times New Roman"/>
                <w:b/>
                <w:sz w:val="24"/>
              </w:rPr>
              <w:t>表</w:t>
            </w:r>
            <w:r w:rsidR="00A0023C" w:rsidRPr="00E07878">
              <w:rPr>
                <w:rFonts w:ascii="Times New Roman" w:hAnsi="Times New Roman"/>
                <w:b/>
                <w:sz w:val="24"/>
              </w:rPr>
              <w:t>1</w:t>
            </w:r>
            <w:r w:rsidR="004F1CA2" w:rsidRPr="00E07878">
              <w:rPr>
                <w:rFonts w:ascii="Times New Roman" w:hAnsi="Times New Roman"/>
                <w:b/>
                <w:sz w:val="24"/>
              </w:rPr>
              <w:t>1</w:t>
            </w:r>
            <w:r w:rsidRPr="00E07878">
              <w:rPr>
                <w:rFonts w:ascii="Times New Roman" w:hAnsi="Times New Roman"/>
                <w:b/>
                <w:sz w:val="24"/>
              </w:rPr>
              <w:t xml:space="preserve">   </w:t>
            </w:r>
            <w:r w:rsidRPr="00E07878">
              <w:rPr>
                <w:rFonts w:ascii="Times New Roman" w:hAnsi="Times New Roman"/>
                <w:b/>
                <w:sz w:val="24"/>
              </w:rPr>
              <w:t>环境空气污染物基本项目浓度限值</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857"/>
              <w:gridCol w:w="1288"/>
              <w:gridCol w:w="2431"/>
              <w:gridCol w:w="1144"/>
              <w:gridCol w:w="929"/>
            </w:tblGrid>
            <w:tr w:rsidR="00E07878" w:rsidRPr="00E07878" w:rsidTr="005010D6">
              <w:trPr>
                <w:cantSplit/>
                <w:trHeight w:val="326"/>
                <w:jc w:val="center"/>
              </w:trPr>
              <w:tc>
                <w:tcPr>
                  <w:tcW w:w="1214" w:type="pct"/>
                  <w:vMerge w:val="restart"/>
                  <w:vAlign w:val="center"/>
                </w:tcPr>
                <w:p w:rsidR="00AB1188" w:rsidRPr="00E07878" w:rsidRDefault="00AB1188" w:rsidP="005010D6">
                  <w:pPr>
                    <w:jc w:val="center"/>
                    <w:rPr>
                      <w:rFonts w:ascii="Times New Roman" w:hAnsi="Times New Roman"/>
                      <w:szCs w:val="21"/>
                    </w:rPr>
                  </w:pPr>
                  <w:r w:rsidRPr="00E07878">
                    <w:rPr>
                      <w:rFonts w:ascii="Times New Roman" w:hAnsi="Times New Roman"/>
                      <w:szCs w:val="21"/>
                    </w:rPr>
                    <w:t>执行标准</w:t>
                  </w:r>
                </w:p>
              </w:tc>
              <w:tc>
                <w:tcPr>
                  <w:tcW w:w="842" w:type="pct"/>
                  <w:vMerge w:val="restart"/>
                  <w:vAlign w:val="center"/>
                </w:tcPr>
                <w:p w:rsidR="00AB1188" w:rsidRPr="00E07878" w:rsidRDefault="00AB1188" w:rsidP="005010D6">
                  <w:pPr>
                    <w:jc w:val="center"/>
                    <w:rPr>
                      <w:rFonts w:ascii="Times New Roman" w:hAnsi="Times New Roman"/>
                      <w:szCs w:val="21"/>
                    </w:rPr>
                  </w:pPr>
                  <w:r w:rsidRPr="00E07878">
                    <w:rPr>
                      <w:rFonts w:ascii="Times New Roman" w:hAnsi="Times New Roman"/>
                      <w:szCs w:val="21"/>
                    </w:rPr>
                    <w:t>污染物项目</w:t>
                  </w:r>
                </w:p>
              </w:tc>
              <w:tc>
                <w:tcPr>
                  <w:tcW w:w="1589" w:type="pct"/>
                  <w:vMerge w:val="restart"/>
                  <w:vAlign w:val="center"/>
                </w:tcPr>
                <w:p w:rsidR="00AB1188" w:rsidRPr="00E07878" w:rsidRDefault="00AB1188" w:rsidP="005010D6">
                  <w:pPr>
                    <w:jc w:val="center"/>
                    <w:rPr>
                      <w:rFonts w:ascii="Times New Roman" w:hAnsi="Times New Roman"/>
                      <w:szCs w:val="21"/>
                    </w:rPr>
                  </w:pPr>
                  <w:r w:rsidRPr="00E07878">
                    <w:rPr>
                      <w:rFonts w:ascii="Times New Roman" w:hAnsi="Times New Roman"/>
                      <w:szCs w:val="21"/>
                    </w:rPr>
                    <w:t>平均时间</w:t>
                  </w:r>
                </w:p>
              </w:tc>
              <w:tc>
                <w:tcPr>
                  <w:tcW w:w="748" w:type="pct"/>
                  <w:vAlign w:val="center"/>
                </w:tcPr>
                <w:p w:rsidR="00AB1188" w:rsidRPr="00E07878" w:rsidRDefault="00AB1188" w:rsidP="005010D6">
                  <w:pPr>
                    <w:jc w:val="center"/>
                    <w:rPr>
                      <w:rFonts w:ascii="Times New Roman" w:hAnsi="Times New Roman"/>
                      <w:szCs w:val="21"/>
                    </w:rPr>
                  </w:pPr>
                  <w:r w:rsidRPr="00E07878">
                    <w:rPr>
                      <w:rFonts w:ascii="Times New Roman" w:hAnsi="Times New Roman"/>
                      <w:szCs w:val="21"/>
                    </w:rPr>
                    <w:t>浓度限值</w:t>
                  </w:r>
                </w:p>
              </w:tc>
              <w:tc>
                <w:tcPr>
                  <w:tcW w:w="607" w:type="pct"/>
                  <w:vMerge w:val="restart"/>
                  <w:vAlign w:val="center"/>
                </w:tcPr>
                <w:p w:rsidR="00AB1188" w:rsidRPr="00E07878" w:rsidRDefault="00AB1188" w:rsidP="005010D6">
                  <w:pPr>
                    <w:jc w:val="center"/>
                    <w:rPr>
                      <w:rFonts w:ascii="Times New Roman" w:hAnsi="Times New Roman"/>
                      <w:szCs w:val="21"/>
                    </w:rPr>
                  </w:pPr>
                  <w:r w:rsidRPr="00E07878">
                    <w:rPr>
                      <w:rFonts w:ascii="Times New Roman" w:hAnsi="Times New Roman"/>
                      <w:szCs w:val="21"/>
                    </w:rPr>
                    <w:t>单位</w:t>
                  </w:r>
                </w:p>
              </w:tc>
            </w:tr>
            <w:tr w:rsidR="00E07878" w:rsidRPr="00E07878" w:rsidTr="005010D6">
              <w:trPr>
                <w:cantSplit/>
                <w:trHeight w:val="149"/>
                <w:jc w:val="center"/>
              </w:trPr>
              <w:tc>
                <w:tcPr>
                  <w:tcW w:w="1214" w:type="pct"/>
                  <w:vMerge/>
                  <w:vAlign w:val="center"/>
                </w:tcPr>
                <w:p w:rsidR="00AB1188" w:rsidRPr="00E07878" w:rsidRDefault="00AB1188" w:rsidP="005010D6">
                  <w:pPr>
                    <w:widowControl/>
                    <w:jc w:val="center"/>
                    <w:rPr>
                      <w:rFonts w:ascii="Times New Roman" w:hAnsi="Times New Roman"/>
                      <w:szCs w:val="21"/>
                    </w:rPr>
                  </w:pPr>
                </w:p>
              </w:tc>
              <w:tc>
                <w:tcPr>
                  <w:tcW w:w="842" w:type="pct"/>
                  <w:vMerge/>
                  <w:vAlign w:val="center"/>
                </w:tcPr>
                <w:p w:rsidR="00AB1188" w:rsidRPr="00E07878" w:rsidRDefault="00AB1188" w:rsidP="005010D6">
                  <w:pPr>
                    <w:widowControl/>
                    <w:jc w:val="center"/>
                    <w:rPr>
                      <w:rFonts w:ascii="Times New Roman" w:hAnsi="Times New Roman"/>
                      <w:szCs w:val="21"/>
                    </w:rPr>
                  </w:pPr>
                </w:p>
              </w:tc>
              <w:tc>
                <w:tcPr>
                  <w:tcW w:w="1589" w:type="pct"/>
                  <w:vMerge/>
                  <w:vAlign w:val="center"/>
                </w:tcPr>
                <w:p w:rsidR="00AB1188" w:rsidRPr="00E07878" w:rsidRDefault="00AB1188" w:rsidP="005010D6">
                  <w:pPr>
                    <w:widowControl/>
                    <w:jc w:val="center"/>
                    <w:rPr>
                      <w:rFonts w:ascii="Times New Roman" w:hAnsi="Times New Roman"/>
                      <w:szCs w:val="21"/>
                    </w:rPr>
                  </w:pPr>
                </w:p>
              </w:tc>
              <w:tc>
                <w:tcPr>
                  <w:tcW w:w="748" w:type="pct"/>
                  <w:vAlign w:val="center"/>
                </w:tcPr>
                <w:p w:rsidR="00AB1188" w:rsidRPr="00E07878" w:rsidRDefault="00AB1188" w:rsidP="005010D6">
                  <w:pPr>
                    <w:widowControl/>
                    <w:jc w:val="center"/>
                    <w:rPr>
                      <w:rFonts w:ascii="Times New Roman" w:hAnsi="Times New Roman"/>
                      <w:szCs w:val="21"/>
                    </w:rPr>
                  </w:pPr>
                  <w:r w:rsidRPr="00E07878">
                    <w:rPr>
                      <w:rFonts w:ascii="Times New Roman" w:hAnsi="Times New Roman"/>
                      <w:szCs w:val="21"/>
                    </w:rPr>
                    <w:t>二级标准</w:t>
                  </w:r>
                </w:p>
              </w:tc>
              <w:tc>
                <w:tcPr>
                  <w:tcW w:w="607" w:type="pct"/>
                  <w:vMerge/>
                  <w:vAlign w:val="center"/>
                </w:tcPr>
                <w:p w:rsidR="00AB1188" w:rsidRPr="00E07878" w:rsidRDefault="00AB1188" w:rsidP="005010D6">
                  <w:pPr>
                    <w:jc w:val="center"/>
                    <w:rPr>
                      <w:rFonts w:ascii="Times New Roman" w:hAnsi="Times New Roman"/>
                      <w:szCs w:val="21"/>
                    </w:rPr>
                  </w:pPr>
                </w:p>
              </w:tc>
            </w:tr>
            <w:tr w:rsidR="00E07878" w:rsidRPr="00E07878" w:rsidTr="005010D6">
              <w:trPr>
                <w:cantSplit/>
                <w:trHeight w:val="256"/>
                <w:jc w:val="center"/>
              </w:trPr>
              <w:tc>
                <w:tcPr>
                  <w:tcW w:w="1214" w:type="pct"/>
                  <w:vMerge w:val="restar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《环境空气质量标准》（</w:t>
                  </w:r>
                  <w:r w:rsidRPr="00E07878">
                    <w:rPr>
                      <w:rFonts w:ascii="Times New Roman" w:hAnsi="Times New Roman"/>
                      <w:szCs w:val="21"/>
                    </w:rPr>
                    <w:t>GB3095-2012</w:t>
                  </w:r>
                  <w:r w:rsidRPr="00E07878">
                    <w:rPr>
                      <w:rFonts w:ascii="Times New Roman" w:hAnsi="Times New Roman"/>
                      <w:szCs w:val="21"/>
                    </w:rPr>
                    <w:t>）</w:t>
                  </w:r>
                </w:p>
              </w:tc>
              <w:tc>
                <w:tcPr>
                  <w:tcW w:w="842" w:type="pct"/>
                  <w:vMerge w:val="restar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SO</w:t>
                  </w:r>
                  <w:r w:rsidRPr="00E07878">
                    <w:rPr>
                      <w:rFonts w:ascii="Times New Roman" w:hAnsi="Times New Roman"/>
                      <w:szCs w:val="21"/>
                      <w:vertAlign w:val="subscript"/>
                    </w:rPr>
                    <w:t>2</w:t>
                  </w:r>
                </w:p>
              </w:tc>
              <w:tc>
                <w:tcPr>
                  <w:tcW w:w="1589"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年平均</w:t>
                  </w:r>
                </w:p>
              </w:tc>
              <w:tc>
                <w:tcPr>
                  <w:tcW w:w="748"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60</w:t>
                  </w:r>
                </w:p>
              </w:tc>
              <w:tc>
                <w:tcPr>
                  <w:tcW w:w="607" w:type="pct"/>
                  <w:vMerge w:val="restar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μg/m</w:t>
                  </w:r>
                  <w:r w:rsidRPr="00E07878">
                    <w:rPr>
                      <w:rFonts w:ascii="Times New Roman" w:hAnsi="Times New Roman"/>
                      <w:szCs w:val="21"/>
                      <w:vertAlign w:val="superscript"/>
                    </w:rPr>
                    <w:t>3</w:t>
                  </w:r>
                </w:p>
              </w:tc>
            </w:tr>
            <w:tr w:rsidR="00E07878" w:rsidRPr="00E07878" w:rsidTr="005010D6">
              <w:trPr>
                <w:cantSplit/>
                <w:trHeight w:val="245"/>
                <w:jc w:val="center"/>
              </w:trPr>
              <w:tc>
                <w:tcPr>
                  <w:tcW w:w="1214" w:type="pct"/>
                  <w:vMerge/>
                  <w:vAlign w:val="center"/>
                </w:tcPr>
                <w:p w:rsidR="00C76338" w:rsidRPr="00E07878" w:rsidRDefault="00C76338" w:rsidP="005010D6">
                  <w:pPr>
                    <w:widowControl/>
                    <w:jc w:val="center"/>
                    <w:rPr>
                      <w:rFonts w:ascii="Times New Roman" w:hAnsi="Times New Roman"/>
                      <w:szCs w:val="21"/>
                    </w:rPr>
                  </w:pPr>
                </w:p>
              </w:tc>
              <w:tc>
                <w:tcPr>
                  <w:tcW w:w="842" w:type="pct"/>
                  <w:vMerge/>
                  <w:vAlign w:val="center"/>
                </w:tcPr>
                <w:p w:rsidR="00C76338" w:rsidRPr="00E07878" w:rsidRDefault="00C76338" w:rsidP="005010D6">
                  <w:pPr>
                    <w:widowControl/>
                    <w:jc w:val="center"/>
                    <w:rPr>
                      <w:rFonts w:ascii="Times New Roman" w:hAnsi="Times New Roman"/>
                      <w:szCs w:val="21"/>
                    </w:rPr>
                  </w:pPr>
                </w:p>
              </w:tc>
              <w:tc>
                <w:tcPr>
                  <w:tcW w:w="1589"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24</w:t>
                  </w:r>
                  <w:r w:rsidRPr="00E07878">
                    <w:rPr>
                      <w:rFonts w:ascii="Times New Roman" w:hAnsi="Times New Roman"/>
                      <w:szCs w:val="21"/>
                    </w:rPr>
                    <w:t>小时平</w:t>
                  </w:r>
                </w:p>
              </w:tc>
              <w:tc>
                <w:tcPr>
                  <w:tcW w:w="748"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150</w:t>
                  </w:r>
                </w:p>
              </w:tc>
              <w:tc>
                <w:tcPr>
                  <w:tcW w:w="607" w:type="pct"/>
                  <w:vMerge/>
                  <w:vAlign w:val="center"/>
                </w:tcPr>
                <w:p w:rsidR="00C76338" w:rsidRPr="00E07878" w:rsidRDefault="00C76338" w:rsidP="005010D6">
                  <w:pPr>
                    <w:jc w:val="center"/>
                    <w:rPr>
                      <w:rFonts w:ascii="Times New Roman" w:hAnsi="Times New Roman"/>
                      <w:szCs w:val="21"/>
                    </w:rPr>
                  </w:pPr>
                </w:p>
              </w:tc>
            </w:tr>
            <w:tr w:rsidR="00E07878" w:rsidRPr="00E07878" w:rsidTr="005010D6">
              <w:trPr>
                <w:cantSplit/>
                <w:trHeight w:val="232"/>
                <w:jc w:val="center"/>
              </w:trPr>
              <w:tc>
                <w:tcPr>
                  <w:tcW w:w="1214" w:type="pct"/>
                  <w:vMerge/>
                  <w:vAlign w:val="center"/>
                </w:tcPr>
                <w:p w:rsidR="00C76338" w:rsidRPr="00E07878" w:rsidRDefault="00C76338" w:rsidP="005010D6">
                  <w:pPr>
                    <w:widowControl/>
                    <w:jc w:val="center"/>
                    <w:rPr>
                      <w:rFonts w:ascii="Times New Roman" w:hAnsi="Times New Roman"/>
                      <w:szCs w:val="21"/>
                    </w:rPr>
                  </w:pPr>
                </w:p>
              </w:tc>
              <w:tc>
                <w:tcPr>
                  <w:tcW w:w="842" w:type="pct"/>
                  <w:vMerge/>
                  <w:vAlign w:val="center"/>
                </w:tcPr>
                <w:p w:rsidR="00C76338" w:rsidRPr="00E07878" w:rsidRDefault="00C76338" w:rsidP="005010D6">
                  <w:pPr>
                    <w:widowControl/>
                    <w:jc w:val="center"/>
                    <w:rPr>
                      <w:rFonts w:ascii="Times New Roman" w:hAnsi="Times New Roman"/>
                      <w:szCs w:val="21"/>
                    </w:rPr>
                  </w:pPr>
                </w:p>
              </w:tc>
              <w:tc>
                <w:tcPr>
                  <w:tcW w:w="1589"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1</w:t>
                  </w:r>
                  <w:r w:rsidRPr="00E07878">
                    <w:rPr>
                      <w:rFonts w:ascii="Times New Roman" w:hAnsi="Times New Roman"/>
                      <w:szCs w:val="21"/>
                    </w:rPr>
                    <w:t>小时平均</w:t>
                  </w:r>
                </w:p>
              </w:tc>
              <w:tc>
                <w:tcPr>
                  <w:tcW w:w="748"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500</w:t>
                  </w:r>
                </w:p>
              </w:tc>
              <w:tc>
                <w:tcPr>
                  <w:tcW w:w="607" w:type="pct"/>
                  <w:vMerge/>
                  <w:vAlign w:val="center"/>
                </w:tcPr>
                <w:p w:rsidR="00C76338" w:rsidRPr="00E07878" w:rsidRDefault="00C76338" w:rsidP="005010D6">
                  <w:pPr>
                    <w:jc w:val="center"/>
                    <w:rPr>
                      <w:rFonts w:ascii="Times New Roman" w:hAnsi="Times New Roman"/>
                      <w:szCs w:val="21"/>
                    </w:rPr>
                  </w:pPr>
                </w:p>
              </w:tc>
            </w:tr>
            <w:tr w:rsidR="00E07878" w:rsidRPr="00E07878" w:rsidTr="005010D6">
              <w:trPr>
                <w:cantSplit/>
                <w:trHeight w:val="232"/>
                <w:jc w:val="center"/>
              </w:trPr>
              <w:tc>
                <w:tcPr>
                  <w:tcW w:w="1214" w:type="pct"/>
                  <w:vMerge/>
                  <w:vAlign w:val="center"/>
                </w:tcPr>
                <w:p w:rsidR="00C76338" w:rsidRPr="00E07878" w:rsidRDefault="00C76338" w:rsidP="005010D6">
                  <w:pPr>
                    <w:widowControl/>
                    <w:jc w:val="center"/>
                    <w:rPr>
                      <w:rFonts w:ascii="Times New Roman" w:hAnsi="Times New Roman"/>
                      <w:szCs w:val="21"/>
                    </w:rPr>
                  </w:pPr>
                </w:p>
              </w:tc>
              <w:tc>
                <w:tcPr>
                  <w:tcW w:w="842" w:type="pct"/>
                  <w:vMerge w:val="restar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NO</w:t>
                  </w:r>
                  <w:r w:rsidRPr="00E07878">
                    <w:rPr>
                      <w:rFonts w:ascii="Times New Roman" w:hAnsi="Times New Roman"/>
                      <w:szCs w:val="21"/>
                      <w:vertAlign w:val="subscript"/>
                    </w:rPr>
                    <w:t>2</w:t>
                  </w:r>
                </w:p>
              </w:tc>
              <w:tc>
                <w:tcPr>
                  <w:tcW w:w="1589"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年平均</w:t>
                  </w:r>
                </w:p>
              </w:tc>
              <w:tc>
                <w:tcPr>
                  <w:tcW w:w="748"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40</w:t>
                  </w:r>
                </w:p>
              </w:tc>
              <w:tc>
                <w:tcPr>
                  <w:tcW w:w="607" w:type="pct"/>
                  <w:vMerge/>
                  <w:vAlign w:val="center"/>
                </w:tcPr>
                <w:p w:rsidR="00C76338" w:rsidRPr="00E07878" w:rsidRDefault="00C76338" w:rsidP="005010D6">
                  <w:pPr>
                    <w:jc w:val="center"/>
                    <w:rPr>
                      <w:rFonts w:ascii="Times New Roman" w:hAnsi="Times New Roman"/>
                      <w:szCs w:val="21"/>
                    </w:rPr>
                  </w:pPr>
                </w:p>
              </w:tc>
            </w:tr>
            <w:tr w:rsidR="00E07878" w:rsidRPr="00E07878" w:rsidTr="005010D6">
              <w:trPr>
                <w:cantSplit/>
                <w:trHeight w:val="232"/>
                <w:jc w:val="center"/>
              </w:trPr>
              <w:tc>
                <w:tcPr>
                  <w:tcW w:w="1214" w:type="pct"/>
                  <w:vMerge/>
                  <w:vAlign w:val="center"/>
                </w:tcPr>
                <w:p w:rsidR="00C76338" w:rsidRPr="00E07878" w:rsidRDefault="00C76338" w:rsidP="005010D6">
                  <w:pPr>
                    <w:widowControl/>
                    <w:jc w:val="center"/>
                    <w:rPr>
                      <w:rFonts w:ascii="Times New Roman" w:hAnsi="Times New Roman"/>
                      <w:szCs w:val="21"/>
                    </w:rPr>
                  </w:pPr>
                </w:p>
              </w:tc>
              <w:tc>
                <w:tcPr>
                  <w:tcW w:w="842" w:type="pct"/>
                  <w:vMerge/>
                  <w:vAlign w:val="center"/>
                </w:tcPr>
                <w:p w:rsidR="00C76338" w:rsidRPr="00E07878" w:rsidRDefault="00C76338" w:rsidP="005010D6">
                  <w:pPr>
                    <w:jc w:val="center"/>
                    <w:rPr>
                      <w:rFonts w:ascii="Times New Roman" w:hAnsi="Times New Roman"/>
                      <w:szCs w:val="21"/>
                    </w:rPr>
                  </w:pPr>
                </w:p>
              </w:tc>
              <w:tc>
                <w:tcPr>
                  <w:tcW w:w="1589"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24</w:t>
                  </w:r>
                  <w:r w:rsidRPr="00E07878">
                    <w:rPr>
                      <w:rFonts w:ascii="Times New Roman" w:hAnsi="Times New Roman"/>
                      <w:szCs w:val="21"/>
                    </w:rPr>
                    <w:t>小时平均</w:t>
                  </w:r>
                </w:p>
              </w:tc>
              <w:tc>
                <w:tcPr>
                  <w:tcW w:w="748"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80</w:t>
                  </w:r>
                </w:p>
              </w:tc>
              <w:tc>
                <w:tcPr>
                  <w:tcW w:w="607" w:type="pct"/>
                  <w:vMerge/>
                  <w:vAlign w:val="center"/>
                </w:tcPr>
                <w:p w:rsidR="00C76338" w:rsidRPr="00E07878" w:rsidRDefault="00C76338" w:rsidP="005010D6">
                  <w:pPr>
                    <w:jc w:val="center"/>
                    <w:rPr>
                      <w:rFonts w:ascii="Times New Roman" w:hAnsi="Times New Roman"/>
                      <w:szCs w:val="21"/>
                    </w:rPr>
                  </w:pPr>
                </w:p>
              </w:tc>
            </w:tr>
            <w:tr w:rsidR="00E07878" w:rsidRPr="00E07878" w:rsidTr="005010D6">
              <w:trPr>
                <w:cantSplit/>
                <w:trHeight w:val="232"/>
                <w:jc w:val="center"/>
              </w:trPr>
              <w:tc>
                <w:tcPr>
                  <w:tcW w:w="1214" w:type="pct"/>
                  <w:vMerge/>
                  <w:vAlign w:val="center"/>
                </w:tcPr>
                <w:p w:rsidR="00C76338" w:rsidRPr="00E07878" w:rsidRDefault="00C76338" w:rsidP="005010D6">
                  <w:pPr>
                    <w:widowControl/>
                    <w:jc w:val="center"/>
                    <w:rPr>
                      <w:rFonts w:ascii="Times New Roman" w:hAnsi="Times New Roman"/>
                      <w:szCs w:val="21"/>
                    </w:rPr>
                  </w:pPr>
                </w:p>
              </w:tc>
              <w:tc>
                <w:tcPr>
                  <w:tcW w:w="842" w:type="pct"/>
                  <w:vMerge/>
                  <w:vAlign w:val="center"/>
                </w:tcPr>
                <w:p w:rsidR="00C76338" w:rsidRPr="00E07878" w:rsidRDefault="00C76338" w:rsidP="005010D6">
                  <w:pPr>
                    <w:widowControl/>
                    <w:jc w:val="center"/>
                    <w:rPr>
                      <w:rFonts w:ascii="Times New Roman" w:hAnsi="Times New Roman"/>
                      <w:szCs w:val="21"/>
                    </w:rPr>
                  </w:pPr>
                </w:p>
              </w:tc>
              <w:tc>
                <w:tcPr>
                  <w:tcW w:w="1589"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1</w:t>
                  </w:r>
                  <w:r w:rsidRPr="00E07878">
                    <w:rPr>
                      <w:rFonts w:ascii="Times New Roman" w:hAnsi="Times New Roman"/>
                      <w:szCs w:val="21"/>
                    </w:rPr>
                    <w:t>小时平均</w:t>
                  </w:r>
                </w:p>
              </w:tc>
              <w:tc>
                <w:tcPr>
                  <w:tcW w:w="748"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200</w:t>
                  </w:r>
                </w:p>
              </w:tc>
              <w:tc>
                <w:tcPr>
                  <w:tcW w:w="607" w:type="pct"/>
                  <w:vMerge/>
                  <w:vAlign w:val="center"/>
                </w:tcPr>
                <w:p w:rsidR="00C76338" w:rsidRPr="00E07878" w:rsidRDefault="00C76338" w:rsidP="005010D6">
                  <w:pPr>
                    <w:jc w:val="center"/>
                    <w:rPr>
                      <w:rFonts w:ascii="Times New Roman" w:hAnsi="Times New Roman"/>
                      <w:szCs w:val="21"/>
                    </w:rPr>
                  </w:pPr>
                </w:p>
              </w:tc>
            </w:tr>
            <w:tr w:rsidR="00E07878" w:rsidRPr="00E07878" w:rsidTr="005010D6">
              <w:trPr>
                <w:cantSplit/>
                <w:trHeight w:val="232"/>
                <w:jc w:val="center"/>
              </w:trPr>
              <w:tc>
                <w:tcPr>
                  <w:tcW w:w="1214" w:type="pct"/>
                  <w:vMerge/>
                  <w:vAlign w:val="center"/>
                </w:tcPr>
                <w:p w:rsidR="00C76338" w:rsidRPr="00E07878" w:rsidRDefault="00C76338" w:rsidP="005010D6">
                  <w:pPr>
                    <w:widowControl/>
                    <w:jc w:val="center"/>
                    <w:rPr>
                      <w:rFonts w:ascii="Times New Roman" w:hAnsi="Times New Roman"/>
                      <w:szCs w:val="21"/>
                    </w:rPr>
                  </w:pPr>
                </w:p>
              </w:tc>
              <w:tc>
                <w:tcPr>
                  <w:tcW w:w="842" w:type="pct"/>
                  <w:vMerge w:val="restart"/>
                  <w:vAlign w:val="center"/>
                </w:tcPr>
                <w:p w:rsidR="00C76338" w:rsidRPr="00E07878" w:rsidRDefault="00C76338" w:rsidP="005010D6">
                  <w:pPr>
                    <w:widowControl/>
                    <w:jc w:val="center"/>
                    <w:rPr>
                      <w:rFonts w:ascii="Times New Roman" w:hAnsi="Times New Roman"/>
                      <w:szCs w:val="21"/>
                    </w:rPr>
                  </w:pPr>
                  <w:r w:rsidRPr="00E07878">
                    <w:rPr>
                      <w:rFonts w:ascii="Times New Roman" w:hAnsi="Times New Roman"/>
                      <w:szCs w:val="21"/>
                    </w:rPr>
                    <w:t>CO</w:t>
                  </w:r>
                </w:p>
              </w:tc>
              <w:tc>
                <w:tcPr>
                  <w:tcW w:w="1589"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24</w:t>
                  </w:r>
                  <w:r w:rsidRPr="00E07878">
                    <w:rPr>
                      <w:rFonts w:ascii="Times New Roman" w:hAnsi="Times New Roman"/>
                      <w:szCs w:val="21"/>
                    </w:rPr>
                    <w:t>小时平均</w:t>
                  </w:r>
                </w:p>
              </w:tc>
              <w:tc>
                <w:tcPr>
                  <w:tcW w:w="748"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4</w:t>
                  </w:r>
                </w:p>
              </w:tc>
              <w:tc>
                <w:tcPr>
                  <w:tcW w:w="607" w:type="pct"/>
                  <w:vMerge w:val="restar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mg/m</w:t>
                  </w:r>
                  <w:r w:rsidRPr="00E07878">
                    <w:rPr>
                      <w:rFonts w:ascii="Times New Roman" w:hAnsi="Times New Roman"/>
                      <w:szCs w:val="21"/>
                      <w:vertAlign w:val="superscript"/>
                    </w:rPr>
                    <w:t>3</w:t>
                  </w:r>
                </w:p>
              </w:tc>
            </w:tr>
            <w:tr w:rsidR="00E07878" w:rsidRPr="00E07878" w:rsidTr="005010D6">
              <w:trPr>
                <w:cantSplit/>
                <w:trHeight w:val="232"/>
                <w:jc w:val="center"/>
              </w:trPr>
              <w:tc>
                <w:tcPr>
                  <w:tcW w:w="1214" w:type="pct"/>
                  <w:vMerge/>
                  <w:vAlign w:val="center"/>
                </w:tcPr>
                <w:p w:rsidR="00C76338" w:rsidRPr="00E07878" w:rsidRDefault="00C76338" w:rsidP="005010D6">
                  <w:pPr>
                    <w:widowControl/>
                    <w:jc w:val="center"/>
                    <w:rPr>
                      <w:rFonts w:ascii="Times New Roman" w:hAnsi="Times New Roman"/>
                      <w:szCs w:val="21"/>
                    </w:rPr>
                  </w:pPr>
                </w:p>
              </w:tc>
              <w:tc>
                <w:tcPr>
                  <w:tcW w:w="842" w:type="pct"/>
                  <w:vMerge/>
                  <w:vAlign w:val="center"/>
                </w:tcPr>
                <w:p w:rsidR="00C76338" w:rsidRPr="00E07878" w:rsidRDefault="00C76338" w:rsidP="005010D6">
                  <w:pPr>
                    <w:widowControl/>
                    <w:jc w:val="center"/>
                    <w:rPr>
                      <w:rFonts w:ascii="Times New Roman" w:hAnsi="Times New Roman"/>
                      <w:szCs w:val="21"/>
                    </w:rPr>
                  </w:pPr>
                </w:p>
              </w:tc>
              <w:tc>
                <w:tcPr>
                  <w:tcW w:w="1589"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1</w:t>
                  </w:r>
                  <w:r w:rsidRPr="00E07878">
                    <w:rPr>
                      <w:rFonts w:ascii="Times New Roman" w:hAnsi="Times New Roman"/>
                      <w:szCs w:val="21"/>
                    </w:rPr>
                    <w:t>小时平均</w:t>
                  </w:r>
                </w:p>
              </w:tc>
              <w:tc>
                <w:tcPr>
                  <w:tcW w:w="748"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10</w:t>
                  </w:r>
                </w:p>
              </w:tc>
              <w:tc>
                <w:tcPr>
                  <w:tcW w:w="607" w:type="pct"/>
                  <w:vMerge/>
                  <w:vAlign w:val="center"/>
                </w:tcPr>
                <w:p w:rsidR="00C76338" w:rsidRPr="00E07878" w:rsidRDefault="00C76338" w:rsidP="005010D6">
                  <w:pPr>
                    <w:jc w:val="center"/>
                    <w:rPr>
                      <w:rFonts w:ascii="Times New Roman" w:hAnsi="Times New Roman"/>
                      <w:szCs w:val="21"/>
                    </w:rPr>
                  </w:pPr>
                </w:p>
              </w:tc>
            </w:tr>
            <w:tr w:rsidR="00E07878" w:rsidRPr="00E07878" w:rsidTr="005010D6">
              <w:trPr>
                <w:cantSplit/>
                <w:trHeight w:val="232"/>
                <w:jc w:val="center"/>
              </w:trPr>
              <w:tc>
                <w:tcPr>
                  <w:tcW w:w="1214" w:type="pct"/>
                  <w:vMerge/>
                  <w:vAlign w:val="center"/>
                </w:tcPr>
                <w:p w:rsidR="00C76338" w:rsidRPr="00E07878" w:rsidRDefault="00C76338" w:rsidP="005010D6">
                  <w:pPr>
                    <w:widowControl/>
                    <w:jc w:val="center"/>
                    <w:rPr>
                      <w:rFonts w:ascii="Times New Roman" w:hAnsi="Times New Roman"/>
                      <w:szCs w:val="21"/>
                    </w:rPr>
                  </w:pPr>
                </w:p>
              </w:tc>
              <w:tc>
                <w:tcPr>
                  <w:tcW w:w="842" w:type="pct"/>
                  <w:vMerge w:val="restart"/>
                  <w:vAlign w:val="center"/>
                </w:tcPr>
                <w:p w:rsidR="00C76338" w:rsidRPr="00E07878" w:rsidRDefault="00C76338" w:rsidP="005010D6">
                  <w:pPr>
                    <w:widowControl/>
                    <w:jc w:val="center"/>
                    <w:rPr>
                      <w:rFonts w:ascii="Times New Roman" w:hAnsi="Times New Roman"/>
                      <w:szCs w:val="21"/>
                    </w:rPr>
                  </w:pPr>
                  <w:r w:rsidRPr="00E07878">
                    <w:rPr>
                      <w:rFonts w:ascii="Times New Roman" w:hAnsi="Times New Roman"/>
                      <w:szCs w:val="21"/>
                    </w:rPr>
                    <w:t>O</w:t>
                  </w:r>
                  <w:r w:rsidRPr="00E07878">
                    <w:rPr>
                      <w:rFonts w:ascii="Times New Roman" w:hAnsi="Times New Roman"/>
                      <w:szCs w:val="21"/>
                      <w:vertAlign w:val="subscript"/>
                    </w:rPr>
                    <w:t>3</w:t>
                  </w:r>
                </w:p>
              </w:tc>
              <w:tc>
                <w:tcPr>
                  <w:tcW w:w="1589"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日最大</w:t>
                  </w:r>
                  <w:r w:rsidRPr="00E07878">
                    <w:rPr>
                      <w:rFonts w:ascii="Times New Roman" w:hAnsi="Times New Roman"/>
                      <w:szCs w:val="21"/>
                    </w:rPr>
                    <w:t>8</w:t>
                  </w:r>
                  <w:r w:rsidRPr="00E07878">
                    <w:rPr>
                      <w:rFonts w:ascii="Times New Roman" w:hAnsi="Times New Roman"/>
                      <w:szCs w:val="21"/>
                    </w:rPr>
                    <w:t>小时平</w:t>
                  </w:r>
                </w:p>
              </w:tc>
              <w:tc>
                <w:tcPr>
                  <w:tcW w:w="748"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160</w:t>
                  </w:r>
                </w:p>
              </w:tc>
              <w:tc>
                <w:tcPr>
                  <w:tcW w:w="607" w:type="pct"/>
                  <w:vMerge w:val="restar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μg/m</w:t>
                  </w:r>
                  <w:r w:rsidRPr="00E07878">
                    <w:rPr>
                      <w:rFonts w:ascii="Times New Roman" w:hAnsi="Times New Roman"/>
                      <w:szCs w:val="21"/>
                      <w:vertAlign w:val="superscript"/>
                    </w:rPr>
                    <w:t>3</w:t>
                  </w:r>
                </w:p>
              </w:tc>
            </w:tr>
            <w:tr w:rsidR="00E07878" w:rsidRPr="00E07878" w:rsidTr="005010D6">
              <w:trPr>
                <w:cantSplit/>
                <w:trHeight w:val="232"/>
                <w:jc w:val="center"/>
              </w:trPr>
              <w:tc>
                <w:tcPr>
                  <w:tcW w:w="1214" w:type="pct"/>
                  <w:vMerge/>
                  <w:vAlign w:val="center"/>
                </w:tcPr>
                <w:p w:rsidR="00C76338" w:rsidRPr="00E07878" w:rsidRDefault="00C76338" w:rsidP="005010D6">
                  <w:pPr>
                    <w:widowControl/>
                    <w:jc w:val="center"/>
                    <w:rPr>
                      <w:rFonts w:ascii="Times New Roman" w:hAnsi="Times New Roman"/>
                      <w:szCs w:val="21"/>
                    </w:rPr>
                  </w:pPr>
                </w:p>
              </w:tc>
              <w:tc>
                <w:tcPr>
                  <w:tcW w:w="842" w:type="pct"/>
                  <w:vMerge/>
                  <w:vAlign w:val="center"/>
                </w:tcPr>
                <w:p w:rsidR="00C76338" w:rsidRPr="00E07878" w:rsidRDefault="00C76338" w:rsidP="005010D6">
                  <w:pPr>
                    <w:widowControl/>
                    <w:jc w:val="center"/>
                    <w:rPr>
                      <w:rFonts w:ascii="Times New Roman" w:hAnsi="Times New Roman"/>
                      <w:szCs w:val="21"/>
                    </w:rPr>
                  </w:pPr>
                </w:p>
              </w:tc>
              <w:tc>
                <w:tcPr>
                  <w:tcW w:w="1589"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1</w:t>
                  </w:r>
                  <w:r w:rsidRPr="00E07878">
                    <w:rPr>
                      <w:rFonts w:ascii="Times New Roman" w:hAnsi="Times New Roman"/>
                      <w:szCs w:val="21"/>
                    </w:rPr>
                    <w:t>小时平均</w:t>
                  </w:r>
                </w:p>
              </w:tc>
              <w:tc>
                <w:tcPr>
                  <w:tcW w:w="748"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200</w:t>
                  </w:r>
                </w:p>
              </w:tc>
              <w:tc>
                <w:tcPr>
                  <w:tcW w:w="607" w:type="pct"/>
                  <w:vMerge/>
                  <w:vAlign w:val="center"/>
                </w:tcPr>
                <w:p w:rsidR="00C76338" w:rsidRPr="00E07878" w:rsidRDefault="00C76338" w:rsidP="005010D6">
                  <w:pPr>
                    <w:jc w:val="center"/>
                    <w:rPr>
                      <w:rFonts w:ascii="Times New Roman" w:hAnsi="Times New Roman"/>
                      <w:szCs w:val="21"/>
                    </w:rPr>
                  </w:pPr>
                </w:p>
              </w:tc>
            </w:tr>
            <w:tr w:rsidR="00E07878" w:rsidRPr="00E07878" w:rsidTr="005010D6">
              <w:trPr>
                <w:cantSplit/>
                <w:trHeight w:val="232"/>
                <w:jc w:val="center"/>
              </w:trPr>
              <w:tc>
                <w:tcPr>
                  <w:tcW w:w="1214" w:type="pct"/>
                  <w:vMerge/>
                  <w:vAlign w:val="center"/>
                </w:tcPr>
                <w:p w:rsidR="00C76338" w:rsidRPr="00E07878" w:rsidRDefault="00C76338" w:rsidP="005010D6">
                  <w:pPr>
                    <w:widowControl/>
                    <w:jc w:val="center"/>
                    <w:rPr>
                      <w:rFonts w:ascii="Times New Roman" w:hAnsi="Times New Roman"/>
                      <w:szCs w:val="21"/>
                    </w:rPr>
                  </w:pPr>
                </w:p>
              </w:tc>
              <w:tc>
                <w:tcPr>
                  <w:tcW w:w="842" w:type="pct"/>
                  <w:vMerge w:val="restart"/>
                  <w:vAlign w:val="center"/>
                </w:tcPr>
                <w:p w:rsidR="00C76338" w:rsidRPr="00E07878" w:rsidRDefault="00C76338" w:rsidP="005010D6">
                  <w:pPr>
                    <w:widowControl/>
                    <w:jc w:val="center"/>
                    <w:rPr>
                      <w:rFonts w:ascii="Times New Roman" w:hAnsi="Times New Roman"/>
                      <w:szCs w:val="21"/>
                    </w:rPr>
                  </w:pPr>
                  <w:r w:rsidRPr="00E07878">
                    <w:rPr>
                      <w:rFonts w:ascii="Times New Roman" w:hAnsi="Times New Roman"/>
                      <w:szCs w:val="21"/>
                    </w:rPr>
                    <w:t>PM</w:t>
                  </w:r>
                  <w:r w:rsidRPr="00E07878">
                    <w:rPr>
                      <w:rFonts w:ascii="Times New Roman" w:hAnsi="Times New Roman"/>
                      <w:szCs w:val="21"/>
                      <w:vertAlign w:val="subscript"/>
                    </w:rPr>
                    <w:t>10</w:t>
                  </w:r>
                </w:p>
              </w:tc>
              <w:tc>
                <w:tcPr>
                  <w:tcW w:w="1589"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年平均</w:t>
                  </w:r>
                </w:p>
              </w:tc>
              <w:tc>
                <w:tcPr>
                  <w:tcW w:w="748"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70</w:t>
                  </w:r>
                </w:p>
              </w:tc>
              <w:tc>
                <w:tcPr>
                  <w:tcW w:w="607" w:type="pct"/>
                  <w:vMerge/>
                  <w:vAlign w:val="center"/>
                </w:tcPr>
                <w:p w:rsidR="00C76338" w:rsidRPr="00E07878" w:rsidRDefault="00C76338" w:rsidP="005010D6">
                  <w:pPr>
                    <w:jc w:val="center"/>
                    <w:rPr>
                      <w:rFonts w:ascii="Times New Roman" w:hAnsi="Times New Roman"/>
                      <w:szCs w:val="21"/>
                    </w:rPr>
                  </w:pPr>
                </w:p>
              </w:tc>
            </w:tr>
            <w:tr w:rsidR="00E07878" w:rsidRPr="00E07878" w:rsidTr="005010D6">
              <w:trPr>
                <w:cantSplit/>
                <w:trHeight w:val="232"/>
                <w:jc w:val="center"/>
              </w:trPr>
              <w:tc>
                <w:tcPr>
                  <w:tcW w:w="1214" w:type="pct"/>
                  <w:vMerge/>
                  <w:vAlign w:val="center"/>
                </w:tcPr>
                <w:p w:rsidR="00C76338" w:rsidRPr="00E07878" w:rsidRDefault="00C76338" w:rsidP="005010D6">
                  <w:pPr>
                    <w:widowControl/>
                    <w:jc w:val="center"/>
                    <w:rPr>
                      <w:rFonts w:ascii="Times New Roman" w:hAnsi="Times New Roman"/>
                      <w:szCs w:val="21"/>
                    </w:rPr>
                  </w:pPr>
                </w:p>
              </w:tc>
              <w:tc>
                <w:tcPr>
                  <w:tcW w:w="842" w:type="pct"/>
                  <w:vMerge/>
                  <w:vAlign w:val="center"/>
                </w:tcPr>
                <w:p w:rsidR="00C76338" w:rsidRPr="00E07878" w:rsidRDefault="00C76338" w:rsidP="005010D6">
                  <w:pPr>
                    <w:widowControl/>
                    <w:jc w:val="center"/>
                    <w:rPr>
                      <w:rFonts w:ascii="Times New Roman" w:hAnsi="Times New Roman"/>
                      <w:szCs w:val="21"/>
                    </w:rPr>
                  </w:pPr>
                </w:p>
              </w:tc>
              <w:tc>
                <w:tcPr>
                  <w:tcW w:w="1589"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24</w:t>
                  </w:r>
                  <w:r w:rsidRPr="00E07878">
                    <w:rPr>
                      <w:rFonts w:ascii="Times New Roman" w:hAnsi="Times New Roman"/>
                      <w:szCs w:val="21"/>
                    </w:rPr>
                    <w:t>小时平均</w:t>
                  </w:r>
                </w:p>
              </w:tc>
              <w:tc>
                <w:tcPr>
                  <w:tcW w:w="748"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150</w:t>
                  </w:r>
                </w:p>
              </w:tc>
              <w:tc>
                <w:tcPr>
                  <w:tcW w:w="607" w:type="pct"/>
                  <w:vMerge/>
                  <w:vAlign w:val="center"/>
                </w:tcPr>
                <w:p w:rsidR="00C76338" w:rsidRPr="00E07878" w:rsidRDefault="00C76338" w:rsidP="005010D6">
                  <w:pPr>
                    <w:jc w:val="center"/>
                    <w:rPr>
                      <w:rFonts w:ascii="Times New Roman" w:hAnsi="Times New Roman"/>
                      <w:szCs w:val="21"/>
                    </w:rPr>
                  </w:pPr>
                </w:p>
              </w:tc>
            </w:tr>
            <w:tr w:rsidR="00E07878" w:rsidRPr="00E07878" w:rsidTr="005010D6">
              <w:trPr>
                <w:cantSplit/>
                <w:trHeight w:val="232"/>
                <w:jc w:val="center"/>
              </w:trPr>
              <w:tc>
                <w:tcPr>
                  <w:tcW w:w="1214" w:type="pct"/>
                  <w:vMerge/>
                  <w:vAlign w:val="center"/>
                </w:tcPr>
                <w:p w:rsidR="00C76338" w:rsidRPr="00E07878" w:rsidRDefault="00C76338" w:rsidP="005010D6">
                  <w:pPr>
                    <w:widowControl/>
                    <w:jc w:val="center"/>
                    <w:rPr>
                      <w:rFonts w:ascii="Times New Roman" w:hAnsi="Times New Roman"/>
                      <w:szCs w:val="21"/>
                    </w:rPr>
                  </w:pPr>
                </w:p>
              </w:tc>
              <w:tc>
                <w:tcPr>
                  <w:tcW w:w="842" w:type="pct"/>
                  <w:vMerge w:val="restart"/>
                  <w:vAlign w:val="center"/>
                </w:tcPr>
                <w:p w:rsidR="00C76338" w:rsidRPr="00E07878" w:rsidRDefault="00C76338" w:rsidP="005010D6">
                  <w:pPr>
                    <w:widowControl/>
                    <w:jc w:val="center"/>
                    <w:rPr>
                      <w:rFonts w:ascii="Times New Roman" w:hAnsi="Times New Roman"/>
                      <w:szCs w:val="21"/>
                    </w:rPr>
                  </w:pPr>
                  <w:r w:rsidRPr="00E07878">
                    <w:rPr>
                      <w:rFonts w:ascii="Times New Roman" w:hAnsi="Times New Roman"/>
                      <w:szCs w:val="21"/>
                    </w:rPr>
                    <w:t>PM</w:t>
                  </w:r>
                  <w:r w:rsidRPr="00E07878">
                    <w:rPr>
                      <w:rFonts w:ascii="Times New Roman" w:hAnsi="Times New Roman"/>
                      <w:szCs w:val="21"/>
                      <w:vertAlign w:val="subscript"/>
                    </w:rPr>
                    <w:t>2.5</w:t>
                  </w:r>
                </w:p>
              </w:tc>
              <w:tc>
                <w:tcPr>
                  <w:tcW w:w="1589"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年平均</w:t>
                  </w:r>
                </w:p>
              </w:tc>
              <w:tc>
                <w:tcPr>
                  <w:tcW w:w="748"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35</w:t>
                  </w:r>
                </w:p>
              </w:tc>
              <w:tc>
                <w:tcPr>
                  <w:tcW w:w="607" w:type="pct"/>
                  <w:vMerge/>
                  <w:vAlign w:val="center"/>
                </w:tcPr>
                <w:p w:rsidR="00C76338" w:rsidRPr="00E07878" w:rsidRDefault="00C76338" w:rsidP="005010D6">
                  <w:pPr>
                    <w:jc w:val="center"/>
                    <w:rPr>
                      <w:rFonts w:ascii="Times New Roman" w:hAnsi="Times New Roman"/>
                      <w:szCs w:val="21"/>
                    </w:rPr>
                  </w:pPr>
                </w:p>
              </w:tc>
            </w:tr>
            <w:tr w:rsidR="00E07878" w:rsidRPr="00E07878" w:rsidTr="005010D6">
              <w:trPr>
                <w:cantSplit/>
                <w:trHeight w:val="232"/>
                <w:jc w:val="center"/>
              </w:trPr>
              <w:tc>
                <w:tcPr>
                  <w:tcW w:w="1214" w:type="pct"/>
                  <w:vMerge/>
                  <w:vAlign w:val="center"/>
                </w:tcPr>
                <w:p w:rsidR="00C76338" w:rsidRPr="00E07878" w:rsidRDefault="00C76338" w:rsidP="005010D6">
                  <w:pPr>
                    <w:widowControl/>
                    <w:jc w:val="center"/>
                    <w:rPr>
                      <w:rFonts w:ascii="Times New Roman" w:hAnsi="Times New Roman"/>
                      <w:szCs w:val="21"/>
                    </w:rPr>
                  </w:pPr>
                </w:p>
              </w:tc>
              <w:tc>
                <w:tcPr>
                  <w:tcW w:w="842" w:type="pct"/>
                  <w:vMerge/>
                  <w:vAlign w:val="center"/>
                </w:tcPr>
                <w:p w:rsidR="00C76338" w:rsidRPr="00E07878" w:rsidRDefault="00C76338" w:rsidP="005010D6">
                  <w:pPr>
                    <w:widowControl/>
                    <w:jc w:val="center"/>
                    <w:rPr>
                      <w:rFonts w:ascii="Times New Roman" w:hAnsi="Times New Roman"/>
                      <w:szCs w:val="21"/>
                    </w:rPr>
                  </w:pPr>
                </w:p>
              </w:tc>
              <w:tc>
                <w:tcPr>
                  <w:tcW w:w="1589"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24</w:t>
                  </w:r>
                  <w:r w:rsidRPr="00E07878">
                    <w:rPr>
                      <w:rFonts w:ascii="Times New Roman" w:hAnsi="Times New Roman"/>
                      <w:szCs w:val="21"/>
                    </w:rPr>
                    <w:t>小时平均</w:t>
                  </w:r>
                </w:p>
              </w:tc>
              <w:tc>
                <w:tcPr>
                  <w:tcW w:w="748"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75</w:t>
                  </w:r>
                </w:p>
              </w:tc>
              <w:tc>
                <w:tcPr>
                  <w:tcW w:w="607" w:type="pct"/>
                  <w:vMerge/>
                  <w:vAlign w:val="center"/>
                </w:tcPr>
                <w:p w:rsidR="00C76338" w:rsidRPr="00E07878" w:rsidRDefault="00C76338" w:rsidP="005010D6">
                  <w:pPr>
                    <w:jc w:val="center"/>
                    <w:rPr>
                      <w:rFonts w:ascii="Times New Roman" w:hAnsi="Times New Roman"/>
                      <w:szCs w:val="21"/>
                    </w:rPr>
                  </w:pPr>
                </w:p>
              </w:tc>
            </w:tr>
            <w:tr w:rsidR="00E07878" w:rsidRPr="00E07878" w:rsidTr="005010D6">
              <w:trPr>
                <w:cantSplit/>
                <w:trHeight w:val="232"/>
                <w:jc w:val="center"/>
              </w:trPr>
              <w:tc>
                <w:tcPr>
                  <w:tcW w:w="1214" w:type="pct"/>
                  <w:vMerge/>
                  <w:vAlign w:val="center"/>
                </w:tcPr>
                <w:p w:rsidR="00C76338" w:rsidRPr="00E07878" w:rsidRDefault="00C76338" w:rsidP="005010D6">
                  <w:pPr>
                    <w:widowControl/>
                    <w:jc w:val="center"/>
                    <w:rPr>
                      <w:rFonts w:ascii="Times New Roman" w:hAnsi="Times New Roman"/>
                      <w:szCs w:val="21"/>
                    </w:rPr>
                  </w:pPr>
                </w:p>
              </w:tc>
              <w:tc>
                <w:tcPr>
                  <w:tcW w:w="842" w:type="pct"/>
                  <w:vMerge w:val="restart"/>
                  <w:vAlign w:val="center"/>
                </w:tcPr>
                <w:p w:rsidR="00C76338" w:rsidRPr="00E07878" w:rsidRDefault="00C76338" w:rsidP="005010D6">
                  <w:pPr>
                    <w:widowControl/>
                    <w:jc w:val="center"/>
                    <w:rPr>
                      <w:rFonts w:ascii="Times New Roman" w:hAnsi="Times New Roman"/>
                      <w:szCs w:val="21"/>
                    </w:rPr>
                  </w:pPr>
                  <w:r w:rsidRPr="00E07878">
                    <w:rPr>
                      <w:rFonts w:ascii="Times New Roman" w:hAnsi="Times New Roman"/>
                      <w:szCs w:val="21"/>
                    </w:rPr>
                    <w:t>TSP</w:t>
                  </w:r>
                </w:p>
              </w:tc>
              <w:tc>
                <w:tcPr>
                  <w:tcW w:w="1589"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年平均</w:t>
                  </w:r>
                </w:p>
              </w:tc>
              <w:tc>
                <w:tcPr>
                  <w:tcW w:w="748"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200</w:t>
                  </w:r>
                </w:p>
              </w:tc>
              <w:tc>
                <w:tcPr>
                  <w:tcW w:w="607" w:type="pct"/>
                  <w:vMerge w:val="restar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μg/m</w:t>
                  </w:r>
                  <w:r w:rsidRPr="00E07878">
                    <w:rPr>
                      <w:rFonts w:ascii="Times New Roman" w:hAnsi="Times New Roman"/>
                      <w:szCs w:val="21"/>
                      <w:vertAlign w:val="superscript"/>
                    </w:rPr>
                    <w:t>3</w:t>
                  </w:r>
                </w:p>
              </w:tc>
            </w:tr>
            <w:tr w:rsidR="00E07878" w:rsidRPr="00E07878" w:rsidTr="005010D6">
              <w:trPr>
                <w:cantSplit/>
                <w:trHeight w:val="232"/>
                <w:jc w:val="center"/>
              </w:trPr>
              <w:tc>
                <w:tcPr>
                  <w:tcW w:w="1214" w:type="pct"/>
                  <w:vMerge/>
                  <w:vAlign w:val="center"/>
                </w:tcPr>
                <w:p w:rsidR="00C76338" w:rsidRPr="00E07878" w:rsidRDefault="00C76338" w:rsidP="005010D6">
                  <w:pPr>
                    <w:widowControl/>
                    <w:jc w:val="center"/>
                    <w:rPr>
                      <w:rFonts w:ascii="Times New Roman" w:hAnsi="Times New Roman"/>
                      <w:szCs w:val="21"/>
                    </w:rPr>
                  </w:pPr>
                </w:p>
              </w:tc>
              <w:tc>
                <w:tcPr>
                  <w:tcW w:w="842" w:type="pct"/>
                  <w:vMerge/>
                  <w:vAlign w:val="center"/>
                </w:tcPr>
                <w:p w:rsidR="00C76338" w:rsidRPr="00E07878" w:rsidRDefault="00C76338" w:rsidP="005010D6">
                  <w:pPr>
                    <w:widowControl/>
                    <w:jc w:val="center"/>
                    <w:rPr>
                      <w:rFonts w:ascii="Times New Roman" w:hAnsi="Times New Roman"/>
                      <w:szCs w:val="21"/>
                    </w:rPr>
                  </w:pPr>
                </w:p>
              </w:tc>
              <w:tc>
                <w:tcPr>
                  <w:tcW w:w="1589"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24</w:t>
                  </w:r>
                  <w:r w:rsidRPr="00E07878">
                    <w:rPr>
                      <w:rFonts w:ascii="Times New Roman" w:hAnsi="Times New Roman"/>
                      <w:szCs w:val="21"/>
                    </w:rPr>
                    <w:t>小时平均</w:t>
                  </w:r>
                </w:p>
              </w:tc>
              <w:tc>
                <w:tcPr>
                  <w:tcW w:w="748" w:type="pct"/>
                  <w:vAlign w:val="center"/>
                </w:tcPr>
                <w:p w:rsidR="00C76338" w:rsidRPr="00E07878" w:rsidRDefault="00C76338" w:rsidP="005010D6">
                  <w:pPr>
                    <w:jc w:val="center"/>
                    <w:rPr>
                      <w:rFonts w:ascii="Times New Roman" w:hAnsi="Times New Roman"/>
                      <w:szCs w:val="21"/>
                    </w:rPr>
                  </w:pPr>
                  <w:r w:rsidRPr="00E07878">
                    <w:rPr>
                      <w:rFonts w:ascii="Times New Roman" w:hAnsi="Times New Roman"/>
                      <w:szCs w:val="21"/>
                    </w:rPr>
                    <w:t>300</w:t>
                  </w:r>
                </w:p>
              </w:tc>
              <w:tc>
                <w:tcPr>
                  <w:tcW w:w="607" w:type="pct"/>
                  <w:vMerge/>
                  <w:vAlign w:val="center"/>
                </w:tcPr>
                <w:p w:rsidR="00C76338" w:rsidRPr="00E07878" w:rsidRDefault="00C76338" w:rsidP="005010D6">
                  <w:pPr>
                    <w:jc w:val="center"/>
                    <w:rPr>
                      <w:rFonts w:ascii="Times New Roman" w:hAnsi="Times New Roman"/>
                      <w:szCs w:val="21"/>
                    </w:rPr>
                  </w:pPr>
                </w:p>
              </w:tc>
            </w:tr>
            <w:tr w:rsidR="00E07878" w:rsidRPr="00E07878" w:rsidTr="005010D6">
              <w:trPr>
                <w:cantSplit/>
                <w:trHeight w:val="232"/>
                <w:jc w:val="center"/>
              </w:trPr>
              <w:tc>
                <w:tcPr>
                  <w:tcW w:w="1214" w:type="pct"/>
                  <w:vAlign w:val="center"/>
                </w:tcPr>
                <w:p w:rsidR="005010D6" w:rsidRPr="00E07878" w:rsidRDefault="005010D6" w:rsidP="005010D6">
                  <w:pPr>
                    <w:widowControl/>
                    <w:jc w:val="center"/>
                    <w:rPr>
                      <w:rFonts w:ascii="Times New Roman" w:hAnsi="Times New Roman"/>
                      <w:szCs w:val="21"/>
                    </w:rPr>
                  </w:pPr>
                  <w:r w:rsidRPr="00E07878">
                    <w:rPr>
                      <w:rFonts w:ascii="Times New Roman" w:hAnsi="Times New Roman"/>
                      <w:szCs w:val="21"/>
                    </w:rPr>
                    <w:t>参考《</w:t>
                  </w:r>
                  <w:r w:rsidRPr="00E07878">
                    <w:rPr>
                      <w:rFonts w:ascii="Times New Roman" w:hAnsi="Times New Roman"/>
                      <w:szCs w:val="21"/>
                    </w:rPr>
                    <w:t>&lt;</w:t>
                  </w:r>
                  <w:r w:rsidRPr="00E07878">
                    <w:rPr>
                      <w:rFonts w:ascii="Times New Roman" w:hAnsi="Times New Roman"/>
                      <w:szCs w:val="21"/>
                    </w:rPr>
                    <w:t>大气污染物综合排放标准</w:t>
                  </w:r>
                  <w:r w:rsidRPr="00E07878">
                    <w:rPr>
                      <w:rFonts w:ascii="Times New Roman" w:hAnsi="Times New Roman"/>
                      <w:szCs w:val="21"/>
                    </w:rPr>
                    <w:t>&gt;</w:t>
                  </w:r>
                  <w:r w:rsidRPr="00E07878">
                    <w:rPr>
                      <w:rFonts w:ascii="Times New Roman" w:hAnsi="Times New Roman"/>
                      <w:szCs w:val="21"/>
                    </w:rPr>
                    <w:t>详解》中推荐标准值</w:t>
                  </w:r>
                </w:p>
              </w:tc>
              <w:tc>
                <w:tcPr>
                  <w:tcW w:w="842" w:type="pct"/>
                  <w:vAlign w:val="center"/>
                </w:tcPr>
                <w:p w:rsidR="005010D6" w:rsidRPr="00E07878" w:rsidRDefault="005010D6" w:rsidP="005010D6">
                  <w:pPr>
                    <w:widowControl/>
                    <w:jc w:val="center"/>
                    <w:rPr>
                      <w:rFonts w:ascii="Times New Roman" w:hAnsi="Times New Roman"/>
                      <w:szCs w:val="21"/>
                    </w:rPr>
                  </w:pPr>
                  <w:r w:rsidRPr="00E07878">
                    <w:rPr>
                      <w:rFonts w:ascii="Times New Roman" w:hAnsi="Times New Roman"/>
                      <w:szCs w:val="21"/>
                    </w:rPr>
                    <w:t>非甲烷总烃</w:t>
                  </w:r>
                </w:p>
              </w:tc>
              <w:tc>
                <w:tcPr>
                  <w:tcW w:w="1589" w:type="pct"/>
                  <w:vAlign w:val="center"/>
                </w:tcPr>
                <w:p w:rsidR="005010D6" w:rsidRPr="00E07878" w:rsidRDefault="005010D6" w:rsidP="005010D6">
                  <w:pPr>
                    <w:snapToGrid w:val="0"/>
                    <w:jc w:val="center"/>
                    <w:rPr>
                      <w:rFonts w:ascii="Times New Roman" w:hAnsi="Times New Roman"/>
                      <w:bCs/>
                      <w:szCs w:val="21"/>
                    </w:rPr>
                  </w:pPr>
                  <w:r w:rsidRPr="00E07878">
                    <w:rPr>
                      <w:rFonts w:ascii="Times New Roman" w:hAnsi="Times New Roman"/>
                      <w:bCs/>
                      <w:szCs w:val="21"/>
                    </w:rPr>
                    <w:t>1</w:t>
                  </w:r>
                  <w:r w:rsidRPr="00E07878">
                    <w:rPr>
                      <w:rFonts w:ascii="Times New Roman" w:hAnsi="Times New Roman"/>
                      <w:bCs/>
                      <w:szCs w:val="21"/>
                    </w:rPr>
                    <w:t>小时平均</w:t>
                  </w:r>
                </w:p>
              </w:tc>
              <w:tc>
                <w:tcPr>
                  <w:tcW w:w="748" w:type="pct"/>
                  <w:vAlign w:val="center"/>
                </w:tcPr>
                <w:p w:rsidR="005010D6" w:rsidRPr="00E07878" w:rsidRDefault="005010D6" w:rsidP="005010D6">
                  <w:pPr>
                    <w:snapToGrid w:val="0"/>
                    <w:jc w:val="center"/>
                    <w:rPr>
                      <w:rFonts w:ascii="Times New Roman" w:hAnsi="Times New Roman"/>
                      <w:bCs/>
                      <w:szCs w:val="21"/>
                    </w:rPr>
                  </w:pPr>
                  <w:r w:rsidRPr="00E07878">
                    <w:rPr>
                      <w:rFonts w:ascii="Times New Roman" w:hAnsi="Times New Roman"/>
                      <w:bCs/>
                      <w:szCs w:val="21"/>
                    </w:rPr>
                    <w:t>2</w:t>
                  </w:r>
                </w:p>
              </w:tc>
              <w:tc>
                <w:tcPr>
                  <w:tcW w:w="607" w:type="pct"/>
                  <w:vAlign w:val="center"/>
                </w:tcPr>
                <w:p w:rsidR="005010D6" w:rsidRPr="00E07878" w:rsidRDefault="005010D6" w:rsidP="005010D6">
                  <w:pPr>
                    <w:jc w:val="center"/>
                    <w:rPr>
                      <w:rFonts w:ascii="Times New Roman" w:hAnsi="Times New Roman"/>
                      <w:szCs w:val="21"/>
                    </w:rPr>
                  </w:pPr>
                  <w:r w:rsidRPr="00E07878">
                    <w:rPr>
                      <w:rFonts w:ascii="Times New Roman" w:hAnsi="Times New Roman"/>
                      <w:szCs w:val="21"/>
                    </w:rPr>
                    <w:t>mg/m</w:t>
                  </w:r>
                  <w:r w:rsidRPr="00E07878">
                    <w:rPr>
                      <w:rFonts w:ascii="Times New Roman" w:hAnsi="Times New Roman"/>
                      <w:szCs w:val="21"/>
                      <w:vertAlign w:val="superscript"/>
                    </w:rPr>
                    <w:t>3</w:t>
                  </w:r>
                </w:p>
              </w:tc>
            </w:tr>
          </w:tbl>
          <w:p w:rsidR="007F7686" w:rsidRPr="00E07878" w:rsidRDefault="007F7686" w:rsidP="00DA3EDE">
            <w:pPr>
              <w:widowControl/>
              <w:adjustRightInd w:val="0"/>
              <w:spacing w:line="360" w:lineRule="auto"/>
              <w:ind w:firstLineChars="200" w:firstLine="480"/>
              <w:rPr>
                <w:rFonts w:ascii="Times New Roman" w:hAnsi="Times New Roman"/>
                <w:sz w:val="24"/>
                <w:szCs w:val="24"/>
              </w:rPr>
            </w:pPr>
            <w:r w:rsidRPr="00E07878">
              <w:rPr>
                <w:rFonts w:ascii="Times New Roman" w:hAnsi="Times New Roman"/>
                <w:bCs/>
                <w:sz w:val="24"/>
              </w:rPr>
              <w:t>2</w:t>
            </w:r>
            <w:r w:rsidRPr="00E07878">
              <w:rPr>
                <w:rFonts w:ascii="Times New Roman" w:hAnsi="Times New Roman"/>
                <w:bCs/>
                <w:sz w:val="24"/>
              </w:rPr>
              <w:t>、</w:t>
            </w:r>
            <w:r w:rsidR="005F09F1" w:rsidRPr="00E07878">
              <w:rPr>
                <w:rFonts w:ascii="Times New Roman" w:hAnsi="Times New Roman"/>
                <w:bCs/>
                <w:sz w:val="24"/>
              </w:rPr>
              <w:t>厂界</w:t>
            </w:r>
            <w:proofErr w:type="gramStart"/>
            <w:r w:rsidR="005F09F1" w:rsidRPr="00E07878">
              <w:rPr>
                <w:rFonts w:ascii="Times New Roman" w:hAnsi="Times New Roman"/>
                <w:bCs/>
                <w:sz w:val="24"/>
              </w:rPr>
              <w:t>东侧</w:t>
            </w:r>
            <w:r w:rsidR="009226D8" w:rsidRPr="00E07878">
              <w:rPr>
                <w:rFonts w:ascii="Times New Roman" w:hAnsi="Times New Roman"/>
                <w:sz w:val="24"/>
                <w:szCs w:val="24"/>
              </w:rPr>
              <w:t>声</w:t>
            </w:r>
            <w:proofErr w:type="gramEnd"/>
            <w:r w:rsidR="009226D8" w:rsidRPr="00E07878">
              <w:rPr>
                <w:rFonts w:ascii="Times New Roman" w:hAnsi="Times New Roman"/>
                <w:sz w:val="24"/>
                <w:szCs w:val="24"/>
              </w:rPr>
              <w:t>环境</w:t>
            </w:r>
            <w:r w:rsidR="009A2DF6" w:rsidRPr="00E07878">
              <w:rPr>
                <w:rFonts w:ascii="Times New Roman" w:hAnsi="Times New Roman"/>
                <w:sz w:val="24"/>
                <w:szCs w:val="24"/>
              </w:rPr>
              <w:t>执行《声环境质量标准》（</w:t>
            </w:r>
            <w:r w:rsidR="009A2DF6" w:rsidRPr="00E07878">
              <w:rPr>
                <w:rFonts w:ascii="Times New Roman" w:hAnsi="Times New Roman"/>
                <w:sz w:val="24"/>
                <w:szCs w:val="24"/>
              </w:rPr>
              <w:t>GB3096-2008</w:t>
            </w:r>
            <w:r w:rsidR="009A2DF6" w:rsidRPr="00E07878">
              <w:rPr>
                <w:rFonts w:ascii="Times New Roman" w:hAnsi="Times New Roman"/>
                <w:sz w:val="24"/>
                <w:szCs w:val="24"/>
              </w:rPr>
              <w:t>）中的</w:t>
            </w:r>
            <w:r w:rsidR="00601B28" w:rsidRPr="00E07878">
              <w:rPr>
                <w:rFonts w:ascii="Times New Roman" w:hAnsi="Times New Roman"/>
                <w:sz w:val="24"/>
                <w:szCs w:val="24"/>
              </w:rPr>
              <w:t>4</w:t>
            </w:r>
            <w:r w:rsidR="0000247A" w:rsidRPr="00E07878">
              <w:rPr>
                <w:rFonts w:ascii="Times New Roman" w:hAnsi="Times New Roman"/>
                <w:sz w:val="24"/>
                <w:szCs w:val="24"/>
              </w:rPr>
              <w:t>a</w:t>
            </w:r>
            <w:r w:rsidR="009A2DF6" w:rsidRPr="00E07878">
              <w:rPr>
                <w:rFonts w:ascii="Times New Roman" w:hAnsi="Times New Roman"/>
                <w:sz w:val="24"/>
                <w:szCs w:val="24"/>
              </w:rPr>
              <w:t>类标准</w:t>
            </w:r>
            <w:r w:rsidR="00343128" w:rsidRPr="00E07878">
              <w:rPr>
                <w:rFonts w:ascii="Times New Roman" w:hAnsi="Times New Roman"/>
                <w:sz w:val="24"/>
                <w:szCs w:val="24"/>
              </w:rPr>
              <w:t>，</w:t>
            </w:r>
            <w:r w:rsidR="005F09F1" w:rsidRPr="00E07878">
              <w:rPr>
                <w:rFonts w:ascii="Times New Roman" w:hAnsi="Times New Roman"/>
                <w:bCs/>
                <w:sz w:val="24"/>
              </w:rPr>
              <w:t>厂界西、南、</w:t>
            </w:r>
            <w:proofErr w:type="gramStart"/>
            <w:r w:rsidR="005F09F1" w:rsidRPr="00E07878">
              <w:rPr>
                <w:rFonts w:ascii="Times New Roman" w:hAnsi="Times New Roman"/>
                <w:bCs/>
                <w:sz w:val="24"/>
              </w:rPr>
              <w:t>北侧</w:t>
            </w:r>
            <w:r w:rsidR="005F09F1" w:rsidRPr="00E07878">
              <w:rPr>
                <w:rFonts w:ascii="Times New Roman" w:hAnsi="Times New Roman"/>
                <w:sz w:val="24"/>
                <w:szCs w:val="24"/>
              </w:rPr>
              <w:t>声</w:t>
            </w:r>
            <w:proofErr w:type="gramEnd"/>
            <w:r w:rsidR="005F09F1" w:rsidRPr="00E07878">
              <w:rPr>
                <w:rFonts w:ascii="Times New Roman" w:hAnsi="Times New Roman"/>
                <w:sz w:val="24"/>
                <w:szCs w:val="24"/>
              </w:rPr>
              <w:t>环境执行《声环境质量标准》（</w:t>
            </w:r>
            <w:r w:rsidR="005F09F1" w:rsidRPr="00E07878">
              <w:rPr>
                <w:rFonts w:ascii="Times New Roman" w:hAnsi="Times New Roman"/>
                <w:sz w:val="24"/>
                <w:szCs w:val="24"/>
              </w:rPr>
              <w:t>GB3096-2008</w:t>
            </w:r>
            <w:r w:rsidR="005F09F1" w:rsidRPr="00E07878">
              <w:rPr>
                <w:rFonts w:ascii="Times New Roman" w:hAnsi="Times New Roman"/>
                <w:sz w:val="24"/>
                <w:szCs w:val="24"/>
              </w:rPr>
              <w:t>）中的</w:t>
            </w:r>
            <w:r w:rsidR="006F29A2" w:rsidRPr="00E07878">
              <w:rPr>
                <w:rFonts w:ascii="Times New Roman" w:hAnsi="Times New Roman" w:hint="eastAsia"/>
                <w:sz w:val="24"/>
                <w:szCs w:val="24"/>
              </w:rPr>
              <w:t>3</w:t>
            </w:r>
            <w:r w:rsidR="005F09F1" w:rsidRPr="00E07878">
              <w:rPr>
                <w:rFonts w:ascii="Times New Roman" w:hAnsi="Times New Roman"/>
                <w:sz w:val="24"/>
                <w:szCs w:val="24"/>
              </w:rPr>
              <w:t>类标准</w:t>
            </w:r>
            <w:r w:rsidR="00140C29" w:rsidRPr="00E07878">
              <w:rPr>
                <w:rFonts w:ascii="Times New Roman" w:hAnsi="Times New Roman"/>
                <w:sz w:val="24"/>
                <w:szCs w:val="24"/>
              </w:rPr>
              <w:t>，</w:t>
            </w:r>
            <w:r w:rsidR="006F29A2" w:rsidRPr="00E07878">
              <w:rPr>
                <w:rFonts w:ascii="Times New Roman" w:hAnsi="Times New Roman"/>
                <w:bCs/>
                <w:sz w:val="24"/>
              </w:rPr>
              <w:t>敏感点</w:t>
            </w:r>
            <w:r w:rsidR="006F29A2" w:rsidRPr="00E07878">
              <w:rPr>
                <w:rFonts w:ascii="Times New Roman" w:hAnsi="Times New Roman"/>
                <w:sz w:val="24"/>
                <w:szCs w:val="24"/>
              </w:rPr>
              <w:t>声环境执行《声环境质量标准》（</w:t>
            </w:r>
            <w:r w:rsidR="006F29A2" w:rsidRPr="00E07878">
              <w:rPr>
                <w:rFonts w:ascii="Times New Roman" w:hAnsi="Times New Roman"/>
                <w:sz w:val="24"/>
                <w:szCs w:val="24"/>
              </w:rPr>
              <w:t>GB3096-2008</w:t>
            </w:r>
            <w:r w:rsidR="006F29A2" w:rsidRPr="00E07878">
              <w:rPr>
                <w:rFonts w:ascii="Times New Roman" w:hAnsi="Times New Roman"/>
                <w:sz w:val="24"/>
                <w:szCs w:val="24"/>
              </w:rPr>
              <w:t>）中的</w:t>
            </w:r>
            <w:r w:rsidR="006F29A2" w:rsidRPr="00E07878">
              <w:rPr>
                <w:rFonts w:ascii="Times New Roman" w:hAnsi="Times New Roman" w:hint="eastAsia"/>
                <w:sz w:val="24"/>
                <w:szCs w:val="24"/>
              </w:rPr>
              <w:t>2</w:t>
            </w:r>
            <w:r w:rsidR="006F29A2" w:rsidRPr="00E07878">
              <w:rPr>
                <w:rFonts w:ascii="Times New Roman" w:hAnsi="Times New Roman"/>
                <w:sz w:val="24"/>
                <w:szCs w:val="24"/>
              </w:rPr>
              <w:t>类标准，</w:t>
            </w:r>
            <w:r w:rsidR="009A2DF6" w:rsidRPr="00E07878">
              <w:rPr>
                <w:rFonts w:ascii="Times New Roman" w:hAnsi="Times New Roman"/>
                <w:sz w:val="24"/>
                <w:szCs w:val="24"/>
              </w:rPr>
              <w:t>具体数值详见</w:t>
            </w:r>
            <w:r w:rsidRPr="00E07878">
              <w:rPr>
                <w:rFonts w:ascii="Times New Roman" w:hAnsi="Times New Roman"/>
                <w:sz w:val="24"/>
                <w:szCs w:val="24"/>
              </w:rPr>
              <w:t>表</w:t>
            </w:r>
            <w:r w:rsidR="00F943DF" w:rsidRPr="00E07878">
              <w:rPr>
                <w:rFonts w:ascii="Times New Roman" w:hAnsi="Times New Roman"/>
                <w:sz w:val="24"/>
                <w:szCs w:val="24"/>
              </w:rPr>
              <w:t>1</w:t>
            </w:r>
            <w:r w:rsidR="004F1CA2" w:rsidRPr="00E07878">
              <w:rPr>
                <w:rFonts w:ascii="Times New Roman" w:hAnsi="Times New Roman"/>
                <w:sz w:val="24"/>
                <w:szCs w:val="24"/>
              </w:rPr>
              <w:t>2</w:t>
            </w:r>
            <w:r w:rsidRPr="00E07878">
              <w:rPr>
                <w:rFonts w:ascii="Times New Roman" w:hAnsi="Times New Roman"/>
                <w:sz w:val="24"/>
                <w:szCs w:val="24"/>
              </w:rPr>
              <w:t>。</w:t>
            </w:r>
          </w:p>
          <w:p w:rsidR="003E7360" w:rsidRPr="00E07878" w:rsidRDefault="003E7360" w:rsidP="003E7360">
            <w:pPr>
              <w:widowControl/>
              <w:adjustRightInd w:val="0"/>
              <w:spacing w:beforeLines="20" w:before="62"/>
              <w:jc w:val="center"/>
              <w:rPr>
                <w:rFonts w:ascii="Times New Roman" w:hAnsi="Times New Roman"/>
                <w:sz w:val="22"/>
              </w:rPr>
            </w:pPr>
            <w:r w:rsidRPr="00E07878">
              <w:rPr>
                <w:rFonts w:ascii="Times New Roman" w:hAnsi="Times New Roman"/>
                <w:b/>
                <w:sz w:val="24"/>
                <w:szCs w:val="24"/>
              </w:rPr>
              <w:t>表</w:t>
            </w:r>
            <w:r w:rsidRPr="00E07878">
              <w:rPr>
                <w:rFonts w:ascii="Times New Roman" w:hAnsi="Times New Roman"/>
                <w:b/>
                <w:sz w:val="24"/>
                <w:szCs w:val="24"/>
              </w:rPr>
              <w:t>1</w:t>
            </w:r>
            <w:r w:rsidR="004F1CA2" w:rsidRPr="00E07878">
              <w:rPr>
                <w:rFonts w:ascii="Times New Roman" w:hAnsi="Times New Roman"/>
                <w:b/>
                <w:sz w:val="24"/>
                <w:szCs w:val="24"/>
              </w:rPr>
              <w:t>2</w:t>
            </w:r>
            <w:r w:rsidR="007D3022" w:rsidRPr="00E07878">
              <w:rPr>
                <w:rFonts w:ascii="Times New Roman" w:hAnsi="Times New Roman"/>
                <w:b/>
                <w:sz w:val="24"/>
                <w:szCs w:val="24"/>
              </w:rPr>
              <w:t xml:space="preserve"> </w:t>
            </w:r>
            <w:r w:rsidRPr="00E07878">
              <w:rPr>
                <w:rFonts w:ascii="Times New Roman" w:hAnsi="Times New Roman"/>
                <w:b/>
                <w:sz w:val="24"/>
                <w:szCs w:val="24"/>
              </w:rPr>
              <w:t xml:space="preserve">  </w:t>
            </w:r>
            <w:r w:rsidRPr="00E07878">
              <w:rPr>
                <w:rFonts w:ascii="Times New Roman" w:hAnsi="Times New Roman"/>
                <w:b/>
                <w:sz w:val="24"/>
                <w:szCs w:val="24"/>
              </w:rPr>
              <w:t>声环境质量标准</w:t>
            </w:r>
            <w:r w:rsidRPr="00E07878">
              <w:rPr>
                <w:rFonts w:ascii="Times New Roman" w:hAnsi="Times New Roman"/>
                <w:b/>
                <w:sz w:val="24"/>
                <w:szCs w:val="24"/>
              </w:rPr>
              <w:t xml:space="preserve">   </w:t>
            </w:r>
            <w:r w:rsidRPr="00E07878">
              <w:rPr>
                <w:rFonts w:ascii="Times New Roman" w:hAnsi="Times New Roman"/>
                <w:b/>
                <w:sz w:val="24"/>
                <w:szCs w:val="24"/>
              </w:rPr>
              <w:t>（单位：</w:t>
            </w:r>
            <w:r w:rsidRPr="00E07878">
              <w:rPr>
                <w:rFonts w:ascii="Times New Roman" w:hAnsi="Times New Roman"/>
                <w:b/>
                <w:sz w:val="24"/>
                <w:szCs w:val="24"/>
              </w:rPr>
              <w:t>LAeq</w:t>
            </w:r>
            <w:r w:rsidRPr="00E07878">
              <w:rPr>
                <w:rFonts w:ascii="Times New Roman" w:hAnsi="Times New Roman"/>
                <w:b/>
                <w:sz w:val="24"/>
                <w:szCs w:val="24"/>
              </w:rPr>
              <w:t>（</w:t>
            </w:r>
            <w:r w:rsidRPr="00E07878">
              <w:rPr>
                <w:rFonts w:ascii="Times New Roman" w:hAnsi="Times New Roman"/>
                <w:b/>
                <w:sz w:val="24"/>
                <w:szCs w:val="24"/>
              </w:rPr>
              <w:t>dB</w:t>
            </w:r>
            <w:r w:rsidRPr="00E07878">
              <w:rPr>
                <w:rFonts w:ascii="Times New Roman" w:hAnsi="Times New Roman"/>
                <w:b/>
                <w:sz w:val="24"/>
                <w:szCs w:val="24"/>
              </w:rPr>
              <w:t>（</w:t>
            </w:r>
            <w:r w:rsidRPr="00E07878">
              <w:rPr>
                <w:rFonts w:ascii="Times New Roman" w:hAnsi="Times New Roman"/>
                <w:b/>
                <w:sz w:val="24"/>
                <w:szCs w:val="24"/>
              </w:rPr>
              <w:t>A</w:t>
            </w:r>
            <w:r w:rsidRPr="00E07878">
              <w:rPr>
                <w:rFonts w:ascii="Times New Roman" w:hAnsi="Times New Roman"/>
                <w:b/>
                <w:sz w:val="24"/>
                <w:szCs w:val="24"/>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07"/>
              <w:gridCol w:w="945"/>
              <w:gridCol w:w="1131"/>
              <w:gridCol w:w="1274"/>
              <w:gridCol w:w="1192"/>
            </w:tblGrid>
            <w:tr w:rsidR="00E07878" w:rsidRPr="00E07878" w:rsidTr="006F29A2">
              <w:trPr>
                <w:jc w:val="center"/>
              </w:trPr>
              <w:tc>
                <w:tcPr>
                  <w:tcW w:w="2031" w:type="pct"/>
                  <w:vMerge w:val="restart"/>
                  <w:vAlign w:val="center"/>
                </w:tcPr>
                <w:p w:rsidR="003E7360" w:rsidRPr="00E07878" w:rsidRDefault="003E7360" w:rsidP="000D2384">
                  <w:pPr>
                    <w:jc w:val="center"/>
                    <w:rPr>
                      <w:rFonts w:ascii="Times New Roman" w:hAnsi="Times New Roman"/>
                      <w:szCs w:val="21"/>
                    </w:rPr>
                  </w:pPr>
                  <w:r w:rsidRPr="00E07878">
                    <w:rPr>
                      <w:rFonts w:ascii="Times New Roman" w:hAnsi="Times New Roman"/>
                      <w:szCs w:val="21"/>
                    </w:rPr>
                    <w:t>执行标准</w:t>
                  </w:r>
                </w:p>
              </w:tc>
              <w:tc>
                <w:tcPr>
                  <w:tcW w:w="618" w:type="pct"/>
                  <w:vMerge w:val="restart"/>
                  <w:vAlign w:val="center"/>
                </w:tcPr>
                <w:p w:rsidR="003E7360" w:rsidRPr="00E07878" w:rsidRDefault="003E7360" w:rsidP="000D2384">
                  <w:pPr>
                    <w:jc w:val="center"/>
                    <w:rPr>
                      <w:rFonts w:ascii="Times New Roman" w:hAnsi="Times New Roman"/>
                      <w:szCs w:val="21"/>
                    </w:rPr>
                  </w:pPr>
                  <w:r w:rsidRPr="00E07878">
                    <w:rPr>
                      <w:rFonts w:ascii="Times New Roman" w:hAnsi="Times New Roman"/>
                      <w:szCs w:val="21"/>
                    </w:rPr>
                    <w:t>类别</w:t>
                  </w:r>
                </w:p>
              </w:tc>
              <w:tc>
                <w:tcPr>
                  <w:tcW w:w="739" w:type="pct"/>
                  <w:vMerge w:val="restart"/>
                  <w:vAlign w:val="center"/>
                </w:tcPr>
                <w:p w:rsidR="003E7360" w:rsidRPr="00E07878" w:rsidRDefault="003E7360" w:rsidP="000D2384">
                  <w:pPr>
                    <w:jc w:val="center"/>
                    <w:rPr>
                      <w:rFonts w:ascii="Times New Roman" w:hAnsi="Times New Roman"/>
                      <w:szCs w:val="21"/>
                    </w:rPr>
                  </w:pPr>
                  <w:r w:rsidRPr="00E07878">
                    <w:rPr>
                      <w:rFonts w:ascii="Times New Roman" w:hAnsi="Times New Roman"/>
                      <w:szCs w:val="21"/>
                    </w:rPr>
                    <w:t>单位</w:t>
                  </w:r>
                </w:p>
              </w:tc>
              <w:tc>
                <w:tcPr>
                  <w:tcW w:w="1612" w:type="pct"/>
                  <w:gridSpan w:val="2"/>
                  <w:vAlign w:val="center"/>
                </w:tcPr>
                <w:p w:rsidR="003E7360" w:rsidRPr="00E07878" w:rsidRDefault="003E7360" w:rsidP="000D2384">
                  <w:pPr>
                    <w:jc w:val="center"/>
                    <w:rPr>
                      <w:rFonts w:ascii="Times New Roman" w:hAnsi="Times New Roman"/>
                      <w:szCs w:val="21"/>
                    </w:rPr>
                  </w:pPr>
                  <w:r w:rsidRPr="00E07878">
                    <w:rPr>
                      <w:rFonts w:ascii="Times New Roman" w:hAnsi="Times New Roman"/>
                      <w:szCs w:val="21"/>
                    </w:rPr>
                    <w:t>标准限值</w:t>
                  </w:r>
                </w:p>
              </w:tc>
            </w:tr>
            <w:tr w:rsidR="00E07878" w:rsidRPr="00E07878" w:rsidTr="006F29A2">
              <w:trPr>
                <w:jc w:val="center"/>
              </w:trPr>
              <w:tc>
                <w:tcPr>
                  <w:tcW w:w="2031" w:type="pct"/>
                  <w:vMerge/>
                  <w:vAlign w:val="center"/>
                </w:tcPr>
                <w:p w:rsidR="003E7360" w:rsidRPr="00E07878" w:rsidRDefault="003E7360" w:rsidP="000D2384">
                  <w:pPr>
                    <w:widowControl/>
                    <w:jc w:val="left"/>
                    <w:rPr>
                      <w:rFonts w:ascii="Times New Roman" w:hAnsi="Times New Roman"/>
                      <w:szCs w:val="21"/>
                    </w:rPr>
                  </w:pPr>
                </w:p>
              </w:tc>
              <w:tc>
                <w:tcPr>
                  <w:tcW w:w="618" w:type="pct"/>
                  <w:vMerge/>
                  <w:vAlign w:val="center"/>
                </w:tcPr>
                <w:p w:rsidR="003E7360" w:rsidRPr="00E07878" w:rsidRDefault="003E7360" w:rsidP="000D2384">
                  <w:pPr>
                    <w:widowControl/>
                    <w:jc w:val="left"/>
                    <w:rPr>
                      <w:rFonts w:ascii="Times New Roman" w:hAnsi="Times New Roman"/>
                      <w:szCs w:val="21"/>
                    </w:rPr>
                  </w:pPr>
                </w:p>
              </w:tc>
              <w:tc>
                <w:tcPr>
                  <w:tcW w:w="739" w:type="pct"/>
                  <w:vMerge/>
                  <w:vAlign w:val="center"/>
                </w:tcPr>
                <w:p w:rsidR="003E7360" w:rsidRPr="00E07878" w:rsidRDefault="003E7360" w:rsidP="000D2384">
                  <w:pPr>
                    <w:widowControl/>
                    <w:jc w:val="left"/>
                    <w:rPr>
                      <w:rFonts w:ascii="Times New Roman" w:hAnsi="Times New Roman"/>
                      <w:szCs w:val="21"/>
                    </w:rPr>
                  </w:pPr>
                </w:p>
              </w:tc>
              <w:tc>
                <w:tcPr>
                  <w:tcW w:w="833" w:type="pct"/>
                  <w:vAlign w:val="center"/>
                </w:tcPr>
                <w:p w:rsidR="003E7360" w:rsidRPr="00E07878" w:rsidRDefault="003E7360" w:rsidP="000D2384">
                  <w:pPr>
                    <w:jc w:val="center"/>
                    <w:rPr>
                      <w:rFonts w:ascii="Times New Roman" w:hAnsi="Times New Roman"/>
                      <w:szCs w:val="21"/>
                    </w:rPr>
                  </w:pPr>
                  <w:r w:rsidRPr="00E07878">
                    <w:rPr>
                      <w:rFonts w:ascii="Times New Roman" w:hAnsi="Times New Roman"/>
                      <w:szCs w:val="21"/>
                    </w:rPr>
                    <w:t>昼间</w:t>
                  </w:r>
                </w:p>
              </w:tc>
              <w:tc>
                <w:tcPr>
                  <w:tcW w:w="779" w:type="pct"/>
                  <w:vAlign w:val="center"/>
                </w:tcPr>
                <w:p w:rsidR="003E7360" w:rsidRPr="00E07878" w:rsidRDefault="003E7360" w:rsidP="000D2384">
                  <w:pPr>
                    <w:jc w:val="center"/>
                    <w:rPr>
                      <w:rFonts w:ascii="Times New Roman" w:hAnsi="Times New Roman"/>
                      <w:szCs w:val="21"/>
                    </w:rPr>
                  </w:pPr>
                  <w:r w:rsidRPr="00E07878">
                    <w:rPr>
                      <w:rFonts w:ascii="Times New Roman" w:hAnsi="Times New Roman"/>
                      <w:szCs w:val="21"/>
                    </w:rPr>
                    <w:t>夜间</w:t>
                  </w:r>
                </w:p>
              </w:tc>
            </w:tr>
            <w:tr w:rsidR="00E07878" w:rsidRPr="00E07878" w:rsidTr="006F29A2">
              <w:trPr>
                <w:jc w:val="center"/>
              </w:trPr>
              <w:tc>
                <w:tcPr>
                  <w:tcW w:w="2031" w:type="pct"/>
                  <w:vMerge w:val="restart"/>
                  <w:vAlign w:val="center"/>
                </w:tcPr>
                <w:p w:rsidR="006F29A2" w:rsidRPr="00E07878" w:rsidRDefault="006F29A2" w:rsidP="000D2384">
                  <w:pPr>
                    <w:jc w:val="center"/>
                    <w:rPr>
                      <w:rFonts w:ascii="Times New Roman" w:hAnsi="Times New Roman"/>
                      <w:szCs w:val="21"/>
                    </w:rPr>
                  </w:pPr>
                  <w:r w:rsidRPr="00E07878">
                    <w:rPr>
                      <w:rFonts w:ascii="Times New Roman" w:hAnsi="Times New Roman"/>
                      <w:szCs w:val="21"/>
                    </w:rPr>
                    <w:t>《声环境质量标准》（</w:t>
                  </w:r>
                  <w:r w:rsidRPr="00E07878">
                    <w:rPr>
                      <w:rFonts w:ascii="Times New Roman" w:hAnsi="Times New Roman"/>
                      <w:szCs w:val="21"/>
                    </w:rPr>
                    <w:t>GB3096-2008</w:t>
                  </w:r>
                  <w:r w:rsidRPr="00E07878">
                    <w:rPr>
                      <w:rFonts w:ascii="Times New Roman" w:hAnsi="Times New Roman"/>
                      <w:szCs w:val="21"/>
                    </w:rPr>
                    <w:t>）</w:t>
                  </w:r>
                </w:p>
              </w:tc>
              <w:tc>
                <w:tcPr>
                  <w:tcW w:w="618" w:type="pct"/>
                  <w:vAlign w:val="center"/>
                </w:tcPr>
                <w:p w:rsidR="006F29A2" w:rsidRPr="00E07878" w:rsidRDefault="006F29A2" w:rsidP="000D2384">
                  <w:pPr>
                    <w:jc w:val="center"/>
                    <w:rPr>
                      <w:rFonts w:ascii="Times New Roman" w:hAnsi="Times New Roman"/>
                      <w:szCs w:val="21"/>
                    </w:rPr>
                  </w:pPr>
                  <w:r w:rsidRPr="00E07878">
                    <w:rPr>
                      <w:rFonts w:ascii="Times New Roman" w:hAnsi="Times New Roman"/>
                      <w:szCs w:val="21"/>
                    </w:rPr>
                    <w:t>4a</w:t>
                  </w:r>
                  <w:r w:rsidRPr="00E07878">
                    <w:rPr>
                      <w:rFonts w:ascii="Times New Roman" w:hAnsi="Times New Roman"/>
                      <w:szCs w:val="21"/>
                    </w:rPr>
                    <w:t>类</w:t>
                  </w:r>
                </w:p>
              </w:tc>
              <w:tc>
                <w:tcPr>
                  <w:tcW w:w="739" w:type="pct"/>
                  <w:vAlign w:val="center"/>
                </w:tcPr>
                <w:p w:rsidR="006F29A2" w:rsidRPr="00E07878" w:rsidRDefault="006F29A2" w:rsidP="000D2384">
                  <w:pPr>
                    <w:jc w:val="center"/>
                    <w:rPr>
                      <w:rFonts w:ascii="Times New Roman" w:hAnsi="Times New Roman"/>
                      <w:szCs w:val="21"/>
                    </w:rPr>
                  </w:pPr>
                  <w:r w:rsidRPr="00E07878">
                    <w:rPr>
                      <w:rFonts w:ascii="Times New Roman" w:hAnsi="Times New Roman"/>
                      <w:szCs w:val="21"/>
                    </w:rPr>
                    <w:t>dB</w:t>
                  </w:r>
                  <w:r w:rsidRPr="00E07878">
                    <w:rPr>
                      <w:rFonts w:ascii="Times New Roman" w:hAnsi="Times New Roman"/>
                      <w:szCs w:val="21"/>
                    </w:rPr>
                    <w:t>（</w:t>
                  </w:r>
                  <w:r w:rsidRPr="00E07878">
                    <w:rPr>
                      <w:rFonts w:ascii="Times New Roman" w:hAnsi="Times New Roman"/>
                      <w:szCs w:val="21"/>
                    </w:rPr>
                    <w:t>A</w:t>
                  </w:r>
                  <w:r w:rsidRPr="00E07878">
                    <w:rPr>
                      <w:rFonts w:ascii="Times New Roman" w:hAnsi="Times New Roman"/>
                      <w:szCs w:val="21"/>
                    </w:rPr>
                    <w:t>）</w:t>
                  </w:r>
                </w:p>
              </w:tc>
              <w:tc>
                <w:tcPr>
                  <w:tcW w:w="833" w:type="pct"/>
                  <w:vAlign w:val="center"/>
                </w:tcPr>
                <w:p w:rsidR="006F29A2" w:rsidRPr="00E07878" w:rsidRDefault="006F29A2" w:rsidP="00E379FD">
                  <w:pPr>
                    <w:jc w:val="center"/>
                    <w:rPr>
                      <w:rFonts w:ascii="Times New Roman" w:hAnsi="Times New Roman"/>
                      <w:szCs w:val="21"/>
                    </w:rPr>
                  </w:pPr>
                  <w:r w:rsidRPr="00E07878">
                    <w:rPr>
                      <w:rFonts w:ascii="Times New Roman" w:hAnsi="Times New Roman"/>
                      <w:szCs w:val="21"/>
                    </w:rPr>
                    <w:t>70</w:t>
                  </w:r>
                </w:p>
              </w:tc>
              <w:tc>
                <w:tcPr>
                  <w:tcW w:w="779" w:type="pct"/>
                  <w:vAlign w:val="center"/>
                </w:tcPr>
                <w:p w:rsidR="006F29A2" w:rsidRPr="00E07878" w:rsidRDefault="006F29A2" w:rsidP="00E379FD">
                  <w:pPr>
                    <w:jc w:val="center"/>
                    <w:rPr>
                      <w:rFonts w:ascii="Times New Roman" w:hAnsi="Times New Roman"/>
                      <w:szCs w:val="21"/>
                    </w:rPr>
                  </w:pPr>
                  <w:r w:rsidRPr="00E07878">
                    <w:rPr>
                      <w:rFonts w:ascii="Times New Roman" w:hAnsi="Times New Roman"/>
                      <w:szCs w:val="21"/>
                    </w:rPr>
                    <w:t>55</w:t>
                  </w:r>
                </w:p>
              </w:tc>
            </w:tr>
            <w:tr w:rsidR="00E07878" w:rsidRPr="00E07878" w:rsidTr="006F29A2">
              <w:trPr>
                <w:jc w:val="center"/>
              </w:trPr>
              <w:tc>
                <w:tcPr>
                  <w:tcW w:w="2031" w:type="pct"/>
                  <w:vMerge/>
                  <w:vAlign w:val="center"/>
                </w:tcPr>
                <w:p w:rsidR="006F29A2" w:rsidRPr="00E07878" w:rsidRDefault="006F29A2" w:rsidP="000D2384">
                  <w:pPr>
                    <w:jc w:val="center"/>
                    <w:rPr>
                      <w:rFonts w:ascii="Times New Roman" w:hAnsi="Times New Roman"/>
                      <w:szCs w:val="21"/>
                    </w:rPr>
                  </w:pPr>
                </w:p>
              </w:tc>
              <w:tc>
                <w:tcPr>
                  <w:tcW w:w="618" w:type="pct"/>
                  <w:vAlign w:val="center"/>
                </w:tcPr>
                <w:p w:rsidR="006F29A2" w:rsidRPr="00E07878" w:rsidRDefault="006F29A2" w:rsidP="009F54D6">
                  <w:pPr>
                    <w:jc w:val="center"/>
                    <w:rPr>
                      <w:rFonts w:ascii="Times New Roman" w:hAnsi="Times New Roman"/>
                      <w:szCs w:val="21"/>
                    </w:rPr>
                  </w:pPr>
                  <w:r w:rsidRPr="00E07878">
                    <w:rPr>
                      <w:rFonts w:ascii="Times New Roman" w:hAnsi="Times New Roman" w:hint="eastAsia"/>
                      <w:szCs w:val="21"/>
                    </w:rPr>
                    <w:t>3</w:t>
                  </w:r>
                  <w:r w:rsidRPr="00E07878">
                    <w:rPr>
                      <w:rFonts w:ascii="Times New Roman" w:hAnsi="Times New Roman"/>
                      <w:szCs w:val="21"/>
                    </w:rPr>
                    <w:t>类</w:t>
                  </w:r>
                </w:p>
              </w:tc>
              <w:tc>
                <w:tcPr>
                  <w:tcW w:w="739" w:type="pct"/>
                  <w:vAlign w:val="center"/>
                </w:tcPr>
                <w:p w:rsidR="006F29A2" w:rsidRPr="00E07878" w:rsidRDefault="006F29A2" w:rsidP="009F54D6">
                  <w:pPr>
                    <w:jc w:val="center"/>
                    <w:rPr>
                      <w:rFonts w:ascii="Times New Roman" w:hAnsi="Times New Roman"/>
                      <w:szCs w:val="21"/>
                    </w:rPr>
                  </w:pPr>
                  <w:r w:rsidRPr="00E07878">
                    <w:rPr>
                      <w:rFonts w:ascii="Times New Roman" w:hAnsi="Times New Roman"/>
                      <w:szCs w:val="21"/>
                    </w:rPr>
                    <w:t>dB</w:t>
                  </w:r>
                  <w:r w:rsidRPr="00E07878">
                    <w:rPr>
                      <w:rFonts w:ascii="Times New Roman" w:hAnsi="Times New Roman"/>
                      <w:szCs w:val="21"/>
                    </w:rPr>
                    <w:t>（</w:t>
                  </w:r>
                  <w:r w:rsidRPr="00E07878">
                    <w:rPr>
                      <w:rFonts w:ascii="Times New Roman" w:hAnsi="Times New Roman"/>
                      <w:szCs w:val="21"/>
                    </w:rPr>
                    <w:t>A</w:t>
                  </w:r>
                  <w:r w:rsidRPr="00E07878">
                    <w:rPr>
                      <w:rFonts w:ascii="Times New Roman" w:hAnsi="Times New Roman"/>
                      <w:szCs w:val="21"/>
                    </w:rPr>
                    <w:t>）</w:t>
                  </w:r>
                </w:p>
              </w:tc>
              <w:tc>
                <w:tcPr>
                  <w:tcW w:w="833" w:type="pct"/>
                  <w:vAlign w:val="center"/>
                </w:tcPr>
                <w:p w:rsidR="006F29A2" w:rsidRPr="00E07878" w:rsidRDefault="006F29A2" w:rsidP="009F54D6">
                  <w:pPr>
                    <w:jc w:val="center"/>
                    <w:rPr>
                      <w:rFonts w:ascii="Times New Roman" w:hAnsi="Times New Roman"/>
                      <w:szCs w:val="21"/>
                    </w:rPr>
                  </w:pPr>
                  <w:r w:rsidRPr="00E07878">
                    <w:rPr>
                      <w:rFonts w:ascii="Times New Roman" w:hAnsi="Times New Roman" w:hint="eastAsia"/>
                      <w:szCs w:val="21"/>
                    </w:rPr>
                    <w:t>65</w:t>
                  </w:r>
                </w:p>
              </w:tc>
              <w:tc>
                <w:tcPr>
                  <w:tcW w:w="779" w:type="pct"/>
                  <w:vAlign w:val="center"/>
                </w:tcPr>
                <w:p w:rsidR="006F29A2" w:rsidRPr="00E07878" w:rsidRDefault="006F29A2" w:rsidP="009F54D6">
                  <w:pPr>
                    <w:jc w:val="center"/>
                    <w:rPr>
                      <w:rFonts w:ascii="Times New Roman" w:hAnsi="Times New Roman"/>
                      <w:szCs w:val="21"/>
                    </w:rPr>
                  </w:pPr>
                  <w:r w:rsidRPr="00E07878">
                    <w:rPr>
                      <w:rFonts w:ascii="Times New Roman" w:hAnsi="Times New Roman" w:hint="eastAsia"/>
                      <w:szCs w:val="21"/>
                    </w:rPr>
                    <w:t>55</w:t>
                  </w:r>
                </w:p>
              </w:tc>
            </w:tr>
            <w:tr w:rsidR="00E07878" w:rsidRPr="00E07878" w:rsidTr="006F29A2">
              <w:trPr>
                <w:jc w:val="center"/>
              </w:trPr>
              <w:tc>
                <w:tcPr>
                  <w:tcW w:w="2031" w:type="pct"/>
                  <w:vMerge/>
                  <w:vAlign w:val="center"/>
                </w:tcPr>
                <w:p w:rsidR="006F29A2" w:rsidRPr="00E07878" w:rsidRDefault="006F29A2" w:rsidP="000D2384">
                  <w:pPr>
                    <w:jc w:val="center"/>
                    <w:rPr>
                      <w:rFonts w:ascii="Times New Roman" w:hAnsi="Times New Roman"/>
                      <w:szCs w:val="21"/>
                    </w:rPr>
                  </w:pPr>
                </w:p>
              </w:tc>
              <w:tc>
                <w:tcPr>
                  <w:tcW w:w="618" w:type="pct"/>
                  <w:vAlign w:val="center"/>
                </w:tcPr>
                <w:p w:rsidR="006F29A2" w:rsidRPr="00E07878" w:rsidRDefault="006F29A2" w:rsidP="009F54D6">
                  <w:pPr>
                    <w:jc w:val="center"/>
                    <w:rPr>
                      <w:rFonts w:ascii="Times New Roman" w:hAnsi="Times New Roman"/>
                      <w:szCs w:val="21"/>
                    </w:rPr>
                  </w:pPr>
                  <w:r w:rsidRPr="00E07878">
                    <w:rPr>
                      <w:rFonts w:ascii="Times New Roman" w:hAnsi="Times New Roman"/>
                      <w:szCs w:val="21"/>
                    </w:rPr>
                    <w:t>2</w:t>
                  </w:r>
                  <w:r w:rsidRPr="00E07878">
                    <w:rPr>
                      <w:rFonts w:ascii="Times New Roman" w:hAnsi="Times New Roman"/>
                      <w:szCs w:val="21"/>
                    </w:rPr>
                    <w:t>类</w:t>
                  </w:r>
                </w:p>
              </w:tc>
              <w:tc>
                <w:tcPr>
                  <w:tcW w:w="739" w:type="pct"/>
                  <w:vAlign w:val="center"/>
                </w:tcPr>
                <w:p w:rsidR="006F29A2" w:rsidRPr="00E07878" w:rsidRDefault="006F29A2" w:rsidP="006F29A2">
                  <w:pPr>
                    <w:jc w:val="center"/>
                    <w:rPr>
                      <w:rFonts w:ascii="Times New Roman" w:hAnsi="Times New Roman"/>
                      <w:szCs w:val="21"/>
                    </w:rPr>
                  </w:pPr>
                  <w:r w:rsidRPr="00E07878">
                    <w:rPr>
                      <w:rFonts w:ascii="Times New Roman" w:hAnsi="Times New Roman"/>
                      <w:szCs w:val="21"/>
                    </w:rPr>
                    <w:t>dB</w:t>
                  </w:r>
                  <w:r w:rsidRPr="00E07878">
                    <w:rPr>
                      <w:rFonts w:ascii="Times New Roman" w:hAnsi="Times New Roman"/>
                      <w:szCs w:val="21"/>
                    </w:rPr>
                    <w:t>（</w:t>
                  </w:r>
                  <w:r w:rsidRPr="00E07878">
                    <w:rPr>
                      <w:rFonts w:ascii="Times New Roman" w:hAnsi="Times New Roman"/>
                      <w:szCs w:val="21"/>
                    </w:rPr>
                    <w:t>A</w:t>
                  </w:r>
                  <w:r w:rsidRPr="00E07878">
                    <w:rPr>
                      <w:rFonts w:ascii="Times New Roman" w:hAnsi="Times New Roman"/>
                      <w:szCs w:val="21"/>
                    </w:rPr>
                    <w:t>）</w:t>
                  </w:r>
                </w:p>
              </w:tc>
              <w:tc>
                <w:tcPr>
                  <w:tcW w:w="833" w:type="pct"/>
                  <w:vAlign w:val="center"/>
                </w:tcPr>
                <w:p w:rsidR="006F29A2" w:rsidRPr="00E07878" w:rsidRDefault="006F29A2" w:rsidP="006F29A2">
                  <w:pPr>
                    <w:jc w:val="center"/>
                    <w:rPr>
                      <w:rFonts w:ascii="Times New Roman" w:hAnsi="Times New Roman"/>
                      <w:szCs w:val="21"/>
                    </w:rPr>
                  </w:pPr>
                  <w:r w:rsidRPr="00E07878">
                    <w:rPr>
                      <w:rFonts w:ascii="Times New Roman" w:hAnsi="Times New Roman"/>
                      <w:szCs w:val="21"/>
                    </w:rPr>
                    <w:t>60</w:t>
                  </w:r>
                </w:p>
              </w:tc>
              <w:tc>
                <w:tcPr>
                  <w:tcW w:w="779" w:type="pct"/>
                  <w:vAlign w:val="center"/>
                </w:tcPr>
                <w:p w:rsidR="006F29A2" w:rsidRPr="00E07878" w:rsidRDefault="006F29A2" w:rsidP="006F29A2">
                  <w:pPr>
                    <w:jc w:val="center"/>
                    <w:rPr>
                      <w:rFonts w:ascii="Times New Roman" w:hAnsi="Times New Roman"/>
                      <w:szCs w:val="21"/>
                    </w:rPr>
                  </w:pPr>
                  <w:r w:rsidRPr="00E07878">
                    <w:rPr>
                      <w:rFonts w:ascii="Times New Roman" w:hAnsi="Times New Roman"/>
                      <w:szCs w:val="21"/>
                    </w:rPr>
                    <w:t>50</w:t>
                  </w:r>
                </w:p>
              </w:tc>
            </w:tr>
          </w:tbl>
          <w:p w:rsidR="003629A0" w:rsidRPr="00E07878" w:rsidRDefault="003629A0" w:rsidP="003629A0">
            <w:pPr>
              <w:pStyle w:val="Default1"/>
              <w:rPr>
                <w:rFonts w:ascii="Times New Roman" w:cs="Times New Roman"/>
                <w:color w:val="auto"/>
              </w:rPr>
            </w:pPr>
          </w:p>
        </w:tc>
      </w:tr>
      <w:tr w:rsidR="00E07878" w:rsidRPr="00E07878" w:rsidTr="00472718">
        <w:trPr>
          <w:jc w:val="center"/>
        </w:trPr>
        <w:tc>
          <w:tcPr>
            <w:tcW w:w="415" w:type="dxa"/>
            <w:tcBorders>
              <w:top w:val="single" w:sz="12" w:space="0" w:color="000000"/>
              <w:left w:val="single" w:sz="12" w:space="0" w:color="000000"/>
              <w:bottom w:val="single" w:sz="6" w:space="0" w:color="000000"/>
              <w:right w:val="single" w:sz="6" w:space="0" w:color="000000"/>
            </w:tcBorders>
            <w:tcMar>
              <w:top w:w="0" w:type="dxa"/>
              <w:left w:w="95" w:type="dxa"/>
              <w:bottom w:w="0" w:type="dxa"/>
              <w:right w:w="95" w:type="dxa"/>
            </w:tcMar>
            <w:vAlign w:val="center"/>
          </w:tcPr>
          <w:p w:rsidR="009625BC" w:rsidRPr="00E07878" w:rsidRDefault="009625BC" w:rsidP="000D2384">
            <w:pPr>
              <w:widowControl/>
              <w:ind w:left="109" w:right="109"/>
              <w:jc w:val="center"/>
              <w:rPr>
                <w:rFonts w:ascii="Times New Roman" w:hAnsi="Times New Roman"/>
                <w:b/>
                <w:szCs w:val="21"/>
              </w:rPr>
            </w:pPr>
            <w:r w:rsidRPr="00E07878">
              <w:rPr>
                <w:rFonts w:ascii="Times New Roman" w:hAnsi="Times New Roman"/>
                <w:b/>
                <w:szCs w:val="21"/>
              </w:rPr>
              <w:t>污染物</w:t>
            </w:r>
            <w:r w:rsidRPr="00E07878">
              <w:rPr>
                <w:rFonts w:ascii="Times New Roman" w:hAnsi="Times New Roman"/>
                <w:b/>
                <w:szCs w:val="21"/>
              </w:rPr>
              <w:lastRenderedPageBreak/>
              <w:t>排放标准</w:t>
            </w:r>
          </w:p>
        </w:tc>
        <w:tc>
          <w:tcPr>
            <w:tcW w:w="7869" w:type="dxa"/>
            <w:tcBorders>
              <w:top w:val="single" w:sz="12" w:space="0" w:color="000000"/>
              <w:left w:val="single" w:sz="6" w:space="0" w:color="000000"/>
              <w:bottom w:val="single" w:sz="6" w:space="0" w:color="000000"/>
              <w:right w:val="single" w:sz="12" w:space="0" w:color="000000"/>
            </w:tcBorders>
            <w:tcMar>
              <w:top w:w="0" w:type="dxa"/>
              <w:left w:w="95" w:type="dxa"/>
              <w:bottom w:w="0" w:type="dxa"/>
              <w:right w:w="95" w:type="dxa"/>
            </w:tcMar>
          </w:tcPr>
          <w:p w:rsidR="009625BC" w:rsidRPr="00E07878" w:rsidRDefault="009625BC" w:rsidP="000F282A">
            <w:pPr>
              <w:widowControl/>
              <w:adjustRightInd w:val="0"/>
              <w:spacing w:line="360" w:lineRule="auto"/>
              <w:ind w:firstLineChars="200" w:firstLine="480"/>
              <w:jc w:val="left"/>
              <w:rPr>
                <w:rFonts w:ascii="Times New Roman" w:hAnsi="Times New Roman"/>
                <w:bCs/>
                <w:sz w:val="24"/>
                <w:szCs w:val="24"/>
              </w:rPr>
            </w:pPr>
            <w:r w:rsidRPr="00E07878">
              <w:rPr>
                <w:rFonts w:ascii="Times New Roman" w:hAnsi="Times New Roman"/>
                <w:bCs/>
                <w:sz w:val="24"/>
                <w:szCs w:val="24"/>
              </w:rPr>
              <w:lastRenderedPageBreak/>
              <w:t>1</w:t>
            </w:r>
            <w:r w:rsidRPr="00E07878">
              <w:rPr>
                <w:rFonts w:ascii="Times New Roman" w:hAnsi="Times New Roman"/>
                <w:bCs/>
                <w:sz w:val="24"/>
                <w:szCs w:val="24"/>
              </w:rPr>
              <w:t>、</w:t>
            </w:r>
            <w:r w:rsidR="000F282A" w:rsidRPr="00E07878">
              <w:rPr>
                <w:rFonts w:ascii="Times New Roman" w:hAnsi="Times New Roman" w:hint="eastAsia"/>
                <w:bCs/>
                <w:sz w:val="24"/>
                <w:szCs w:val="24"/>
              </w:rPr>
              <w:t>施工期场界扬尘污染物排放执行《施工场界扬尘排放限值》（</w:t>
            </w:r>
            <w:r w:rsidR="000F282A" w:rsidRPr="00E07878">
              <w:rPr>
                <w:rFonts w:ascii="Times New Roman" w:hAnsi="Times New Roman" w:hint="eastAsia"/>
                <w:bCs/>
                <w:sz w:val="24"/>
                <w:szCs w:val="24"/>
              </w:rPr>
              <w:t>DB61/1078-2017</w:t>
            </w:r>
            <w:r w:rsidR="000F282A" w:rsidRPr="00E07878">
              <w:rPr>
                <w:rFonts w:ascii="Times New Roman" w:hAnsi="Times New Roman" w:hint="eastAsia"/>
                <w:bCs/>
                <w:sz w:val="24"/>
                <w:szCs w:val="24"/>
              </w:rPr>
              <w:t>）中相关标准；施工期废气执行《大气污染物综合排放</w:t>
            </w:r>
            <w:r w:rsidR="000F282A" w:rsidRPr="00E07878">
              <w:rPr>
                <w:rFonts w:ascii="Times New Roman" w:hAnsi="Times New Roman" w:hint="eastAsia"/>
                <w:bCs/>
                <w:sz w:val="24"/>
                <w:szCs w:val="24"/>
              </w:rPr>
              <w:lastRenderedPageBreak/>
              <w:t>标准》（</w:t>
            </w:r>
            <w:r w:rsidR="000F282A" w:rsidRPr="00E07878">
              <w:rPr>
                <w:rFonts w:ascii="Times New Roman" w:hAnsi="Times New Roman" w:hint="eastAsia"/>
                <w:bCs/>
                <w:sz w:val="24"/>
                <w:szCs w:val="24"/>
              </w:rPr>
              <w:t>GB16297-1996</w:t>
            </w:r>
            <w:r w:rsidR="000F282A" w:rsidRPr="00E07878">
              <w:rPr>
                <w:rFonts w:ascii="Times New Roman" w:hAnsi="Times New Roman" w:hint="eastAsia"/>
                <w:bCs/>
                <w:sz w:val="24"/>
                <w:szCs w:val="24"/>
              </w:rPr>
              <w:t>）表</w:t>
            </w:r>
            <w:r w:rsidR="000F282A" w:rsidRPr="00E07878">
              <w:rPr>
                <w:rFonts w:ascii="Times New Roman" w:hAnsi="Times New Roman" w:hint="eastAsia"/>
                <w:bCs/>
                <w:sz w:val="24"/>
                <w:szCs w:val="24"/>
              </w:rPr>
              <w:t>2</w:t>
            </w:r>
            <w:r w:rsidR="000F282A" w:rsidRPr="00E07878">
              <w:rPr>
                <w:rFonts w:ascii="Times New Roman" w:hAnsi="Times New Roman" w:hint="eastAsia"/>
                <w:bCs/>
                <w:sz w:val="24"/>
                <w:szCs w:val="24"/>
              </w:rPr>
              <w:t>中无组织排放标准；</w:t>
            </w:r>
            <w:r w:rsidR="00DD77E2" w:rsidRPr="00E07878">
              <w:rPr>
                <w:rFonts w:ascii="Times New Roman" w:hAnsi="Times New Roman"/>
                <w:bCs/>
                <w:sz w:val="24"/>
                <w:szCs w:val="24"/>
              </w:rPr>
              <w:t>运营期涂胶废气</w:t>
            </w:r>
            <w:r w:rsidR="006A4DB1" w:rsidRPr="00E07878">
              <w:rPr>
                <w:rFonts w:ascii="Times New Roman" w:hAnsi="Times New Roman"/>
                <w:bCs/>
                <w:sz w:val="24"/>
                <w:szCs w:val="24"/>
              </w:rPr>
              <w:t>（非甲烷总烃）</w:t>
            </w:r>
            <w:r w:rsidR="005C7484" w:rsidRPr="00E07878">
              <w:rPr>
                <w:rFonts w:ascii="Times New Roman" w:hAnsi="Times New Roman" w:hint="eastAsia"/>
                <w:bCs/>
                <w:sz w:val="24"/>
                <w:szCs w:val="24"/>
              </w:rPr>
              <w:t>执行《挥发性有机物无组织排放控制标准》（</w:t>
            </w:r>
            <w:r w:rsidR="005C7484" w:rsidRPr="00E07878">
              <w:rPr>
                <w:rFonts w:ascii="Times New Roman" w:hAnsi="Times New Roman" w:hint="eastAsia"/>
                <w:bCs/>
                <w:sz w:val="24"/>
                <w:szCs w:val="24"/>
              </w:rPr>
              <w:t>GB37822-2019</w:t>
            </w:r>
            <w:r w:rsidR="005C7484" w:rsidRPr="00E07878">
              <w:rPr>
                <w:rFonts w:ascii="Times New Roman" w:hAnsi="Times New Roman" w:hint="eastAsia"/>
                <w:bCs/>
                <w:sz w:val="24"/>
                <w:szCs w:val="24"/>
              </w:rPr>
              <w:t>）表</w:t>
            </w:r>
            <w:r w:rsidR="005C7484" w:rsidRPr="00E07878">
              <w:rPr>
                <w:rFonts w:ascii="Times New Roman" w:hAnsi="Times New Roman" w:hint="eastAsia"/>
                <w:bCs/>
                <w:sz w:val="24"/>
                <w:szCs w:val="24"/>
              </w:rPr>
              <w:t>A.1</w:t>
            </w:r>
            <w:r w:rsidR="005C7484" w:rsidRPr="00E07878">
              <w:rPr>
                <w:rFonts w:ascii="Times New Roman" w:hAnsi="Times New Roman" w:hint="eastAsia"/>
                <w:bCs/>
                <w:sz w:val="24"/>
                <w:szCs w:val="24"/>
              </w:rPr>
              <w:t>中限值，</w:t>
            </w:r>
            <w:r w:rsidR="002854CA" w:rsidRPr="00E07878">
              <w:rPr>
                <w:rFonts w:ascii="Times New Roman" w:hAnsi="Times New Roman"/>
                <w:bCs/>
                <w:sz w:val="24"/>
                <w:szCs w:val="24"/>
              </w:rPr>
              <w:t>焊接烟尘</w:t>
            </w:r>
            <w:r w:rsidR="0059144F" w:rsidRPr="00E07878">
              <w:rPr>
                <w:rFonts w:ascii="Times New Roman" w:hAnsi="Times New Roman"/>
                <w:bCs/>
                <w:sz w:val="24"/>
                <w:szCs w:val="24"/>
              </w:rPr>
              <w:t>（颗粒物）</w:t>
            </w:r>
            <w:r w:rsidR="006A4DB1" w:rsidRPr="00E07878">
              <w:rPr>
                <w:rFonts w:ascii="Times New Roman" w:hAnsi="Times New Roman"/>
                <w:bCs/>
                <w:sz w:val="24"/>
                <w:szCs w:val="24"/>
              </w:rPr>
              <w:t>执行</w:t>
            </w:r>
            <w:r w:rsidR="001A521C" w:rsidRPr="00E07878">
              <w:rPr>
                <w:rFonts w:ascii="Times New Roman" w:hAnsi="Times New Roman"/>
                <w:bCs/>
                <w:sz w:val="24"/>
                <w:szCs w:val="24"/>
              </w:rPr>
              <w:t>《大气污染物综合排放标准》（</w:t>
            </w:r>
            <w:r w:rsidR="001A521C" w:rsidRPr="00E07878">
              <w:rPr>
                <w:rFonts w:ascii="Times New Roman" w:hAnsi="Times New Roman"/>
                <w:bCs/>
                <w:sz w:val="24"/>
                <w:szCs w:val="24"/>
              </w:rPr>
              <w:t>GB16297-1996</w:t>
            </w:r>
            <w:r w:rsidR="001A521C" w:rsidRPr="00E07878">
              <w:rPr>
                <w:rFonts w:ascii="Times New Roman" w:hAnsi="Times New Roman"/>
                <w:bCs/>
                <w:sz w:val="24"/>
                <w:szCs w:val="24"/>
              </w:rPr>
              <w:t>）表</w:t>
            </w:r>
            <w:r w:rsidR="001A521C" w:rsidRPr="00E07878">
              <w:rPr>
                <w:rFonts w:ascii="Times New Roman" w:hAnsi="Times New Roman"/>
                <w:bCs/>
                <w:sz w:val="24"/>
                <w:szCs w:val="24"/>
              </w:rPr>
              <w:t>2</w:t>
            </w:r>
            <w:r w:rsidR="001A521C" w:rsidRPr="00E07878">
              <w:rPr>
                <w:rFonts w:ascii="Times New Roman" w:hAnsi="Times New Roman"/>
                <w:bCs/>
                <w:sz w:val="24"/>
                <w:szCs w:val="24"/>
              </w:rPr>
              <w:t>中无组织排放标准</w:t>
            </w:r>
            <w:r w:rsidR="008E3DBE" w:rsidRPr="00E07878">
              <w:rPr>
                <w:rFonts w:ascii="Times New Roman" w:hAnsi="Times New Roman"/>
                <w:sz w:val="24"/>
              </w:rPr>
              <w:t>。</w:t>
            </w:r>
            <w:r w:rsidRPr="00E07878">
              <w:rPr>
                <w:rFonts w:ascii="Times New Roman" w:hAnsi="Times New Roman"/>
                <w:sz w:val="24"/>
                <w:szCs w:val="24"/>
              </w:rPr>
              <w:t>具体数值详见下表。</w:t>
            </w:r>
          </w:p>
          <w:p w:rsidR="009625BC" w:rsidRPr="00E07878" w:rsidRDefault="009625BC" w:rsidP="00550B33">
            <w:pPr>
              <w:widowControl/>
              <w:adjustRightInd w:val="0"/>
              <w:spacing w:beforeLines="20" w:before="62"/>
              <w:jc w:val="center"/>
              <w:rPr>
                <w:rFonts w:ascii="Times New Roman" w:hAnsi="Times New Roman"/>
                <w:b/>
                <w:sz w:val="24"/>
                <w:szCs w:val="24"/>
              </w:rPr>
            </w:pPr>
            <w:r w:rsidRPr="00E07878">
              <w:rPr>
                <w:rFonts w:ascii="Times New Roman" w:hAnsi="Times New Roman"/>
                <w:b/>
                <w:sz w:val="24"/>
                <w:szCs w:val="24"/>
              </w:rPr>
              <w:t>表</w:t>
            </w:r>
            <w:r w:rsidRPr="00E07878">
              <w:rPr>
                <w:rFonts w:ascii="Times New Roman" w:hAnsi="Times New Roman"/>
                <w:b/>
                <w:sz w:val="24"/>
                <w:szCs w:val="24"/>
              </w:rPr>
              <w:t>1</w:t>
            </w:r>
            <w:r w:rsidR="004F1CA2" w:rsidRPr="00E07878">
              <w:rPr>
                <w:rFonts w:ascii="Times New Roman" w:hAnsi="Times New Roman"/>
                <w:b/>
                <w:sz w:val="24"/>
                <w:szCs w:val="24"/>
              </w:rPr>
              <w:t>3</w:t>
            </w:r>
            <w:r w:rsidRPr="00E07878">
              <w:rPr>
                <w:rFonts w:ascii="Times New Roman" w:hAnsi="Times New Roman"/>
                <w:b/>
                <w:sz w:val="24"/>
                <w:szCs w:val="24"/>
              </w:rPr>
              <w:t xml:space="preserve">   </w:t>
            </w:r>
            <w:r w:rsidRPr="00E07878">
              <w:rPr>
                <w:rFonts w:ascii="Times New Roman" w:hAnsi="Times New Roman"/>
                <w:b/>
                <w:sz w:val="24"/>
                <w:szCs w:val="24"/>
              </w:rPr>
              <w:t>大气污染物排放标准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1"/>
              <w:gridCol w:w="2054"/>
              <w:gridCol w:w="1448"/>
              <w:gridCol w:w="463"/>
              <w:gridCol w:w="1156"/>
              <w:gridCol w:w="1587"/>
            </w:tblGrid>
            <w:tr w:rsidR="00E07878" w:rsidRPr="00E07878" w:rsidTr="005E36BC">
              <w:trPr>
                <w:cantSplit/>
                <w:trHeight w:val="340"/>
              </w:trPr>
              <w:tc>
                <w:tcPr>
                  <w:tcW w:w="0" w:type="auto"/>
                  <w:gridSpan w:val="6"/>
                  <w:vAlign w:val="center"/>
                </w:tcPr>
                <w:p w:rsidR="005C7484" w:rsidRPr="00E07878" w:rsidRDefault="005C7484" w:rsidP="00870C01">
                  <w:pPr>
                    <w:jc w:val="center"/>
                    <w:rPr>
                      <w:rFonts w:ascii="Times New Roman" w:hAnsi="Times New Roman"/>
                      <w:b/>
                      <w:szCs w:val="21"/>
                    </w:rPr>
                  </w:pPr>
                  <w:r w:rsidRPr="00E07878">
                    <w:rPr>
                      <w:rFonts w:ascii="Times New Roman" w:hAnsi="Times New Roman" w:hint="eastAsia"/>
                      <w:b/>
                      <w:szCs w:val="21"/>
                    </w:rPr>
                    <w:t xml:space="preserve">GB16297-1996 </w:t>
                  </w:r>
                  <w:r w:rsidRPr="00E07878">
                    <w:rPr>
                      <w:rFonts w:ascii="Times New Roman" w:hAnsi="Times New Roman" w:hint="eastAsia"/>
                      <w:b/>
                      <w:szCs w:val="21"/>
                    </w:rPr>
                    <w:t>标准要求</w:t>
                  </w:r>
                </w:p>
              </w:tc>
            </w:tr>
            <w:tr w:rsidR="00E07878" w:rsidRPr="00E07878" w:rsidTr="005E36BC">
              <w:trPr>
                <w:cantSplit/>
                <w:trHeight w:val="340"/>
              </w:trPr>
              <w:tc>
                <w:tcPr>
                  <w:tcW w:w="0" w:type="auto"/>
                  <w:vMerge w:val="restart"/>
                  <w:vAlign w:val="center"/>
                </w:tcPr>
                <w:p w:rsidR="005C7484" w:rsidRPr="00E07878" w:rsidRDefault="005C7484" w:rsidP="00870C01">
                  <w:pPr>
                    <w:jc w:val="center"/>
                    <w:rPr>
                      <w:rFonts w:ascii="Times New Roman" w:hAnsi="Times New Roman"/>
                      <w:szCs w:val="21"/>
                    </w:rPr>
                  </w:pPr>
                  <w:r w:rsidRPr="00E07878">
                    <w:rPr>
                      <w:rFonts w:ascii="Times New Roman" w:hAnsi="Times New Roman"/>
                      <w:szCs w:val="21"/>
                    </w:rPr>
                    <w:t>污染物名称</w:t>
                  </w:r>
                </w:p>
              </w:tc>
              <w:tc>
                <w:tcPr>
                  <w:tcW w:w="0" w:type="auto"/>
                  <w:vMerge w:val="restart"/>
                  <w:vAlign w:val="center"/>
                </w:tcPr>
                <w:p w:rsidR="005C7484" w:rsidRPr="00E07878" w:rsidRDefault="005C7484" w:rsidP="00870C01">
                  <w:pPr>
                    <w:jc w:val="center"/>
                    <w:rPr>
                      <w:rFonts w:ascii="Times New Roman" w:hAnsi="Times New Roman"/>
                      <w:szCs w:val="21"/>
                    </w:rPr>
                  </w:pPr>
                  <w:r w:rsidRPr="00E07878">
                    <w:rPr>
                      <w:rFonts w:ascii="Times New Roman" w:hAnsi="Times New Roman"/>
                      <w:szCs w:val="21"/>
                    </w:rPr>
                    <w:t>最高允许排放浓度（</w:t>
                  </w:r>
                  <w:r w:rsidRPr="00E07878">
                    <w:rPr>
                      <w:rFonts w:ascii="Times New Roman" w:hAnsi="Times New Roman"/>
                      <w:szCs w:val="21"/>
                    </w:rPr>
                    <w:t>mg/m</w:t>
                  </w:r>
                  <w:r w:rsidRPr="00E07878">
                    <w:rPr>
                      <w:rFonts w:ascii="Times New Roman" w:hAnsi="Times New Roman"/>
                      <w:szCs w:val="21"/>
                      <w:vertAlign w:val="superscript"/>
                    </w:rPr>
                    <w:t>3</w:t>
                  </w:r>
                  <w:r w:rsidRPr="00E07878">
                    <w:rPr>
                      <w:rFonts w:ascii="Times New Roman" w:hAnsi="Times New Roman"/>
                      <w:szCs w:val="21"/>
                    </w:rPr>
                    <w:t>）</w:t>
                  </w:r>
                </w:p>
              </w:tc>
              <w:tc>
                <w:tcPr>
                  <w:tcW w:w="0" w:type="auto"/>
                  <w:gridSpan w:val="2"/>
                  <w:vAlign w:val="center"/>
                </w:tcPr>
                <w:p w:rsidR="005C7484" w:rsidRPr="00E07878" w:rsidRDefault="005C7484" w:rsidP="00870C01">
                  <w:pPr>
                    <w:jc w:val="center"/>
                    <w:rPr>
                      <w:rFonts w:ascii="Times New Roman" w:hAnsi="Times New Roman"/>
                      <w:szCs w:val="21"/>
                    </w:rPr>
                  </w:pPr>
                  <w:r w:rsidRPr="00E07878">
                    <w:rPr>
                      <w:rFonts w:ascii="Times New Roman" w:hAnsi="Times New Roman"/>
                      <w:szCs w:val="21"/>
                    </w:rPr>
                    <w:t>最高允许排放速率（</w:t>
                  </w:r>
                  <w:r w:rsidRPr="00E07878">
                    <w:rPr>
                      <w:rFonts w:ascii="Times New Roman" w:hAnsi="Times New Roman"/>
                      <w:szCs w:val="21"/>
                    </w:rPr>
                    <w:t>kg/h</w:t>
                  </w:r>
                  <w:r w:rsidRPr="00E07878">
                    <w:rPr>
                      <w:rFonts w:ascii="Times New Roman" w:hAnsi="Times New Roman"/>
                      <w:szCs w:val="21"/>
                    </w:rPr>
                    <w:t>）</w:t>
                  </w:r>
                </w:p>
              </w:tc>
              <w:tc>
                <w:tcPr>
                  <w:tcW w:w="0" w:type="auto"/>
                  <w:gridSpan w:val="2"/>
                  <w:vAlign w:val="center"/>
                </w:tcPr>
                <w:p w:rsidR="005C7484" w:rsidRPr="00E07878" w:rsidRDefault="005C7484" w:rsidP="00870C01">
                  <w:pPr>
                    <w:jc w:val="center"/>
                    <w:rPr>
                      <w:rFonts w:ascii="Times New Roman" w:hAnsi="Times New Roman"/>
                      <w:szCs w:val="21"/>
                    </w:rPr>
                  </w:pPr>
                  <w:r w:rsidRPr="00E07878">
                    <w:rPr>
                      <w:rFonts w:ascii="Times New Roman" w:hAnsi="Times New Roman"/>
                      <w:szCs w:val="21"/>
                    </w:rPr>
                    <w:t>无组织排放监控浓度限值</w:t>
                  </w:r>
                </w:p>
              </w:tc>
            </w:tr>
            <w:tr w:rsidR="00E07878" w:rsidRPr="00E07878" w:rsidTr="005E36BC">
              <w:trPr>
                <w:cantSplit/>
                <w:trHeight w:val="340"/>
              </w:trPr>
              <w:tc>
                <w:tcPr>
                  <w:tcW w:w="0" w:type="auto"/>
                  <w:vMerge/>
                  <w:vAlign w:val="center"/>
                </w:tcPr>
                <w:p w:rsidR="005C7484" w:rsidRPr="00E07878" w:rsidRDefault="005C7484" w:rsidP="00870C01">
                  <w:pPr>
                    <w:jc w:val="center"/>
                    <w:rPr>
                      <w:rFonts w:ascii="Times New Roman" w:hAnsi="Times New Roman"/>
                      <w:szCs w:val="21"/>
                    </w:rPr>
                  </w:pPr>
                </w:p>
              </w:tc>
              <w:tc>
                <w:tcPr>
                  <w:tcW w:w="0" w:type="auto"/>
                  <w:vMerge/>
                  <w:vAlign w:val="center"/>
                </w:tcPr>
                <w:p w:rsidR="005C7484" w:rsidRPr="00E07878" w:rsidRDefault="005C7484" w:rsidP="00870C01">
                  <w:pPr>
                    <w:jc w:val="center"/>
                    <w:rPr>
                      <w:rFonts w:ascii="Times New Roman" w:hAnsi="Times New Roman"/>
                      <w:szCs w:val="21"/>
                    </w:rPr>
                  </w:pPr>
                </w:p>
              </w:tc>
              <w:tc>
                <w:tcPr>
                  <w:tcW w:w="0" w:type="auto"/>
                  <w:vAlign w:val="center"/>
                </w:tcPr>
                <w:p w:rsidR="005C7484" w:rsidRPr="00E07878" w:rsidRDefault="005C7484" w:rsidP="00870C01">
                  <w:pPr>
                    <w:jc w:val="center"/>
                    <w:rPr>
                      <w:rFonts w:ascii="Times New Roman" w:hAnsi="Times New Roman"/>
                      <w:szCs w:val="21"/>
                    </w:rPr>
                  </w:pPr>
                  <w:r w:rsidRPr="00E07878">
                    <w:rPr>
                      <w:rFonts w:ascii="Times New Roman" w:hAnsi="Times New Roman"/>
                      <w:szCs w:val="21"/>
                    </w:rPr>
                    <w:t>排气筒高度（</w:t>
                  </w:r>
                  <w:r w:rsidRPr="00E07878">
                    <w:rPr>
                      <w:rFonts w:ascii="Times New Roman" w:hAnsi="Times New Roman"/>
                      <w:szCs w:val="21"/>
                    </w:rPr>
                    <w:t>m</w:t>
                  </w:r>
                  <w:r w:rsidRPr="00E07878">
                    <w:rPr>
                      <w:rFonts w:ascii="Times New Roman" w:hAnsi="Times New Roman"/>
                      <w:szCs w:val="21"/>
                    </w:rPr>
                    <w:t>）</w:t>
                  </w:r>
                </w:p>
              </w:tc>
              <w:tc>
                <w:tcPr>
                  <w:tcW w:w="0" w:type="auto"/>
                  <w:vAlign w:val="center"/>
                </w:tcPr>
                <w:p w:rsidR="005C7484" w:rsidRPr="00E07878" w:rsidRDefault="005C7484" w:rsidP="00870C01">
                  <w:pPr>
                    <w:jc w:val="center"/>
                    <w:rPr>
                      <w:rFonts w:ascii="Times New Roman" w:hAnsi="Times New Roman"/>
                      <w:szCs w:val="21"/>
                    </w:rPr>
                  </w:pPr>
                  <w:r w:rsidRPr="00E07878">
                    <w:rPr>
                      <w:rFonts w:ascii="Times New Roman" w:hAnsi="Times New Roman"/>
                      <w:szCs w:val="21"/>
                    </w:rPr>
                    <w:t>二级</w:t>
                  </w:r>
                </w:p>
              </w:tc>
              <w:tc>
                <w:tcPr>
                  <w:tcW w:w="0" w:type="auto"/>
                  <w:vAlign w:val="center"/>
                </w:tcPr>
                <w:p w:rsidR="005C7484" w:rsidRPr="00E07878" w:rsidRDefault="005C7484" w:rsidP="00870C01">
                  <w:pPr>
                    <w:jc w:val="center"/>
                    <w:rPr>
                      <w:rFonts w:ascii="Times New Roman" w:hAnsi="Times New Roman"/>
                      <w:szCs w:val="21"/>
                    </w:rPr>
                  </w:pPr>
                  <w:r w:rsidRPr="00E07878">
                    <w:rPr>
                      <w:rFonts w:ascii="Times New Roman" w:hAnsi="Times New Roman"/>
                      <w:szCs w:val="21"/>
                    </w:rPr>
                    <w:t>监控点</w:t>
                  </w:r>
                </w:p>
              </w:tc>
              <w:tc>
                <w:tcPr>
                  <w:tcW w:w="0" w:type="auto"/>
                  <w:vAlign w:val="center"/>
                </w:tcPr>
                <w:p w:rsidR="005C7484" w:rsidRPr="00E07878" w:rsidRDefault="005C7484" w:rsidP="00870C01">
                  <w:pPr>
                    <w:jc w:val="center"/>
                    <w:rPr>
                      <w:rFonts w:ascii="Times New Roman" w:hAnsi="Times New Roman"/>
                      <w:szCs w:val="21"/>
                    </w:rPr>
                  </w:pPr>
                  <w:r w:rsidRPr="00E07878">
                    <w:rPr>
                      <w:rFonts w:ascii="Times New Roman" w:hAnsi="Times New Roman"/>
                      <w:szCs w:val="21"/>
                    </w:rPr>
                    <w:t>浓度（</w:t>
                  </w:r>
                  <w:r w:rsidRPr="00E07878">
                    <w:rPr>
                      <w:rFonts w:ascii="Times New Roman" w:hAnsi="Times New Roman"/>
                      <w:szCs w:val="21"/>
                    </w:rPr>
                    <w:t>mg/m</w:t>
                  </w:r>
                  <w:r w:rsidRPr="00E07878">
                    <w:rPr>
                      <w:rFonts w:ascii="Times New Roman" w:hAnsi="Times New Roman"/>
                      <w:szCs w:val="21"/>
                      <w:vertAlign w:val="superscript"/>
                    </w:rPr>
                    <w:t>3</w:t>
                  </w:r>
                  <w:r w:rsidRPr="00E07878">
                    <w:rPr>
                      <w:rFonts w:ascii="Times New Roman" w:hAnsi="Times New Roman"/>
                      <w:szCs w:val="21"/>
                    </w:rPr>
                    <w:t>）</w:t>
                  </w:r>
                </w:p>
              </w:tc>
            </w:tr>
            <w:tr w:rsidR="00E07878" w:rsidRPr="00E07878" w:rsidTr="005E36BC">
              <w:trPr>
                <w:cantSplit/>
                <w:trHeight w:val="340"/>
              </w:trPr>
              <w:tc>
                <w:tcPr>
                  <w:tcW w:w="0" w:type="auto"/>
                  <w:vAlign w:val="center"/>
                </w:tcPr>
                <w:p w:rsidR="005C7484" w:rsidRPr="00E07878" w:rsidRDefault="005C7484" w:rsidP="002854CA">
                  <w:pPr>
                    <w:jc w:val="center"/>
                    <w:rPr>
                      <w:rFonts w:ascii="Times New Roman" w:hAnsi="Times New Roman"/>
                      <w:szCs w:val="21"/>
                    </w:rPr>
                  </w:pPr>
                  <w:r w:rsidRPr="00E07878">
                    <w:rPr>
                      <w:rFonts w:ascii="Times New Roman" w:hAnsi="Times New Roman"/>
                      <w:szCs w:val="21"/>
                    </w:rPr>
                    <w:t>焊接烟尘</w:t>
                  </w:r>
                </w:p>
              </w:tc>
              <w:tc>
                <w:tcPr>
                  <w:tcW w:w="0" w:type="auto"/>
                  <w:vAlign w:val="center"/>
                </w:tcPr>
                <w:p w:rsidR="005C7484" w:rsidRPr="00E07878" w:rsidRDefault="005C7484" w:rsidP="00870C01">
                  <w:pPr>
                    <w:jc w:val="center"/>
                    <w:rPr>
                      <w:rFonts w:ascii="Times New Roman" w:hAnsi="Times New Roman"/>
                      <w:szCs w:val="21"/>
                    </w:rPr>
                  </w:pPr>
                  <w:r w:rsidRPr="00E07878">
                    <w:rPr>
                      <w:rFonts w:ascii="Times New Roman" w:hAnsi="Times New Roman"/>
                      <w:szCs w:val="21"/>
                    </w:rPr>
                    <w:t>120</w:t>
                  </w:r>
                </w:p>
              </w:tc>
              <w:tc>
                <w:tcPr>
                  <w:tcW w:w="0" w:type="auto"/>
                  <w:vAlign w:val="center"/>
                </w:tcPr>
                <w:p w:rsidR="005C7484" w:rsidRPr="00E07878" w:rsidRDefault="005C7484" w:rsidP="00870C01">
                  <w:pPr>
                    <w:jc w:val="center"/>
                    <w:rPr>
                      <w:rFonts w:ascii="Times New Roman" w:hAnsi="Times New Roman"/>
                      <w:szCs w:val="21"/>
                    </w:rPr>
                  </w:pPr>
                  <w:r w:rsidRPr="00E07878">
                    <w:rPr>
                      <w:rFonts w:ascii="Times New Roman" w:hAnsi="Times New Roman"/>
                      <w:szCs w:val="21"/>
                    </w:rPr>
                    <w:t>15</w:t>
                  </w:r>
                </w:p>
              </w:tc>
              <w:tc>
                <w:tcPr>
                  <w:tcW w:w="0" w:type="auto"/>
                  <w:vAlign w:val="center"/>
                </w:tcPr>
                <w:p w:rsidR="005C7484" w:rsidRPr="00E07878" w:rsidRDefault="005C7484" w:rsidP="00870C01">
                  <w:pPr>
                    <w:jc w:val="center"/>
                    <w:rPr>
                      <w:rFonts w:ascii="Times New Roman" w:hAnsi="Times New Roman"/>
                      <w:szCs w:val="21"/>
                    </w:rPr>
                  </w:pPr>
                  <w:r w:rsidRPr="00E07878">
                    <w:rPr>
                      <w:rFonts w:ascii="Times New Roman" w:hAnsi="Times New Roman"/>
                      <w:szCs w:val="21"/>
                    </w:rPr>
                    <w:t>3.5</w:t>
                  </w:r>
                </w:p>
              </w:tc>
              <w:tc>
                <w:tcPr>
                  <w:tcW w:w="0" w:type="auto"/>
                  <w:vAlign w:val="center"/>
                </w:tcPr>
                <w:p w:rsidR="005C7484" w:rsidRPr="00E07878" w:rsidRDefault="005C7484" w:rsidP="00870C01">
                  <w:pPr>
                    <w:jc w:val="center"/>
                    <w:rPr>
                      <w:rFonts w:ascii="Times New Roman" w:hAnsi="Times New Roman"/>
                      <w:szCs w:val="21"/>
                    </w:rPr>
                  </w:pPr>
                  <w:r w:rsidRPr="00E07878">
                    <w:rPr>
                      <w:rFonts w:ascii="Times New Roman" w:hAnsi="Times New Roman"/>
                      <w:szCs w:val="21"/>
                    </w:rPr>
                    <w:t>周界外浓度最高点</w:t>
                  </w:r>
                </w:p>
              </w:tc>
              <w:tc>
                <w:tcPr>
                  <w:tcW w:w="0" w:type="auto"/>
                  <w:vAlign w:val="center"/>
                </w:tcPr>
                <w:p w:rsidR="005C7484" w:rsidRPr="00E07878" w:rsidRDefault="005C7484" w:rsidP="00870C01">
                  <w:pPr>
                    <w:jc w:val="center"/>
                    <w:rPr>
                      <w:rFonts w:ascii="Times New Roman" w:hAnsi="Times New Roman"/>
                      <w:szCs w:val="21"/>
                    </w:rPr>
                  </w:pPr>
                  <w:r w:rsidRPr="00E07878">
                    <w:rPr>
                      <w:rFonts w:ascii="Times New Roman" w:hAnsi="Times New Roman"/>
                      <w:szCs w:val="21"/>
                    </w:rPr>
                    <w:t>1</w:t>
                  </w:r>
                </w:p>
              </w:tc>
            </w:tr>
            <w:tr w:rsidR="00E07878" w:rsidRPr="00E07878" w:rsidTr="005E36BC">
              <w:trPr>
                <w:cantSplit/>
                <w:trHeight w:val="340"/>
              </w:trPr>
              <w:tc>
                <w:tcPr>
                  <w:tcW w:w="0" w:type="auto"/>
                  <w:gridSpan w:val="6"/>
                  <w:vAlign w:val="center"/>
                </w:tcPr>
                <w:p w:rsidR="005C7484" w:rsidRPr="00E07878" w:rsidRDefault="005C7484" w:rsidP="00870C01">
                  <w:pPr>
                    <w:jc w:val="center"/>
                    <w:rPr>
                      <w:rFonts w:ascii="Times New Roman" w:hAnsi="Times New Roman"/>
                      <w:b/>
                      <w:szCs w:val="21"/>
                    </w:rPr>
                  </w:pPr>
                  <w:r w:rsidRPr="00E07878">
                    <w:rPr>
                      <w:rFonts w:ascii="Times New Roman" w:hAnsi="Times New Roman" w:hint="eastAsia"/>
                      <w:b/>
                      <w:szCs w:val="21"/>
                    </w:rPr>
                    <w:t>GB37822-2019</w:t>
                  </w:r>
                  <w:r w:rsidRPr="00E07878">
                    <w:rPr>
                      <w:rFonts w:ascii="Times New Roman" w:hAnsi="Times New Roman" w:hint="eastAsia"/>
                      <w:b/>
                      <w:szCs w:val="21"/>
                    </w:rPr>
                    <w:t>标准要求</w:t>
                  </w:r>
                </w:p>
              </w:tc>
            </w:tr>
            <w:tr w:rsidR="00E07878" w:rsidRPr="00E07878" w:rsidTr="006F29A2">
              <w:trPr>
                <w:cantSplit/>
                <w:trHeight w:val="340"/>
              </w:trPr>
              <w:tc>
                <w:tcPr>
                  <w:tcW w:w="0" w:type="auto"/>
                  <w:vAlign w:val="center"/>
                </w:tcPr>
                <w:p w:rsidR="00006CDD" w:rsidRPr="00E07878" w:rsidRDefault="00006CDD" w:rsidP="002854CA">
                  <w:pPr>
                    <w:jc w:val="center"/>
                    <w:rPr>
                      <w:rFonts w:ascii="Times New Roman" w:hAnsi="Times New Roman"/>
                      <w:szCs w:val="21"/>
                    </w:rPr>
                  </w:pPr>
                  <w:r w:rsidRPr="00E07878">
                    <w:rPr>
                      <w:rFonts w:ascii="Times New Roman" w:hAnsi="Times New Roman"/>
                      <w:szCs w:val="21"/>
                    </w:rPr>
                    <w:t>污染物项目</w:t>
                  </w:r>
                </w:p>
              </w:tc>
              <w:tc>
                <w:tcPr>
                  <w:tcW w:w="0" w:type="auto"/>
                  <w:vAlign w:val="center"/>
                </w:tcPr>
                <w:p w:rsidR="00006CDD" w:rsidRPr="00E07878" w:rsidRDefault="00006CDD" w:rsidP="006F29A2">
                  <w:pPr>
                    <w:jc w:val="center"/>
                    <w:rPr>
                      <w:rFonts w:ascii="Times New Roman" w:hAnsi="Times New Roman"/>
                      <w:szCs w:val="21"/>
                    </w:rPr>
                  </w:pPr>
                  <w:r w:rsidRPr="00E07878">
                    <w:rPr>
                      <w:rFonts w:ascii="Times New Roman" w:hAnsi="Times New Roman"/>
                      <w:szCs w:val="21"/>
                    </w:rPr>
                    <w:t>特别排放限值（</w:t>
                  </w:r>
                  <w:r w:rsidRPr="00E07878">
                    <w:rPr>
                      <w:rFonts w:ascii="Times New Roman" w:hAnsi="Times New Roman"/>
                      <w:szCs w:val="21"/>
                    </w:rPr>
                    <w:t>mg/m</w:t>
                  </w:r>
                  <w:r w:rsidRPr="00E07878">
                    <w:rPr>
                      <w:rFonts w:ascii="Times New Roman" w:hAnsi="Times New Roman"/>
                      <w:szCs w:val="21"/>
                      <w:vertAlign w:val="superscript"/>
                    </w:rPr>
                    <w:t>3</w:t>
                  </w:r>
                  <w:r w:rsidRPr="00E07878">
                    <w:rPr>
                      <w:rFonts w:ascii="Times New Roman" w:hAnsi="Times New Roman"/>
                      <w:szCs w:val="21"/>
                    </w:rPr>
                    <w:t>）</w:t>
                  </w:r>
                </w:p>
              </w:tc>
              <w:tc>
                <w:tcPr>
                  <w:tcW w:w="0" w:type="auto"/>
                  <w:gridSpan w:val="3"/>
                  <w:vAlign w:val="center"/>
                </w:tcPr>
                <w:p w:rsidR="00006CDD" w:rsidRPr="00E07878" w:rsidRDefault="00006CDD" w:rsidP="00870C01">
                  <w:pPr>
                    <w:jc w:val="center"/>
                    <w:rPr>
                      <w:rFonts w:ascii="Times New Roman" w:hAnsi="Times New Roman"/>
                      <w:szCs w:val="21"/>
                    </w:rPr>
                  </w:pPr>
                  <w:r w:rsidRPr="00E07878">
                    <w:rPr>
                      <w:rFonts w:ascii="Times New Roman" w:hAnsi="Times New Roman"/>
                      <w:szCs w:val="21"/>
                    </w:rPr>
                    <w:t>限制含义</w:t>
                  </w:r>
                </w:p>
              </w:tc>
              <w:tc>
                <w:tcPr>
                  <w:tcW w:w="0" w:type="auto"/>
                  <w:vAlign w:val="center"/>
                </w:tcPr>
                <w:p w:rsidR="00006CDD" w:rsidRPr="00E07878" w:rsidRDefault="00006CDD" w:rsidP="00870C01">
                  <w:pPr>
                    <w:jc w:val="center"/>
                    <w:rPr>
                      <w:rFonts w:ascii="Times New Roman" w:hAnsi="Times New Roman"/>
                      <w:szCs w:val="21"/>
                    </w:rPr>
                  </w:pPr>
                  <w:r w:rsidRPr="00E07878">
                    <w:rPr>
                      <w:rFonts w:ascii="Times New Roman" w:hAnsi="Times New Roman"/>
                      <w:szCs w:val="21"/>
                    </w:rPr>
                    <w:t>无组织排放监控位置</w:t>
                  </w:r>
                </w:p>
              </w:tc>
            </w:tr>
            <w:tr w:rsidR="00E07878" w:rsidRPr="00E07878" w:rsidTr="006F29A2">
              <w:trPr>
                <w:cantSplit/>
                <w:trHeight w:val="340"/>
              </w:trPr>
              <w:tc>
                <w:tcPr>
                  <w:tcW w:w="0" w:type="auto"/>
                  <w:vMerge w:val="restart"/>
                  <w:vAlign w:val="center"/>
                </w:tcPr>
                <w:p w:rsidR="00006CDD" w:rsidRPr="00E07878" w:rsidRDefault="00006CDD" w:rsidP="002854CA">
                  <w:pPr>
                    <w:jc w:val="center"/>
                    <w:rPr>
                      <w:rFonts w:ascii="Times New Roman" w:hAnsi="Times New Roman"/>
                      <w:szCs w:val="21"/>
                    </w:rPr>
                  </w:pPr>
                  <w:r w:rsidRPr="00E07878">
                    <w:rPr>
                      <w:rFonts w:ascii="Times New Roman" w:hAnsi="Times New Roman" w:hint="eastAsia"/>
                      <w:szCs w:val="21"/>
                    </w:rPr>
                    <w:t>NMHC</w:t>
                  </w:r>
                </w:p>
              </w:tc>
              <w:tc>
                <w:tcPr>
                  <w:tcW w:w="0" w:type="auto"/>
                  <w:vAlign w:val="center"/>
                </w:tcPr>
                <w:p w:rsidR="00006CDD" w:rsidRPr="00E07878" w:rsidRDefault="00006CDD" w:rsidP="006F29A2">
                  <w:pPr>
                    <w:jc w:val="center"/>
                    <w:rPr>
                      <w:rFonts w:ascii="Times New Roman" w:hAnsi="Times New Roman"/>
                      <w:szCs w:val="21"/>
                    </w:rPr>
                  </w:pPr>
                  <w:r w:rsidRPr="00E07878">
                    <w:rPr>
                      <w:rFonts w:ascii="Times New Roman" w:hAnsi="Times New Roman" w:hint="eastAsia"/>
                      <w:szCs w:val="21"/>
                    </w:rPr>
                    <w:t>6</w:t>
                  </w:r>
                </w:p>
              </w:tc>
              <w:tc>
                <w:tcPr>
                  <w:tcW w:w="0" w:type="auto"/>
                  <w:gridSpan w:val="3"/>
                  <w:vAlign w:val="center"/>
                </w:tcPr>
                <w:p w:rsidR="00006CDD" w:rsidRPr="00E07878" w:rsidRDefault="00006CDD" w:rsidP="00870C01">
                  <w:pPr>
                    <w:jc w:val="center"/>
                    <w:rPr>
                      <w:rFonts w:ascii="Times New Roman" w:hAnsi="Times New Roman"/>
                      <w:szCs w:val="21"/>
                    </w:rPr>
                  </w:pPr>
                  <w:r w:rsidRPr="00E07878">
                    <w:rPr>
                      <w:rFonts w:ascii="Times New Roman" w:hAnsi="Times New Roman"/>
                      <w:szCs w:val="21"/>
                    </w:rPr>
                    <w:t>监控点处</w:t>
                  </w:r>
                  <w:r w:rsidRPr="00E07878">
                    <w:rPr>
                      <w:rFonts w:ascii="Times New Roman" w:hAnsi="Times New Roman" w:hint="eastAsia"/>
                      <w:szCs w:val="21"/>
                    </w:rPr>
                    <w:t>1h</w:t>
                  </w:r>
                  <w:r w:rsidRPr="00E07878">
                    <w:rPr>
                      <w:rFonts w:ascii="Times New Roman" w:hAnsi="Times New Roman" w:hint="eastAsia"/>
                      <w:szCs w:val="21"/>
                    </w:rPr>
                    <w:t>平均浓度值</w:t>
                  </w:r>
                </w:p>
              </w:tc>
              <w:tc>
                <w:tcPr>
                  <w:tcW w:w="0" w:type="auto"/>
                  <w:vMerge w:val="restart"/>
                  <w:vAlign w:val="center"/>
                </w:tcPr>
                <w:p w:rsidR="00006CDD" w:rsidRPr="00E07878" w:rsidRDefault="00006CDD" w:rsidP="00870C01">
                  <w:pPr>
                    <w:jc w:val="center"/>
                    <w:rPr>
                      <w:rFonts w:ascii="Times New Roman" w:hAnsi="Times New Roman"/>
                      <w:szCs w:val="21"/>
                    </w:rPr>
                  </w:pPr>
                  <w:r w:rsidRPr="00E07878">
                    <w:rPr>
                      <w:rFonts w:ascii="Times New Roman" w:hAnsi="Times New Roman"/>
                      <w:szCs w:val="21"/>
                    </w:rPr>
                    <w:t>在厂房外设置监控点</w:t>
                  </w:r>
                </w:p>
              </w:tc>
            </w:tr>
            <w:tr w:rsidR="00E07878" w:rsidRPr="00E07878" w:rsidTr="006F29A2">
              <w:trPr>
                <w:cantSplit/>
                <w:trHeight w:val="340"/>
              </w:trPr>
              <w:tc>
                <w:tcPr>
                  <w:tcW w:w="0" w:type="auto"/>
                  <w:vMerge/>
                  <w:vAlign w:val="center"/>
                </w:tcPr>
                <w:p w:rsidR="00006CDD" w:rsidRPr="00E07878" w:rsidRDefault="00006CDD" w:rsidP="002854CA">
                  <w:pPr>
                    <w:jc w:val="center"/>
                    <w:rPr>
                      <w:rFonts w:ascii="Times New Roman" w:hAnsi="Times New Roman"/>
                      <w:szCs w:val="21"/>
                    </w:rPr>
                  </w:pPr>
                </w:p>
              </w:tc>
              <w:tc>
                <w:tcPr>
                  <w:tcW w:w="0" w:type="auto"/>
                  <w:vAlign w:val="center"/>
                </w:tcPr>
                <w:p w:rsidR="00006CDD" w:rsidRPr="00E07878" w:rsidRDefault="00006CDD" w:rsidP="006F29A2">
                  <w:pPr>
                    <w:jc w:val="center"/>
                    <w:rPr>
                      <w:rFonts w:ascii="Times New Roman" w:hAnsi="Times New Roman"/>
                      <w:szCs w:val="21"/>
                    </w:rPr>
                  </w:pPr>
                  <w:r w:rsidRPr="00E07878">
                    <w:rPr>
                      <w:rFonts w:ascii="Times New Roman" w:hAnsi="Times New Roman" w:hint="eastAsia"/>
                      <w:szCs w:val="21"/>
                    </w:rPr>
                    <w:t>20</w:t>
                  </w:r>
                </w:p>
              </w:tc>
              <w:tc>
                <w:tcPr>
                  <w:tcW w:w="0" w:type="auto"/>
                  <w:gridSpan w:val="3"/>
                  <w:vAlign w:val="center"/>
                </w:tcPr>
                <w:p w:rsidR="00006CDD" w:rsidRPr="00E07878" w:rsidRDefault="00006CDD" w:rsidP="00870C01">
                  <w:pPr>
                    <w:jc w:val="center"/>
                    <w:rPr>
                      <w:rFonts w:ascii="Times New Roman" w:hAnsi="Times New Roman"/>
                      <w:szCs w:val="21"/>
                    </w:rPr>
                  </w:pPr>
                  <w:r w:rsidRPr="00E07878">
                    <w:rPr>
                      <w:rFonts w:ascii="Times New Roman" w:hAnsi="Times New Roman"/>
                      <w:szCs w:val="21"/>
                    </w:rPr>
                    <w:t>监控点处任意一次浓度值</w:t>
                  </w:r>
                </w:p>
              </w:tc>
              <w:tc>
                <w:tcPr>
                  <w:tcW w:w="0" w:type="auto"/>
                  <w:vMerge/>
                  <w:vAlign w:val="center"/>
                </w:tcPr>
                <w:p w:rsidR="00006CDD" w:rsidRPr="00E07878" w:rsidRDefault="00006CDD" w:rsidP="00870C01">
                  <w:pPr>
                    <w:jc w:val="center"/>
                    <w:rPr>
                      <w:rFonts w:ascii="Times New Roman" w:hAnsi="Times New Roman"/>
                      <w:szCs w:val="21"/>
                    </w:rPr>
                  </w:pPr>
                </w:p>
              </w:tc>
            </w:tr>
          </w:tbl>
          <w:p w:rsidR="009E02E2" w:rsidRPr="00E07878" w:rsidRDefault="009E02E2" w:rsidP="009E02E2">
            <w:pPr>
              <w:widowControl/>
              <w:adjustRightInd w:val="0"/>
              <w:spacing w:beforeLines="50" w:before="156" w:line="360" w:lineRule="auto"/>
              <w:ind w:firstLineChars="200" w:firstLine="480"/>
              <w:jc w:val="left"/>
              <w:rPr>
                <w:rFonts w:ascii="Times New Roman" w:hAnsi="Times New Roman"/>
                <w:bCs/>
                <w:sz w:val="24"/>
              </w:rPr>
            </w:pPr>
            <w:r w:rsidRPr="00E07878">
              <w:rPr>
                <w:rFonts w:ascii="Times New Roman" w:hAnsi="Times New Roman"/>
                <w:bCs/>
                <w:sz w:val="24"/>
              </w:rPr>
              <w:t>2</w:t>
            </w:r>
            <w:r w:rsidRPr="00E07878">
              <w:rPr>
                <w:rFonts w:ascii="Times New Roman" w:hAnsi="Times New Roman"/>
                <w:bCs/>
                <w:sz w:val="24"/>
              </w:rPr>
              <w:t>、</w:t>
            </w:r>
            <w:r w:rsidRPr="00E07878">
              <w:rPr>
                <w:rFonts w:ascii="Times New Roman" w:hAnsi="Times New Roman"/>
                <w:bCs/>
                <w:sz w:val="24"/>
                <w:szCs w:val="24"/>
              </w:rPr>
              <w:t>项目产生的生活污水排入化粪池预处理，经城区排污管网，最终全部进入高新区处理厂统一处理。生活污水排放执行《</w:t>
            </w:r>
            <w:r w:rsidR="005E36BC" w:rsidRPr="00E07878">
              <w:rPr>
                <w:rFonts w:ascii="Times New Roman" w:hAnsi="Times New Roman"/>
                <w:bCs/>
                <w:sz w:val="24"/>
                <w:szCs w:val="24"/>
              </w:rPr>
              <w:t>污水综合排放标准</w:t>
            </w:r>
            <w:r w:rsidRPr="00E07878">
              <w:rPr>
                <w:rFonts w:ascii="Times New Roman" w:hAnsi="Times New Roman"/>
                <w:bCs/>
                <w:sz w:val="24"/>
                <w:szCs w:val="24"/>
              </w:rPr>
              <w:t>》（</w:t>
            </w:r>
            <w:r w:rsidRPr="00E07878">
              <w:rPr>
                <w:rFonts w:ascii="Times New Roman" w:hAnsi="Times New Roman"/>
                <w:bCs/>
                <w:sz w:val="24"/>
                <w:szCs w:val="24"/>
              </w:rPr>
              <w:t>GB</w:t>
            </w:r>
            <w:r w:rsidR="005E36BC" w:rsidRPr="00E07878">
              <w:rPr>
                <w:rFonts w:ascii="Times New Roman" w:hAnsi="Times New Roman" w:hint="eastAsia"/>
                <w:bCs/>
                <w:sz w:val="24"/>
                <w:szCs w:val="24"/>
              </w:rPr>
              <w:t>8978</w:t>
            </w:r>
            <w:r w:rsidRPr="00E07878">
              <w:rPr>
                <w:rFonts w:ascii="Times New Roman" w:hAnsi="Times New Roman"/>
                <w:bCs/>
                <w:sz w:val="24"/>
                <w:szCs w:val="24"/>
              </w:rPr>
              <w:t>-</w:t>
            </w:r>
            <w:r w:rsidR="005E36BC" w:rsidRPr="00E07878">
              <w:rPr>
                <w:rFonts w:ascii="Times New Roman" w:hAnsi="Times New Roman" w:hint="eastAsia"/>
                <w:bCs/>
                <w:sz w:val="24"/>
                <w:szCs w:val="24"/>
              </w:rPr>
              <w:t>1996</w:t>
            </w:r>
            <w:r w:rsidRPr="00E07878">
              <w:rPr>
                <w:rFonts w:ascii="Times New Roman" w:hAnsi="Times New Roman"/>
                <w:bCs/>
                <w:sz w:val="24"/>
                <w:szCs w:val="24"/>
              </w:rPr>
              <w:t>）表</w:t>
            </w:r>
            <w:r w:rsidR="005E36BC" w:rsidRPr="00E07878">
              <w:rPr>
                <w:rFonts w:ascii="Times New Roman" w:hAnsi="Times New Roman" w:hint="eastAsia"/>
                <w:bCs/>
                <w:sz w:val="24"/>
                <w:szCs w:val="24"/>
              </w:rPr>
              <w:t>4</w:t>
            </w:r>
            <w:r w:rsidRPr="00E07878">
              <w:rPr>
                <w:rFonts w:ascii="Times New Roman" w:hAnsi="Times New Roman"/>
                <w:bCs/>
                <w:sz w:val="24"/>
                <w:szCs w:val="24"/>
              </w:rPr>
              <w:t>中</w:t>
            </w:r>
            <w:r w:rsidR="005E36BC" w:rsidRPr="00E07878">
              <w:rPr>
                <w:rFonts w:ascii="Times New Roman" w:hAnsi="Times New Roman"/>
                <w:bCs/>
                <w:sz w:val="24"/>
                <w:szCs w:val="24"/>
              </w:rPr>
              <w:t>三</w:t>
            </w:r>
            <w:r w:rsidRPr="00E07878">
              <w:rPr>
                <w:rFonts w:ascii="Times New Roman" w:hAnsi="Times New Roman"/>
                <w:bCs/>
                <w:sz w:val="24"/>
                <w:szCs w:val="24"/>
              </w:rPr>
              <w:t>级标准</w:t>
            </w:r>
            <w:r w:rsidR="005E36BC" w:rsidRPr="00E07878">
              <w:rPr>
                <w:rFonts w:ascii="Times New Roman" w:hAnsi="Times New Roman"/>
                <w:bCs/>
                <w:sz w:val="24"/>
                <w:szCs w:val="24"/>
              </w:rPr>
              <w:t>及</w:t>
            </w:r>
            <w:r w:rsidR="005E36BC" w:rsidRPr="00E07878">
              <w:rPr>
                <w:rFonts w:ascii="Times New Roman" w:hAnsi="Times New Roman" w:hint="eastAsia"/>
                <w:bCs/>
                <w:sz w:val="24"/>
                <w:szCs w:val="24"/>
              </w:rPr>
              <w:t>《污水排入城镇下水道水质标准》（</w:t>
            </w:r>
            <w:r w:rsidR="005E36BC" w:rsidRPr="00E07878">
              <w:rPr>
                <w:rFonts w:ascii="Times New Roman" w:hAnsi="Times New Roman" w:hint="eastAsia"/>
                <w:bCs/>
                <w:sz w:val="24"/>
                <w:szCs w:val="24"/>
              </w:rPr>
              <w:t>GB/T31962-2015</w:t>
            </w:r>
            <w:r w:rsidR="005E36BC" w:rsidRPr="00E07878">
              <w:rPr>
                <w:rFonts w:ascii="Times New Roman" w:hAnsi="Times New Roman" w:hint="eastAsia"/>
                <w:bCs/>
                <w:sz w:val="24"/>
                <w:szCs w:val="24"/>
              </w:rPr>
              <w:t>）表</w:t>
            </w:r>
            <w:r w:rsidR="005E36BC" w:rsidRPr="00E07878">
              <w:rPr>
                <w:rFonts w:ascii="Times New Roman" w:hAnsi="Times New Roman" w:hint="eastAsia"/>
                <w:bCs/>
                <w:sz w:val="24"/>
                <w:szCs w:val="24"/>
              </w:rPr>
              <w:t>1</w:t>
            </w:r>
            <w:r w:rsidR="005E36BC" w:rsidRPr="00E07878">
              <w:rPr>
                <w:rFonts w:ascii="Times New Roman" w:hAnsi="Times New Roman" w:hint="eastAsia"/>
                <w:bCs/>
                <w:sz w:val="24"/>
                <w:szCs w:val="24"/>
              </w:rPr>
              <w:t>中</w:t>
            </w:r>
            <w:r w:rsidR="005E36BC" w:rsidRPr="00E07878">
              <w:rPr>
                <w:rFonts w:ascii="Times New Roman" w:hAnsi="Times New Roman" w:hint="eastAsia"/>
                <w:bCs/>
                <w:sz w:val="24"/>
                <w:szCs w:val="24"/>
              </w:rPr>
              <w:t>B</w:t>
            </w:r>
            <w:r w:rsidR="005E36BC" w:rsidRPr="00E07878">
              <w:rPr>
                <w:rFonts w:ascii="Times New Roman" w:hAnsi="Times New Roman" w:hint="eastAsia"/>
                <w:bCs/>
                <w:sz w:val="24"/>
                <w:szCs w:val="24"/>
              </w:rPr>
              <w:t>级标准，</w:t>
            </w:r>
            <w:r w:rsidRPr="00E07878">
              <w:rPr>
                <w:rFonts w:ascii="Times New Roman" w:hAnsi="Times New Roman"/>
                <w:bCs/>
                <w:sz w:val="24"/>
                <w:szCs w:val="24"/>
              </w:rPr>
              <w:t>各标准值分别见表</w:t>
            </w:r>
            <w:r w:rsidRPr="00E07878">
              <w:rPr>
                <w:rFonts w:ascii="Times New Roman" w:hAnsi="Times New Roman"/>
                <w:bCs/>
                <w:sz w:val="24"/>
                <w:szCs w:val="24"/>
              </w:rPr>
              <w:t>1</w:t>
            </w:r>
            <w:r w:rsidR="004F1CA2" w:rsidRPr="00E07878">
              <w:rPr>
                <w:rFonts w:ascii="Times New Roman" w:hAnsi="Times New Roman"/>
                <w:bCs/>
                <w:sz w:val="24"/>
                <w:szCs w:val="24"/>
              </w:rPr>
              <w:t>4</w:t>
            </w:r>
            <w:r w:rsidRPr="00E07878">
              <w:rPr>
                <w:rFonts w:ascii="Times New Roman" w:hAnsi="Times New Roman"/>
                <w:bCs/>
                <w:sz w:val="24"/>
                <w:szCs w:val="24"/>
              </w:rPr>
              <w:t>。</w:t>
            </w:r>
          </w:p>
          <w:p w:rsidR="009E02E2" w:rsidRPr="00E07878" w:rsidRDefault="009E02E2" w:rsidP="009E02E2">
            <w:pPr>
              <w:widowControl/>
              <w:adjustRightInd w:val="0"/>
              <w:spacing w:beforeLines="20" w:before="62"/>
              <w:jc w:val="center"/>
              <w:rPr>
                <w:rFonts w:ascii="Times New Roman" w:hAnsi="Times New Roman"/>
                <w:b/>
                <w:sz w:val="24"/>
                <w:szCs w:val="24"/>
              </w:rPr>
            </w:pPr>
            <w:r w:rsidRPr="00E07878">
              <w:rPr>
                <w:rFonts w:ascii="Times New Roman" w:hAnsi="Times New Roman"/>
                <w:b/>
                <w:sz w:val="24"/>
                <w:szCs w:val="24"/>
              </w:rPr>
              <w:t>表</w:t>
            </w:r>
            <w:r w:rsidRPr="00E07878">
              <w:rPr>
                <w:rFonts w:ascii="Times New Roman" w:hAnsi="Times New Roman"/>
                <w:b/>
                <w:sz w:val="24"/>
                <w:szCs w:val="24"/>
              </w:rPr>
              <w:t>1</w:t>
            </w:r>
            <w:r w:rsidR="004F1CA2" w:rsidRPr="00E07878">
              <w:rPr>
                <w:rFonts w:ascii="Times New Roman" w:hAnsi="Times New Roman"/>
                <w:b/>
                <w:sz w:val="24"/>
                <w:szCs w:val="24"/>
              </w:rPr>
              <w:t>4</w:t>
            </w:r>
            <w:r w:rsidRPr="00E07878">
              <w:rPr>
                <w:rFonts w:ascii="Times New Roman" w:hAnsi="Times New Roman"/>
                <w:b/>
                <w:sz w:val="24"/>
                <w:szCs w:val="24"/>
              </w:rPr>
              <w:t xml:space="preserve">   </w:t>
            </w:r>
            <w:r w:rsidRPr="00E07878">
              <w:rPr>
                <w:rFonts w:ascii="Times New Roman" w:hAnsi="Times New Roman"/>
                <w:b/>
                <w:sz w:val="24"/>
                <w:szCs w:val="24"/>
              </w:rPr>
              <w:t>生活污水排放标准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62"/>
              <w:gridCol w:w="1378"/>
              <w:gridCol w:w="1257"/>
              <w:gridCol w:w="1677"/>
              <w:gridCol w:w="2475"/>
            </w:tblGrid>
            <w:tr w:rsidR="00E07878" w:rsidRPr="00E07878" w:rsidTr="00007EE9">
              <w:trPr>
                <w:trHeight w:val="615"/>
              </w:trPr>
              <w:tc>
                <w:tcPr>
                  <w:tcW w:w="563" w:type="pct"/>
                  <w:vAlign w:val="center"/>
                </w:tcPr>
                <w:p w:rsidR="005E36BC" w:rsidRPr="00E07878" w:rsidRDefault="005E36BC" w:rsidP="00870C01">
                  <w:pPr>
                    <w:jc w:val="center"/>
                    <w:rPr>
                      <w:rFonts w:ascii="Times New Roman" w:hAnsi="Times New Roman"/>
                      <w:bCs/>
                      <w:szCs w:val="21"/>
                      <w:lang w:val="en-GB"/>
                    </w:rPr>
                  </w:pPr>
                  <w:r w:rsidRPr="00E07878">
                    <w:rPr>
                      <w:rFonts w:ascii="Times New Roman" w:hAnsi="Times New Roman"/>
                      <w:bCs/>
                      <w:szCs w:val="21"/>
                      <w:lang w:val="en-GB"/>
                    </w:rPr>
                    <w:t>序号</w:t>
                  </w:r>
                </w:p>
              </w:tc>
              <w:tc>
                <w:tcPr>
                  <w:tcW w:w="901" w:type="pct"/>
                  <w:vAlign w:val="center"/>
                </w:tcPr>
                <w:p w:rsidR="005E36BC" w:rsidRPr="00E07878" w:rsidRDefault="005E36BC" w:rsidP="00870C01">
                  <w:pPr>
                    <w:jc w:val="center"/>
                    <w:rPr>
                      <w:rFonts w:ascii="Times New Roman" w:hAnsi="Times New Roman"/>
                      <w:bCs/>
                      <w:szCs w:val="21"/>
                      <w:lang w:val="en-GB"/>
                    </w:rPr>
                  </w:pPr>
                  <w:r w:rsidRPr="00E07878">
                    <w:rPr>
                      <w:rFonts w:ascii="Times New Roman" w:hAnsi="Times New Roman"/>
                      <w:bCs/>
                      <w:szCs w:val="21"/>
                      <w:lang w:val="en-GB"/>
                    </w:rPr>
                    <w:t>控制项目名称</w:t>
                  </w:r>
                </w:p>
              </w:tc>
              <w:tc>
                <w:tcPr>
                  <w:tcW w:w="822"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单位</w:t>
                  </w:r>
                </w:p>
              </w:tc>
              <w:tc>
                <w:tcPr>
                  <w:tcW w:w="1096"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数值</w:t>
                  </w:r>
                </w:p>
              </w:tc>
              <w:tc>
                <w:tcPr>
                  <w:tcW w:w="1618" w:type="pct"/>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执行标准</w:t>
                  </w:r>
                </w:p>
              </w:tc>
            </w:tr>
            <w:tr w:rsidR="00E07878" w:rsidRPr="00E07878" w:rsidTr="00007EE9">
              <w:trPr>
                <w:trHeight w:val="336"/>
              </w:trPr>
              <w:tc>
                <w:tcPr>
                  <w:tcW w:w="563"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1</w:t>
                  </w:r>
                </w:p>
              </w:tc>
              <w:tc>
                <w:tcPr>
                  <w:tcW w:w="901"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动植物油</w:t>
                  </w:r>
                </w:p>
              </w:tc>
              <w:tc>
                <w:tcPr>
                  <w:tcW w:w="822"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mg/L</w:t>
                  </w:r>
                </w:p>
              </w:tc>
              <w:tc>
                <w:tcPr>
                  <w:tcW w:w="1096"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cr/>
                    <w:t>100</w:t>
                  </w:r>
                </w:p>
              </w:tc>
              <w:tc>
                <w:tcPr>
                  <w:tcW w:w="1618" w:type="pct"/>
                  <w:vMerge w:val="restart"/>
                  <w:vAlign w:val="center"/>
                </w:tcPr>
                <w:p w:rsidR="005E36BC" w:rsidRPr="00E07878" w:rsidRDefault="005E36BC" w:rsidP="00007EE9">
                  <w:pPr>
                    <w:spacing w:line="360" w:lineRule="auto"/>
                    <w:jc w:val="center"/>
                    <w:rPr>
                      <w:rFonts w:ascii="Times New Roman" w:hAnsi="Times New Roman"/>
                      <w:bCs/>
                      <w:szCs w:val="21"/>
                      <w:lang w:val="en-GB"/>
                    </w:rPr>
                  </w:pPr>
                  <w:r w:rsidRPr="00E07878">
                    <w:rPr>
                      <w:rFonts w:ascii="Times New Roman" w:hAnsi="Times New Roman" w:hint="eastAsia"/>
                      <w:bCs/>
                      <w:szCs w:val="21"/>
                      <w:lang w:val="en-GB"/>
                    </w:rPr>
                    <w:t>《污水综合排放标准》（</w:t>
                  </w:r>
                  <w:r w:rsidRPr="00E07878">
                    <w:rPr>
                      <w:rFonts w:ascii="Times New Roman" w:hAnsi="Times New Roman" w:hint="eastAsia"/>
                      <w:bCs/>
                      <w:szCs w:val="21"/>
                      <w:lang w:val="en-GB"/>
                    </w:rPr>
                    <w:t>GB8978-1996</w:t>
                  </w:r>
                  <w:r w:rsidRPr="00E07878">
                    <w:rPr>
                      <w:rFonts w:ascii="Times New Roman" w:hAnsi="Times New Roman" w:hint="eastAsia"/>
                      <w:bCs/>
                      <w:szCs w:val="21"/>
                      <w:lang w:val="en-GB"/>
                    </w:rPr>
                    <w:t>）表</w:t>
                  </w:r>
                  <w:r w:rsidRPr="00E07878">
                    <w:rPr>
                      <w:rFonts w:ascii="Times New Roman" w:hAnsi="Times New Roman" w:hint="eastAsia"/>
                      <w:bCs/>
                      <w:szCs w:val="21"/>
                      <w:lang w:val="en-GB"/>
                    </w:rPr>
                    <w:t>4</w:t>
                  </w:r>
                  <w:r w:rsidRPr="00E07878">
                    <w:rPr>
                      <w:rFonts w:ascii="Times New Roman" w:hAnsi="Times New Roman" w:hint="eastAsia"/>
                      <w:bCs/>
                      <w:szCs w:val="21"/>
                      <w:lang w:val="en-GB"/>
                    </w:rPr>
                    <w:t>中三级标准</w:t>
                  </w:r>
                </w:p>
              </w:tc>
            </w:tr>
            <w:tr w:rsidR="00E07878" w:rsidRPr="00E07878" w:rsidTr="00007EE9">
              <w:trPr>
                <w:trHeight w:val="336"/>
              </w:trPr>
              <w:tc>
                <w:tcPr>
                  <w:tcW w:w="563"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2</w:t>
                  </w:r>
                </w:p>
              </w:tc>
              <w:tc>
                <w:tcPr>
                  <w:tcW w:w="901"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pH</w:t>
                  </w:r>
                  <w:r w:rsidRPr="00E07878">
                    <w:rPr>
                      <w:rFonts w:ascii="Times New Roman" w:hAnsi="Times New Roman"/>
                      <w:bCs/>
                      <w:szCs w:val="21"/>
                      <w:lang w:val="en-GB"/>
                    </w:rPr>
                    <w:t>值</w:t>
                  </w:r>
                </w:p>
              </w:tc>
              <w:tc>
                <w:tcPr>
                  <w:tcW w:w="822"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w:t>
                  </w:r>
                </w:p>
              </w:tc>
              <w:tc>
                <w:tcPr>
                  <w:tcW w:w="1096" w:type="pct"/>
                  <w:vAlign w:val="center"/>
                </w:tcPr>
                <w:p w:rsidR="005E36BC" w:rsidRPr="00E07878" w:rsidRDefault="005E36BC" w:rsidP="005E36BC">
                  <w:pPr>
                    <w:spacing w:line="360" w:lineRule="auto"/>
                    <w:jc w:val="center"/>
                    <w:rPr>
                      <w:rFonts w:ascii="Times New Roman" w:hAnsi="Times New Roman"/>
                      <w:bCs/>
                      <w:szCs w:val="21"/>
                    </w:rPr>
                  </w:pPr>
                  <w:r w:rsidRPr="00E07878">
                    <w:rPr>
                      <w:rFonts w:ascii="Times New Roman" w:hAnsi="Times New Roman" w:hint="eastAsia"/>
                      <w:bCs/>
                      <w:szCs w:val="21"/>
                    </w:rPr>
                    <w:t>6</w:t>
                  </w:r>
                  <w:r w:rsidRPr="00E07878">
                    <w:rPr>
                      <w:rFonts w:ascii="Times New Roman" w:hAnsi="Times New Roman"/>
                      <w:bCs/>
                      <w:szCs w:val="21"/>
                    </w:rPr>
                    <w:t>-9</w:t>
                  </w:r>
                </w:p>
              </w:tc>
              <w:tc>
                <w:tcPr>
                  <w:tcW w:w="1618" w:type="pct"/>
                  <w:vMerge/>
                  <w:vAlign w:val="center"/>
                </w:tcPr>
                <w:p w:rsidR="005E36BC" w:rsidRPr="00E07878" w:rsidRDefault="005E36BC" w:rsidP="00007EE9">
                  <w:pPr>
                    <w:spacing w:line="360" w:lineRule="auto"/>
                    <w:jc w:val="center"/>
                    <w:rPr>
                      <w:rFonts w:ascii="Times New Roman" w:hAnsi="Times New Roman"/>
                      <w:bCs/>
                      <w:szCs w:val="21"/>
                    </w:rPr>
                  </w:pPr>
                </w:p>
              </w:tc>
            </w:tr>
            <w:tr w:rsidR="00E07878" w:rsidRPr="00E07878" w:rsidTr="00007EE9">
              <w:trPr>
                <w:trHeight w:val="336"/>
              </w:trPr>
              <w:tc>
                <w:tcPr>
                  <w:tcW w:w="563"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hint="eastAsia"/>
                      <w:bCs/>
                      <w:szCs w:val="21"/>
                      <w:lang w:val="en-GB"/>
                    </w:rPr>
                    <w:t>3</w:t>
                  </w:r>
                </w:p>
              </w:tc>
              <w:tc>
                <w:tcPr>
                  <w:tcW w:w="901"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hint="eastAsia"/>
                      <w:bCs/>
                      <w:szCs w:val="21"/>
                      <w:lang w:val="en-GB"/>
                    </w:rPr>
                    <w:t>SS</w:t>
                  </w:r>
                </w:p>
              </w:tc>
              <w:tc>
                <w:tcPr>
                  <w:tcW w:w="822"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mg/L</w:t>
                  </w:r>
                </w:p>
              </w:tc>
              <w:tc>
                <w:tcPr>
                  <w:tcW w:w="1096" w:type="pct"/>
                  <w:vAlign w:val="center"/>
                </w:tcPr>
                <w:p w:rsidR="005E36BC" w:rsidRPr="00E07878" w:rsidRDefault="005E36BC" w:rsidP="005E36BC">
                  <w:pPr>
                    <w:spacing w:line="360" w:lineRule="auto"/>
                    <w:jc w:val="center"/>
                    <w:rPr>
                      <w:rFonts w:ascii="Times New Roman" w:hAnsi="Times New Roman"/>
                      <w:bCs/>
                      <w:szCs w:val="21"/>
                    </w:rPr>
                  </w:pPr>
                  <w:r w:rsidRPr="00E07878">
                    <w:rPr>
                      <w:rFonts w:ascii="Times New Roman" w:hAnsi="Times New Roman" w:hint="eastAsia"/>
                      <w:bCs/>
                      <w:szCs w:val="21"/>
                    </w:rPr>
                    <w:t>400</w:t>
                  </w:r>
                </w:p>
              </w:tc>
              <w:tc>
                <w:tcPr>
                  <w:tcW w:w="1618" w:type="pct"/>
                  <w:vMerge/>
                  <w:vAlign w:val="center"/>
                </w:tcPr>
                <w:p w:rsidR="005E36BC" w:rsidRPr="00E07878" w:rsidRDefault="005E36BC" w:rsidP="00007EE9">
                  <w:pPr>
                    <w:spacing w:line="360" w:lineRule="auto"/>
                    <w:jc w:val="center"/>
                    <w:rPr>
                      <w:rFonts w:ascii="Times New Roman" w:hAnsi="Times New Roman"/>
                      <w:bCs/>
                      <w:szCs w:val="21"/>
                    </w:rPr>
                  </w:pPr>
                </w:p>
              </w:tc>
            </w:tr>
            <w:tr w:rsidR="00E07878" w:rsidRPr="00E07878" w:rsidTr="00007EE9">
              <w:trPr>
                <w:trHeight w:val="336"/>
              </w:trPr>
              <w:tc>
                <w:tcPr>
                  <w:tcW w:w="563" w:type="pct"/>
                  <w:vAlign w:val="center"/>
                </w:tcPr>
                <w:p w:rsidR="005E36BC" w:rsidRPr="00E07878" w:rsidRDefault="005E36BC" w:rsidP="00593FDD">
                  <w:pPr>
                    <w:spacing w:line="360" w:lineRule="auto"/>
                    <w:jc w:val="center"/>
                    <w:rPr>
                      <w:rFonts w:ascii="Times New Roman" w:hAnsi="Times New Roman"/>
                      <w:bCs/>
                      <w:szCs w:val="21"/>
                      <w:lang w:val="en-GB"/>
                    </w:rPr>
                  </w:pPr>
                  <w:r w:rsidRPr="00E07878">
                    <w:rPr>
                      <w:rFonts w:ascii="Times New Roman" w:hAnsi="Times New Roman"/>
                      <w:bCs/>
                      <w:szCs w:val="21"/>
                      <w:lang w:val="en-GB"/>
                    </w:rPr>
                    <w:t>4</w:t>
                  </w:r>
                </w:p>
              </w:tc>
              <w:tc>
                <w:tcPr>
                  <w:tcW w:w="901"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BOD</w:t>
                  </w:r>
                  <w:r w:rsidRPr="00E07878">
                    <w:rPr>
                      <w:rFonts w:ascii="Times New Roman" w:hAnsi="Times New Roman"/>
                      <w:bCs/>
                      <w:szCs w:val="21"/>
                      <w:vertAlign w:val="subscript"/>
                      <w:lang w:val="en-GB"/>
                    </w:rPr>
                    <w:t>5</w:t>
                  </w:r>
                </w:p>
              </w:tc>
              <w:tc>
                <w:tcPr>
                  <w:tcW w:w="822"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mg/L</w:t>
                  </w:r>
                </w:p>
              </w:tc>
              <w:tc>
                <w:tcPr>
                  <w:tcW w:w="1096" w:type="pct"/>
                  <w:vAlign w:val="center"/>
                </w:tcPr>
                <w:p w:rsidR="005E36BC" w:rsidRPr="00E07878" w:rsidRDefault="005E36BC" w:rsidP="00870C01">
                  <w:pPr>
                    <w:spacing w:line="360" w:lineRule="auto"/>
                    <w:jc w:val="center"/>
                    <w:rPr>
                      <w:rFonts w:ascii="Times New Roman" w:hAnsi="Times New Roman"/>
                      <w:bCs/>
                      <w:szCs w:val="21"/>
                    </w:rPr>
                  </w:pPr>
                  <w:r w:rsidRPr="00E07878">
                    <w:rPr>
                      <w:rFonts w:ascii="Times New Roman" w:hAnsi="Times New Roman" w:hint="eastAsia"/>
                      <w:bCs/>
                      <w:szCs w:val="21"/>
                    </w:rPr>
                    <w:t>300</w:t>
                  </w:r>
                </w:p>
              </w:tc>
              <w:tc>
                <w:tcPr>
                  <w:tcW w:w="1618" w:type="pct"/>
                  <w:vMerge/>
                  <w:vAlign w:val="center"/>
                </w:tcPr>
                <w:p w:rsidR="005E36BC" w:rsidRPr="00E07878" w:rsidRDefault="005E36BC" w:rsidP="00007EE9">
                  <w:pPr>
                    <w:spacing w:line="360" w:lineRule="auto"/>
                    <w:jc w:val="center"/>
                    <w:rPr>
                      <w:rFonts w:ascii="Times New Roman" w:hAnsi="Times New Roman"/>
                      <w:bCs/>
                      <w:szCs w:val="21"/>
                    </w:rPr>
                  </w:pPr>
                </w:p>
              </w:tc>
            </w:tr>
            <w:tr w:rsidR="00E07878" w:rsidRPr="00E07878" w:rsidTr="00007EE9">
              <w:trPr>
                <w:trHeight w:val="336"/>
              </w:trPr>
              <w:tc>
                <w:tcPr>
                  <w:tcW w:w="563" w:type="pct"/>
                  <w:vAlign w:val="center"/>
                </w:tcPr>
                <w:p w:rsidR="005E36BC" w:rsidRPr="00E07878" w:rsidRDefault="005E36BC" w:rsidP="00593FDD">
                  <w:pPr>
                    <w:spacing w:line="360" w:lineRule="auto"/>
                    <w:jc w:val="center"/>
                    <w:rPr>
                      <w:rFonts w:ascii="Times New Roman" w:hAnsi="Times New Roman"/>
                      <w:bCs/>
                      <w:szCs w:val="21"/>
                      <w:lang w:val="en-GB"/>
                    </w:rPr>
                  </w:pPr>
                  <w:r w:rsidRPr="00E07878">
                    <w:rPr>
                      <w:rFonts w:ascii="Times New Roman" w:hAnsi="Times New Roman"/>
                      <w:bCs/>
                      <w:szCs w:val="21"/>
                      <w:lang w:val="en-GB"/>
                    </w:rPr>
                    <w:t>5</w:t>
                  </w:r>
                </w:p>
              </w:tc>
              <w:tc>
                <w:tcPr>
                  <w:tcW w:w="901"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COD</w:t>
                  </w:r>
                  <w:r w:rsidRPr="00E07878">
                    <w:rPr>
                      <w:rFonts w:ascii="Times New Roman" w:hAnsi="Times New Roman"/>
                      <w:bCs/>
                      <w:szCs w:val="21"/>
                      <w:vertAlign w:val="subscript"/>
                      <w:lang w:val="en-GB"/>
                    </w:rPr>
                    <w:t>Cr</w:t>
                  </w:r>
                </w:p>
              </w:tc>
              <w:tc>
                <w:tcPr>
                  <w:tcW w:w="822"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mg/L</w:t>
                  </w:r>
                </w:p>
              </w:tc>
              <w:tc>
                <w:tcPr>
                  <w:tcW w:w="1096" w:type="pct"/>
                  <w:vAlign w:val="center"/>
                </w:tcPr>
                <w:p w:rsidR="005E36BC" w:rsidRPr="00E07878" w:rsidRDefault="005E36BC" w:rsidP="00870C01">
                  <w:pPr>
                    <w:spacing w:line="360" w:lineRule="auto"/>
                    <w:jc w:val="center"/>
                    <w:rPr>
                      <w:rFonts w:ascii="Times New Roman" w:hAnsi="Times New Roman"/>
                      <w:bCs/>
                      <w:szCs w:val="21"/>
                    </w:rPr>
                  </w:pPr>
                  <w:r w:rsidRPr="00E07878">
                    <w:rPr>
                      <w:rFonts w:ascii="Times New Roman" w:hAnsi="Times New Roman"/>
                      <w:bCs/>
                      <w:szCs w:val="21"/>
                    </w:rPr>
                    <w:t>500</w:t>
                  </w:r>
                </w:p>
              </w:tc>
              <w:tc>
                <w:tcPr>
                  <w:tcW w:w="1618" w:type="pct"/>
                  <w:vMerge/>
                  <w:vAlign w:val="center"/>
                </w:tcPr>
                <w:p w:rsidR="005E36BC" w:rsidRPr="00E07878" w:rsidRDefault="005E36BC" w:rsidP="00007EE9">
                  <w:pPr>
                    <w:spacing w:line="360" w:lineRule="auto"/>
                    <w:jc w:val="center"/>
                    <w:rPr>
                      <w:rFonts w:ascii="Times New Roman" w:hAnsi="Times New Roman"/>
                      <w:bCs/>
                      <w:szCs w:val="21"/>
                    </w:rPr>
                  </w:pPr>
                </w:p>
              </w:tc>
            </w:tr>
            <w:tr w:rsidR="00E07878" w:rsidRPr="00E07878" w:rsidTr="00007EE9">
              <w:trPr>
                <w:trHeight w:val="336"/>
              </w:trPr>
              <w:tc>
                <w:tcPr>
                  <w:tcW w:w="563" w:type="pct"/>
                  <w:vAlign w:val="center"/>
                </w:tcPr>
                <w:p w:rsidR="005E36BC" w:rsidRPr="00E07878" w:rsidRDefault="005E36BC" w:rsidP="00593FDD">
                  <w:pPr>
                    <w:spacing w:line="360" w:lineRule="auto"/>
                    <w:jc w:val="center"/>
                    <w:rPr>
                      <w:rFonts w:ascii="Times New Roman" w:hAnsi="Times New Roman"/>
                      <w:bCs/>
                      <w:szCs w:val="21"/>
                      <w:lang w:val="en-GB"/>
                    </w:rPr>
                  </w:pPr>
                  <w:r w:rsidRPr="00E07878">
                    <w:rPr>
                      <w:rFonts w:ascii="Times New Roman" w:hAnsi="Times New Roman"/>
                      <w:bCs/>
                      <w:szCs w:val="21"/>
                      <w:lang w:val="en-GB"/>
                    </w:rPr>
                    <w:t>6</w:t>
                  </w:r>
                </w:p>
              </w:tc>
              <w:tc>
                <w:tcPr>
                  <w:tcW w:w="901"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氨氮</w:t>
                  </w:r>
                </w:p>
              </w:tc>
              <w:tc>
                <w:tcPr>
                  <w:tcW w:w="822"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mg/L</w:t>
                  </w:r>
                </w:p>
              </w:tc>
              <w:tc>
                <w:tcPr>
                  <w:tcW w:w="1096" w:type="pct"/>
                  <w:vAlign w:val="center"/>
                </w:tcPr>
                <w:p w:rsidR="005E36BC" w:rsidRPr="00E07878" w:rsidRDefault="005E36BC" w:rsidP="00870C01">
                  <w:pPr>
                    <w:spacing w:line="360" w:lineRule="auto"/>
                    <w:jc w:val="center"/>
                    <w:rPr>
                      <w:rFonts w:ascii="Times New Roman" w:hAnsi="Times New Roman"/>
                      <w:bCs/>
                      <w:szCs w:val="21"/>
                    </w:rPr>
                  </w:pPr>
                  <w:r w:rsidRPr="00E07878">
                    <w:rPr>
                      <w:rFonts w:ascii="Times New Roman" w:hAnsi="Times New Roman"/>
                      <w:bCs/>
                      <w:szCs w:val="21"/>
                    </w:rPr>
                    <w:t>45</w:t>
                  </w:r>
                </w:p>
              </w:tc>
              <w:tc>
                <w:tcPr>
                  <w:tcW w:w="1618" w:type="pct"/>
                  <w:vMerge w:val="restart"/>
                  <w:vAlign w:val="center"/>
                </w:tcPr>
                <w:p w:rsidR="005E36BC" w:rsidRPr="00E07878" w:rsidRDefault="005E36BC" w:rsidP="00007EE9">
                  <w:pPr>
                    <w:spacing w:line="360" w:lineRule="auto"/>
                    <w:jc w:val="center"/>
                    <w:rPr>
                      <w:rFonts w:ascii="Times New Roman" w:hAnsi="Times New Roman"/>
                      <w:bCs/>
                      <w:szCs w:val="21"/>
                    </w:rPr>
                  </w:pPr>
                  <w:r w:rsidRPr="00E07878">
                    <w:rPr>
                      <w:rFonts w:ascii="Times New Roman" w:hAnsi="Times New Roman" w:hint="eastAsia"/>
                      <w:bCs/>
                      <w:szCs w:val="21"/>
                    </w:rPr>
                    <w:t>《污水排入城镇下水道水质标准》（</w:t>
                  </w:r>
                  <w:r w:rsidRPr="00E07878">
                    <w:rPr>
                      <w:rFonts w:ascii="Times New Roman" w:hAnsi="Times New Roman" w:hint="eastAsia"/>
                      <w:bCs/>
                      <w:szCs w:val="21"/>
                    </w:rPr>
                    <w:t>GB/T31962-2015</w:t>
                  </w:r>
                  <w:r w:rsidRPr="00E07878">
                    <w:rPr>
                      <w:rFonts w:ascii="Times New Roman" w:hAnsi="Times New Roman" w:hint="eastAsia"/>
                      <w:bCs/>
                      <w:szCs w:val="21"/>
                    </w:rPr>
                    <w:t>）表</w:t>
                  </w:r>
                  <w:r w:rsidRPr="00E07878">
                    <w:rPr>
                      <w:rFonts w:ascii="Times New Roman" w:hAnsi="Times New Roman" w:hint="eastAsia"/>
                      <w:bCs/>
                      <w:szCs w:val="21"/>
                    </w:rPr>
                    <w:t>1</w:t>
                  </w:r>
                  <w:r w:rsidRPr="00E07878">
                    <w:rPr>
                      <w:rFonts w:ascii="Times New Roman" w:hAnsi="Times New Roman" w:hint="eastAsia"/>
                      <w:bCs/>
                      <w:szCs w:val="21"/>
                    </w:rPr>
                    <w:t>中</w:t>
                  </w:r>
                  <w:r w:rsidRPr="00E07878">
                    <w:rPr>
                      <w:rFonts w:ascii="Times New Roman" w:hAnsi="Times New Roman" w:hint="eastAsia"/>
                      <w:bCs/>
                      <w:szCs w:val="21"/>
                    </w:rPr>
                    <w:t>B</w:t>
                  </w:r>
                  <w:r w:rsidRPr="00E07878">
                    <w:rPr>
                      <w:rFonts w:ascii="Times New Roman" w:hAnsi="Times New Roman" w:hint="eastAsia"/>
                      <w:bCs/>
                      <w:szCs w:val="21"/>
                    </w:rPr>
                    <w:t>级标准</w:t>
                  </w:r>
                </w:p>
              </w:tc>
            </w:tr>
            <w:tr w:rsidR="00E07878" w:rsidRPr="00E07878" w:rsidTr="00007EE9">
              <w:trPr>
                <w:trHeight w:val="336"/>
              </w:trPr>
              <w:tc>
                <w:tcPr>
                  <w:tcW w:w="563" w:type="pct"/>
                  <w:vAlign w:val="center"/>
                </w:tcPr>
                <w:p w:rsidR="005E36BC" w:rsidRPr="00E07878" w:rsidRDefault="005E36BC" w:rsidP="00593FDD">
                  <w:pPr>
                    <w:spacing w:line="360" w:lineRule="auto"/>
                    <w:jc w:val="center"/>
                    <w:rPr>
                      <w:rFonts w:ascii="Times New Roman" w:hAnsi="Times New Roman"/>
                      <w:bCs/>
                      <w:szCs w:val="21"/>
                      <w:lang w:val="en-GB"/>
                    </w:rPr>
                  </w:pPr>
                  <w:r w:rsidRPr="00E07878">
                    <w:rPr>
                      <w:rFonts w:ascii="Times New Roman" w:hAnsi="Times New Roman"/>
                      <w:bCs/>
                      <w:szCs w:val="21"/>
                      <w:lang w:val="en-GB"/>
                    </w:rPr>
                    <w:t>7</w:t>
                  </w:r>
                </w:p>
              </w:tc>
              <w:tc>
                <w:tcPr>
                  <w:tcW w:w="901"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总氮</w:t>
                  </w:r>
                </w:p>
              </w:tc>
              <w:tc>
                <w:tcPr>
                  <w:tcW w:w="822"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mg/L</w:t>
                  </w:r>
                </w:p>
              </w:tc>
              <w:tc>
                <w:tcPr>
                  <w:tcW w:w="1096" w:type="pct"/>
                  <w:vAlign w:val="center"/>
                </w:tcPr>
                <w:p w:rsidR="005E36BC" w:rsidRPr="00E07878" w:rsidRDefault="005E36BC" w:rsidP="00870C01">
                  <w:pPr>
                    <w:spacing w:line="360" w:lineRule="auto"/>
                    <w:jc w:val="center"/>
                    <w:rPr>
                      <w:rFonts w:ascii="Times New Roman" w:hAnsi="Times New Roman"/>
                      <w:bCs/>
                      <w:szCs w:val="21"/>
                    </w:rPr>
                  </w:pPr>
                  <w:r w:rsidRPr="00E07878">
                    <w:rPr>
                      <w:rFonts w:ascii="Times New Roman" w:hAnsi="Times New Roman"/>
                      <w:bCs/>
                      <w:szCs w:val="21"/>
                    </w:rPr>
                    <w:t>70</w:t>
                  </w:r>
                </w:p>
              </w:tc>
              <w:tc>
                <w:tcPr>
                  <w:tcW w:w="1618" w:type="pct"/>
                  <w:vMerge/>
                </w:tcPr>
                <w:p w:rsidR="005E36BC" w:rsidRPr="00E07878" w:rsidRDefault="005E36BC" w:rsidP="00870C01">
                  <w:pPr>
                    <w:spacing w:line="360" w:lineRule="auto"/>
                    <w:jc w:val="center"/>
                    <w:rPr>
                      <w:rFonts w:ascii="Times New Roman" w:hAnsi="Times New Roman"/>
                      <w:bCs/>
                      <w:szCs w:val="21"/>
                    </w:rPr>
                  </w:pPr>
                </w:p>
              </w:tc>
            </w:tr>
            <w:tr w:rsidR="00E07878" w:rsidRPr="00E07878" w:rsidTr="00007EE9">
              <w:trPr>
                <w:trHeight w:val="336"/>
              </w:trPr>
              <w:tc>
                <w:tcPr>
                  <w:tcW w:w="563" w:type="pct"/>
                  <w:vAlign w:val="center"/>
                </w:tcPr>
                <w:p w:rsidR="005E36BC" w:rsidRPr="00E07878" w:rsidRDefault="005E36BC" w:rsidP="00593FDD">
                  <w:pPr>
                    <w:spacing w:line="360" w:lineRule="auto"/>
                    <w:jc w:val="center"/>
                    <w:rPr>
                      <w:rFonts w:ascii="Times New Roman" w:hAnsi="Times New Roman"/>
                      <w:bCs/>
                      <w:szCs w:val="21"/>
                      <w:lang w:val="en-GB"/>
                    </w:rPr>
                  </w:pPr>
                  <w:r w:rsidRPr="00E07878">
                    <w:rPr>
                      <w:rFonts w:ascii="Times New Roman" w:hAnsi="Times New Roman" w:hint="eastAsia"/>
                      <w:bCs/>
                      <w:szCs w:val="21"/>
                      <w:lang w:val="en-GB"/>
                    </w:rPr>
                    <w:t>8</w:t>
                  </w:r>
                </w:p>
              </w:tc>
              <w:tc>
                <w:tcPr>
                  <w:tcW w:w="901"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总磷</w:t>
                  </w:r>
                </w:p>
              </w:tc>
              <w:tc>
                <w:tcPr>
                  <w:tcW w:w="822" w:type="pct"/>
                  <w:vAlign w:val="center"/>
                </w:tcPr>
                <w:p w:rsidR="005E36BC" w:rsidRPr="00E07878" w:rsidRDefault="005E36BC" w:rsidP="00870C01">
                  <w:pPr>
                    <w:spacing w:line="360" w:lineRule="auto"/>
                    <w:jc w:val="center"/>
                    <w:rPr>
                      <w:rFonts w:ascii="Times New Roman" w:hAnsi="Times New Roman"/>
                      <w:bCs/>
                      <w:szCs w:val="21"/>
                      <w:lang w:val="en-GB"/>
                    </w:rPr>
                  </w:pPr>
                  <w:r w:rsidRPr="00E07878">
                    <w:rPr>
                      <w:rFonts w:ascii="Times New Roman" w:hAnsi="Times New Roman"/>
                      <w:bCs/>
                      <w:szCs w:val="21"/>
                      <w:lang w:val="en-GB"/>
                    </w:rPr>
                    <w:t>mg/L</w:t>
                  </w:r>
                </w:p>
              </w:tc>
              <w:tc>
                <w:tcPr>
                  <w:tcW w:w="1096" w:type="pct"/>
                  <w:vAlign w:val="center"/>
                </w:tcPr>
                <w:p w:rsidR="005E36BC" w:rsidRPr="00E07878" w:rsidRDefault="005E36BC" w:rsidP="00870C01">
                  <w:pPr>
                    <w:spacing w:line="360" w:lineRule="auto"/>
                    <w:jc w:val="center"/>
                    <w:rPr>
                      <w:rFonts w:ascii="Times New Roman" w:hAnsi="Times New Roman"/>
                      <w:bCs/>
                      <w:szCs w:val="21"/>
                    </w:rPr>
                  </w:pPr>
                  <w:r w:rsidRPr="00E07878">
                    <w:rPr>
                      <w:rFonts w:ascii="Times New Roman" w:hAnsi="Times New Roman"/>
                      <w:bCs/>
                      <w:szCs w:val="21"/>
                    </w:rPr>
                    <w:t>8</w:t>
                  </w:r>
                </w:p>
              </w:tc>
              <w:tc>
                <w:tcPr>
                  <w:tcW w:w="1618" w:type="pct"/>
                  <w:vMerge/>
                </w:tcPr>
                <w:p w:rsidR="005E36BC" w:rsidRPr="00E07878" w:rsidRDefault="005E36BC" w:rsidP="00870C01">
                  <w:pPr>
                    <w:spacing w:line="360" w:lineRule="auto"/>
                    <w:jc w:val="center"/>
                    <w:rPr>
                      <w:rFonts w:ascii="Times New Roman" w:hAnsi="Times New Roman"/>
                      <w:bCs/>
                      <w:szCs w:val="21"/>
                    </w:rPr>
                  </w:pPr>
                </w:p>
              </w:tc>
            </w:tr>
          </w:tbl>
          <w:p w:rsidR="009625BC" w:rsidRPr="00E07878" w:rsidRDefault="001A521C" w:rsidP="00550B33">
            <w:pPr>
              <w:widowControl/>
              <w:adjustRightInd w:val="0"/>
              <w:spacing w:beforeLines="50" w:before="156" w:line="360" w:lineRule="auto"/>
              <w:ind w:firstLineChars="200" w:firstLine="480"/>
              <w:jc w:val="left"/>
              <w:rPr>
                <w:rFonts w:ascii="Times New Roman" w:hAnsi="Times New Roman"/>
                <w:b/>
                <w:bCs/>
                <w:sz w:val="24"/>
                <w:szCs w:val="24"/>
              </w:rPr>
            </w:pPr>
            <w:r w:rsidRPr="00E07878">
              <w:rPr>
                <w:rFonts w:ascii="Times New Roman" w:hAnsi="Times New Roman"/>
                <w:bCs/>
                <w:sz w:val="24"/>
              </w:rPr>
              <w:lastRenderedPageBreak/>
              <w:t>3</w:t>
            </w:r>
            <w:r w:rsidR="009625BC" w:rsidRPr="00E07878">
              <w:rPr>
                <w:rFonts w:ascii="Times New Roman" w:hAnsi="Times New Roman"/>
                <w:bCs/>
                <w:sz w:val="24"/>
              </w:rPr>
              <w:t>、</w:t>
            </w:r>
            <w:r w:rsidR="00690558" w:rsidRPr="00E07878">
              <w:rPr>
                <w:rFonts w:ascii="Times New Roman" w:hAnsi="Times New Roman"/>
                <w:bCs/>
                <w:sz w:val="24"/>
              </w:rPr>
              <w:t>施工期噪声执行《建筑施工厂界环境噪声排放标准》（</w:t>
            </w:r>
            <w:r w:rsidR="00690558" w:rsidRPr="00E07878">
              <w:rPr>
                <w:rFonts w:ascii="Times New Roman" w:hAnsi="Times New Roman"/>
                <w:bCs/>
                <w:sz w:val="24"/>
              </w:rPr>
              <w:t>GB12523-2011</w:t>
            </w:r>
            <w:r w:rsidR="00690558" w:rsidRPr="00E07878">
              <w:rPr>
                <w:rFonts w:ascii="Times New Roman" w:hAnsi="Times New Roman"/>
                <w:bCs/>
                <w:sz w:val="24"/>
              </w:rPr>
              <w:t>）中相关规定及要求（昼间：</w:t>
            </w:r>
            <w:r w:rsidR="00690558" w:rsidRPr="00E07878">
              <w:rPr>
                <w:rFonts w:ascii="Times New Roman" w:hAnsi="Times New Roman"/>
                <w:bCs/>
                <w:sz w:val="24"/>
              </w:rPr>
              <w:t>70dB</w:t>
            </w:r>
            <w:r w:rsidR="00690558" w:rsidRPr="00E07878">
              <w:rPr>
                <w:rFonts w:ascii="Times New Roman" w:hAnsi="Times New Roman"/>
                <w:bCs/>
                <w:sz w:val="24"/>
              </w:rPr>
              <w:t>（</w:t>
            </w:r>
            <w:r w:rsidR="00690558" w:rsidRPr="00E07878">
              <w:rPr>
                <w:rFonts w:ascii="Times New Roman" w:hAnsi="Times New Roman"/>
                <w:bCs/>
                <w:sz w:val="24"/>
              </w:rPr>
              <w:t>A</w:t>
            </w:r>
            <w:r w:rsidR="00690558" w:rsidRPr="00E07878">
              <w:rPr>
                <w:rFonts w:ascii="Times New Roman" w:hAnsi="Times New Roman"/>
                <w:bCs/>
                <w:sz w:val="24"/>
              </w:rPr>
              <w:t>），夜间：</w:t>
            </w:r>
            <w:r w:rsidR="00690558" w:rsidRPr="00E07878">
              <w:rPr>
                <w:rFonts w:ascii="Times New Roman" w:hAnsi="Times New Roman"/>
                <w:bCs/>
                <w:sz w:val="24"/>
              </w:rPr>
              <w:t>55dB</w:t>
            </w:r>
            <w:r w:rsidR="00690558" w:rsidRPr="00E07878">
              <w:rPr>
                <w:rFonts w:ascii="Times New Roman" w:hAnsi="Times New Roman"/>
                <w:bCs/>
                <w:sz w:val="24"/>
              </w:rPr>
              <w:t>（</w:t>
            </w:r>
            <w:r w:rsidR="00690558" w:rsidRPr="00E07878">
              <w:rPr>
                <w:rFonts w:ascii="Times New Roman" w:hAnsi="Times New Roman"/>
                <w:bCs/>
                <w:sz w:val="24"/>
              </w:rPr>
              <w:t>A</w:t>
            </w:r>
            <w:r w:rsidR="00690558" w:rsidRPr="00E07878">
              <w:rPr>
                <w:rFonts w:ascii="Times New Roman" w:hAnsi="Times New Roman"/>
                <w:bCs/>
                <w:sz w:val="24"/>
              </w:rPr>
              <w:t>））；运营期</w:t>
            </w:r>
            <w:r w:rsidR="00140C29" w:rsidRPr="00E07878">
              <w:rPr>
                <w:rFonts w:ascii="Times New Roman" w:hAnsi="Times New Roman"/>
                <w:bCs/>
                <w:sz w:val="24"/>
              </w:rPr>
              <w:t>厂界东侧</w:t>
            </w:r>
            <w:r w:rsidR="0000247A" w:rsidRPr="00E07878">
              <w:rPr>
                <w:rFonts w:ascii="Times New Roman" w:hAnsi="Times New Roman"/>
                <w:bCs/>
                <w:sz w:val="24"/>
              </w:rPr>
              <w:t>噪声</w:t>
            </w:r>
            <w:r w:rsidR="00140C29" w:rsidRPr="00E07878">
              <w:rPr>
                <w:rFonts w:ascii="Times New Roman" w:hAnsi="Times New Roman"/>
                <w:bCs/>
                <w:sz w:val="24"/>
              </w:rPr>
              <w:t>执行《</w:t>
            </w:r>
            <w:r w:rsidR="00690558" w:rsidRPr="00E07878">
              <w:rPr>
                <w:rFonts w:ascii="Times New Roman" w:hAnsi="Times New Roman"/>
                <w:bCs/>
                <w:sz w:val="24"/>
              </w:rPr>
              <w:t>工业企业厂界环境噪声排放标准</w:t>
            </w:r>
            <w:r w:rsidR="00140C29" w:rsidRPr="00E07878">
              <w:rPr>
                <w:rFonts w:ascii="Times New Roman" w:hAnsi="Times New Roman"/>
                <w:bCs/>
                <w:sz w:val="24"/>
              </w:rPr>
              <w:t>》（</w:t>
            </w:r>
            <w:r w:rsidR="00140C29" w:rsidRPr="00E07878">
              <w:rPr>
                <w:rFonts w:ascii="Times New Roman" w:hAnsi="Times New Roman"/>
                <w:bCs/>
                <w:sz w:val="24"/>
              </w:rPr>
              <w:t>GB</w:t>
            </w:r>
            <w:r w:rsidR="00690558" w:rsidRPr="00E07878">
              <w:rPr>
                <w:rFonts w:ascii="Times New Roman" w:hAnsi="Times New Roman"/>
                <w:bCs/>
                <w:sz w:val="24"/>
              </w:rPr>
              <w:t>12348</w:t>
            </w:r>
            <w:r w:rsidR="00140C29" w:rsidRPr="00E07878">
              <w:rPr>
                <w:rFonts w:ascii="Times New Roman" w:hAnsi="Times New Roman"/>
                <w:bCs/>
                <w:sz w:val="24"/>
              </w:rPr>
              <w:t>-2008</w:t>
            </w:r>
            <w:r w:rsidR="00140C29" w:rsidRPr="00E07878">
              <w:rPr>
                <w:rFonts w:ascii="Times New Roman" w:hAnsi="Times New Roman"/>
                <w:bCs/>
                <w:sz w:val="24"/>
              </w:rPr>
              <w:t>）中的</w:t>
            </w:r>
            <w:r w:rsidR="00690558" w:rsidRPr="00E07878">
              <w:rPr>
                <w:rFonts w:ascii="Times New Roman" w:hAnsi="Times New Roman"/>
                <w:bCs/>
                <w:sz w:val="24"/>
              </w:rPr>
              <w:t>4</w:t>
            </w:r>
            <w:r w:rsidR="00140C29" w:rsidRPr="00E07878">
              <w:rPr>
                <w:rFonts w:ascii="Times New Roman" w:hAnsi="Times New Roman"/>
                <w:bCs/>
                <w:sz w:val="24"/>
              </w:rPr>
              <w:t>类标准，厂界西、南、北侧</w:t>
            </w:r>
            <w:r w:rsidR="0000247A" w:rsidRPr="00E07878">
              <w:rPr>
                <w:rFonts w:ascii="Times New Roman" w:hAnsi="Times New Roman"/>
                <w:bCs/>
                <w:sz w:val="24"/>
              </w:rPr>
              <w:t>噪声</w:t>
            </w:r>
            <w:r w:rsidR="00140C29" w:rsidRPr="00E07878">
              <w:rPr>
                <w:rFonts w:ascii="Times New Roman" w:hAnsi="Times New Roman"/>
                <w:bCs/>
                <w:sz w:val="24"/>
              </w:rPr>
              <w:t>执行</w:t>
            </w:r>
            <w:r w:rsidR="00690558" w:rsidRPr="00E07878">
              <w:rPr>
                <w:rFonts w:ascii="Times New Roman" w:hAnsi="Times New Roman"/>
                <w:bCs/>
                <w:sz w:val="24"/>
              </w:rPr>
              <w:t>《工业企业厂界环境噪声排放标准》（</w:t>
            </w:r>
            <w:r w:rsidR="00690558" w:rsidRPr="00E07878">
              <w:rPr>
                <w:rFonts w:ascii="Times New Roman" w:hAnsi="Times New Roman"/>
                <w:bCs/>
                <w:sz w:val="24"/>
              </w:rPr>
              <w:t>GB12348-2008</w:t>
            </w:r>
            <w:r w:rsidR="00690558" w:rsidRPr="00E07878">
              <w:rPr>
                <w:rFonts w:ascii="Times New Roman" w:hAnsi="Times New Roman"/>
                <w:bCs/>
                <w:sz w:val="24"/>
              </w:rPr>
              <w:t>）</w:t>
            </w:r>
            <w:r w:rsidR="00140C29" w:rsidRPr="00E07878">
              <w:rPr>
                <w:rFonts w:ascii="Times New Roman" w:hAnsi="Times New Roman"/>
                <w:bCs/>
                <w:sz w:val="24"/>
              </w:rPr>
              <w:t>中的</w:t>
            </w:r>
            <w:r w:rsidR="00E81796" w:rsidRPr="00E07878">
              <w:rPr>
                <w:rFonts w:ascii="Times New Roman" w:hAnsi="Times New Roman" w:hint="eastAsia"/>
                <w:bCs/>
                <w:sz w:val="24"/>
              </w:rPr>
              <w:t>3</w:t>
            </w:r>
            <w:r w:rsidR="00140C29" w:rsidRPr="00E07878">
              <w:rPr>
                <w:rFonts w:ascii="Times New Roman" w:hAnsi="Times New Roman"/>
                <w:bCs/>
                <w:sz w:val="24"/>
              </w:rPr>
              <w:t>类标准</w:t>
            </w:r>
            <w:r w:rsidR="009625BC" w:rsidRPr="00E07878">
              <w:rPr>
                <w:rFonts w:ascii="Times New Roman" w:hAnsi="Times New Roman"/>
                <w:bCs/>
                <w:sz w:val="24"/>
              </w:rPr>
              <w:t>，</w:t>
            </w:r>
            <w:r w:rsidR="00E81796" w:rsidRPr="00E07878">
              <w:rPr>
                <w:rFonts w:ascii="Times New Roman" w:hAnsi="Times New Roman" w:hint="eastAsia"/>
                <w:bCs/>
                <w:sz w:val="24"/>
              </w:rPr>
              <w:t>敏感点处噪声执行《工业企业厂界环境噪声排放标准》（</w:t>
            </w:r>
            <w:r w:rsidR="00E81796" w:rsidRPr="00E07878">
              <w:rPr>
                <w:rFonts w:ascii="Times New Roman" w:hAnsi="Times New Roman" w:hint="eastAsia"/>
                <w:bCs/>
                <w:sz w:val="24"/>
              </w:rPr>
              <w:t>GB12348-2008</w:t>
            </w:r>
            <w:r w:rsidR="00E81796" w:rsidRPr="00E07878">
              <w:rPr>
                <w:rFonts w:ascii="Times New Roman" w:hAnsi="Times New Roman" w:hint="eastAsia"/>
                <w:bCs/>
                <w:sz w:val="24"/>
              </w:rPr>
              <w:t>）中的</w:t>
            </w:r>
            <w:r w:rsidR="00E81796" w:rsidRPr="00E07878">
              <w:rPr>
                <w:rFonts w:ascii="Times New Roman" w:hAnsi="Times New Roman" w:hint="eastAsia"/>
                <w:bCs/>
                <w:sz w:val="24"/>
              </w:rPr>
              <w:t>2</w:t>
            </w:r>
            <w:r w:rsidR="00E81796" w:rsidRPr="00E07878">
              <w:rPr>
                <w:rFonts w:ascii="Times New Roman" w:hAnsi="Times New Roman" w:hint="eastAsia"/>
                <w:bCs/>
                <w:sz w:val="24"/>
              </w:rPr>
              <w:t>类标准，</w:t>
            </w:r>
            <w:r w:rsidR="009625BC" w:rsidRPr="00E07878">
              <w:rPr>
                <w:rFonts w:ascii="Times New Roman" w:hAnsi="Times New Roman"/>
                <w:sz w:val="24"/>
                <w:szCs w:val="24"/>
              </w:rPr>
              <w:t>具体数值详见下表。</w:t>
            </w:r>
          </w:p>
          <w:p w:rsidR="009625BC" w:rsidRPr="00E07878" w:rsidRDefault="009625BC" w:rsidP="00550B33">
            <w:pPr>
              <w:widowControl/>
              <w:adjustRightInd w:val="0"/>
              <w:spacing w:beforeLines="20" w:before="62"/>
              <w:jc w:val="center"/>
              <w:rPr>
                <w:rFonts w:ascii="Times New Roman" w:hAnsi="Times New Roman"/>
                <w:sz w:val="22"/>
              </w:rPr>
            </w:pPr>
            <w:r w:rsidRPr="00E07878">
              <w:rPr>
                <w:rFonts w:ascii="Times New Roman" w:hAnsi="Times New Roman"/>
                <w:b/>
                <w:sz w:val="24"/>
                <w:szCs w:val="24"/>
              </w:rPr>
              <w:t>表</w:t>
            </w:r>
            <w:r w:rsidRPr="00E07878">
              <w:rPr>
                <w:rFonts w:ascii="Times New Roman" w:hAnsi="Times New Roman"/>
                <w:b/>
                <w:sz w:val="24"/>
                <w:szCs w:val="24"/>
              </w:rPr>
              <w:t>1</w:t>
            </w:r>
            <w:r w:rsidR="004F1CA2" w:rsidRPr="00E07878">
              <w:rPr>
                <w:rFonts w:ascii="Times New Roman" w:hAnsi="Times New Roman"/>
                <w:b/>
                <w:sz w:val="24"/>
                <w:szCs w:val="24"/>
              </w:rPr>
              <w:t>5</w:t>
            </w:r>
            <w:r w:rsidR="006E7A0D" w:rsidRPr="00E07878">
              <w:rPr>
                <w:rFonts w:ascii="Times New Roman" w:hAnsi="Times New Roman"/>
                <w:b/>
                <w:sz w:val="24"/>
                <w:szCs w:val="24"/>
              </w:rPr>
              <w:t xml:space="preserve"> </w:t>
            </w:r>
            <w:r w:rsidRPr="00E07878">
              <w:rPr>
                <w:rFonts w:ascii="Times New Roman" w:hAnsi="Times New Roman"/>
                <w:b/>
                <w:sz w:val="24"/>
                <w:szCs w:val="24"/>
              </w:rPr>
              <w:t xml:space="preserve">  </w:t>
            </w:r>
            <w:r w:rsidRPr="00E07878">
              <w:rPr>
                <w:rFonts w:ascii="Times New Roman" w:hAnsi="Times New Roman"/>
                <w:b/>
                <w:sz w:val="24"/>
                <w:szCs w:val="24"/>
              </w:rPr>
              <w:t>工业企业厂界环境噪声排放限值</w:t>
            </w:r>
            <w:r w:rsidRPr="00E07878">
              <w:rPr>
                <w:rFonts w:ascii="Times New Roman" w:hAnsi="Times New Roman"/>
                <w:b/>
                <w:sz w:val="24"/>
                <w:szCs w:val="24"/>
              </w:rPr>
              <w:t xml:space="preserve">   </w:t>
            </w:r>
            <w:r w:rsidRPr="00E07878">
              <w:rPr>
                <w:rFonts w:ascii="Times New Roman" w:hAnsi="Times New Roman"/>
                <w:b/>
                <w:sz w:val="24"/>
                <w:szCs w:val="24"/>
              </w:rPr>
              <w:t>（单位：</w:t>
            </w:r>
            <w:r w:rsidRPr="00E07878">
              <w:rPr>
                <w:rFonts w:ascii="Times New Roman" w:hAnsi="Times New Roman"/>
                <w:b/>
                <w:sz w:val="24"/>
                <w:szCs w:val="24"/>
              </w:rPr>
              <w:t>dB</w:t>
            </w:r>
            <w:r w:rsidRPr="00E07878">
              <w:rPr>
                <w:rFonts w:ascii="Times New Roman" w:hAnsi="Times New Roman"/>
                <w:b/>
                <w:sz w:val="24"/>
                <w:szCs w:val="24"/>
              </w:rPr>
              <w:t>（</w:t>
            </w:r>
            <w:r w:rsidRPr="00E07878">
              <w:rPr>
                <w:rFonts w:ascii="Times New Roman" w:hAnsi="Times New Roman"/>
                <w:b/>
                <w:sz w:val="24"/>
                <w:szCs w:val="24"/>
              </w:rPr>
              <w:t>A</w:t>
            </w:r>
            <w:r w:rsidRPr="00E07878">
              <w:rPr>
                <w:rFonts w:ascii="Times New Roman" w:hAnsi="Times New Roman"/>
                <w:b/>
                <w:sz w:val="24"/>
                <w:szCs w:val="24"/>
              </w:rPr>
              <w:t>））</w:t>
            </w:r>
          </w:p>
          <w:tbl>
            <w:tblPr>
              <w:tblW w:w="73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79"/>
              <w:gridCol w:w="906"/>
              <w:gridCol w:w="1084"/>
              <w:gridCol w:w="1222"/>
              <w:gridCol w:w="1144"/>
            </w:tblGrid>
            <w:tr w:rsidR="00E07878" w:rsidRPr="00E07878" w:rsidTr="000D2384">
              <w:trPr>
                <w:jc w:val="center"/>
              </w:trPr>
              <w:tc>
                <w:tcPr>
                  <w:tcW w:w="2979" w:type="dxa"/>
                  <w:vMerge w:val="restart"/>
                  <w:vAlign w:val="center"/>
                </w:tcPr>
                <w:p w:rsidR="009625BC" w:rsidRPr="00E07878" w:rsidRDefault="009625BC" w:rsidP="000D2384">
                  <w:pPr>
                    <w:jc w:val="center"/>
                    <w:rPr>
                      <w:rFonts w:ascii="Times New Roman" w:hAnsi="Times New Roman"/>
                      <w:szCs w:val="21"/>
                    </w:rPr>
                  </w:pPr>
                  <w:r w:rsidRPr="00E07878">
                    <w:rPr>
                      <w:rFonts w:ascii="Times New Roman" w:hAnsi="Times New Roman"/>
                      <w:szCs w:val="21"/>
                    </w:rPr>
                    <w:t>执行标准</w:t>
                  </w:r>
                </w:p>
              </w:tc>
              <w:tc>
                <w:tcPr>
                  <w:tcW w:w="906" w:type="dxa"/>
                  <w:vMerge w:val="restart"/>
                  <w:vAlign w:val="center"/>
                </w:tcPr>
                <w:p w:rsidR="009625BC" w:rsidRPr="00E07878" w:rsidRDefault="009625BC" w:rsidP="000D2384">
                  <w:pPr>
                    <w:jc w:val="center"/>
                    <w:rPr>
                      <w:rFonts w:ascii="Times New Roman" w:hAnsi="Times New Roman"/>
                      <w:szCs w:val="21"/>
                    </w:rPr>
                  </w:pPr>
                  <w:r w:rsidRPr="00E07878">
                    <w:rPr>
                      <w:rFonts w:ascii="Times New Roman" w:hAnsi="Times New Roman"/>
                      <w:szCs w:val="21"/>
                    </w:rPr>
                    <w:t>类别</w:t>
                  </w:r>
                </w:p>
              </w:tc>
              <w:tc>
                <w:tcPr>
                  <w:tcW w:w="1084" w:type="dxa"/>
                  <w:vMerge w:val="restart"/>
                  <w:vAlign w:val="center"/>
                </w:tcPr>
                <w:p w:rsidR="009625BC" w:rsidRPr="00E07878" w:rsidRDefault="009625BC" w:rsidP="000D2384">
                  <w:pPr>
                    <w:jc w:val="center"/>
                    <w:rPr>
                      <w:rFonts w:ascii="Times New Roman" w:hAnsi="Times New Roman"/>
                      <w:szCs w:val="21"/>
                    </w:rPr>
                  </w:pPr>
                  <w:r w:rsidRPr="00E07878">
                    <w:rPr>
                      <w:rFonts w:ascii="Times New Roman" w:hAnsi="Times New Roman"/>
                      <w:szCs w:val="21"/>
                    </w:rPr>
                    <w:t>单位</w:t>
                  </w:r>
                </w:p>
              </w:tc>
              <w:tc>
                <w:tcPr>
                  <w:tcW w:w="2366" w:type="dxa"/>
                  <w:gridSpan w:val="2"/>
                  <w:vAlign w:val="center"/>
                </w:tcPr>
                <w:p w:rsidR="009625BC" w:rsidRPr="00E07878" w:rsidRDefault="009625BC" w:rsidP="000D2384">
                  <w:pPr>
                    <w:jc w:val="center"/>
                    <w:rPr>
                      <w:rFonts w:ascii="Times New Roman" w:hAnsi="Times New Roman"/>
                      <w:szCs w:val="21"/>
                    </w:rPr>
                  </w:pPr>
                  <w:r w:rsidRPr="00E07878">
                    <w:rPr>
                      <w:rFonts w:ascii="Times New Roman" w:hAnsi="Times New Roman"/>
                      <w:szCs w:val="21"/>
                    </w:rPr>
                    <w:t>标准限值</w:t>
                  </w:r>
                </w:p>
              </w:tc>
            </w:tr>
            <w:tr w:rsidR="00E07878" w:rsidRPr="00E07878" w:rsidTr="000D2384">
              <w:trPr>
                <w:jc w:val="center"/>
              </w:trPr>
              <w:tc>
                <w:tcPr>
                  <w:tcW w:w="2979" w:type="dxa"/>
                  <w:vMerge/>
                  <w:vAlign w:val="center"/>
                </w:tcPr>
                <w:p w:rsidR="009625BC" w:rsidRPr="00E07878" w:rsidRDefault="009625BC" w:rsidP="000D2384">
                  <w:pPr>
                    <w:widowControl/>
                    <w:jc w:val="left"/>
                    <w:rPr>
                      <w:rFonts w:ascii="Times New Roman" w:hAnsi="Times New Roman"/>
                      <w:szCs w:val="21"/>
                    </w:rPr>
                  </w:pPr>
                </w:p>
              </w:tc>
              <w:tc>
                <w:tcPr>
                  <w:tcW w:w="906" w:type="dxa"/>
                  <w:vMerge/>
                  <w:vAlign w:val="center"/>
                </w:tcPr>
                <w:p w:rsidR="009625BC" w:rsidRPr="00E07878" w:rsidRDefault="009625BC" w:rsidP="000D2384">
                  <w:pPr>
                    <w:widowControl/>
                    <w:jc w:val="left"/>
                    <w:rPr>
                      <w:rFonts w:ascii="Times New Roman" w:hAnsi="Times New Roman"/>
                      <w:szCs w:val="21"/>
                    </w:rPr>
                  </w:pPr>
                </w:p>
              </w:tc>
              <w:tc>
                <w:tcPr>
                  <w:tcW w:w="1084" w:type="dxa"/>
                  <w:vMerge/>
                  <w:vAlign w:val="center"/>
                </w:tcPr>
                <w:p w:rsidR="009625BC" w:rsidRPr="00E07878" w:rsidRDefault="009625BC" w:rsidP="000D2384">
                  <w:pPr>
                    <w:widowControl/>
                    <w:jc w:val="left"/>
                    <w:rPr>
                      <w:rFonts w:ascii="Times New Roman" w:hAnsi="Times New Roman"/>
                      <w:szCs w:val="21"/>
                    </w:rPr>
                  </w:pPr>
                </w:p>
              </w:tc>
              <w:tc>
                <w:tcPr>
                  <w:tcW w:w="1222" w:type="dxa"/>
                  <w:vAlign w:val="center"/>
                </w:tcPr>
                <w:p w:rsidR="009625BC" w:rsidRPr="00E07878" w:rsidRDefault="009625BC" w:rsidP="000D2384">
                  <w:pPr>
                    <w:jc w:val="center"/>
                    <w:rPr>
                      <w:rFonts w:ascii="Times New Roman" w:hAnsi="Times New Roman"/>
                      <w:szCs w:val="21"/>
                    </w:rPr>
                  </w:pPr>
                  <w:r w:rsidRPr="00E07878">
                    <w:rPr>
                      <w:rFonts w:ascii="Times New Roman" w:hAnsi="Times New Roman"/>
                      <w:szCs w:val="21"/>
                    </w:rPr>
                    <w:t>昼间</w:t>
                  </w:r>
                </w:p>
              </w:tc>
              <w:tc>
                <w:tcPr>
                  <w:tcW w:w="1144" w:type="dxa"/>
                  <w:vAlign w:val="center"/>
                </w:tcPr>
                <w:p w:rsidR="009625BC" w:rsidRPr="00E07878" w:rsidRDefault="009625BC" w:rsidP="000D2384">
                  <w:pPr>
                    <w:jc w:val="center"/>
                    <w:rPr>
                      <w:rFonts w:ascii="Times New Roman" w:hAnsi="Times New Roman"/>
                      <w:szCs w:val="21"/>
                    </w:rPr>
                  </w:pPr>
                  <w:r w:rsidRPr="00E07878">
                    <w:rPr>
                      <w:rFonts w:ascii="Times New Roman" w:hAnsi="Times New Roman"/>
                      <w:szCs w:val="21"/>
                    </w:rPr>
                    <w:t>夜间</w:t>
                  </w:r>
                </w:p>
              </w:tc>
            </w:tr>
            <w:tr w:rsidR="00E07878" w:rsidRPr="00E07878" w:rsidTr="000D2384">
              <w:trPr>
                <w:jc w:val="center"/>
              </w:trPr>
              <w:tc>
                <w:tcPr>
                  <w:tcW w:w="2979" w:type="dxa"/>
                  <w:vMerge w:val="restart"/>
                  <w:vAlign w:val="center"/>
                </w:tcPr>
                <w:p w:rsidR="00E81796" w:rsidRPr="00E07878" w:rsidRDefault="00E81796" w:rsidP="000D2384">
                  <w:pPr>
                    <w:jc w:val="center"/>
                    <w:rPr>
                      <w:rFonts w:ascii="Times New Roman" w:hAnsi="Times New Roman"/>
                      <w:szCs w:val="21"/>
                    </w:rPr>
                  </w:pPr>
                  <w:r w:rsidRPr="00E07878">
                    <w:rPr>
                      <w:rFonts w:ascii="Times New Roman" w:hAnsi="Times New Roman"/>
                      <w:szCs w:val="21"/>
                    </w:rPr>
                    <w:t>《工业企业厂界环境噪声排放</w:t>
                  </w:r>
                  <w:r w:rsidRPr="00E07878">
                    <w:rPr>
                      <w:rFonts w:ascii="Times New Roman" w:hAnsi="Times New Roman"/>
                      <w:szCs w:val="21"/>
                    </w:rPr>
                    <w:cr/>
                  </w:r>
                  <w:r w:rsidRPr="00E07878">
                    <w:rPr>
                      <w:rFonts w:ascii="Times New Roman" w:hAnsi="Times New Roman"/>
                      <w:szCs w:val="21"/>
                    </w:rPr>
                    <w:t>准》（</w:t>
                  </w:r>
                  <w:r w:rsidRPr="00E07878">
                    <w:rPr>
                      <w:rFonts w:ascii="Times New Roman" w:hAnsi="Times New Roman"/>
                      <w:szCs w:val="21"/>
                    </w:rPr>
                    <w:t>GB12348-2008</w:t>
                  </w:r>
                  <w:r w:rsidRPr="00E07878">
                    <w:rPr>
                      <w:rFonts w:ascii="Times New Roman" w:hAnsi="Times New Roman"/>
                      <w:szCs w:val="21"/>
                    </w:rPr>
                    <w:t>）</w:t>
                  </w:r>
                </w:p>
              </w:tc>
              <w:tc>
                <w:tcPr>
                  <w:tcW w:w="906" w:type="dxa"/>
                  <w:vAlign w:val="center"/>
                </w:tcPr>
                <w:p w:rsidR="00E81796" w:rsidRPr="00E07878" w:rsidRDefault="00E81796" w:rsidP="000D2384">
                  <w:pPr>
                    <w:jc w:val="center"/>
                    <w:rPr>
                      <w:rFonts w:ascii="Times New Roman" w:hAnsi="Times New Roman"/>
                      <w:szCs w:val="21"/>
                    </w:rPr>
                  </w:pPr>
                  <w:r w:rsidRPr="00E07878">
                    <w:rPr>
                      <w:rFonts w:ascii="Times New Roman" w:hAnsi="Times New Roman"/>
                      <w:szCs w:val="21"/>
                    </w:rPr>
                    <w:t>2</w:t>
                  </w:r>
                  <w:r w:rsidRPr="00E07878">
                    <w:rPr>
                      <w:rFonts w:ascii="Times New Roman" w:hAnsi="Times New Roman"/>
                      <w:szCs w:val="21"/>
                    </w:rPr>
                    <w:t>类</w:t>
                  </w:r>
                </w:p>
              </w:tc>
              <w:tc>
                <w:tcPr>
                  <w:tcW w:w="1084" w:type="dxa"/>
                  <w:vAlign w:val="center"/>
                </w:tcPr>
                <w:p w:rsidR="00E81796" w:rsidRPr="00E07878" w:rsidRDefault="00E81796" w:rsidP="000D2384">
                  <w:pPr>
                    <w:jc w:val="center"/>
                    <w:rPr>
                      <w:rFonts w:ascii="Times New Roman" w:hAnsi="Times New Roman"/>
                      <w:szCs w:val="21"/>
                    </w:rPr>
                  </w:pPr>
                  <w:r w:rsidRPr="00E07878">
                    <w:rPr>
                      <w:rFonts w:ascii="Times New Roman" w:hAnsi="Times New Roman"/>
                      <w:szCs w:val="21"/>
                    </w:rPr>
                    <w:t>dB</w:t>
                  </w:r>
                  <w:r w:rsidRPr="00E07878">
                    <w:rPr>
                      <w:rFonts w:ascii="Times New Roman" w:hAnsi="Times New Roman"/>
                      <w:szCs w:val="21"/>
                    </w:rPr>
                    <w:t>（</w:t>
                  </w:r>
                  <w:r w:rsidRPr="00E07878">
                    <w:rPr>
                      <w:rFonts w:ascii="Times New Roman" w:hAnsi="Times New Roman"/>
                      <w:szCs w:val="21"/>
                    </w:rPr>
                    <w:t>A</w:t>
                  </w:r>
                  <w:r w:rsidRPr="00E07878">
                    <w:rPr>
                      <w:rFonts w:ascii="Times New Roman" w:hAnsi="Times New Roman"/>
                      <w:szCs w:val="21"/>
                    </w:rPr>
                    <w:t>）</w:t>
                  </w:r>
                </w:p>
              </w:tc>
              <w:tc>
                <w:tcPr>
                  <w:tcW w:w="1222" w:type="dxa"/>
                  <w:vAlign w:val="center"/>
                </w:tcPr>
                <w:p w:rsidR="00E81796" w:rsidRPr="00E07878" w:rsidRDefault="00E81796" w:rsidP="00E379FD">
                  <w:pPr>
                    <w:jc w:val="center"/>
                    <w:rPr>
                      <w:rFonts w:ascii="Times New Roman" w:hAnsi="Times New Roman"/>
                      <w:szCs w:val="21"/>
                    </w:rPr>
                  </w:pPr>
                  <w:r w:rsidRPr="00E07878">
                    <w:rPr>
                      <w:rFonts w:ascii="Times New Roman" w:hAnsi="Times New Roman"/>
                      <w:szCs w:val="21"/>
                    </w:rPr>
                    <w:t>60</w:t>
                  </w:r>
                </w:p>
              </w:tc>
              <w:tc>
                <w:tcPr>
                  <w:tcW w:w="1144" w:type="dxa"/>
                  <w:vAlign w:val="center"/>
                </w:tcPr>
                <w:p w:rsidR="00E81796" w:rsidRPr="00E07878" w:rsidRDefault="00E81796" w:rsidP="00E379FD">
                  <w:pPr>
                    <w:jc w:val="center"/>
                    <w:rPr>
                      <w:rFonts w:ascii="Times New Roman" w:hAnsi="Times New Roman"/>
                      <w:szCs w:val="21"/>
                    </w:rPr>
                  </w:pPr>
                  <w:r w:rsidRPr="00E07878">
                    <w:rPr>
                      <w:rFonts w:ascii="Times New Roman" w:hAnsi="Times New Roman"/>
                      <w:szCs w:val="21"/>
                    </w:rPr>
                    <w:t>50</w:t>
                  </w:r>
                </w:p>
              </w:tc>
            </w:tr>
            <w:tr w:rsidR="00E07878" w:rsidRPr="00E07878" w:rsidTr="000D2384">
              <w:trPr>
                <w:jc w:val="center"/>
              </w:trPr>
              <w:tc>
                <w:tcPr>
                  <w:tcW w:w="2979" w:type="dxa"/>
                  <w:vMerge/>
                  <w:vAlign w:val="center"/>
                </w:tcPr>
                <w:p w:rsidR="00E81796" w:rsidRPr="00E07878" w:rsidRDefault="00E81796" w:rsidP="000D2384">
                  <w:pPr>
                    <w:jc w:val="center"/>
                    <w:rPr>
                      <w:rFonts w:ascii="Times New Roman" w:hAnsi="Times New Roman"/>
                      <w:szCs w:val="21"/>
                    </w:rPr>
                  </w:pPr>
                </w:p>
              </w:tc>
              <w:tc>
                <w:tcPr>
                  <w:tcW w:w="906" w:type="dxa"/>
                  <w:vAlign w:val="center"/>
                </w:tcPr>
                <w:p w:rsidR="00E81796" w:rsidRPr="00E07878" w:rsidRDefault="00E81796" w:rsidP="000D2384">
                  <w:pPr>
                    <w:jc w:val="center"/>
                    <w:rPr>
                      <w:rFonts w:ascii="Times New Roman" w:hAnsi="Times New Roman"/>
                      <w:szCs w:val="21"/>
                    </w:rPr>
                  </w:pPr>
                  <w:r w:rsidRPr="00E07878">
                    <w:rPr>
                      <w:rFonts w:ascii="Times New Roman" w:hAnsi="Times New Roman" w:hint="eastAsia"/>
                      <w:szCs w:val="21"/>
                    </w:rPr>
                    <w:t>3</w:t>
                  </w:r>
                  <w:r w:rsidRPr="00E07878">
                    <w:rPr>
                      <w:rFonts w:ascii="Times New Roman" w:hAnsi="Times New Roman" w:hint="eastAsia"/>
                      <w:szCs w:val="21"/>
                    </w:rPr>
                    <w:t>类</w:t>
                  </w:r>
                </w:p>
              </w:tc>
              <w:tc>
                <w:tcPr>
                  <w:tcW w:w="1084" w:type="dxa"/>
                  <w:vAlign w:val="center"/>
                </w:tcPr>
                <w:p w:rsidR="00E81796" w:rsidRPr="00E07878" w:rsidRDefault="00E81796" w:rsidP="000D2384">
                  <w:pPr>
                    <w:jc w:val="center"/>
                    <w:rPr>
                      <w:rFonts w:ascii="Times New Roman" w:hAnsi="Times New Roman"/>
                      <w:szCs w:val="21"/>
                    </w:rPr>
                  </w:pPr>
                  <w:r w:rsidRPr="00E07878">
                    <w:rPr>
                      <w:rFonts w:ascii="Times New Roman" w:hAnsi="Times New Roman" w:hint="eastAsia"/>
                      <w:szCs w:val="21"/>
                    </w:rPr>
                    <w:t>dB</w:t>
                  </w:r>
                  <w:r w:rsidRPr="00E07878">
                    <w:rPr>
                      <w:rFonts w:ascii="Times New Roman" w:hAnsi="Times New Roman" w:hint="eastAsia"/>
                      <w:szCs w:val="21"/>
                    </w:rPr>
                    <w:t>（</w:t>
                  </w:r>
                  <w:r w:rsidRPr="00E07878">
                    <w:rPr>
                      <w:rFonts w:ascii="Times New Roman" w:hAnsi="Times New Roman" w:hint="eastAsia"/>
                      <w:szCs w:val="21"/>
                    </w:rPr>
                    <w:t>A</w:t>
                  </w:r>
                  <w:r w:rsidRPr="00E07878">
                    <w:rPr>
                      <w:rFonts w:ascii="Times New Roman" w:hAnsi="Times New Roman" w:hint="eastAsia"/>
                      <w:szCs w:val="21"/>
                    </w:rPr>
                    <w:t>）</w:t>
                  </w:r>
                </w:p>
              </w:tc>
              <w:tc>
                <w:tcPr>
                  <w:tcW w:w="1222" w:type="dxa"/>
                  <w:vAlign w:val="center"/>
                </w:tcPr>
                <w:p w:rsidR="00E81796" w:rsidRPr="00E07878" w:rsidRDefault="00E81796" w:rsidP="00E379FD">
                  <w:pPr>
                    <w:jc w:val="center"/>
                    <w:rPr>
                      <w:rFonts w:ascii="Times New Roman" w:hAnsi="Times New Roman"/>
                      <w:szCs w:val="21"/>
                    </w:rPr>
                  </w:pPr>
                  <w:r w:rsidRPr="00E07878">
                    <w:rPr>
                      <w:rFonts w:ascii="Times New Roman" w:hAnsi="Times New Roman" w:hint="eastAsia"/>
                      <w:szCs w:val="21"/>
                    </w:rPr>
                    <w:t>65</w:t>
                  </w:r>
                </w:p>
              </w:tc>
              <w:tc>
                <w:tcPr>
                  <w:tcW w:w="1144" w:type="dxa"/>
                  <w:vAlign w:val="center"/>
                </w:tcPr>
                <w:p w:rsidR="00E81796" w:rsidRPr="00E07878" w:rsidRDefault="00E81796" w:rsidP="00E379FD">
                  <w:pPr>
                    <w:jc w:val="center"/>
                    <w:rPr>
                      <w:rFonts w:ascii="Times New Roman" w:hAnsi="Times New Roman"/>
                      <w:szCs w:val="21"/>
                    </w:rPr>
                  </w:pPr>
                  <w:r w:rsidRPr="00E07878">
                    <w:rPr>
                      <w:rFonts w:ascii="Times New Roman" w:hAnsi="Times New Roman" w:hint="eastAsia"/>
                      <w:szCs w:val="21"/>
                    </w:rPr>
                    <w:t>55</w:t>
                  </w:r>
                </w:p>
              </w:tc>
            </w:tr>
            <w:tr w:rsidR="00E07878" w:rsidRPr="00E07878" w:rsidTr="000D2384">
              <w:trPr>
                <w:jc w:val="center"/>
              </w:trPr>
              <w:tc>
                <w:tcPr>
                  <w:tcW w:w="2979" w:type="dxa"/>
                  <w:vMerge/>
                  <w:vAlign w:val="center"/>
                </w:tcPr>
                <w:p w:rsidR="00E81796" w:rsidRPr="00E07878" w:rsidRDefault="00E81796" w:rsidP="000D2384">
                  <w:pPr>
                    <w:jc w:val="center"/>
                    <w:rPr>
                      <w:rFonts w:ascii="Times New Roman" w:hAnsi="Times New Roman"/>
                      <w:szCs w:val="21"/>
                    </w:rPr>
                  </w:pPr>
                </w:p>
              </w:tc>
              <w:tc>
                <w:tcPr>
                  <w:tcW w:w="906" w:type="dxa"/>
                  <w:vAlign w:val="center"/>
                </w:tcPr>
                <w:p w:rsidR="00E81796" w:rsidRPr="00E07878" w:rsidRDefault="00E81796" w:rsidP="000D2384">
                  <w:pPr>
                    <w:jc w:val="center"/>
                    <w:rPr>
                      <w:rFonts w:ascii="Times New Roman" w:hAnsi="Times New Roman"/>
                      <w:szCs w:val="21"/>
                    </w:rPr>
                  </w:pPr>
                  <w:r w:rsidRPr="00E07878">
                    <w:rPr>
                      <w:rFonts w:ascii="Times New Roman" w:hAnsi="Times New Roman"/>
                      <w:szCs w:val="21"/>
                    </w:rPr>
                    <w:t>4</w:t>
                  </w:r>
                  <w:r w:rsidRPr="00E07878">
                    <w:rPr>
                      <w:rFonts w:ascii="Times New Roman" w:hAnsi="Times New Roman"/>
                      <w:szCs w:val="21"/>
                    </w:rPr>
                    <w:t>类</w:t>
                  </w:r>
                </w:p>
              </w:tc>
              <w:tc>
                <w:tcPr>
                  <w:tcW w:w="1084" w:type="dxa"/>
                  <w:vAlign w:val="center"/>
                </w:tcPr>
                <w:p w:rsidR="00E81796" w:rsidRPr="00E07878" w:rsidRDefault="00E81796" w:rsidP="00B41C39">
                  <w:pPr>
                    <w:jc w:val="center"/>
                    <w:rPr>
                      <w:rFonts w:ascii="Times New Roman" w:hAnsi="Times New Roman"/>
                      <w:szCs w:val="21"/>
                    </w:rPr>
                  </w:pPr>
                  <w:r w:rsidRPr="00E07878">
                    <w:rPr>
                      <w:rFonts w:ascii="Times New Roman" w:hAnsi="Times New Roman"/>
                      <w:szCs w:val="21"/>
                    </w:rPr>
                    <w:t>dB</w:t>
                  </w:r>
                  <w:r w:rsidRPr="00E07878">
                    <w:rPr>
                      <w:rFonts w:ascii="Times New Roman" w:hAnsi="Times New Roman"/>
                      <w:szCs w:val="21"/>
                    </w:rPr>
                    <w:t>（</w:t>
                  </w:r>
                  <w:r w:rsidRPr="00E07878">
                    <w:rPr>
                      <w:rFonts w:ascii="Times New Roman" w:hAnsi="Times New Roman"/>
                      <w:szCs w:val="21"/>
                    </w:rPr>
                    <w:t>A</w:t>
                  </w:r>
                  <w:r w:rsidRPr="00E07878">
                    <w:rPr>
                      <w:rFonts w:ascii="Times New Roman" w:hAnsi="Times New Roman"/>
                      <w:szCs w:val="21"/>
                    </w:rPr>
                    <w:t>）</w:t>
                  </w:r>
                </w:p>
              </w:tc>
              <w:tc>
                <w:tcPr>
                  <w:tcW w:w="1222" w:type="dxa"/>
                  <w:vAlign w:val="center"/>
                </w:tcPr>
                <w:p w:rsidR="00E81796" w:rsidRPr="00E07878" w:rsidRDefault="00E81796" w:rsidP="00E379FD">
                  <w:pPr>
                    <w:jc w:val="center"/>
                    <w:rPr>
                      <w:rFonts w:ascii="Times New Roman" w:hAnsi="Times New Roman"/>
                      <w:szCs w:val="21"/>
                    </w:rPr>
                  </w:pPr>
                  <w:r w:rsidRPr="00E07878">
                    <w:rPr>
                      <w:rFonts w:ascii="Times New Roman" w:hAnsi="Times New Roman"/>
                      <w:szCs w:val="21"/>
                    </w:rPr>
                    <w:t>70</w:t>
                  </w:r>
                </w:p>
              </w:tc>
              <w:tc>
                <w:tcPr>
                  <w:tcW w:w="1144" w:type="dxa"/>
                  <w:vAlign w:val="center"/>
                </w:tcPr>
                <w:p w:rsidR="00E81796" w:rsidRPr="00E07878" w:rsidRDefault="00E81796" w:rsidP="00E379FD">
                  <w:pPr>
                    <w:jc w:val="center"/>
                    <w:rPr>
                      <w:rFonts w:ascii="Times New Roman" w:hAnsi="Times New Roman"/>
                      <w:szCs w:val="21"/>
                    </w:rPr>
                  </w:pPr>
                  <w:r w:rsidRPr="00E07878">
                    <w:rPr>
                      <w:rFonts w:ascii="Times New Roman" w:hAnsi="Times New Roman"/>
                      <w:szCs w:val="21"/>
                    </w:rPr>
                    <w:t>55</w:t>
                  </w:r>
                </w:p>
              </w:tc>
            </w:tr>
          </w:tbl>
          <w:p w:rsidR="00550B33" w:rsidRPr="00E07878" w:rsidRDefault="001A521C" w:rsidP="00254BD2">
            <w:pPr>
              <w:widowControl/>
              <w:adjustRightInd w:val="0"/>
              <w:spacing w:beforeLines="50" w:before="156" w:line="360" w:lineRule="auto"/>
              <w:ind w:firstLineChars="200" w:firstLine="480"/>
              <w:jc w:val="left"/>
              <w:rPr>
                <w:rFonts w:ascii="Times New Roman" w:hAnsi="Times New Roman"/>
                <w:bCs/>
                <w:sz w:val="24"/>
              </w:rPr>
            </w:pPr>
            <w:r w:rsidRPr="00E07878">
              <w:rPr>
                <w:rFonts w:ascii="Times New Roman" w:hAnsi="Times New Roman"/>
                <w:bCs/>
                <w:sz w:val="24"/>
              </w:rPr>
              <w:t>4</w:t>
            </w:r>
            <w:r w:rsidR="009625BC" w:rsidRPr="00E07878">
              <w:rPr>
                <w:rFonts w:ascii="Times New Roman" w:hAnsi="Times New Roman"/>
                <w:bCs/>
                <w:sz w:val="24"/>
              </w:rPr>
              <w:t>、一般工业固</w:t>
            </w:r>
            <w:proofErr w:type="gramStart"/>
            <w:r w:rsidR="009625BC" w:rsidRPr="00E07878">
              <w:rPr>
                <w:rFonts w:ascii="Times New Roman" w:hAnsi="Times New Roman"/>
                <w:bCs/>
                <w:sz w:val="24"/>
              </w:rPr>
              <w:t>废执行</w:t>
            </w:r>
            <w:proofErr w:type="gramEnd"/>
            <w:r w:rsidR="009625BC" w:rsidRPr="00E07878">
              <w:rPr>
                <w:rFonts w:ascii="Times New Roman" w:hAnsi="Times New Roman"/>
                <w:bCs/>
                <w:sz w:val="24"/>
              </w:rPr>
              <w:t>《一般工业固体废物贮存、处置场污染控制标准》（</w:t>
            </w:r>
            <w:r w:rsidR="009625BC" w:rsidRPr="00E07878">
              <w:rPr>
                <w:rFonts w:ascii="Times New Roman" w:hAnsi="Times New Roman"/>
                <w:bCs/>
                <w:sz w:val="24"/>
              </w:rPr>
              <w:t>GB18599-2001</w:t>
            </w:r>
            <w:r w:rsidR="009625BC" w:rsidRPr="00E07878">
              <w:rPr>
                <w:rFonts w:ascii="Times New Roman" w:hAnsi="Times New Roman"/>
                <w:bCs/>
                <w:sz w:val="24"/>
              </w:rPr>
              <w:t>）及修改单中相关要求</w:t>
            </w:r>
            <w:r w:rsidR="00690558" w:rsidRPr="00E07878">
              <w:rPr>
                <w:rFonts w:ascii="Times New Roman" w:hAnsi="Times New Roman"/>
                <w:bCs/>
                <w:sz w:val="24"/>
              </w:rPr>
              <w:t>；危险废物执行</w:t>
            </w:r>
            <w:proofErr w:type="gramStart"/>
            <w:r w:rsidR="00690558" w:rsidRPr="00E07878">
              <w:rPr>
                <w:rFonts w:ascii="Times New Roman" w:hAnsi="Times New Roman"/>
                <w:bCs/>
                <w:sz w:val="24"/>
              </w:rPr>
              <w:t>《</w:t>
            </w:r>
            <w:proofErr w:type="gramEnd"/>
            <w:r w:rsidR="00690558" w:rsidRPr="00E07878">
              <w:rPr>
                <w:rFonts w:ascii="Times New Roman" w:hAnsi="Times New Roman"/>
                <w:bCs/>
                <w:sz w:val="24"/>
              </w:rPr>
              <w:t>危险废物贮存污染控制标准（</w:t>
            </w:r>
            <w:r w:rsidR="00690558" w:rsidRPr="00E07878">
              <w:rPr>
                <w:rFonts w:ascii="Times New Roman" w:hAnsi="Times New Roman"/>
                <w:bCs/>
                <w:sz w:val="24"/>
              </w:rPr>
              <w:t>GB18597-2001</w:t>
            </w:r>
            <w:r w:rsidR="00690558" w:rsidRPr="00E07878">
              <w:rPr>
                <w:rFonts w:ascii="Times New Roman" w:hAnsi="Times New Roman"/>
                <w:bCs/>
                <w:sz w:val="24"/>
              </w:rPr>
              <w:t>）及修改单中有关规定。</w:t>
            </w:r>
          </w:p>
        </w:tc>
      </w:tr>
      <w:tr w:rsidR="00E07878" w:rsidRPr="00E07878" w:rsidTr="001A521C">
        <w:trPr>
          <w:trHeight w:val="4096"/>
          <w:jc w:val="center"/>
        </w:trPr>
        <w:tc>
          <w:tcPr>
            <w:tcW w:w="415" w:type="dxa"/>
            <w:tcBorders>
              <w:top w:val="single" w:sz="6" w:space="0" w:color="000000"/>
              <w:left w:val="single" w:sz="12" w:space="0" w:color="000000"/>
              <w:bottom w:val="single" w:sz="12" w:space="0" w:color="000000"/>
              <w:right w:val="single" w:sz="6" w:space="0" w:color="000000"/>
            </w:tcBorders>
            <w:tcMar>
              <w:top w:w="0" w:type="dxa"/>
              <w:left w:w="95" w:type="dxa"/>
              <w:bottom w:w="0" w:type="dxa"/>
              <w:right w:w="95" w:type="dxa"/>
            </w:tcMar>
            <w:vAlign w:val="center"/>
          </w:tcPr>
          <w:p w:rsidR="009625BC" w:rsidRPr="00E07878" w:rsidRDefault="009625BC" w:rsidP="00BD7DC0">
            <w:pPr>
              <w:widowControl/>
              <w:spacing w:line="360" w:lineRule="exact"/>
              <w:jc w:val="center"/>
              <w:rPr>
                <w:rFonts w:ascii="Times New Roman" w:hAnsi="Times New Roman"/>
                <w:b/>
                <w:szCs w:val="21"/>
              </w:rPr>
            </w:pPr>
            <w:r w:rsidRPr="00E07878">
              <w:rPr>
                <w:rFonts w:ascii="Times New Roman" w:hAnsi="Times New Roman"/>
                <w:b/>
                <w:szCs w:val="21"/>
              </w:rPr>
              <w:lastRenderedPageBreak/>
              <w:t>总量控制指标</w:t>
            </w:r>
          </w:p>
        </w:tc>
        <w:tc>
          <w:tcPr>
            <w:tcW w:w="7869" w:type="dxa"/>
            <w:tcBorders>
              <w:top w:val="single" w:sz="6" w:space="0" w:color="000000"/>
              <w:left w:val="single" w:sz="6" w:space="0" w:color="000000"/>
              <w:bottom w:val="single" w:sz="12" w:space="0" w:color="000000"/>
              <w:right w:val="single" w:sz="12" w:space="0" w:color="000000"/>
            </w:tcBorders>
            <w:tcMar>
              <w:top w:w="0" w:type="dxa"/>
              <w:left w:w="95" w:type="dxa"/>
              <w:bottom w:w="0" w:type="dxa"/>
              <w:right w:w="95" w:type="dxa"/>
            </w:tcMar>
            <w:vAlign w:val="center"/>
          </w:tcPr>
          <w:p w:rsidR="00AF397B" w:rsidRPr="00E07878" w:rsidRDefault="00AF397B" w:rsidP="00550B33">
            <w:pPr>
              <w:spacing w:line="440" w:lineRule="exact"/>
              <w:ind w:firstLineChars="200" w:firstLine="480"/>
              <w:rPr>
                <w:rFonts w:ascii="Times New Roman" w:hAnsi="Times New Roman"/>
                <w:sz w:val="24"/>
              </w:rPr>
            </w:pPr>
            <w:r w:rsidRPr="00E07878">
              <w:rPr>
                <w:rFonts w:ascii="Times New Roman" w:hAnsi="Times New Roman"/>
                <w:sz w:val="24"/>
              </w:rPr>
              <w:t>根据</w:t>
            </w:r>
            <w:r w:rsidRPr="00E07878">
              <w:rPr>
                <w:rFonts w:ascii="Times New Roman" w:hAnsi="Times New Roman"/>
                <w:sz w:val="24"/>
              </w:rPr>
              <w:t>“</w:t>
            </w:r>
            <w:r w:rsidRPr="00E07878">
              <w:rPr>
                <w:rFonts w:ascii="Times New Roman" w:hAnsi="Times New Roman"/>
                <w:sz w:val="24"/>
              </w:rPr>
              <w:t>十三五</w:t>
            </w:r>
            <w:r w:rsidRPr="00E07878">
              <w:rPr>
                <w:rFonts w:ascii="Times New Roman" w:hAnsi="Times New Roman"/>
                <w:sz w:val="24"/>
              </w:rPr>
              <w:t>”</w:t>
            </w:r>
            <w:r w:rsidRPr="00E07878">
              <w:rPr>
                <w:rFonts w:ascii="Times New Roman" w:hAnsi="Times New Roman"/>
                <w:sz w:val="24"/>
              </w:rPr>
              <w:t>期间总量控制要求，</w:t>
            </w:r>
            <w:r w:rsidRPr="00E07878">
              <w:rPr>
                <w:rFonts w:ascii="Times New Roman" w:hAnsi="Times New Roman"/>
                <w:sz w:val="24"/>
              </w:rPr>
              <w:t>“</w:t>
            </w:r>
            <w:r w:rsidRPr="00E07878">
              <w:rPr>
                <w:rFonts w:ascii="Times New Roman" w:hAnsi="Times New Roman"/>
                <w:sz w:val="24"/>
              </w:rPr>
              <w:t>十三五</w:t>
            </w:r>
            <w:r w:rsidRPr="00E07878">
              <w:rPr>
                <w:rFonts w:ascii="Times New Roman" w:hAnsi="Times New Roman"/>
                <w:sz w:val="24"/>
              </w:rPr>
              <w:t>”</w:t>
            </w:r>
            <w:r w:rsidRPr="00E07878">
              <w:rPr>
                <w:rFonts w:ascii="Times New Roman" w:hAnsi="Times New Roman"/>
                <w:sz w:val="24"/>
              </w:rPr>
              <w:t>期间污染物控制指标为</w:t>
            </w:r>
            <w:r w:rsidRPr="00E07878">
              <w:rPr>
                <w:rFonts w:ascii="Times New Roman" w:hAnsi="Times New Roman"/>
                <w:sz w:val="24"/>
              </w:rPr>
              <w:t>COD</w:t>
            </w:r>
            <w:r w:rsidRPr="00E07878">
              <w:rPr>
                <w:rFonts w:ascii="Times New Roman" w:hAnsi="Times New Roman"/>
                <w:sz w:val="24"/>
              </w:rPr>
              <w:t>、</w:t>
            </w:r>
            <w:r w:rsidRPr="00E07878">
              <w:rPr>
                <w:rFonts w:ascii="Times New Roman" w:hAnsi="Times New Roman"/>
                <w:sz w:val="24"/>
              </w:rPr>
              <w:t>NH</w:t>
            </w:r>
            <w:r w:rsidRPr="00E07878">
              <w:rPr>
                <w:rFonts w:ascii="Times New Roman" w:hAnsi="Times New Roman"/>
                <w:sz w:val="24"/>
                <w:vertAlign w:val="subscript"/>
              </w:rPr>
              <w:t>3</w:t>
            </w:r>
            <w:r w:rsidRPr="00E07878">
              <w:rPr>
                <w:rFonts w:ascii="Times New Roman" w:hAnsi="Times New Roman"/>
                <w:sz w:val="24"/>
              </w:rPr>
              <w:t>-N</w:t>
            </w:r>
            <w:r w:rsidRPr="00E07878">
              <w:rPr>
                <w:rFonts w:ascii="Times New Roman" w:hAnsi="Times New Roman"/>
                <w:sz w:val="24"/>
              </w:rPr>
              <w:t>、</w:t>
            </w:r>
            <w:r w:rsidRPr="00E07878">
              <w:rPr>
                <w:rFonts w:ascii="Times New Roman" w:hAnsi="Times New Roman"/>
                <w:sz w:val="24"/>
              </w:rPr>
              <w:t>SO</w:t>
            </w:r>
            <w:r w:rsidRPr="00E07878">
              <w:rPr>
                <w:rFonts w:ascii="Times New Roman" w:hAnsi="Times New Roman"/>
                <w:sz w:val="24"/>
                <w:vertAlign w:val="subscript"/>
              </w:rPr>
              <w:t>2</w:t>
            </w:r>
            <w:r w:rsidRPr="00E07878">
              <w:rPr>
                <w:rFonts w:ascii="Times New Roman" w:hAnsi="Times New Roman"/>
                <w:sz w:val="24"/>
              </w:rPr>
              <w:t>、</w:t>
            </w:r>
            <w:r w:rsidRPr="00E07878">
              <w:rPr>
                <w:rFonts w:ascii="Times New Roman" w:hAnsi="Times New Roman"/>
                <w:sz w:val="24"/>
              </w:rPr>
              <w:t>NO</w:t>
            </w:r>
            <w:r w:rsidRPr="00E07878">
              <w:rPr>
                <w:rFonts w:ascii="Times New Roman" w:hAnsi="Times New Roman"/>
                <w:sz w:val="24"/>
                <w:vertAlign w:val="subscript"/>
              </w:rPr>
              <w:t>x</w:t>
            </w:r>
            <w:r w:rsidRPr="00E07878">
              <w:rPr>
                <w:rFonts w:ascii="Times New Roman" w:hAnsi="Times New Roman"/>
                <w:sz w:val="24"/>
              </w:rPr>
              <w:t>。对全国重点行业工业烟粉尘总量控制，对总氮、总磷和挥发性有机物实施重点区域与重点行业相结合的总量控制。</w:t>
            </w:r>
          </w:p>
          <w:p w:rsidR="007F055B" w:rsidRPr="00E07878" w:rsidRDefault="0086757E" w:rsidP="006B6BBB">
            <w:pPr>
              <w:spacing w:line="440" w:lineRule="exact"/>
              <w:ind w:firstLineChars="200" w:firstLine="480"/>
              <w:rPr>
                <w:rFonts w:ascii="Times New Roman" w:hAnsi="Times New Roman"/>
                <w:sz w:val="24"/>
              </w:rPr>
            </w:pPr>
            <w:r w:rsidRPr="00E07878">
              <w:rPr>
                <w:rFonts w:ascii="Times New Roman" w:hAnsi="Times New Roman"/>
                <w:sz w:val="24"/>
              </w:rPr>
              <w:t>本</w:t>
            </w:r>
            <w:r w:rsidR="00AF397B" w:rsidRPr="00E07878">
              <w:rPr>
                <w:rFonts w:ascii="Times New Roman" w:hAnsi="Times New Roman"/>
                <w:sz w:val="24"/>
              </w:rPr>
              <w:t>项目无</w:t>
            </w:r>
            <w:r w:rsidR="00AF397B" w:rsidRPr="00E07878">
              <w:rPr>
                <w:rFonts w:ascii="Times New Roman" w:hAnsi="Times New Roman"/>
                <w:sz w:val="24"/>
              </w:rPr>
              <w:t>SO</w:t>
            </w:r>
            <w:r w:rsidR="00AF397B" w:rsidRPr="00E07878">
              <w:rPr>
                <w:rFonts w:ascii="Times New Roman" w:hAnsi="Times New Roman"/>
                <w:sz w:val="24"/>
                <w:vertAlign w:val="subscript"/>
              </w:rPr>
              <w:t>2</w:t>
            </w:r>
            <w:r w:rsidR="00AF397B" w:rsidRPr="00E07878">
              <w:rPr>
                <w:rFonts w:ascii="Times New Roman" w:hAnsi="Times New Roman"/>
                <w:sz w:val="24"/>
              </w:rPr>
              <w:t>、</w:t>
            </w:r>
            <w:r w:rsidR="00AF397B" w:rsidRPr="00E07878">
              <w:rPr>
                <w:rFonts w:ascii="Times New Roman" w:hAnsi="Times New Roman"/>
                <w:sz w:val="24"/>
              </w:rPr>
              <w:t>NO</w:t>
            </w:r>
            <w:r w:rsidR="00AF397B" w:rsidRPr="00E07878">
              <w:rPr>
                <w:rFonts w:ascii="Times New Roman" w:hAnsi="Times New Roman"/>
                <w:sz w:val="24"/>
                <w:vertAlign w:val="subscript"/>
              </w:rPr>
              <w:t>x</w:t>
            </w:r>
            <w:r w:rsidR="00AF397B" w:rsidRPr="00E07878">
              <w:rPr>
                <w:rFonts w:ascii="Times New Roman" w:hAnsi="Times New Roman"/>
                <w:sz w:val="24"/>
              </w:rPr>
              <w:t>排放</w:t>
            </w:r>
            <w:r w:rsidR="006B6BBB" w:rsidRPr="00E07878">
              <w:rPr>
                <w:rFonts w:ascii="Times New Roman" w:hAnsi="Times New Roman"/>
                <w:sz w:val="24"/>
              </w:rPr>
              <w:t>；废水排入高新区污水处理厂</w:t>
            </w:r>
            <w:r w:rsidR="00550B33" w:rsidRPr="00E07878">
              <w:rPr>
                <w:rFonts w:ascii="Times New Roman" w:hAnsi="Times New Roman"/>
                <w:sz w:val="24"/>
              </w:rPr>
              <w:t>，</w:t>
            </w:r>
            <w:r w:rsidR="006B6BBB" w:rsidRPr="00E07878">
              <w:rPr>
                <w:rFonts w:ascii="Times New Roman" w:hAnsi="Times New Roman"/>
                <w:sz w:val="24"/>
              </w:rPr>
              <w:t xml:space="preserve"> </w:t>
            </w:r>
            <w:r w:rsidR="00550B33" w:rsidRPr="00E07878">
              <w:rPr>
                <w:rFonts w:ascii="Times New Roman" w:hAnsi="Times New Roman"/>
                <w:sz w:val="24"/>
              </w:rPr>
              <w:t>COD</w:t>
            </w:r>
            <w:r w:rsidR="00550B33" w:rsidRPr="00E07878">
              <w:rPr>
                <w:rFonts w:ascii="Times New Roman" w:hAnsi="Times New Roman"/>
                <w:sz w:val="24"/>
              </w:rPr>
              <w:t>、</w:t>
            </w:r>
            <w:r w:rsidR="00550B33" w:rsidRPr="00E07878">
              <w:rPr>
                <w:rFonts w:ascii="Times New Roman" w:hAnsi="Times New Roman"/>
                <w:sz w:val="24"/>
              </w:rPr>
              <w:t>NH</w:t>
            </w:r>
            <w:r w:rsidR="00550B33" w:rsidRPr="00E07878">
              <w:rPr>
                <w:rFonts w:ascii="Times New Roman" w:hAnsi="Times New Roman"/>
                <w:sz w:val="24"/>
                <w:vertAlign w:val="subscript"/>
              </w:rPr>
              <w:t>3</w:t>
            </w:r>
            <w:r w:rsidR="00550B33" w:rsidRPr="00E07878">
              <w:rPr>
                <w:rFonts w:ascii="Times New Roman" w:hAnsi="Times New Roman"/>
                <w:sz w:val="24"/>
              </w:rPr>
              <w:t>-N</w:t>
            </w:r>
            <w:r w:rsidR="006B6BBB" w:rsidRPr="00E07878">
              <w:rPr>
                <w:rFonts w:ascii="Times New Roman" w:hAnsi="Times New Roman"/>
                <w:sz w:val="24"/>
              </w:rPr>
              <w:t>总量纳入污水处理厂；涂胶废气产生的非甲烷总烃无组织排放；</w:t>
            </w:r>
            <w:r w:rsidR="00550B33" w:rsidRPr="00E07878">
              <w:rPr>
                <w:rFonts w:ascii="Times New Roman" w:hAnsi="Times New Roman"/>
                <w:sz w:val="24"/>
              </w:rPr>
              <w:t>因此无需申请总量控制指标。</w:t>
            </w:r>
          </w:p>
          <w:p w:rsidR="006B6BBB" w:rsidRPr="00E07878" w:rsidRDefault="006B6BBB" w:rsidP="006B6BBB">
            <w:pPr>
              <w:pStyle w:val="Default1"/>
              <w:rPr>
                <w:rFonts w:ascii="Times New Roman" w:cs="Times New Roman"/>
                <w:color w:val="auto"/>
              </w:rPr>
            </w:pPr>
          </w:p>
          <w:p w:rsidR="006B6BBB" w:rsidRPr="00E07878" w:rsidRDefault="006B6BBB" w:rsidP="006B6BBB">
            <w:pPr>
              <w:pStyle w:val="Default1"/>
              <w:rPr>
                <w:rFonts w:ascii="Times New Roman" w:cs="Times New Roman"/>
                <w:color w:val="auto"/>
              </w:rPr>
            </w:pPr>
          </w:p>
          <w:p w:rsidR="006B6BBB" w:rsidRPr="00E07878" w:rsidRDefault="006B6BBB" w:rsidP="006B6BBB">
            <w:pPr>
              <w:pStyle w:val="Default1"/>
              <w:rPr>
                <w:rFonts w:ascii="Times New Roman" w:cs="Times New Roman"/>
                <w:color w:val="auto"/>
              </w:rPr>
            </w:pPr>
          </w:p>
          <w:p w:rsidR="006B6BBB" w:rsidRPr="00E07878" w:rsidRDefault="006B6BBB" w:rsidP="006B6BBB">
            <w:pPr>
              <w:pStyle w:val="Default1"/>
              <w:rPr>
                <w:rFonts w:ascii="Times New Roman" w:cs="Times New Roman"/>
                <w:color w:val="auto"/>
              </w:rPr>
            </w:pPr>
          </w:p>
          <w:p w:rsidR="006B6BBB" w:rsidRPr="00E07878" w:rsidRDefault="006B6BBB" w:rsidP="006B6BBB">
            <w:pPr>
              <w:pStyle w:val="Default1"/>
              <w:rPr>
                <w:rFonts w:ascii="Times New Roman" w:cs="Times New Roman"/>
                <w:color w:val="auto"/>
              </w:rPr>
            </w:pPr>
          </w:p>
          <w:p w:rsidR="006B6BBB" w:rsidRPr="00E07878" w:rsidRDefault="006B6BBB" w:rsidP="006B6BBB">
            <w:pPr>
              <w:pStyle w:val="Default1"/>
              <w:rPr>
                <w:rFonts w:ascii="Times New Roman" w:cs="Times New Roman"/>
                <w:color w:val="auto"/>
              </w:rPr>
            </w:pPr>
          </w:p>
          <w:p w:rsidR="006B6BBB" w:rsidRPr="00E07878" w:rsidRDefault="006B6BBB" w:rsidP="006B6BBB">
            <w:pPr>
              <w:pStyle w:val="Default1"/>
              <w:rPr>
                <w:rFonts w:ascii="Times New Roman" w:cs="Times New Roman"/>
                <w:color w:val="auto"/>
              </w:rPr>
            </w:pPr>
          </w:p>
          <w:p w:rsidR="006B6BBB" w:rsidRPr="00E07878" w:rsidRDefault="006B6BBB" w:rsidP="006B6BBB">
            <w:pPr>
              <w:pStyle w:val="Default1"/>
              <w:rPr>
                <w:rFonts w:ascii="Times New Roman" w:cs="Times New Roman"/>
                <w:color w:val="auto"/>
              </w:rPr>
            </w:pPr>
          </w:p>
          <w:p w:rsidR="006B6BBB" w:rsidRPr="00E07878" w:rsidRDefault="006B6BBB" w:rsidP="006B6BBB">
            <w:pPr>
              <w:pStyle w:val="Default1"/>
              <w:rPr>
                <w:rFonts w:ascii="Times New Roman" w:cs="Times New Roman"/>
                <w:color w:val="auto"/>
              </w:rPr>
            </w:pPr>
          </w:p>
          <w:p w:rsidR="006B6BBB" w:rsidRPr="00E07878" w:rsidRDefault="006B6BBB" w:rsidP="006B6BBB">
            <w:pPr>
              <w:pStyle w:val="Default1"/>
              <w:rPr>
                <w:rFonts w:ascii="Times New Roman" w:cs="Times New Roman"/>
                <w:color w:val="auto"/>
              </w:rPr>
            </w:pPr>
          </w:p>
          <w:p w:rsidR="006B6BBB" w:rsidRPr="00E07878" w:rsidRDefault="006B6BBB" w:rsidP="006B6BBB">
            <w:pPr>
              <w:pStyle w:val="Default1"/>
              <w:rPr>
                <w:rFonts w:ascii="Times New Roman" w:cs="Times New Roman"/>
                <w:color w:val="auto"/>
              </w:rPr>
            </w:pPr>
          </w:p>
          <w:p w:rsidR="006B6BBB" w:rsidRPr="00E07878" w:rsidRDefault="006B6BBB" w:rsidP="006B6BBB">
            <w:pPr>
              <w:pStyle w:val="Default1"/>
              <w:rPr>
                <w:rFonts w:ascii="Times New Roman" w:cs="Times New Roman"/>
                <w:color w:val="auto"/>
              </w:rPr>
            </w:pPr>
          </w:p>
          <w:p w:rsidR="006B6BBB" w:rsidRPr="00E07878" w:rsidRDefault="006B6BBB" w:rsidP="000F282A">
            <w:pPr>
              <w:pStyle w:val="Default1"/>
              <w:rPr>
                <w:rFonts w:ascii="Times New Roman" w:cs="Times New Roman"/>
                <w:color w:val="auto"/>
              </w:rPr>
            </w:pPr>
          </w:p>
        </w:tc>
      </w:tr>
    </w:tbl>
    <w:p w:rsidR="00AD39AC" w:rsidRPr="00E07878" w:rsidRDefault="00AD39AC" w:rsidP="004E4EA7">
      <w:pPr>
        <w:widowControl/>
        <w:spacing w:line="360" w:lineRule="auto"/>
        <w:jc w:val="left"/>
        <w:rPr>
          <w:rFonts w:ascii="Times New Roman" w:hAnsi="Times New Roman"/>
          <w:b/>
          <w:bCs/>
          <w:sz w:val="24"/>
          <w:szCs w:val="24"/>
        </w:rPr>
        <w:sectPr w:rsidR="00AD39AC" w:rsidRPr="00E07878" w:rsidSect="003751A6">
          <w:pgSz w:w="11906" w:h="16838"/>
          <w:pgMar w:top="1440" w:right="1800" w:bottom="1440" w:left="1800" w:header="851" w:footer="992" w:gutter="0"/>
          <w:cols w:space="720"/>
          <w:docGrid w:type="lines" w:linePitch="312"/>
        </w:sectPr>
      </w:pPr>
    </w:p>
    <w:p w:rsidR="00AD39AC" w:rsidRPr="00E07878" w:rsidRDefault="00AD39AC" w:rsidP="004F5174">
      <w:pPr>
        <w:widowControl/>
        <w:spacing w:line="360" w:lineRule="auto"/>
        <w:jc w:val="left"/>
        <w:outlineLvl w:val="0"/>
        <w:rPr>
          <w:rFonts w:ascii="Times New Roman" w:hAnsi="Times New Roman"/>
          <w:b/>
          <w:bCs/>
          <w:sz w:val="24"/>
          <w:szCs w:val="24"/>
        </w:rPr>
      </w:pPr>
      <w:bookmarkStart w:id="70" w:name="_Toc57280756"/>
      <w:r w:rsidRPr="00E07878">
        <w:rPr>
          <w:rFonts w:ascii="Times New Roman" w:hAnsi="Times New Roman"/>
          <w:b/>
          <w:bCs/>
          <w:sz w:val="24"/>
          <w:szCs w:val="24"/>
        </w:rPr>
        <w:lastRenderedPageBreak/>
        <w:t>建设项目工程分析</w:t>
      </w:r>
      <w:bookmarkEnd w:id="70"/>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497"/>
      </w:tblGrid>
      <w:tr w:rsidR="00E07878" w:rsidRPr="00E07878" w:rsidTr="00D02213">
        <w:trPr>
          <w:trHeight w:val="1104"/>
          <w:jc w:val="center"/>
        </w:trPr>
        <w:tc>
          <w:tcPr>
            <w:tcW w:w="5000" w:type="pct"/>
            <w:tcMar>
              <w:top w:w="0" w:type="dxa"/>
              <w:left w:w="95" w:type="dxa"/>
              <w:bottom w:w="0" w:type="dxa"/>
              <w:right w:w="95" w:type="dxa"/>
            </w:tcMar>
          </w:tcPr>
          <w:p w:rsidR="00021003" w:rsidRPr="00E07878" w:rsidRDefault="00021003" w:rsidP="00021003">
            <w:pPr>
              <w:adjustRightInd w:val="0"/>
              <w:snapToGrid w:val="0"/>
              <w:rPr>
                <w:rFonts w:ascii="Times New Roman" w:hAnsi="Times New Roman"/>
                <w:b/>
                <w:sz w:val="28"/>
                <w:szCs w:val="28"/>
              </w:rPr>
            </w:pPr>
            <w:r w:rsidRPr="00E07878">
              <w:rPr>
                <w:rFonts w:ascii="Times New Roman" w:hAnsi="Times New Roman"/>
                <w:b/>
                <w:sz w:val="28"/>
                <w:szCs w:val="28"/>
              </w:rPr>
              <w:t>工艺流程简述（图示）</w:t>
            </w:r>
          </w:p>
          <w:p w:rsidR="00021003" w:rsidRPr="00E07878" w:rsidRDefault="00021003" w:rsidP="00021003">
            <w:pPr>
              <w:spacing w:line="360" w:lineRule="auto"/>
              <w:ind w:firstLineChars="200" w:firstLine="512"/>
              <w:rPr>
                <w:rFonts w:ascii="Times New Roman" w:hAnsi="Times New Roman"/>
                <w:sz w:val="24"/>
                <w:szCs w:val="28"/>
              </w:rPr>
            </w:pPr>
            <w:r w:rsidRPr="00E07878">
              <w:rPr>
                <w:rFonts w:ascii="Times New Roman" w:hAnsi="Times New Roman"/>
                <w:spacing w:val="8"/>
                <w:sz w:val="24"/>
                <w:szCs w:val="28"/>
              </w:rPr>
              <w:t>工程</w:t>
            </w:r>
            <w:r w:rsidRPr="00E07878">
              <w:rPr>
                <w:rFonts w:ascii="Times New Roman" w:hAnsi="Times New Roman"/>
                <w:sz w:val="24"/>
                <w:szCs w:val="28"/>
              </w:rPr>
              <w:t>建设可分为施工期和运营期两个阶段，各阶段因其实施方式不同对环境的影响亦不相同。</w:t>
            </w:r>
          </w:p>
          <w:p w:rsidR="00021003" w:rsidRPr="00E07878" w:rsidRDefault="00021003" w:rsidP="00021003">
            <w:pPr>
              <w:spacing w:line="360" w:lineRule="auto"/>
              <w:jc w:val="left"/>
              <w:rPr>
                <w:rFonts w:ascii="Times New Roman" w:hAnsi="Times New Roman"/>
                <w:b/>
                <w:bCs/>
                <w:sz w:val="24"/>
                <w:szCs w:val="21"/>
              </w:rPr>
            </w:pPr>
            <w:r w:rsidRPr="00E07878">
              <w:rPr>
                <w:rFonts w:ascii="Times New Roman" w:hAnsi="Times New Roman"/>
                <w:b/>
                <w:bCs/>
                <w:sz w:val="24"/>
                <w:szCs w:val="21"/>
              </w:rPr>
              <w:t>一、施工期</w:t>
            </w:r>
          </w:p>
          <w:p w:rsidR="00021003" w:rsidRPr="00E07878" w:rsidRDefault="00021003" w:rsidP="00021003">
            <w:pPr>
              <w:spacing w:line="360" w:lineRule="auto"/>
              <w:ind w:firstLineChars="200" w:firstLine="480"/>
              <w:rPr>
                <w:rFonts w:ascii="Times New Roman" w:hAnsi="Times New Roman"/>
                <w:sz w:val="24"/>
                <w:szCs w:val="28"/>
              </w:rPr>
            </w:pPr>
            <w:r w:rsidRPr="00E07878">
              <w:rPr>
                <w:rFonts w:ascii="Times New Roman" w:hAnsi="Times New Roman"/>
                <w:sz w:val="24"/>
              </w:rPr>
              <w:t>本项目施工阶段主要包括</w:t>
            </w:r>
            <w:r w:rsidR="0018547B" w:rsidRPr="00E07878">
              <w:rPr>
                <w:rFonts w:ascii="Times New Roman" w:hAnsi="Times New Roman"/>
                <w:sz w:val="24"/>
              </w:rPr>
              <w:t>厂房改造、</w:t>
            </w:r>
            <w:r w:rsidRPr="00E07878">
              <w:rPr>
                <w:rFonts w:ascii="Times New Roman" w:hAnsi="Times New Roman"/>
                <w:sz w:val="24"/>
              </w:rPr>
              <w:t>设备安装、调试等，至竣工验收完成施工期结束。</w:t>
            </w:r>
          </w:p>
          <w:p w:rsidR="00021003" w:rsidRPr="00E07878" w:rsidRDefault="00021003" w:rsidP="00021003">
            <w:pPr>
              <w:widowControl/>
              <w:spacing w:line="360" w:lineRule="auto"/>
              <w:ind w:firstLineChars="200" w:firstLine="480"/>
              <w:jc w:val="left"/>
              <w:rPr>
                <w:rFonts w:ascii="Times New Roman" w:hAnsi="Times New Roman"/>
                <w:sz w:val="24"/>
                <w:szCs w:val="28"/>
              </w:rPr>
            </w:pPr>
            <w:r w:rsidRPr="00E07878">
              <w:rPr>
                <w:rFonts w:ascii="Times New Roman" w:hAnsi="Times New Roman"/>
                <w:sz w:val="24"/>
                <w:szCs w:val="28"/>
              </w:rPr>
              <w:t>施工期主要产生</w:t>
            </w:r>
            <w:r w:rsidR="00B1521A" w:rsidRPr="00E07878">
              <w:rPr>
                <w:rFonts w:ascii="Times New Roman" w:hAnsi="Times New Roman"/>
                <w:sz w:val="24"/>
                <w:szCs w:val="28"/>
              </w:rPr>
              <w:t>装修粉尘、油漆废气、道路</w:t>
            </w:r>
            <w:r w:rsidRPr="00E07878">
              <w:rPr>
                <w:rFonts w:ascii="Times New Roman" w:hAnsi="Times New Roman"/>
                <w:sz w:val="24"/>
                <w:szCs w:val="28"/>
              </w:rPr>
              <w:t>扬尘、施工机械和运输车辆废气、施工噪声、建筑垃圾和包装废物等污染。</w:t>
            </w:r>
          </w:p>
          <w:p w:rsidR="00021003" w:rsidRPr="00E07878" w:rsidRDefault="00021003" w:rsidP="00021003">
            <w:pPr>
              <w:spacing w:line="360" w:lineRule="auto"/>
              <w:jc w:val="left"/>
              <w:rPr>
                <w:rFonts w:ascii="Times New Roman" w:hAnsi="Times New Roman"/>
                <w:b/>
                <w:bCs/>
                <w:sz w:val="24"/>
                <w:szCs w:val="21"/>
              </w:rPr>
            </w:pPr>
            <w:r w:rsidRPr="00E07878">
              <w:rPr>
                <w:rFonts w:ascii="Times New Roman" w:hAnsi="Times New Roman"/>
                <w:b/>
                <w:bCs/>
                <w:sz w:val="24"/>
                <w:szCs w:val="21"/>
              </w:rPr>
              <w:t>二、运营期</w:t>
            </w:r>
          </w:p>
          <w:p w:rsidR="00E55064" w:rsidRPr="00E07878" w:rsidRDefault="00E55064" w:rsidP="00E55064">
            <w:pPr>
              <w:widowControl/>
              <w:spacing w:line="360" w:lineRule="auto"/>
              <w:ind w:firstLineChars="200" w:firstLine="480"/>
              <w:jc w:val="left"/>
              <w:rPr>
                <w:rFonts w:ascii="Times New Roman" w:hAnsi="Times New Roman"/>
                <w:sz w:val="24"/>
                <w:szCs w:val="28"/>
              </w:rPr>
            </w:pPr>
            <w:r w:rsidRPr="00E07878">
              <w:rPr>
                <w:rFonts w:ascii="Times New Roman" w:hAnsi="Times New Roman"/>
                <w:sz w:val="24"/>
                <w:szCs w:val="28"/>
              </w:rPr>
              <w:t>本项目运营期主要为新能源汽车动力系统零部件的装配及测试，包括动力总成装配线、整车控制器生产线、选、换挡执行机构装配生产线、电机控制器生产线、驱动电机装配生产线、定子生产线、转子生产线。机械设备运行过程中均会产生噪声污染，因此工艺流程图</w:t>
            </w:r>
            <w:proofErr w:type="gramStart"/>
            <w:r w:rsidRPr="00E07878">
              <w:rPr>
                <w:rFonts w:ascii="Times New Roman" w:hAnsi="Times New Roman"/>
                <w:sz w:val="24"/>
                <w:szCs w:val="28"/>
              </w:rPr>
              <w:t>及产污环节</w:t>
            </w:r>
            <w:proofErr w:type="gramEnd"/>
            <w:r w:rsidRPr="00E07878">
              <w:rPr>
                <w:rFonts w:ascii="Times New Roman" w:hAnsi="Times New Roman"/>
                <w:sz w:val="24"/>
                <w:szCs w:val="28"/>
              </w:rPr>
              <w:t>中涉及的环境污染物主要包括废气、废水</w:t>
            </w:r>
            <w:r w:rsidR="00D31ECE" w:rsidRPr="00E07878">
              <w:rPr>
                <w:rFonts w:ascii="Times New Roman" w:hAnsi="Times New Roman"/>
                <w:sz w:val="24"/>
                <w:szCs w:val="28"/>
              </w:rPr>
              <w:t>及</w:t>
            </w:r>
            <w:r w:rsidRPr="00E07878">
              <w:rPr>
                <w:rFonts w:ascii="Times New Roman" w:hAnsi="Times New Roman"/>
                <w:sz w:val="24"/>
                <w:szCs w:val="28"/>
              </w:rPr>
              <w:t>固废。</w:t>
            </w:r>
          </w:p>
          <w:p w:rsidR="00022116" w:rsidRPr="00E07878" w:rsidRDefault="0000247A" w:rsidP="00950F14">
            <w:pPr>
              <w:spacing w:line="360" w:lineRule="auto"/>
              <w:ind w:firstLineChars="200" w:firstLine="482"/>
              <w:rPr>
                <w:rFonts w:ascii="Times New Roman" w:hAnsi="Times New Roman"/>
                <w:b/>
                <w:sz w:val="24"/>
                <w:szCs w:val="24"/>
              </w:rPr>
            </w:pPr>
            <w:r w:rsidRPr="00E07878">
              <w:rPr>
                <w:rFonts w:ascii="Times New Roman" w:hAnsi="Times New Roman"/>
                <w:b/>
                <w:sz w:val="24"/>
                <w:szCs w:val="24"/>
              </w:rPr>
              <w:t>1</w:t>
            </w:r>
            <w:r w:rsidRPr="00E07878">
              <w:rPr>
                <w:rFonts w:ascii="Times New Roman" w:hAnsi="Times New Roman"/>
                <w:b/>
                <w:sz w:val="24"/>
                <w:szCs w:val="24"/>
              </w:rPr>
              <w:t>、</w:t>
            </w:r>
            <w:r w:rsidR="00022116" w:rsidRPr="00E07878">
              <w:rPr>
                <w:rFonts w:ascii="Times New Roman" w:hAnsi="Times New Roman"/>
                <w:b/>
                <w:sz w:val="24"/>
                <w:szCs w:val="24"/>
              </w:rPr>
              <w:t>动力总成装配线</w:t>
            </w:r>
          </w:p>
          <w:p w:rsidR="00E55064" w:rsidRPr="00E07878" w:rsidRDefault="00E55064" w:rsidP="00E55064">
            <w:pPr>
              <w:widowControl/>
              <w:spacing w:line="360" w:lineRule="auto"/>
              <w:ind w:firstLineChars="200" w:firstLine="480"/>
              <w:jc w:val="left"/>
              <w:rPr>
                <w:rFonts w:ascii="Times New Roman" w:hAnsi="Times New Roman"/>
                <w:sz w:val="24"/>
                <w:szCs w:val="28"/>
              </w:rPr>
            </w:pPr>
            <w:r w:rsidRPr="00E07878">
              <w:rPr>
                <w:rFonts w:ascii="Times New Roman" w:hAnsi="Times New Roman"/>
                <w:sz w:val="24"/>
                <w:szCs w:val="28"/>
              </w:rPr>
              <w:t>动力总成装配是将车辆上包括发动机、变速箱、驱动轴、差速器、离合器等一系列原材料零部件组件的装配和检测。</w:t>
            </w:r>
          </w:p>
          <w:p w:rsidR="00E55064" w:rsidRPr="00E07878" w:rsidRDefault="00E55064" w:rsidP="00E55064">
            <w:pPr>
              <w:widowControl/>
              <w:spacing w:line="360" w:lineRule="auto"/>
              <w:ind w:firstLineChars="200" w:firstLine="480"/>
              <w:jc w:val="left"/>
              <w:rPr>
                <w:rFonts w:ascii="Times New Roman" w:hAnsi="Times New Roman"/>
                <w:sz w:val="24"/>
                <w:szCs w:val="28"/>
              </w:rPr>
            </w:pPr>
            <w:r w:rsidRPr="00E07878">
              <w:rPr>
                <w:rFonts w:ascii="Times New Roman" w:hAnsi="Times New Roman"/>
                <w:sz w:val="24"/>
                <w:szCs w:val="28"/>
              </w:rPr>
              <w:t>本项目动力总成装配线工艺流程</w:t>
            </w:r>
            <w:proofErr w:type="gramStart"/>
            <w:r w:rsidRPr="00E07878">
              <w:rPr>
                <w:rFonts w:ascii="Times New Roman" w:hAnsi="Times New Roman"/>
                <w:sz w:val="24"/>
                <w:szCs w:val="28"/>
              </w:rPr>
              <w:t>及产污情况</w:t>
            </w:r>
            <w:proofErr w:type="gramEnd"/>
            <w:r w:rsidRPr="00E07878">
              <w:rPr>
                <w:rFonts w:ascii="Times New Roman" w:hAnsi="Times New Roman"/>
                <w:sz w:val="24"/>
                <w:szCs w:val="28"/>
              </w:rPr>
              <w:t>如图</w:t>
            </w:r>
            <w:r w:rsidR="00505389" w:rsidRPr="00E07878">
              <w:rPr>
                <w:rFonts w:ascii="Times New Roman" w:hAnsi="Times New Roman"/>
                <w:sz w:val="24"/>
                <w:szCs w:val="28"/>
              </w:rPr>
              <w:t>2</w:t>
            </w:r>
            <w:r w:rsidRPr="00E07878">
              <w:rPr>
                <w:rFonts w:ascii="Times New Roman" w:hAnsi="Times New Roman"/>
                <w:sz w:val="24"/>
                <w:szCs w:val="28"/>
              </w:rPr>
              <w:t>所示。</w:t>
            </w:r>
          </w:p>
          <w:p w:rsidR="00503092" w:rsidRPr="00E07878" w:rsidRDefault="00581582" w:rsidP="00503092">
            <w:pPr>
              <w:adjustRightInd w:val="0"/>
              <w:snapToGrid w:val="0"/>
              <w:spacing w:line="360" w:lineRule="auto"/>
              <w:jc w:val="center"/>
              <w:rPr>
                <w:rFonts w:ascii="Times New Roman" w:hAnsi="Times New Roman"/>
                <w:sz w:val="24"/>
                <w:szCs w:val="24"/>
              </w:rPr>
            </w:pPr>
            <w:r w:rsidRPr="00E07878">
              <w:rPr>
                <w:rFonts w:ascii="Times New Roman" w:hAnsi="Times New Roman"/>
              </w:rPr>
              <w:object w:dxaOrig="11762" w:dyaOrig="5557">
                <v:shape id="_x0000_i1026" type="#_x0000_t75" style="width:416.1pt;height:196.35pt" o:ole="">
                  <v:imagedata r:id="rId21" o:title=""/>
                </v:shape>
                <o:OLEObject Type="Embed" ProgID="Visio.Drawing.11" ShapeID="_x0000_i1026" DrawAspect="Content" ObjectID="_1670000482" r:id="rId22"/>
              </w:object>
            </w:r>
          </w:p>
          <w:p w:rsidR="00503092" w:rsidRPr="00E07878" w:rsidRDefault="00503092" w:rsidP="00503092">
            <w:pPr>
              <w:adjustRightInd w:val="0"/>
              <w:snapToGrid w:val="0"/>
              <w:spacing w:line="360" w:lineRule="auto"/>
              <w:ind w:firstLineChars="200" w:firstLine="482"/>
              <w:jc w:val="center"/>
              <w:rPr>
                <w:rFonts w:ascii="Times New Roman" w:hAnsi="Times New Roman"/>
                <w:b/>
                <w:sz w:val="24"/>
                <w:szCs w:val="24"/>
              </w:rPr>
            </w:pPr>
            <w:r w:rsidRPr="00E07878">
              <w:rPr>
                <w:rFonts w:ascii="Times New Roman" w:hAnsi="Times New Roman"/>
                <w:b/>
                <w:sz w:val="24"/>
                <w:szCs w:val="24"/>
              </w:rPr>
              <w:t>图</w:t>
            </w:r>
            <w:r w:rsidR="00505389" w:rsidRPr="00E07878">
              <w:rPr>
                <w:rFonts w:ascii="Times New Roman" w:hAnsi="Times New Roman"/>
                <w:b/>
                <w:sz w:val="24"/>
                <w:szCs w:val="24"/>
              </w:rPr>
              <w:t>2</w:t>
            </w:r>
            <w:r w:rsidRPr="00E07878">
              <w:rPr>
                <w:rFonts w:ascii="Times New Roman" w:hAnsi="Times New Roman"/>
                <w:b/>
                <w:sz w:val="24"/>
                <w:szCs w:val="24"/>
              </w:rPr>
              <w:t xml:space="preserve">  </w:t>
            </w:r>
            <w:r w:rsidR="00EF177B" w:rsidRPr="00E07878">
              <w:rPr>
                <w:rFonts w:ascii="Times New Roman" w:hAnsi="Times New Roman"/>
                <w:b/>
                <w:sz w:val="24"/>
                <w:szCs w:val="24"/>
              </w:rPr>
              <w:t xml:space="preserve"> </w:t>
            </w:r>
            <w:r w:rsidRPr="00E07878">
              <w:rPr>
                <w:rFonts w:ascii="Times New Roman" w:hAnsi="Times New Roman"/>
                <w:b/>
                <w:sz w:val="24"/>
                <w:szCs w:val="24"/>
              </w:rPr>
              <w:t>动力总成装配工艺流程</w:t>
            </w:r>
            <w:proofErr w:type="gramStart"/>
            <w:r w:rsidR="00C73855" w:rsidRPr="00E07878">
              <w:rPr>
                <w:rFonts w:ascii="Times New Roman" w:hAnsi="Times New Roman"/>
                <w:b/>
                <w:sz w:val="24"/>
                <w:szCs w:val="24"/>
              </w:rPr>
              <w:t>及产污环节</w:t>
            </w:r>
            <w:proofErr w:type="gramEnd"/>
            <w:r w:rsidR="00C73855" w:rsidRPr="00E07878">
              <w:rPr>
                <w:rFonts w:ascii="Times New Roman" w:hAnsi="Times New Roman"/>
                <w:b/>
                <w:sz w:val="24"/>
                <w:szCs w:val="24"/>
              </w:rPr>
              <w:t>示意</w:t>
            </w:r>
            <w:r w:rsidRPr="00E07878">
              <w:rPr>
                <w:rFonts w:ascii="Times New Roman" w:hAnsi="Times New Roman"/>
                <w:b/>
                <w:sz w:val="24"/>
                <w:szCs w:val="24"/>
              </w:rPr>
              <w:t>图</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lastRenderedPageBreak/>
              <w:t>①</w:t>
            </w:r>
            <w:r w:rsidRPr="00E07878">
              <w:rPr>
                <w:rFonts w:ascii="Times New Roman" w:hAnsi="Times New Roman"/>
                <w:sz w:val="24"/>
                <w:szCs w:val="24"/>
              </w:rPr>
              <w:t>注油</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Times New Roman" w:hAnsi="Times New Roman"/>
                <w:sz w:val="24"/>
                <w:szCs w:val="24"/>
              </w:rPr>
              <w:t>由于动力总成组成结构需求，在安装前将润滑油注入动力总成机构中。</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此工序不产生环境污染物。</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②</w:t>
            </w:r>
            <w:r w:rsidRPr="00E07878">
              <w:rPr>
                <w:rFonts w:ascii="Times New Roman" w:hAnsi="Times New Roman"/>
                <w:sz w:val="24"/>
                <w:szCs w:val="24"/>
              </w:rPr>
              <w:t>涂胶组装</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Times New Roman" w:hAnsi="Times New Roman"/>
                <w:sz w:val="24"/>
                <w:szCs w:val="24"/>
              </w:rPr>
              <w:t>通过自动机械装置将动力组成安装到指定部位，并用平面密封胶固定。</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此工序中因胶体涂装挥发产生部分涂胶废气。</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③</w:t>
            </w:r>
            <w:r w:rsidRPr="00E07878">
              <w:rPr>
                <w:rFonts w:ascii="Times New Roman" w:hAnsi="Times New Roman"/>
                <w:sz w:val="24"/>
                <w:szCs w:val="24"/>
              </w:rPr>
              <w:t>安装选、换挡执行机构</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Times New Roman" w:hAnsi="Times New Roman"/>
                <w:sz w:val="24"/>
                <w:szCs w:val="24"/>
              </w:rPr>
              <w:t>按照安装说明图，将选、换挡执行机构安装</w:t>
            </w:r>
            <w:proofErr w:type="gramStart"/>
            <w:r w:rsidRPr="00E07878">
              <w:rPr>
                <w:rFonts w:ascii="Times New Roman" w:hAnsi="Times New Roman"/>
                <w:sz w:val="24"/>
                <w:szCs w:val="24"/>
              </w:rPr>
              <w:t>至固定</w:t>
            </w:r>
            <w:proofErr w:type="gramEnd"/>
            <w:r w:rsidRPr="00E07878">
              <w:rPr>
                <w:rFonts w:ascii="Times New Roman" w:hAnsi="Times New Roman"/>
                <w:sz w:val="24"/>
                <w:szCs w:val="24"/>
              </w:rPr>
              <w:t>位置。</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此工序不产生环境污染物。</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④</w:t>
            </w:r>
            <w:r w:rsidRPr="00E07878">
              <w:rPr>
                <w:rFonts w:ascii="Times New Roman" w:hAnsi="Times New Roman"/>
                <w:sz w:val="24"/>
                <w:szCs w:val="24"/>
              </w:rPr>
              <w:t>气密检测</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Times New Roman" w:hAnsi="Times New Roman"/>
                <w:sz w:val="24"/>
                <w:szCs w:val="24"/>
              </w:rPr>
              <w:t>将需要进行气密性测试的部件放入测定工具中，用气密性测试仪对部件充气，然后通过检测设备的精密压力传感器的出变化生成电信号并传递到检测系统，经过计算得出气体泄漏值。</w:t>
            </w:r>
          </w:p>
          <w:p w:rsidR="00E55064" w:rsidRPr="00E07878" w:rsidRDefault="00E55064" w:rsidP="0000247A">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此工序不产生环境污染物。不合格品</w:t>
            </w:r>
            <w:r w:rsidR="0000247A" w:rsidRPr="00E07878">
              <w:rPr>
                <w:rFonts w:ascii="Times New Roman" w:hAnsi="Times New Roman"/>
                <w:sz w:val="24"/>
                <w:szCs w:val="24"/>
              </w:rPr>
              <w:t>进行</w:t>
            </w:r>
            <w:r w:rsidR="00FC56F7" w:rsidRPr="00E07878">
              <w:rPr>
                <w:rFonts w:ascii="Times New Roman" w:hAnsi="Times New Roman"/>
                <w:sz w:val="24"/>
                <w:szCs w:val="24"/>
              </w:rPr>
              <w:t>先在本厂返修（主要为零件拆解），若不能解决问题需将零件</w:t>
            </w:r>
            <w:r w:rsidRPr="00E07878">
              <w:rPr>
                <w:rFonts w:ascii="Times New Roman" w:hAnsi="Times New Roman"/>
                <w:sz w:val="24"/>
                <w:szCs w:val="24"/>
              </w:rPr>
              <w:t>返</w:t>
            </w:r>
            <w:r w:rsidR="00FC56F7" w:rsidRPr="00E07878">
              <w:rPr>
                <w:rFonts w:ascii="Times New Roman" w:hAnsi="Times New Roman"/>
                <w:sz w:val="24"/>
                <w:szCs w:val="24"/>
              </w:rPr>
              <w:t>回</w:t>
            </w:r>
            <w:r w:rsidR="00725078" w:rsidRPr="00E07878">
              <w:rPr>
                <w:rFonts w:ascii="Times New Roman" w:hAnsi="Times New Roman"/>
                <w:sz w:val="24"/>
                <w:szCs w:val="24"/>
              </w:rPr>
              <w:t>购买厂家</w:t>
            </w:r>
            <w:r w:rsidR="00FC56F7" w:rsidRPr="00E07878">
              <w:rPr>
                <w:rFonts w:ascii="Times New Roman" w:hAnsi="Times New Roman"/>
                <w:sz w:val="24"/>
                <w:szCs w:val="24"/>
              </w:rPr>
              <w:t>返修</w:t>
            </w:r>
            <w:r w:rsidRPr="00E07878">
              <w:rPr>
                <w:rFonts w:ascii="Times New Roman" w:hAnsi="Times New Roman"/>
                <w:sz w:val="24"/>
                <w:szCs w:val="24"/>
              </w:rPr>
              <w:t>。</w:t>
            </w:r>
          </w:p>
          <w:p w:rsidR="00EE3D5A" w:rsidRPr="00E07878" w:rsidRDefault="00EE3D5A" w:rsidP="000F1576">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⑤</w:t>
            </w:r>
            <w:r w:rsidRPr="00E07878">
              <w:rPr>
                <w:rFonts w:ascii="Times New Roman" w:hAnsi="Times New Roman"/>
                <w:sz w:val="24"/>
                <w:szCs w:val="24"/>
              </w:rPr>
              <w:t>变速箱跑合</w:t>
            </w:r>
          </w:p>
          <w:p w:rsidR="00EE3D5A" w:rsidRPr="00E07878" w:rsidRDefault="000F1576" w:rsidP="000F1576">
            <w:pPr>
              <w:spacing w:line="360" w:lineRule="auto"/>
              <w:ind w:firstLineChars="200" w:firstLine="480"/>
              <w:rPr>
                <w:rFonts w:ascii="Times New Roman" w:hAnsi="Times New Roman"/>
                <w:sz w:val="24"/>
                <w:szCs w:val="24"/>
              </w:rPr>
            </w:pPr>
            <w:r w:rsidRPr="00E07878">
              <w:rPr>
                <w:rFonts w:ascii="Times New Roman" w:hAnsi="Times New Roman"/>
                <w:sz w:val="24"/>
                <w:szCs w:val="24"/>
              </w:rPr>
              <w:t>使用</w:t>
            </w:r>
            <w:r w:rsidR="00EE3D5A" w:rsidRPr="00E07878">
              <w:rPr>
                <w:rFonts w:ascii="Times New Roman" w:hAnsi="Times New Roman"/>
                <w:sz w:val="24"/>
                <w:szCs w:val="24"/>
              </w:rPr>
              <w:t>变速箱跑</w:t>
            </w:r>
            <w:proofErr w:type="gramStart"/>
            <w:r w:rsidR="00EE3D5A" w:rsidRPr="00E07878">
              <w:rPr>
                <w:rFonts w:ascii="Times New Roman" w:hAnsi="Times New Roman"/>
                <w:sz w:val="24"/>
                <w:szCs w:val="24"/>
              </w:rPr>
              <w:t>合</w:t>
            </w:r>
            <w:r w:rsidRPr="00E07878">
              <w:rPr>
                <w:rFonts w:ascii="Times New Roman" w:hAnsi="Times New Roman"/>
                <w:sz w:val="24"/>
                <w:szCs w:val="24"/>
              </w:rPr>
              <w:t>设备</w:t>
            </w:r>
            <w:proofErr w:type="gramEnd"/>
            <w:r w:rsidR="00C37B87" w:rsidRPr="00E07878">
              <w:rPr>
                <w:rFonts w:ascii="Times New Roman" w:hAnsi="Times New Roman"/>
                <w:sz w:val="24"/>
                <w:szCs w:val="24"/>
              </w:rPr>
              <w:t>进行跑合</w:t>
            </w:r>
            <w:r w:rsidRPr="00E07878">
              <w:rPr>
                <w:rFonts w:ascii="Times New Roman" w:hAnsi="Times New Roman"/>
                <w:sz w:val="24"/>
                <w:szCs w:val="24"/>
              </w:rPr>
              <w:t>，</w:t>
            </w:r>
            <w:proofErr w:type="gramStart"/>
            <w:r w:rsidR="00347DB4" w:rsidRPr="00E07878">
              <w:rPr>
                <w:rFonts w:ascii="Times New Roman" w:hAnsi="Times New Roman"/>
                <w:sz w:val="24"/>
                <w:szCs w:val="24"/>
              </w:rPr>
              <w:t>跑合前加入</w:t>
            </w:r>
            <w:proofErr w:type="gramEnd"/>
            <w:r w:rsidR="00347DB4" w:rsidRPr="00E07878">
              <w:rPr>
                <w:rFonts w:ascii="Times New Roman" w:hAnsi="Times New Roman"/>
                <w:sz w:val="24"/>
                <w:szCs w:val="24"/>
              </w:rPr>
              <w:t>润滑油，</w:t>
            </w:r>
            <w:r w:rsidR="00902EFA" w:rsidRPr="00E07878">
              <w:rPr>
                <w:rFonts w:ascii="Times New Roman" w:hAnsi="Times New Roman"/>
                <w:sz w:val="24"/>
                <w:szCs w:val="24"/>
              </w:rPr>
              <w:t>新加工的摩擦副表面具有一定的粗糙度，几何形状和装配位置存在一定偏差，使真实接触面积较小，而压强加大，润滑油易被挤出而产生干或半干摩擦。同时，表面微观峰谷相嵌，在摩擦力作用下，</w:t>
            </w:r>
            <w:proofErr w:type="gramStart"/>
            <w:r w:rsidR="00902EFA" w:rsidRPr="00E07878">
              <w:rPr>
                <w:rFonts w:ascii="Times New Roman" w:hAnsi="Times New Roman"/>
                <w:sz w:val="24"/>
                <w:szCs w:val="24"/>
              </w:rPr>
              <w:t>凸</w:t>
            </w:r>
            <w:proofErr w:type="gramEnd"/>
            <w:r w:rsidR="00902EFA" w:rsidRPr="00E07878">
              <w:rPr>
                <w:rFonts w:ascii="Times New Roman" w:hAnsi="Times New Roman"/>
                <w:sz w:val="24"/>
                <w:szCs w:val="24"/>
              </w:rPr>
              <w:t>峰被剪切，碎粒又混入润滑油中。</w:t>
            </w:r>
            <w:r w:rsidR="00C37B87" w:rsidRPr="00E07878">
              <w:rPr>
                <w:rFonts w:ascii="Times New Roman" w:hAnsi="Times New Roman"/>
                <w:sz w:val="24"/>
                <w:szCs w:val="24"/>
              </w:rPr>
              <w:t>润滑油经过滤后重复使用</w:t>
            </w:r>
            <w:r w:rsidR="00902EFA" w:rsidRPr="00E07878">
              <w:rPr>
                <w:rFonts w:ascii="Times New Roman" w:hAnsi="Times New Roman"/>
                <w:sz w:val="24"/>
                <w:szCs w:val="24"/>
              </w:rPr>
              <w:t>，</w:t>
            </w:r>
            <w:r w:rsidR="00C37B87" w:rsidRPr="00E07878">
              <w:rPr>
                <w:rFonts w:ascii="Times New Roman" w:hAnsi="Times New Roman"/>
                <w:sz w:val="24"/>
                <w:szCs w:val="24"/>
              </w:rPr>
              <w:t>每半年进行更换，更换的废润滑油交由有资质单位处置。</w:t>
            </w:r>
            <w:r w:rsidR="00902EFA" w:rsidRPr="00E07878">
              <w:rPr>
                <w:rFonts w:ascii="Times New Roman" w:hAnsi="Times New Roman"/>
                <w:sz w:val="24"/>
                <w:szCs w:val="24"/>
              </w:rPr>
              <w:t>铝屑、铁屑可外售。</w:t>
            </w:r>
          </w:p>
          <w:p w:rsidR="00C37B87" w:rsidRPr="00E07878" w:rsidRDefault="00C37B87" w:rsidP="00C37B87">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此工序会产生</w:t>
            </w:r>
            <w:r w:rsidR="00902EFA" w:rsidRPr="00E07878">
              <w:rPr>
                <w:rFonts w:ascii="Times New Roman" w:hAnsi="Times New Roman"/>
                <w:sz w:val="24"/>
                <w:szCs w:val="24"/>
              </w:rPr>
              <w:t>铝屑</w:t>
            </w:r>
            <w:r w:rsidR="00B1374A" w:rsidRPr="00E07878">
              <w:rPr>
                <w:rFonts w:ascii="Times New Roman" w:hAnsi="Times New Roman"/>
                <w:sz w:val="24"/>
                <w:szCs w:val="24"/>
              </w:rPr>
              <w:t>及</w:t>
            </w:r>
            <w:r w:rsidR="00902EFA" w:rsidRPr="00E07878">
              <w:rPr>
                <w:rFonts w:ascii="Times New Roman" w:hAnsi="Times New Roman"/>
                <w:sz w:val="24"/>
                <w:szCs w:val="24"/>
              </w:rPr>
              <w:t>铁屑、</w:t>
            </w:r>
            <w:r w:rsidRPr="00E07878">
              <w:rPr>
                <w:rFonts w:ascii="Times New Roman" w:hAnsi="Times New Roman"/>
                <w:sz w:val="24"/>
                <w:szCs w:val="24"/>
              </w:rPr>
              <w:t>废润滑油。</w:t>
            </w:r>
          </w:p>
          <w:p w:rsidR="00022116" w:rsidRPr="00E07878" w:rsidRDefault="000F1576" w:rsidP="00022116">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⑥</w:t>
            </w:r>
            <w:r w:rsidR="00022116" w:rsidRPr="00E07878">
              <w:rPr>
                <w:rFonts w:ascii="Times New Roman" w:hAnsi="Times New Roman"/>
                <w:sz w:val="24"/>
                <w:szCs w:val="24"/>
              </w:rPr>
              <w:t>放油</w:t>
            </w:r>
          </w:p>
          <w:p w:rsidR="00022116" w:rsidRPr="00E07878" w:rsidRDefault="00022116" w:rsidP="00022116">
            <w:pPr>
              <w:spacing w:line="360" w:lineRule="auto"/>
              <w:ind w:firstLineChars="200" w:firstLine="480"/>
              <w:rPr>
                <w:rFonts w:ascii="Times New Roman" w:hAnsi="Times New Roman"/>
                <w:sz w:val="24"/>
                <w:szCs w:val="24"/>
              </w:rPr>
            </w:pPr>
            <w:r w:rsidRPr="00E07878">
              <w:rPr>
                <w:rFonts w:ascii="Times New Roman" w:hAnsi="Times New Roman"/>
                <w:sz w:val="24"/>
                <w:szCs w:val="24"/>
              </w:rPr>
              <w:t>将预先注入的润滑油排出并收集，残留</w:t>
            </w:r>
            <w:proofErr w:type="gramStart"/>
            <w:r w:rsidRPr="00E07878">
              <w:rPr>
                <w:rFonts w:ascii="Times New Roman" w:hAnsi="Times New Roman"/>
                <w:sz w:val="24"/>
                <w:szCs w:val="24"/>
              </w:rPr>
              <w:t>部分油体于</w:t>
            </w:r>
            <w:proofErr w:type="gramEnd"/>
            <w:r w:rsidRPr="00E07878">
              <w:rPr>
                <w:rFonts w:ascii="Times New Roman" w:hAnsi="Times New Roman"/>
                <w:sz w:val="24"/>
                <w:szCs w:val="24"/>
              </w:rPr>
              <w:t>动力总成设备中，不损害产品质量。收集的润滑油循环使用，收集率达</w:t>
            </w:r>
            <w:r w:rsidRPr="00E07878">
              <w:rPr>
                <w:rFonts w:ascii="Times New Roman" w:hAnsi="Times New Roman"/>
                <w:sz w:val="24"/>
                <w:szCs w:val="24"/>
              </w:rPr>
              <w:t>99%</w:t>
            </w:r>
            <w:r w:rsidRPr="00E07878">
              <w:rPr>
                <w:rFonts w:ascii="Times New Roman" w:hAnsi="Times New Roman"/>
                <w:sz w:val="24"/>
                <w:szCs w:val="24"/>
              </w:rPr>
              <w:t>以上。润滑油每半年进行更换，更换的废润滑油交由有资质单位处置。</w:t>
            </w:r>
          </w:p>
          <w:p w:rsidR="00022116" w:rsidRPr="00E07878" w:rsidRDefault="00022116" w:rsidP="00022116">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此工序产生废润滑油。</w:t>
            </w:r>
          </w:p>
          <w:p w:rsidR="007B78D8" w:rsidRPr="00E07878" w:rsidRDefault="000F1576" w:rsidP="00022116">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⑦</w:t>
            </w:r>
            <w:r w:rsidR="00EE3D5A" w:rsidRPr="00E07878">
              <w:rPr>
                <w:rFonts w:ascii="Times New Roman" w:hAnsi="Times New Roman"/>
                <w:sz w:val="24"/>
                <w:szCs w:val="24"/>
              </w:rPr>
              <w:t>变速箱、电机总装</w:t>
            </w:r>
          </w:p>
          <w:p w:rsidR="00B903BE" w:rsidRPr="00E07878" w:rsidRDefault="00B903BE" w:rsidP="00B903BE">
            <w:pPr>
              <w:spacing w:line="360" w:lineRule="auto"/>
              <w:ind w:firstLineChars="200" w:firstLine="480"/>
              <w:rPr>
                <w:rFonts w:ascii="Times New Roman" w:hAnsi="Times New Roman"/>
                <w:sz w:val="24"/>
                <w:szCs w:val="24"/>
              </w:rPr>
            </w:pPr>
            <w:r w:rsidRPr="00E07878">
              <w:rPr>
                <w:rFonts w:ascii="Times New Roman" w:hAnsi="Times New Roman"/>
                <w:sz w:val="24"/>
                <w:szCs w:val="24"/>
              </w:rPr>
              <w:t>按照安装说明图，将变速箱、电机安装</w:t>
            </w:r>
            <w:proofErr w:type="gramStart"/>
            <w:r w:rsidRPr="00E07878">
              <w:rPr>
                <w:rFonts w:ascii="Times New Roman" w:hAnsi="Times New Roman"/>
                <w:sz w:val="24"/>
                <w:szCs w:val="24"/>
              </w:rPr>
              <w:t>至固定</w:t>
            </w:r>
            <w:proofErr w:type="gramEnd"/>
            <w:r w:rsidRPr="00E07878">
              <w:rPr>
                <w:rFonts w:ascii="Times New Roman" w:hAnsi="Times New Roman"/>
                <w:sz w:val="24"/>
                <w:szCs w:val="24"/>
              </w:rPr>
              <w:t>位置。</w:t>
            </w:r>
          </w:p>
          <w:p w:rsidR="00EE3D5A" w:rsidRPr="00E07878" w:rsidRDefault="00B903BE" w:rsidP="00B903BE">
            <w:pPr>
              <w:spacing w:line="360" w:lineRule="auto"/>
              <w:ind w:firstLineChars="200" w:firstLine="480"/>
              <w:rPr>
                <w:rFonts w:ascii="Times New Roman" w:hAnsi="Times New Roman"/>
                <w:sz w:val="24"/>
                <w:szCs w:val="24"/>
              </w:rPr>
            </w:pPr>
            <w:r w:rsidRPr="00E07878">
              <w:rPr>
                <w:rFonts w:ascii="Times New Roman" w:hAnsi="Times New Roman"/>
                <w:sz w:val="24"/>
                <w:szCs w:val="24"/>
              </w:rPr>
              <w:lastRenderedPageBreak/>
              <w:t>此工序不产生环境污染物。</w:t>
            </w:r>
          </w:p>
          <w:p w:rsidR="00022116" w:rsidRPr="00E07878" w:rsidRDefault="000F1576" w:rsidP="00022116">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⑧</w:t>
            </w:r>
            <w:r w:rsidR="00022116" w:rsidRPr="00E07878">
              <w:rPr>
                <w:rFonts w:ascii="Times New Roman" w:hAnsi="Times New Roman"/>
                <w:sz w:val="24"/>
                <w:szCs w:val="24"/>
              </w:rPr>
              <w:t>检测</w:t>
            </w:r>
          </w:p>
          <w:p w:rsidR="00022116" w:rsidRPr="00E07878" w:rsidRDefault="00022116" w:rsidP="00022116">
            <w:pPr>
              <w:spacing w:line="360" w:lineRule="auto"/>
              <w:ind w:firstLineChars="200" w:firstLine="480"/>
              <w:rPr>
                <w:rFonts w:ascii="Times New Roman" w:hAnsi="Times New Roman"/>
                <w:sz w:val="24"/>
                <w:szCs w:val="24"/>
              </w:rPr>
            </w:pPr>
            <w:r w:rsidRPr="00E07878">
              <w:rPr>
                <w:rFonts w:ascii="Times New Roman" w:hAnsi="Times New Roman"/>
                <w:sz w:val="24"/>
                <w:szCs w:val="24"/>
              </w:rPr>
              <w:t>对完成动力总成组装的部件进行检测。</w:t>
            </w:r>
          </w:p>
          <w:p w:rsidR="00022116" w:rsidRPr="00E07878" w:rsidRDefault="00022116" w:rsidP="00022116">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此工序产生不合格品，不合格品</w:t>
            </w:r>
            <w:r w:rsidR="00C73855" w:rsidRPr="00E07878">
              <w:rPr>
                <w:rFonts w:ascii="Times New Roman" w:hAnsi="Times New Roman"/>
                <w:sz w:val="24"/>
                <w:szCs w:val="24"/>
              </w:rPr>
              <w:t>进行返修</w:t>
            </w:r>
            <w:r w:rsidRPr="00E07878">
              <w:rPr>
                <w:rFonts w:ascii="Times New Roman" w:hAnsi="Times New Roman"/>
                <w:sz w:val="24"/>
                <w:szCs w:val="24"/>
              </w:rPr>
              <w:t>。</w:t>
            </w:r>
          </w:p>
          <w:p w:rsidR="00022116" w:rsidRPr="00E07878" w:rsidRDefault="00950F14" w:rsidP="00950F14">
            <w:pPr>
              <w:spacing w:line="360" w:lineRule="auto"/>
              <w:ind w:firstLineChars="200" w:firstLine="482"/>
              <w:rPr>
                <w:rFonts w:ascii="Times New Roman" w:hAnsi="Times New Roman"/>
                <w:b/>
                <w:sz w:val="24"/>
                <w:szCs w:val="24"/>
              </w:rPr>
            </w:pPr>
            <w:r w:rsidRPr="00E07878">
              <w:rPr>
                <w:rFonts w:ascii="Times New Roman" w:hAnsi="Times New Roman"/>
                <w:b/>
                <w:sz w:val="24"/>
                <w:szCs w:val="24"/>
              </w:rPr>
              <w:t>2</w:t>
            </w:r>
            <w:r w:rsidRPr="00E07878">
              <w:rPr>
                <w:rFonts w:ascii="Times New Roman" w:hAnsi="Times New Roman"/>
                <w:b/>
                <w:sz w:val="24"/>
                <w:szCs w:val="24"/>
              </w:rPr>
              <w:t>、</w:t>
            </w:r>
            <w:r w:rsidR="00CC4596" w:rsidRPr="00E07878">
              <w:rPr>
                <w:rFonts w:ascii="Times New Roman" w:hAnsi="Times New Roman"/>
                <w:b/>
                <w:sz w:val="24"/>
                <w:szCs w:val="24"/>
              </w:rPr>
              <w:t>整车</w:t>
            </w:r>
            <w:r w:rsidR="00022116" w:rsidRPr="00E07878">
              <w:rPr>
                <w:rFonts w:ascii="Times New Roman" w:hAnsi="Times New Roman"/>
                <w:b/>
                <w:sz w:val="24"/>
                <w:szCs w:val="24"/>
              </w:rPr>
              <w:t>控制器生产线</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Times New Roman" w:hAnsi="Times New Roman"/>
                <w:sz w:val="24"/>
                <w:szCs w:val="24"/>
              </w:rPr>
              <w:t>原材料</w:t>
            </w:r>
            <w:r w:rsidRPr="00E07878">
              <w:rPr>
                <w:rFonts w:ascii="Times New Roman" w:hAnsi="Times New Roman"/>
                <w:sz w:val="24"/>
                <w:szCs w:val="24"/>
              </w:rPr>
              <w:t>PCB</w:t>
            </w:r>
            <w:r w:rsidRPr="00E07878">
              <w:rPr>
                <w:rFonts w:ascii="Times New Roman" w:hAnsi="Times New Roman"/>
                <w:sz w:val="24"/>
                <w:szCs w:val="24"/>
              </w:rPr>
              <w:t>电路板（印制电路板），是电子元器件的支撑体，是电子元器件电气连接的提供者。</w:t>
            </w:r>
          </w:p>
          <w:p w:rsidR="00E55064" w:rsidRPr="00E07878" w:rsidRDefault="00E55064" w:rsidP="00E55064">
            <w:pPr>
              <w:widowControl/>
              <w:spacing w:line="360" w:lineRule="auto"/>
              <w:ind w:firstLineChars="200" w:firstLine="480"/>
              <w:jc w:val="left"/>
              <w:rPr>
                <w:rFonts w:ascii="Times New Roman" w:hAnsi="Times New Roman"/>
                <w:sz w:val="24"/>
                <w:szCs w:val="28"/>
              </w:rPr>
            </w:pPr>
            <w:r w:rsidRPr="00E07878">
              <w:rPr>
                <w:rFonts w:ascii="Times New Roman" w:hAnsi="Times New Roman"/>
                <w:sz w:val="24"/>
                <w:szCs w:val="28"/>
              </w:rPr>
              <w:t>本项目整车控制器生产线工艺流程</w:t>
            </w:r>
            <w:proofErr w:type="gramStart"/>
            <w:r w:rsidRPr="00E07878">
              <w:rPr>
                <w:rFonts w:ascii="Times New Roman" w:hAnsi="Times New Roman"/>
                <w:sz w:val="24"/>
                <w:szCs w:val="28"/>
              </w:rPr>
              <w:t>及产污情况</w:t>
            </w:r>
            <w:proofErr w:type="gramEnd"/>
            <w:r w:rsidRPr="00E07878">
              <w:rPr>
                <w:rFonts w:ascii="Times New Roman" w:hAnsi="Times New Roman"/>
                <w:sz w:val="24"/>
                <w:szCs w:val="28"/>
              </w:rPr>
              <w:t>如图</w:t>
            </w:r>
            <w:r w:rsidR="00505389" w:rsidRPr="00E07878">
              <w:rPr>
                <w:rFonts w:ascii="Times New Roman" w:hAnsi="Times New Roman"/>
                <w:sz w:val="24"/>
                <w:szCs w:val="28"/>
              </w:rPr>
              <w:t>3</w:t>
            </w:r>
            <w:r w:rsidRPr="00E07878">
              <w:rPr>
                <w:rFonts w:ascii="Times New Roman" w:hAnsi="Times New Roman"/>
                <w:sz w:val="24"/>
                <w:szCs w:val="28"/>
              </w:rPr>
              <w:t>所示。</w:t>
            </w:r>
          </w:p>
          <w:p w:rsidR="00484BAF" w:rsidRPr="00E07878" w:rsidRDefault="00581582" w:rsidP="00484BAF">
            <w:pPr>
              <w:spacing w:line="360" w:lineRule="auto"/>
              <w:ind w:firstLineChars="200" w:firstLine="420"/>
              <w:jc w:val="center"/>
              <w:rPr>
                <w:rFonts w:ascii="Times New Roman" w:hAnsi="Times New Roman"/>
                <w:sz w:val="24"/>
                <w:szCs w:val="24"/>
              </w:rPr>
            </w:pPr>
            <w:r w:rsidRPr="00E07878">
              <w:rPr>
                <w:rFonts w:ascii="Times New Roman" w:hAnsi="Times New Roman"/>
              </w:rPr>
              <w:object w:dxaOrig="10699" w:dyaOrig="4884">
                <v:shape id="_x0000_i1027" type="#_x0000_t75" style="width:372.15pt;height:171.1pt" o:ole="">
                  <v:imagedata r:id="rId23" o:title=""/>
                </v:shape>
                <o:OLEObject Type="Embed" ProgID="Visio.Drawing.11" ShapeID="_x0000_i1027" DrawAspect="Content" ObjectID="_1670000483" r:id="rId24"/>
              </w:object>
            </w:r>
          </w:p>
          <w:p w:rsidR="00484BAF" w:rsidRPr="00E07878" w:rsidRDefault="00484BAF" w:rsidP="00484BAF">
            <w:pPr>
              <w:adjustRightInd w:val="0"/>
              <w:snapToGrid w:val="0"/>
              <w:spacing w:line="360" w:lineRule="auto"/>
              <w:ind w:firstLineChars="200" w:firstLine="482"/>
              <w:jc w:val="center"/>
              <w:rPr>
                <w:rFonts w:ascii="Times New Roman" w:hAnsi="Times New Roman"/>
                <w:b/>
                <w:sz w:val="24"/>
                <w:szCs w:val="24"/>
              </w:rPr>
            </w:pPr>
            <w:r w:rsidRPr="00E07878">
              <w:rPr>
                <w:rFonts w:ascii="Times New Roman" w:hAnsi="Times New Roman"/>
                <w:b/>
                <w:sz w:val="24"/>
                <w:szCs w:val="24"/>
              </w:rPr>
              <w:t>图</w:t>
            </w:r>
            <w:r w:rsidR="00505389" w:rsidRPr="00E07878">
              <w:rPr>
                <w:rFonts w:ascii="Times New Roman" w:hAnsi="Times New Roman"/>
                <w:b/>
                <w:sz w:val="24"/>
                <w:szCs w:val="24"/>
              </w:rPr>
              <w:t>3</w:t>
            </w:r>
            <w:r w:rsidRPr="00E07878">
              <w:rPr>
                <w:rFonts w:ascii="Times New Roman" w:hAnsi="Times New Roman"/>
                <w:b/>
                <w:sz w:val="24"/>
                <w:szCs w:val="24"/>
              </w:rPr>
              <w:t xml:space="preserve">  </w:t>
            </w:r>
            <w:r w:rsidR="003D1434" w:rsidRPr="00E07878">
              <w:rPr>
                <w:rFonts w:ascii="Times New Roman" w:hAnsi="Times New Roman" w:hint="eastAsia"/>
                <w:b/>
                <w:sz w:val="24"/>
                <w:szCs w:val="24"/>
              </w:rPr>
              <w:t xml:space="preserve"> </w:t>
            </w:r>
            <w:r w:rsidRPr="00E07878">
              <w:rPr>
                <w:rFonts w:ascii="Times New Roman" w:hAnsi="Times New Roman"/>
                <w:b/>
                <w:sz w:val="24"/>
                <w:szCs w:val="24"/>
              </w:rPr>
              <w:t>整车控制器生产工艺流程</w:t>
            </w:r>
            <w:proofErr w:type="gramStart"/>
            <w:r w:rsidRPr="00E07878">
              <w:rPr>
                <w:rFonts w:ascii="Times New Roman" w:hAnsi="Times New Roman"/>
                <w:b/>
                <w:sz w:val="24"/>
                <w:szCs w:val="24"/>
              </w:rPr>
              <w:t>及产污环节</w:t>
            </w:r>
            <w:proofErr w:type="gramEnd"/>
            <w:r w:rsidRPr="00E07878">
              <w:rPr>
                <w:rFonts w:ascii="Times New Roman" w:hAnsi="Times New Roman"/>
                <w:b/>
                <w:sz w:val="24"/>
                <w:szCs w:val="24"/>
              </w:rPr>
              <w:t>示意图</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①</w:t>
            </w:r>
            <w:r w:rsidRPr="00E07878">
              <w:rPr>
                <w:rFonts w:ascii="Times New Roman" w:hAnsi="Times New Roman"/>
                <w:sz w:val="24"/>
                <w:szCs w:val="24"/>
              </w:rPr>
              <w:t>烧录测试程序、贴标签</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Times New Roman" w:hAnsi="Times New Roman"/>
                <w:sz w:val="24"/>
                <w:szCs w:val="24"/>
              </w:rPr>
              <w:t>将芯片插入烧录器，打开烧录软件，选择需要烧录的程序进行烧录，烧</w:t>
            </w:r>
            <w:proofErr w:type="gramStart"/>
            <w:r w:rsidRPr="00E07878">
              <w:rPr>
                <w:rFonts w:ascii="Times New Roman" w:hAnsi="Times New Roman"/>
                <w:sz w:val="24"/>
                <w:szCs w:val="24"/>
              </w:rPr>
              <w:t>录完成</w:t>
            </w:r>
            <w:proofErr w:type="gramEnd"/>
            <w:r w:rsidRPr="00E07878">
              <w:rPr>
                <w:rFonts w:ascii="Times New Roman" w:hAnsi="Times New Roman"/>
                <w:sz w:val="24"/>
                <w:szCs w:val="24"/>
              </w:rPr>
              <w:t>后贴好标签，标签上要求写上详细信息，以方便后续的工作。</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此工序不产生环境污染物。</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②</w:t>
            </w:r>
            <w:r w:rsidRPr="00E07878">
              <w:rPr>
                <w:rFonts w:ascii="Times New Roman" w:hAnsi="Times New Roman"/>
                <w:sz w:val="24"/>
                <w:szCs w:val="24"/>
              </w:rPr>
              <w:t>固定电路板元件</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Times New Roman" w:hAnsi="Times New Roman"/>
                <w:sz w:val="24"/>
                <w:szCs w:val="24"/>
              </w:rPr>
              <w:t>将电路板元件通过立式安装规则排列至电路板。</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此工序不产生环境污染物。</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③</w:t>
            </w:r>
            <w:r w:rsidRPr="00E07878">
              <w:rPr>
                <w:rFonts w:ascii="Times New Roman" w:hAnsi="Times New Roman"/>
                <w:sz w:val="24"/>
                <w:szCs w:val="24"/>
              </w:rPr>
              <w:t>喷涂三防漆</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此工序外包，本报告不进行评价。</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④</w:t>
            </w:r>
            <w:r w:rsidRPr="00E07878">
              <w:rPr>
                <w:rFonts w:ascii="Times New Roman" w:hAnsi="Times New Roman"/>
                <w:sz w:val="24"/>
                <w:szCs w:val="24"/>
              </w:rPr>
              <w:t>贴硅胶片、下壳体固定电路板</w:t>
            </w:r>
          </w:p>
          <w:p w:rsidR="00E55064" w:rsidRPr="00E07878" w:rsidRDefault="00E55064" w:rsidP="00E55064">
            <w:pPr>
              <w:spacing w:line="360" w:lineRule="auto"/>
              <w:ind w:firstLineChars="200" w:firstLine="480"/>
              <w:rPr>
                <w:rFonts w:ascii="Times New Roman" w:hAnsi="Times New Roman"/>
                <w:sz w:val="24"/>
                <w:szCs w:val="24"/>
              </w:rPr>
            </w:pPr>
            <w:r w:rsidRPr="00E07878">
              <w:rPr>
                <w:rFonts w:ascii="Times New Roman" w:hAnsi="Times New Roman"/>
                <w:sz w:val="24"/>
                <w:szCs w:val="24"/>
              </w:rPr>
              <w:t>SMT</w:t>
            </w:r>
            <w:r w:rsidRPr="00E07878">
              <w:rPr>
                <w:rFonts w:ascii="Times New Roman" w:hAnsi="Times New Roman"/>
                <w:sz w:val="24"/>
                <w:szCs w:val="24"/>
              </w:rPr>
              <w:t>贴片指的是在</w:t>
            </w:r>
            <w:r w:rsidRPr="00E07878">
              <w:rPr>
                <w:rFonts w:ascii="Times New Roman" w:hAnsi="Times New Roman"/>
                <w:sz w:val="24"/>
                <w:szCs w:val="24"/>
              </w:rPr>
              <w:t>PCB</w:t>
            </w:r>
            <w:r w:rsidRPr="00E07878">
              <w:rPr>
                <w:rFonts w:ascii="Times New Roman" w:hAnsi="Times New Roman"/>
                <w:sz w:val="24"/>
                <w:szCs w:val="24"/>
              </w:rPr>
              <w:t>基础上进行加工的系列工艺流程的简称。</w:t>
            </w:r>
            <w:r w:rsidRPr="00E07878">
              <w:rPr>
                <w:rFonts w:ascii="Times New Roman" w:hAnsi="Times New Roman"/>
                <w:sz w:val="24"/>
                <w:szCs w:val="24"/>
              </w:rPr>
              <w:t>SMT</w:t>
            </w:r>
            <w:r w:rsidRPr="00E07878">
              <w:rPr>
                <w:rFonts w:ascii="Times New Roman" w:hAnsi="Times New Roman"/>
                <w:sz w:val="24"/>
                <w:szCs w:val="24"/>
              </w:rPr>
              <w:t>基本工艺构成要素包括点胶、贴装、固化。即将胶水滴到</w:t>
            </w:r>
            <w:r w:rsidRPr="00E07878">
              <w:rPr>
                <w:rFonts w:ascii="Times New Roman" w:hAnsi="Times New Roman"/>
                <w:sz w:val="24"/>
                <w:szCs w:val="24"/>
              </w:rPr>
              <w:t>PCB</w:t>
            </w:r>
            <w:r w:rsidRPr="00E07878">
              <w:rPr>
                <w:rFonts w:ascii="Times New Roman" w:hAnsi="Times New Roman"/>
                <w:sz w:val="24"/>
                <w:szCs w:val="24"/>
              </w:rPr>
              <w:t>板的固定位置上，以此将元器件固定到</w:t>
            </w:r>
            <w:r w:rsidRPr="00E07878">
              <w:rPr>
                <w:rFonts w:ascii="Times New Roman" w:hAnsi="Times New Roman"/>
                <w:sz w:val="24"/>
                <w:szCs w:val="24"/>
              </w:rPr>
              <w:t>PCB</w:t>
            </w:r>
            <w:r w:rsidRPr="00E07878">
              <w:rPr>
                <w:rFonts w:ascii="Times New Roman" w:hAnsi="Times New Roman"/>
                <w:sz w:val="24"/>
                <w:szCs w:val="24"/>
              </w:rPr>
              <w:t>板上。经固化将</w:t>
            </w:r>
            <w:proofErr w:type="gramStart"/>
            <w:r w:rsidRPr="00E07878">
              <w:rPr>
                <w:rFonts w:ascii="Times New Roman" w:hAnsi="Times New Roman"/>
                <w:sz w:val="24"/>
                <w:szCs w:val="24"/>
              </w:rPr>
              <w:t>贴片胶融化</w:t>
            </w:r>
            <w:proofErr w:type="gramEnd"/>
            <w:r w:rsidRPr="00E07878">
              <w:rPr>
                <w:rFonts w:ascii="Times New Roman" w:hAnsi="Times New Roman"/>
                <w:sz w:val="24"/>
                <w:szCs w:val="24"/>
              </w:rPr>
              <w:t>，从而使表面组装元器件与</w:t>
            </w:r>
            <w:r w:rsidRPr="00E07878">
              <w:rPr>
                <w:rFonts w:ascii="Times New Roman" w:hAnsi="Times New Roman"/>
                <w:sz w:val="24"/>
                <w:szCs w:val="24"/>
              </w:rPr>
              <w:lastRenderedPageBreak/>
              <w:t>PCB</w:t>
            </w:r>
            <w:r w:rsidRPr="00E07878">
              <w:rPr>
                <w:rFonts w:ascii="Times New Roman" w:hAnsi="Times New Roman"/>
                <w:sz w:val="24"/>
                <w:szCs w:val="24"/>
              </w:rPr>
              <w:t>板牢固粘接在一起。整个工序在</w:t>
            </w:r>
            <w:r w:rsidRPr="00E07878">
              <w:rPr>
                <w:rFonts w:ascii="Times New Roman" w:hAnsi="Times New Roman"/>
                <w:sz w:val="24"/>
                <w:szCs w:val="24"/>
              </w:rPr>
              <w:t>SMT</w:t>
            </w:r>
            <w:r w:rsidRPr="00E07878">
              <w:rPr>
                <w:rFonts w:ascii="Times New Roman" w:hAnsi="Times New Roman"/>
                <w:sz w:val="24"/>
                <w:szCs w:val="24"/>
              </w:rPr>
              <w:t>贴片一体机上进行。</w:t>
            </w:r>
          </w:p>
          <w:p w:rsidR="00E55064" w:rsidRPr="00E07878" w:rsidRDefault="00E55064" w:rsidP="00950F14">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此工序因胶体涂装挥发产生部分涂胶废气。</w:t>
            </w:r>
          </w:p>
          <w:p w:rsidR="00B0254C" w:rsidRPr="00E07878" w:rsidRDefault="00B0254C" w:rsidP="00EC2C98">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⑤</w:t>
            </w:r>
            <w:r w:rsidRPr="00E07878">
              <w:rPr>
                <w:rFonts w:ascii="Times New Roman" w:hAnsi="Times New Roman"/>
                <w:sz w:val="24"/>
                <w:szCs w:val="24"/>
              </w:rPr>
              <w:t>下壳体自动涂胶</w:t>
            </w:r>
          </w:p>
          <w:p w:rsidR="00B0254C" w:rsidRPr="00E07878" w:rsidRDefault="00EC2C98" w:rsidP="00EC2C98">
            <w:pPr>
              <w:spacing w:line="360" w:lineRule="auto"/>
              <w:ind w:firstLineChars="200" w:firstLine="480"/>
              <w:rPr>
                <w:rFonts w:ascii="Times New Roman" w:hAnsi="Times New Roman"/>
                <w:sz w:val="24"/>
                <w:szCs w:val="24"/>
              </w:rPr>
            </w:pPr>
            <w:r w:rsidRPr="00E07878">
              <w:rPr>
                <w:rFonts w:ascii="Times New Roman" w:hAnsi="Times New Roman"/>
                <w:sz w:val="24"/>
                <w:szCs w:val="24"/>
              </w:rPr>
              <w:t>自动涂胶机输入已编制完成的程序实现对变速箱壳体的自动涂胶过程，以适应不同型号的变速箱下壳体的自动涂胶工作。</w:t>
            </w:r>
          </w:p>
          <w:p w:rsidR="00EC2C98" w:rsidRPr="00E07878" w:rsidRDefault="00EC2C98" w:rsidP="00EC2C98">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此工序因胶体涂装挥发产生部分涂胶废气。</w:t>
            </w:r>
          </w:p>
          <w:p w:rsidR="00B0254C" w:rsidRPr="00E07878" w:rsidRDefault="00B0254C" w:rsidP="003B3F35">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⑥</w:t>
            </w:r>
            <w:r w:rsidRPr="00E07878">
              <w:rPr>
                <w:rFonts w:ascii="Times New Roman" w:hAnsi="Times New Roman"/>
                <w:sz w:val="24"/>
                <w:szCs w:val="24"/>
              </w:rPr>
              <w:t>安装上壳体</w:t>
            </w:r>
          </w:p>
          <w:p w:rsidR="00B0254C" w:rsidRPr="00E07878" w:rsidRDefault="003B3F35" w:rsidP="003B3F35">
            <w:pPr>
              <w:spacing w:line="360" w:lineRule="auto"/>
              <w:ind w:firstLineChars="200" w:firstLine="480"/>
              <w:rPr>
                <w:rFonts w:ascii="Times New Roman" w:hAnsi="Times New Roman"/>
                <w:sz w:val="24"/>
                <w:szCs w:val="24"/>
              </w:rPr>
            </w:pPr>
            <w:r w:rsidRPr="00E07878">
              <w:rPr>
                <w:rFonts w:ascii="Times New Roman" w:hAnsi="Times New Roman"/>
                <w:sz w:val="24"/>
                <w:szCs w:val="24"/>
              </w:rPr>
              <w:t>按照设计图纸，在指定位置使用机械安装上壳体。</w:t>
            </w:r>
          </w:p>
          <w:p w:rsidR="006A63C0" w:rsidRPr="00E07878" w:rsidRDefault="006A63C0" w:rsidP="006A63C0">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此工序不产生环境污染物。</w:t>
            </w:r>
          </w:p>
          <w:p w:rsidR="00B0254C" w:rsidRPr="00E07878" w:rsidRDefault="00B0254C" w:rsidP="003B3F35">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⑦</w:t>
            </w:r>
            <w:r w:rsidRPr="00E07878">
              <w:rPr>
                <w:rFonts w:ascii="Times New Roman" w:hAnsi="Times New Roman"/>
                <w:sz w:val="24"/>
                <w:szCs w:val="24"/>
              </w:rPr>
              <w:t>气密性检测</w:t>
            </w:r>
          </w:p>
          <w:p w:rsidR="00B0254C" w:rsidRPr="00E07878" w:rsidRDefault="00B0254C" w:rsidP="006A63C0">
            <w:pPr>
              <w:spacing w:line="360" w:lineRule="auto"/>
              <w:ind w:firstLineChars="200" w:firstLine="480"/>
              <w:rPr>
                <w:rFonts w:ascii="Times New Roman" w:hAnsi="Times New Roman"/>
                <w:sz w:val="24"/>
                <w:szCs w:val="24"/>
              </w:rPr>
            </w:pPr>
            <w:r w:rsidRPr="00E07878">
              <w:rPr>
                <w:rFonts w:ascii="Times New Roman" w:hAnsi="Times New Roman"/>
                <w:sz w:val="24"/>
                <w:szCs w:val="24"/>
              </w:rPr>
              <w:t>将组装好的</w:t>
            </w:r>
            <w:r w:rsidRPr="00E07878">
              <w:rPr>
                <w:rFonts w:ascii="Times New Roman" w:hAnsi="Times New Roman"/>
                <w:sz w:val="24"/>
                <w:szCs w:val="24"/>
              </w:rPr>
              <w:t>PCB</w:t>
            </w:r>
            <w:r w:rsidRPr="00E07878">
              <w:rPr>
                <w:rFonts w:ascii="Times New Roman" w:hAnsi="Times New Roman"/>
                <w:sz w:val="24"/>
                <w:szCs w:val="24"/>
              </w:rPr>
              <w:t>板固定在汽车相应位置，并检测。</w:t>
            </w:r>
            <w:r w:rsidR="006A63C0" w:rsidRPr="00E07878">
              <w:rPr>
                <w:rFonts w:ascii="Times New Roman" w:hAnsi="Times New Roman"/>
                <w:sz w:val="24"/>
                <w:szCs w:val="24"/>
              </w:rPr>
              <w:t>不合格品</w:t>
            </w:r>
            <w:r w:rsidR="00484BAF" w:rsidRPr="00E07878">
              <w:rPr>
                <w:rFonts w:ascii="Times New Roman" w:hAnsi="Times New Roman"/>
                <w:sz w:val="24"/>
                <w:szCs w:val="24"/>
              </w:rPr>
              <w:t>返修</w:t>
            </w:r>
            <w:r w:rsidR="006A63C0" w:rsidRPr="00E07878">
              <w:rPr>
                <w:rFonts w:ascii="Times New Roman" w:hAnsi="Times New Roman"/>
                <w:sz w:val="24"/>
                <w:szCs w:val="24"/>
              </w:rPr>
              <w:t>。</w:t>
            </w:r>
          </w:p>
          <w:p w:rsidR="006A63C0" w:rsidRPr="00E07878" w:rsidRDefault="006A63C0" w:rsidP="006A63C0">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此工序不产生环境污染物。</w:t>
            </w:r>
          </w:p>
          <w:p w:rsidR="00B0254C" w:rsidRPr="00E07878" w:rsidRDefault="00B0254C" w:rsidP="003B3F35">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⑧</w:t>
            </w:r>
            <w:r w:rsidRPr="00E07878">
              <w:rPr>
                <w:rFonts w:ascii="Times New Roman" w:hAnsi="Times New Roman"/>
                <w:sz w:val="24"/>
                <w:szCs w:val="24"/>
              </w:rPr>
              <w:t>烧</w:t>
            </w:r>
            <w:proofErr w:type="gramStart"/>
            <w:r w:rsidRPr="00E07878">
              <w:rPr>
                <w:rFonts w:ascii="Times New Roman" w:hAnsi="Times New Roman"/>
                <w:sz w:val="24"/>
                <w:szCs w:val="24"/>
              </w:rPr>
              <w:t>录客户</w:t>
            </w:r>
            <w:proofErr w:type="gramEnd"/>
            <w:r w:rsidRPr="00E07878">
              <w:rPr>
                <w:rFonts w:ascii="Times New Roman" w:hAnsi="Times New Roman"/>
                <w:sz w:val="24"/>
                <w:szCs w:val="24"/>
              </w:rPr>
              <w:t>程序</w:t>
            </w:r>
          </w:p>
          <w:p w:rsidR="00B0254C" w:rsidRPr="00E07878" w:rsidRDefault="006A63C0" w:rsidP="006A63C0">
            <w:pPr>
              <w:spacing w:line="360" w:lineRule="auto"/>
              <w:ind w:firstLineChars="200" w:firstLine="480"/>
              <w:rPr>
                <w:rFonts w:ascii="Times New Roman" w:hAnsi="Times New Roman"/>
                <w:sz w:val="24"/>
                <w:szCs w:val="24"/>
              </w:rPr>
            </w:pPr>
            <w:r w:rsidRPr="00E07878">
              <w:rPr>
                <w:rFonts w:ascii="Times New Roman" w:hAnsi="Times New Roman"/>
                <w:sz w:val="24"/>
                <w:szCs w:val="24"/>
              </w:rPr>
              <w:t>按照订单、制定单</w:t>
            </w:r>
            <w:proofErr w:type="gramStart"/>
            <w:r w:rsidRPr="00E07878">
              <w:rPr>
                <w:rFonts w:ascii="Times New Roman" w:hAnsi="Times New Roman"/>
                <w:sz w:val="24"/>
                <w:szCs w:val="24"/>
              </w:rPr>
              <w:t>烧写烧</w:t>
            </w:r>
            <w:proofErr w:type="gramEnd"/>
            <w:r w:rsidRPr="00E07878">
              <w:rPr>
                <w:rFonts w:ascii="Times New Roman" w:hAnsi="Times New Roman"/>
                <w:sz w:val="24"/>
                <w:szCs w:val="24"/>
              </w:rPr>
              <w:t>录器程序。</w:t>
            </w:r>
          </w:p>
          <w:p w:rsidR="006A63C0" w:rsidRPr="00E07878" w:rsidRDefault="006A63C0" w:rsidP="006A63C0">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此工序不产生环境污染物。</w:t>
            </w:r>
          </w:p>
          <w:p w:rsidR="00022116" w:rsidRPr="00E07878" w:rsidRDefault="00950F14" w:rsidP="00022116">
            <w:pPr>
              <w:spacing w:line="360" w:lineRule="auto"/>
              <w:ind w:firstLineChars="200" w:firstLine="482"/>
              <w:rPr>
                <w:rFonts w:ascii="Times New Roman" w:hAnsi="Times New Roman"/>
                <w:b/>
                <w:sz w:val="24"/>
                <w:szCs w:val="24"/>
              </w:rPr>
            </w:pPr>
            <w:r w:rsidRPr="00E07878">
              <w:rPr>
                <w:rFonts w:ascii="Times New Roman" w:hAnsi="Times New Roman"/>
                <w:b/>
                <w:sz w:val="24"/>
                <w:szCs w:val="24"/>
              </w:rPr>
              <w:t>3</w:t>
            </w:r>
            <w:r w:rsidRPr="00E07878">
              <w:rPr>
                <w:rFonts w:ascii="Times New Roman" w:hAnsi="Times New Roman"/>
                <w:b/>
                <w:sz w:val="24"/>
                <w:szCs w:val="24"/>
              </w:rPr>
              <w:t>、</w:t>
            </w:r>
            <w:r w:rsidR="00327149" w:rsidRPr="00E07878">
              <w:rPr>
                <w:rFonts w:ascii="Times New Roman" w:hAnsi="Times New Roman"/>
                <w:b/>
                <w:sz w:val="24"/>
                <w:szCs w:val="24"/>
              </w:rPr>
              <w:t>选、换挡</w:t>
            </w:r>
            <w:r w:rsidR="00022116" w:rsidRPr="00E07878">
              <w:rPr>
                <w:rFonts w:ascii="Times New Roman" w:hAnsi="Times New Roman"/>
                <w:b/>
                <w:sz w:val="24"/>
                <w:szCs w:val="24"/>
              </w:rPr>
              <w:t>执行机构装配生产线</w:t>
            </w:r>
          </w:p>
          <w:p w:rsidR="00022116" w:rsidRPr="00E07878" w:rsidRDefault="00680C16" w:rsidP="00680C16">
            <w:pPr>
              <w:spacing w:line="360" w:lineRule="auto"/>
              <w:ind w:firstLineChars="200" w:firstLine="480"/>
              <w:rPr>
                <w:rFonts w:ascii="Times New Roman" w:hAnsi="Times New Roman"/>
                <w:sz w:val="24"/>
                <w:szCs w:val="24"/>
              </w:rPr>
            </w:pPr>
            <w:r w:rsidRPr="00E07878">
              <w:rPr>
                <w:rFonts w:ascii="Times New Roman" w:hAnsi="Times New Roman"/>
                <w:sz w:val="24"/>
                <w:szCs w:val="24"/>
              </w:rPr>
              <w:t>选、换挡执行机构装配是</w:t>
            </w:r>
            <w:r w:rsidR="00022116" w:rsidRPr="00E07878">
              <w:rPr>
                <w:rFonts w:ascii="Times New Roman" w:hAnsi="Times New Roman"/>
                <w:sz w:val="24"/>
                <w:szCs w:val="24"/>
              </w:rPr>
              <w:t>传感器、选换挡组件、电机等汽车配件进行预处理后组装装配。</w:t>
            </w:r>
          </w:p>
          <w:p w:rsidR="00680C16" w:rsidRPr="00E07878" w:rsidRDefault="00680C16" w:rsidP="00680C16">
            <w:pPr>
              <w:spacing w:line="360" w:lineRule="auto"/>
              <w:ind w:firstLineChars="200" w:firstLine="480"/>
              <w:rPr>
                <w:rFonts w:ascii="Times New Roman" w:hAnsi="Times New Roman"/>
                <w:sz w:val="24"/>
                <w:szCs w:val="24"/>
              </w:rPr>
            </w:pPr>
            <w:r w:rsidRPr="00E07878">
              <w:rPr>
                <w:rFonts w:ascii="Times New Roman" w:hAnsi="Times New Roman"/>
                <w:sz w:val="24"/>
                <w:szCs w:val="24"/>
              </w:rPr>
              <w:t>本项目选、换挡执行机构装配生产线工艺流程</w:t>
            </w:r>
            <w:proofErr w:type="gramStart"/>
            <w:r w:rsidRPr="00E07878">
              <w:rPr>
                <w:rFonts w:ascii="Times New Roman" w:hAnsi="Times New Roman"/>
                <w:sz w:val="24"/>
                <w:szCs w:val="24"/>
              </w:rPr>
              <w:t>及产污情况</w:t>
            </w:r>
            <w:proofErr w:type="gramEnd"/>
            <w:r w:rsidRPr="00E07878">
              <w:rPr>
                <w:rFonts w:ascii="Times New Roman" w:hAnsi="Times New Roman"/>
                <w:sz w:val="24"/>
                <w:szCs w:val="24"/>
              </w:rPr>
              <w:t>如图</w:t>
            </w:r>
            <w:r w:rsidR="00505389" w:rsidRPr="00E07878">
              <w:rPr>
                <w:rFonts w:ascii="Times New Roman" w:hAnsi="Times New Roman"/>
                <w:sz w:val="24"/>
                <w:szCs w:val="24"/>
              </w:rPr>
              <w:t>4</w:t>
            </w:r>
            <w:r w:rsidRPr="00E07878">
              <w:rPr>
                <w:rFonts w:ascii="Times New Roman" w:hAnsi="Times New Roman"/>
                <w:sz w:val="24"/>
                <w:szCs w:val="24"/>
              </w:rPr>
              <w:t>所示。</w:t>
            </w:r>
          </w:p>
          <w:p w:rsidR="00CC5F0A" w:rsidRPr="00E07878" w:rsidRDefault="0077665D" w:rsidP="00CC5F0A">
            <w:pPr>
              <w:spacing w:line="360" w:lineRule="auto"/>
              <w:ind w:firstLineChars="200" w:firstLine="420"/>
              <w:jc w:val="center"/>
              <w:rPr>
                <w:rFonts w:ascii="Times New Roman" w:hAnsi="Times New Roman"/>
                <w:sz w:val="24"/>
                <w:szCs w:val="24"/>
              </w:rPr>
            </w:pPr>
            <w:r w:rsidRPr="00E07878">
              <w:rPr>
                <w:rFonts w:ascii="Times New Roman" w:hAnsi="Times New Roman"/>
              </w:rPr>
              <w:object w:dxaOrig="10798" w:dyaOrig="5331">
                <v:shape id="_x0000_i1028" type="#_x0000_t75" style="width:368.4pt;height:181.4pt" o:ole="">
                  <v:imagedata r:id="rId25" o:title=""/>
                </v:shape>
                <o:OLEObject Type="Embed" ProgID="Visio.Drawing.11" ShapeID="_x0000_i1028" DrawAspect="Content" ObjectID="_1670000484" r:id="rId26"/>
              </w:object>
            </w:r>
          </w:p>
          <w:p w:rsidR="00CC5F0A" w:rsidRPr="00E07878" w:rsidRDefault="00CC5F0A" w:rsidP="00CC5F0A">
            <w:pPr>
              <w:adjustRightInd w:val="0"/>
              <w:snapToGrid w:val="0"/>
              <w:spacing w:line="360" w:lineRule="auto"/>
              <w:ind w:firstLineChars="200" w:firstLine="482"/>
              <w:jc w:val="center"/>
              <w:rPr>
                <w:rFonts w:ascii="Times New Roman" w:hAnsi="Times New Roman"/>
                <w:b/>
                <w:sz w:val="24"/>
                <w:szCs w:val="24"/>
              </w:rPr>
            </w:pPr>
            <w:r w:rsidRPr="00E07878">
              <w:rPr>
                <w:rFonts w:ascii="Times New Roman" w:hAnsi="Times New Roman"/>
                <w:b/>
                <w:sz w:val="24"/>
                <w:szCs w:val="24"/>
              </w:rPr>
              <w:t>图</w:t>
            </w:r>
            <w:r w:rsidR="00505389" w:rsidRPr="00E07878">
              <w:rPr>
                <w:rFonts w:ascii="Times New Roman" w:hAnsi="Times New Roman"/>
                <w:b/>
                <w:sz w:val="24"/>
                <w:szCs w:val="24"/>
              </w:rPr>
              <w:t>4</w:t>
            </w:r>
            <w:r w:rsidRPr="00E07878">
              <w:rPr>
                <w:rFonts w:ascii="Times New Roman" w:hAnsi="Times New Roman"/>
                <w:b/>
                <w:sz w:val="24"/>
                <w:szCs w:val="24"/>
              </w:rPr>
              <w:t xml:space="preserve">  </w:t>
            </w:r>
            <w:r w:rsidR="00950F14" w:rsidRPr="00E07878">
              <w:rPr>
                <w:rFonts w:ascii="Times New Roman" w:hAnsi="Times New Roman"/>
                <w:b/>
                <w:sz w:val="24"/>
                <w:szCs w:val="24"/>
              </w:rPr>
              <w:t xml:space="preserve"> </w:t>
            </w:r>
            <w:r w:rsidRPr="00E07878">
              <w:rPr>
                <w:rFonts w:ascii="Times New Roman" w:hAnsi="Times New Roman"/>
                <w:b/>
                <w:sz w:val="24"/>
                <w:szCs w:val="24"/>
              </w:rPr>
              <w:t>执行机构零部件装配工艺流程</w:t>
            </w:r>
            <w:proofErr w:type="gramStart"/>
            <w:r w:rsidRPr="00E07878">
              <w:rPr>
                <w:rFonts w:ascii="Times New Roman" w:hAnsi="Times New Roman"/>
                <w:b/>
                <w:sz w:val="24"/>
                <w:szCs w:val="24"/>
              </w:rPr>
              <w:t>及产污环节</w:t>
            </w:r>
            <w:proofErr w:type="gramEnd"/>
            <w:r w:rsidRPr="00E07878">
              <w:rPr>
                <w:rFonts w:ascii="Times New Roman" w:hAnsi="Times New Roman"/>
                <w:b/>
                <w:sz w:val="24"/>
                <w:szCs w:val="24"/>
              </w:rPr>
              <w:t>示意图</w:t>
            </w:r>
          </w:p>
          <w:p w:rsidR="00680C16" w:rsidRPr="00E07878" w:rsidRDefault="00680C16" w:rsidP="00680C16">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①</w:t>
            </w:r>
            <w:r w:rsidRPr="00E07878">
              <w:rPr>
                <w:rFonts w:ascii="Times New Roman" w:hAnsi="Times New Roman"/>
                <w:sz w:val="24"/>
                <w:szCs w:val="24"/>
              </w:rPr>
              <w:t>自主检验</w:t>
            </w:r>
          </w:p>
          <w:p w:rsidR="00680C16" w:rsidRPr="00E07878" w:rsidRDefault="00680C16" w:rsidP="00680C16">
            <w:pPr>
              <w:spacing w:line="360" w:lineRule="auto"/>
              <w:ind w:firstLineChars="200" w:firstLine="480"/>
              <w:rPr>
                <w:rFonts w:ascii="Times New Roman" w:hAnsi="Times New Roman"/>
                <w:sz w:val="24"/>
                <w:szCs w:val="24"/>
              </w:rPr>
            </w:pPr>
            <w:r w:rsidRPr="00E07878">
              <w:rPr>
                <w:rFonts w:ascii="Times New Roman" w:hAnsi="Times New Roman"/>
                <w:sz w:val="24"/>
                <w:szCs w:val="24"/>
              </w:rPr>
              <w:lastRenderedPageBreak/>
              <w:t>对外购的主壳体压装轴承及油封进行自主检验，不合格</w:t>
            </w:r>
            <w:r w:rsidR="00950F14" w:rsidRPr="00E07878">
              <w:rPr>
                <w:rFonts w:ascii="Times New Roman" w:hAnsi="Times New Roman"/>
                <w:sz w:val="24"/>
                <w:szCs w:val="24"/>
              </w:rPr>
              <w:t>品</w:t>
            </w:r>
            <w:r w:rsidRPr="00E07878">
              <w:rPr>
                <w:rFonts w:ascii="Times New Roman" w:hAnsi="Times New Roman"/>
                <w:sz w:val="24"/>
                <w:szCs w:val="24"/>
              </w:rPr>
              <w:t>返修。</w:t>
            </w:r>
          </w:p>
          <w:p w:rsidR="00680C16" w:rsidRPr="00E07878" w:rsidRDefault="00680C16" w:rsidP="00680C16">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此工序中无污染物产生。</w:t>
            </w:r>
          </w:p>
          <w:p w:rsidR="00680C16" w:rsidRPr="00E07878" w:rsidRDefault="00680C16" w:rsidP="00680C16">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②</w:t>
            </w:r>
            <w:r w:rsidRPr="00E07878">
              <w:rPr>
                <w:rFonts w:ascii="Times New Roman" w:hAnsi="Times New Roman"/>
                <w:sz w:val="24"/>
                <w:szCs w:val="24"/>
              </w:rPr>
              <w:t>壳体上线、激光打码</w:t>
            </w:r>
          </w:p>
          <w:p w:rsidR="00680C16" w:rsidRPr="00E07878" w:rsidRDefault="00680C16" w:rsidP="00680C16">
            <w:pPr>
              <w:spacing w:line="360" w:lineRule="auto"/>
              <w:ind w:firstLineChars="200" w:firstLine="480"/>
              <w:rPr>
                <w:rFonts w:ascii="Times New Roman" w:hAnsi="Times New Roman"/>
                <w:sz w:val="24"/>
                <w:szCs w:val="24"/>
              </w:rPr>
            </w:pPr>
            <w:r w:rsidRPr="00E07878">
              <w:rPr>
                <w:rFonts w:ascii="Times New Roman" w:hAnsi="Times New Roman"/>
                <w:sz w:val="24"/>
                <w:szCs w:val="24"/>
              </w:rPr>
              <w:t>使用机械手将电机壳体搬运上线，同时用激光打码设备在零件表面打印标记。</w:t>
            </w:r>
          </w:p>
          <w:p w:rsidR="00680C16" w:rsidRPr="00E07878" w:rsidRDefault="00680C16" w:rsidP="00680C16">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此工序中无污染物产生。</w:t>
            </w:r>
          </w:p>
          <w:p w:rsidR="00680C16" w:rsidRPr="00E07878" w:rsidRDefault="00680C16" w:rsidP="00680C16">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③</w:t>
            </w:r>
            <w:r w:rsidRPr="00E07878">
              <w:rPr>
                <w:rFonts w:ascii="Times New Roman" w:hAnsi="Times New Roman"/>
                <w:sz w:val="24"/>
                <w:szCs w:val="24"/>
              </w:rPr>
              <w:t>安装传感器销轴、互锁板</w:t>
            </w:r>
          </w:p>
          <w:p w:rsidR="00680C16" w:rsidRPr="00E07878" w:rsidRDefault="00680C16" w:rsidP="00680C16">
            <w:pPr>
              <w:spacing w:line="360" w:lineRule="auto"/>
              <w:ind w:firstLineChars="200" w:firstLine="480"/>
              <w:rPr>
                <w:rFonts w:ascii="Times New Roman" w:hAnsi="Times New Roman"/>
                <w:sz w:val="24"/>
                <w:szCs w:val="24"/>
              </w:rPr>
            </w:pPr>
            <w:r w:rsidRPr="00E07878">
              <w:rPr>
                <w:rFonts w:ascii="Times New Roman" w:hAnsi="Times New Roman"/>
                <w:sz w:val="24"/>
                <w:szCs w:val="24"/>
              </w:rPr>
              <w:t>使用机械手安装传感器销轴及互锁板，安装传感器销轴期间保证左右支</w:t>
            </w:r>
            <w:r w:rsidR="00F861CC" w:rsidRPr="00E07878">
              <w:rPr>
                <w:rFonts w:ascii="Times New Roman" w:hAnsi="Times New Roman"/>
                <w:sz w:val="24"/>
                <w:szCs w:val="24"/>
              </w:rPr>
              <w:t>撑体的孔眼彼此同心</w:t>
            </w:r>
            <w:r w:rsidRPr="00E07878">
              <w:rPr>
                <w:rFonts w:ascii="Times New Roman" w:hAnsi="Times New Roman"/>
                <w:sz w:val="24"/>
                <w:szCs w:val="24"/>
              </w:rPr>
              <w:t>。</w:t>
            </w:r>
          </w:p>
          <w:p w:rsidR="00680C16" w:rsidRPr="00E07878" w:rsidRDefault="00680C16" w:rsidP="00680C16">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此工序中</w:t>
            </w:r>
            <w:r w:rsidR="00F861CC" w:rsidRPr="00E07878">
              <w:rPr>
                <w:rFonts w:ascii="Times New Roman" w:hAnsi="Times New Roman"/>
                <w:sz w:val="24"/>
                <w:szCs w:val="24"/>
              </w:rPr>
              <w:t>无污染物产生</w:t>
            </w:r>
            <w:r w:rsidRPr="00E07878">
              <w:rPr>
                <w:rFonts w:ascii="Times New Roman" w:hAnsi="Times New Roman"/>
                <w:sz w:val="24"/>
                <w:szCs w:val="24"/>
              </w:rPr>
              <w:t>。</w:t>
            </w:r>
          </w:p>
          <w:p w:rsidR="00680C16" w:rsidRPr="00E07878" w:rsidRDefault="00680C16" w:rsidP="00680C16">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④</w:t>
            </w:r>
            <w:r w:rsidRPr="00E07878">
              <w:rPr>
                <w:rFonts w:ascii="Times New Roman" w:hAnsi="Times New Roman"/>
                <w:sz w:val="24"/>
                <w:szCs w:val="24"/>
              </w:rPr>
              <w:t>安装换挡组件、侧盖组件及电机</w:t>
            </w:r>
          </w:p>
          <w:p w:rsidR="00680C16" w:rsidRPr="00E07878" w:rsidRDefault="00680C16" w:rsidP="00680C16">
            <w:pPr>
              <w:spacing w:line="360" w:lineRule="auto"/>
              <w:ind w:firstLineChars="200" w:firstLine="480"/>
              <w:rPr>
                <w:rFonts w:ascii="Times New Roman" w:hAnsi="Times New Roman"/>
                <w:sz w:val="24"/>
                <w:szCs w:val="24"/>
              </w:rPr>
            </w:pPr>
            <w:r w:rsidRPr="00E07878">
              <w:rPr>
                <w:rFonts w:ascii="Times New Roman" w:hAnsi="Times New Roman"/>
                <w:sz w:val="24"/>
                <w:szCs w:val="24"/>
              </w:rPr>
              <w:t>使用机械手按照图纸精确安装换挡组件、侧盖组件及电机。</w:t>
            </w:r>
          </w:p>
          <w:p w:rsidR="00680C16" w:rsidRPr="00E07878" w:rsidRDefault="00680C16" w:rsidP="00680C16">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此工序无污染物产生。</w:t>
            </w:r>
          </w:p>
          <w:p w:rsidR="00680C16" w:rsidRPr="00E07878" w:rsidRDefault="00680C16" w:rsidP="00680C16">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⑤</w:t>
            </w:r>
            <w:r w:rsidRPr="00E07878">
              <w:rPr>
                <w:rFonts w:ascii="Times New Roman" w:hAnsi="Times New Roman"/>
                <w:sz w:val="24"/>
                <w:szCs w:val="24"/>
              </w:rPr>
              <w:t>挡圈组件</w:t>
            </w:r>
            <w:proofErr w:type="gramStart"/>
            <w:r w:rsidRPr="00E07878">
              <w:rPr>
                <w:rFonts w:ascii="Times New Roman" w:hAnsi="Times New Roman"/>
                <w:sz w:val="24"/>
                <w:szCs w:val="24"/>
              </w:rPr>
              <w:t>装方轴</w:t>
            </w:r>
            <w:proofErr w:type="gramEnd"/>
            <w:r w:rsidRPr="00E07878">
              <w:rPr>
                <w:rFonts w:ascii="Times New Roman" w:hAnsi="Times New Roman"/>
                <w:sz w:val="24"/>
                <w:szCs w:val="24"/>
              </w:rPr>
              <w:t>及安装机构其它配合件</w:t>
            </w:r>
          </w:p>
          <w:p w:rsidR="00680C16" w:rsidRPr="00E07878" w:rsidRDefault="00680C16" w:rsidP="00680C16">
            <w:pPr>
              <w:spacing w:line="360" w:lineRule="auto"/>
              <w:ind w:firstLineChars="200" w:firstLine="480"/>
              <w:rPr>
                <w:rFonts w:ascii="Times New Roman" w:hAnsi="Times New Roman"/>
                <w:sz w:val="24"/>
                <w:szCs w:val="24"/>
              </w:rPr>
            </w:pPr>
            <w:r w:rsidRPr="00E07878">
              <w:rPr>
                <w:rFonts w:ascii="Times New Roman" w:hAnsi="Times New Roman"/>
                <w:sz w:val="24"/>
                <w:szCs w:val="24"/>
              </w:rPr>
              <w:t>使用机械手进行挡圈组件</w:t>
            </w:r>
            <w:proofErr w:type="gramStart"/>
            <w:r w:rsidRPr="00E07878">
              <w:rPr>
                <w:rFonts w:ascii="Times New Roman" w:hAnsi="Times New Roman"/>
                <w:sz w:val="24"/>
                <w:szCs w:val="24"/>
              </w:rPr>
              <w:t>装方轴</w:t>
            </w:r>
            <w:proofErr w:type="gramEnd"/>
            <w:r w:rsidRPr="00E07878">
              <w:rPr>
                <w:rFonts w:ascii="Times New Roman" w:hAnsi="Times New Roman"/>
                <w:sz w:val="24"/>
                <w:szCs w:val="24"/>
              </w:rPr>
              <w:t>及安装机构其它配合件。</w:t>
            </w:r>
          </w:p>
          <w:p w:rsidR="00680C16" w:rsidRPr="00E07878" w:rsidRDefault="00680C16" w:rsidP="00680C16">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此工序无污染物产生。</w:t>
            </w:r>
          </w:p>
          <w:p w:rsidR="00F42D0E" w:rsidRPr="00E07878" w:rsidRDefault="00F42D0E" w:rsidP="00C427FF">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⑥</w:t>
            </w:r>
            <w:r w:rsidRPr="00E07878">
              <w:rPr>
                <w:rFonts w:ascii="Times New Roman" w:hAnsi="Times New Roman"/>
                <w:sz w:val="24"/>
                <w:szCs w:val="24"/>
              </w:rPr>
              <w:t>安装传感器</w:t>
            </w:r>
          </w:p>
          <w:p w:rsidR="00F42D0E" w:rsidRPr="00E07878" w:rsidRDefault="00C427FF" w:rsidP="00C427FF">
            <w:pPr>
              <w:spacing w:line="360" w:lineRule="auto"/>
              <w:ind w:firstLineChars="200" w:firstLine="480"/>
              <w:rPr>
                <w:rFonts w:ascii="Times New Roman" w:hAnsi="Times New Roman"/>
                <w:sz w:val="24"/>
                <w:szCs w:val="24"/>
              </w:rPr>
            </w:pPr>
            <w:r w:rsidRPr="00E07878">
              <w:rPr>
                <w:rFonts w:ascii="Times New Roman" w:hAnsi="Times New Roman"/>
                <w:sz w:val="24"/>
                <w:szCs w:val="24"/>
              </w:rPr>
              <w:t>通过机械手和扳机进行组装。</w:t>
            </w:r>
          </w:p>
          <w:p w:rsidR="00C427FF" w:rsidRPr="00E07878" w:rsidRDefault="00C427FF" w:rsidP="00C427FF">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此工序无污染物产生。</w:t>
            </w:r>
          </w:p>
          <w:p w:rsidR="00F42D0E" w:rsidRPr="00E07878" w:rsidRDefault="00F42D0E" w:rsidP="00401C06">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⑦</w:t>
            </w:r>
            <w:r w:rsidRPr="00E07878">
              <w:rPr>
                <w:rFonts w:ascii="Times New Roman" w:hAnsi="Times New Roman"/>
                <w:sz w:val="24"/>
                <w:szCs w:val="24"/>
              </w:rPr>
              <w:t>气密性检测</w:t>
            </w:r>
          </w:p>
          <w:p w:rsidR="00FE3E83" w:rsidRPr="00E07878" w:rsidRDefault="00FE3E83" w:rsidP="00FE3E83">
            <w:pPr>
              <w:spacing w:line="360" w:lineRule="auto"/>
              <w:ind w:firstLineChars="200" w:firstLine="480"/>
              <w:rPr>
                <w:rFonts w:ascii="Times New Roman" w:hAnsi="Times New Roman"/>
                <w:sz w:val="24"/>
                <w:szCs w:val="24"/>
              </w:rPr>
            </w:pPr>
            <w:r w:rsidRPr="00E07878">
              <w:rPr>
                <w:rFonts w:ascii="Times New Roman" w:hAnsi="Times New Roman"/>
                <w:sz w:val="24"/>
                <w:szCs w:val="24"/>
              </w:rPr>
              <w:t>将组装好的汽车配件放置于气密性检测设备中进行性能测试，产生的不合格品将返修。</w:t>
            </w:r>
          </w:p>
          <w:p w:rsidR="00F42D0E" w:rsidRPr="00E07878" w:rsidRDefault="00FE3E83" w:rsidP="00FE3E83">
            <w:pPr>
              <w:spacing w:line="360" w:lineRule="auto"/>
              <w:ind w:firstLineChars="200" w:firstLine="480"/>
              <w:rPr>
                <w:rFonts w:ascii="Times New Roman" w:hAnsi="Times New Roman"/>
              </w:rPr>
            </w:pPr>
            <w:r w:rsidRPr="00E07878">
              <w:rPr>
                <w:rFonts w:ascii="Times New Roman" w:hAnsi="Times New Roman"/>
                <w:sz w:val="24"/>
                <w:szCs w:val="24"/>
              </w:rPr>
              <w:t>此工序不产生环境污染物。</w:t>
            </w:r>
          </w:p>
          <w:p w:rsidR="00F42D0E" w:rsidRPr="00E07878" w:rsidRDefault="00F42D0E" w:rsidP="00C427FF">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⑧</w:t>
            </w:r>
            <w:r w:rsidRPr="00E07878">
              <w:rPr>
                <w:rFonts w:ascii="Times New Roman" w:hAnsi="Times New Roman"/>
                <w:sz w:val="24"/>
                <w:szCs w:val="24"/>
              </w:rPr>
              <w:t>下线检测</w:t>
            </w:r>
          </w:p>
          <w:p w:rsidR="00C427FF" w:rsidRPr="00E07878" w:rsidRDefault="00C427FF" w:rsidP="00C427FF">
            <w:pPr>
              <w:spacing w:line="360" w:lineRule="auto"/>
              <w:ind w:firstLineChars="200" w:firstLine="480"/>
              <w:rPr>
                <w:rFonts w:ascii="Times New Roman" w:hAnsi="Times New Roman"/>
                <w:sz w:val="24"/>
                <w:szCs w:val="24"/>
              </w:rPr>
            </w:pPr>
            <w:r w:rsidRPr="00E07878">
              <w:rPr>
                <w:rFonts w:ascii="Times New Roman" w:hAnsi="Times New Roman"/>
                <w:sz w:val="24"/>
                <w:szCs w:val="24"/>
              </w:rPr>
              <w:t>利用下线检测设备对已组装好的汽车配件进行性能检测，产生的不合格品将返修。</w:t>
            </w:r>
          </w:p>
          <w:p w:rsidR="00F42D0E" w:rsidRPr="00E07878" w:rsidRDefault="00C427FF" w:rsidP="00C427FF">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此工序无污染物产生。</w:t>
            </w:r>
          </w:p>
          <w:p w:rsidR="009271A4" w:rsidRPr="00E07878" w:rsidRDefault="00950F14" w:rsidP="00D751A2">
            <w:pPr>
              <w:spacing w:line="360" w:lineRule="auto"/>
              <w:ind w:firstLineChars="200" w:firstLine="482"/>
              <w:rPr>
                <w:rFonts w:ascii="Times New Roman" w:hAnsi="Times New Roman"/>
                <w:b/>
                <w:sz w:val="24"/>
                <w:szCs w:val="24"/>
              </w:rPr>
            </w:pPr>
            <w:r w:rsidRPr="00E07878">
              <w:rPr>
                <w:rFonts w:ascii="Times New Roman" w:hAnsi="Times New Roman"/>
                <w:b/>
                <w:sz w:val="24"/>
                <w:szCs w:val="24"/>
              </w:rPr>
              <w:t>4</w:t>
            </w:r>
            <w:r w:rsidRPr="00E07878">
              <w:rPr>
                <w:rFonts w:ascii="Times New Roman" w:hAnsi="Times New Roman"/>
                <w:b/>
                <w:sz w:val="24"/>
                <w:szCs w:val="24"/>
              </w:rPr>
              <w:t>、</w:t>
            </w:r>
            <w:r w:rsidR="0042798F" w:rsidRPr="00E07878">
              <w:rPr>
                <w:rFonts w:ascii="Times New Roman" w:hAnsi="Times New Roman"/>
                <w:b/>
                <w:sz w:val="24"/>
                <w:szCs w:val="24"/>
              </w:rPr>
              <w:t>电机控制器生产线</w:t>
            </w:r>
          </w:p>
          <w:p w:rsidR="00680C16" w:rsidRPr="00E07878" w:rsidRDefault="00ED0D2A" w:rsidP="00ED0D2A">
            <w:pPr>
              <w:spacing w:line="360" w:lineRule="auto"/>
              <w:ind w:firstLineChars="200" w:firstLine="480"/>
              <w:rPr>
                <w:rFonts w:ascii="Times New Roman" w:hAnsi="Times New Roman"/>
                <w:sz w:val="24"/>
                <w:szCs w:val="24"/>
              </w:rPr>
            </w:pPr>
            <w:r w:rsidRPr="00E07878">
              <w:rPr>
                <w:rFonts w:ascii="Times New Roman" w:hAnsi="Times New Roman"/>
                <w:sz w:val="24"/>
                <w:szCs w:val="24"/>
              </w:rPr>
              <w:t>电机控制器的功能是根据档位、油门、刹车等指令，将动力电池所存储的电</w:t>
            </w:r>
            <w:r w:rsidRPr="00E07878">
              <w:rPr>
                <w:rFonts w:ascii="Times New Roman" w:hAnsi="Times New Roman"/>
                <w:sz w:val="24"/>
                <w:szCs w:val="24"/>
              </w:rPr>
              <w:lastRenderedPageBreak/>
              <w:t>能转化为驱动电机所需的电能，来控制电动车辆的启动运行、进退速度、爬坡力度等行驶状态，或者将帮助电动车辆刹车，并将部分刹车能量存储到动力电池中。它是电动车辆的关键零部件之一。</w:t>
            </w:r>
          </w:p>
          <w:p w:rsidR="00ED0D2A" w:rsidRPr="00E07878" w:rsidRDefault="00ED0D2A" w:rsidP="00ED0D2A">
            <w:pPr>
              <w:spacing w:line="360" w:lineRule="auto"/>
              <w:ind w:firstLineChars="200" w:firstLine="480"/>
              <w:rPr>
                <w:rFonts w:ascii="Times New Roman" w:hAnsi="Times New Roman"/>
                <w:sz w:val="24"/>
                <w:szCs w:val="24"/>
              </w:rPr>
            </w:pPr>
            <w:r w:rsidRPr="00E07878">
              <w:rPr>
                <w:rFonts w:ascii="Times New Roman" w:hAnsi="Times New Roman"/>
                <w:sz w:val="24"/>
                <w:szCs w:val="24"/>
              </w:rPr>
              <w:t>本项目电机控制器生产线工艺流程</w:t>
            </w:r>
            <w:proofErr w:type="gramStart"/>
            <w:r w:rsidRPr="00E07878">
              <w:rPr>
                <w:rFonts w:ascii="Times New Roman" w:hAnsi="Times New Roman"/>
                <w:sz w:val="24"/>
                <w:szCs w:val="24"/>
              </w:rPr>
              <w:t>及产污情况</w:t>
            </w:r>
            <w:proofErr w:type="gramEnd"/>
            <w:r w:rsidRPr="00E07878">
              <w:rPr>
                <w:rFonts w:ascii="Times New Roman" w:hAnsi="Times New Roman"/>
                <w:sz w:val="24"/>
                <w:szCs w:val="24"/>
              </w:rPr>
              <w:t>如图</w:t>
            </w:r>
            <w:r w:rsidR="00505389" w:rsidRPr="00E07878">
              <w:rPr>
                <w:rFonts w:ascii="Times New Roman" w:hAnsi="Times New Roman"/>
                <w:sz w:val="24"/>
                <w:szCs w:val="24"/>
              </w:rPr>
              <w:t>5</w:t>
            </w:r>
            <w:r w:rsidRPr="00E07878">
              <w:rPr>
                <w:rFonts w:ascii="Times New Roman" w:hAnsi="Times New Roman"/>
                <w:sz w:val="24"/>
                <w:szCs w:val="24"/>
              </w:rPr>
              <w:t>所示。</w:t>
            </w:r>
          </w:p>
          <w:p w:rsidR="00F949E1" w:rsidRPr="00E07878" w:rsidRDefault="003F4734" w:rsidP="00F949E1">
            <w:pPr>
              <w:pStyle w:val="Default1"/>
              <w:snapToGrid w:val="0"/>
              <w:spacing w:beforeLines="50" w:before="156" w:afterLines="50" w:after="156"/>
              <w:jc w:val="center"/>
              <w:rPr>
                <w:rFonts w:ascii="Times New Roman" w:cs="Times New Roman"/>
                <w:color w:val="auto"/>
              </w:rPr>
            </w:pPr>
            <w:r w:rsidRPr="00E07878">
              <w:rPr>
                <w:rFonts w:ascii="Times New Roman" w:cs="Times New Roman"/>
                <w:color w:val="auto"/>
              </w:rPr>
              <w:object w:dxaOrig="11521" w:dyaOrig="7014">
                <v:shape id="_x0000_i1029" type="#_x0000_t75" style="width:399.25pt;height:243.1pt" o:ole="">
                  <v:imagedata r:id="rId27" o:title=""/>
                </v:shape>
                <o:OLEObject Type="Embed" ProgID="Visio.Drawing.11" ShapeID="_x0000_i1029" DrawAspect="Content" ObjectID="_1670000485" r:id="rId28"/>
              </w:object>
            </w:r>
          </w:p>
          <w:p w:rsidR="00CC5F0A" w:rsidRPr="00E07878" w:rsidRDefault="00F949E1" w:rsidP="00F949E1">
            <w:pPr>
              <w:pStyle w:val="Default1"/>
              <w:snapToGrid w:val="0"/>
              <w:spacing w:beforeLines="50" w:before="156"/>
              <w:jc w:val="center"/>
              <w:rPr>
                <w:rFonts w:ascii="Times New Roman" w:cs="Times New Roman"/>
                <w:b/>
                <w:color w:val="auto"/>
              </w:rPr>
            </w:pPr>
            <w:r w:rsidRPr="00E07878">
              <w:rPr>
                <w:rFonts w:ascii="Times New Roman" w:cs="Times New Roman"/>
                <w:b/>
                <w:color w:val="auto"/>
              </w:rPr>
              <w:t>图</w:t>
            </w:r>
            <w:r w:rsidR="00505389" w:rsidRPr="00E07878">
              <w:rPr>
                <w:rFonts w:ascii="Times New Roman" w:cs="Times New Roman"/>
                <w:b/>
                <w:color w:val="auto"/>
              </w:rPr>
              <w:t>5</w:t>
            </w:r>
            <w:r w:rsidRPr="00E07878">
              <w:rPr>
                <w:rFonts w:ascii="Times New Roman" w:cs="Times New Roman"/>
                <w:b/>
                <w:color w:val="auto"/>
              </w:rPr>
              <w:t xml:space="preserve">   </w:t>
            </w:r>
            <w:r w:rsidRPr="00E07878">
              <w:rPr>
                <w:rFonts w:ascii="Times New Roman" w:cs="Times New Roman"/>
                <w:b/>
                <w:color w:val="auto"/>
              </w:rPr>
              <w:t>电机控制器生产工艺流程</w:t>
            </w:r>
            <w:proofErr w:type="gramStart"/>
            <w:r w:rsidRPr="00E07878">
              <w:rPr>
                <w:rFonts w:ascii="Times New Roman" w:cs="Times New Roman"/>
                <w:b/>
                <w:color w:val="auto"/>
              </w:rPr>
              <w:t>及产污环节</w:t>
            </w:r>
            <w:proofErr w:type="gramEnd"/>
            <w:r w:rsidRPr="00E07878">
              <w:rPr>
                <w:rFonts w:ascii="Times New Roman" w:cs="Times New Roman"/>
                <w:b/>
                <w:color w:val="auto"/>
              </w:rPr>
              <w:t>示意图</w:t>
            </w:r>
          </w:p>
          <w:p w:rsidR="00ED0D2A" w:rsidRPr="00E07878" w:rsidRDefault="00ED0D2A" w:rsidP="00ED0D2A">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①</w:t>
            </w:r>
            <w:r w:rsidRPr="00E07878">
              <w:rPr>
                <w:rFonts w:ascii="Times New Roman" w:hAnsi="Times New Roman"/>
                <w:sz w:val="24"/>
                <w:szCs w:val="24"/>
              </w:rPr>
              <w:t>水道气密检测</w:t>
            </w:r>
          </w:p>
          <w:p w:rsidR="00ED0D2A" w:rsidRPr="00E07878" w:rsidRDefault="00ED0D2A" w:rsidP="00ED0D2A">
            <w:pPr>
              <w:spacing w:line="360" w:lineRule="auto"/>
              <w:ind w:firstLineChars="200" w:firstLine="480"/>
              <w:rPr>
                <w:rFonts w:ascii="Times New Roman" w:hAnsi="Times New Roman"/>
                <w:sz w:val="24"/>
                <w:szCs w:val="24"/>
              </w:rPr>
            </w:pPr>
            <w:r w:rsidRPr="00E07878">
              <w:rPr>
                <w:rFonts w:ascii="Times New Roman" w:hAnsi="Times New Roman"/>
                <w:sz w:val="24"/>
                <w:szCs w:val="24"/>
              </w:rPr>
              <w:t>用快速连接器封堵电机壳体进出</w:t>
            </w:r>
            <w:r w:rsidR="003C4691" w:rsidRPr="00E07878">
              <w:rPr>
                <w:rFonts w:ascii="Times New Roman" w:hAnsi="Times New Roman"/>
                <w:sz w:val="24"/>
                <w:szCs w:val="24"/>
              </w:rPr>
              <w:t>气</w:t>
            </w:r>
            <w:r w:rsidRPr="00E07878">
              <w:rPr>
                <w:rFonts w:ascii="Times New Roman" w:hAnsi="Times New Roman"/>
                <w:sz w:val="24"/>
                <w:szCs w:val="24"/>
              </w:rPr>
              <w:t>口，一端快速连接器预留充气口，用气管与仪器检测端相连，仪器后方过滤器上接入气源，并插上电源线，打开仪器前端电源开关，打开设置界面，设置参数，并保存，点击仪器主界面，点击保压，设置检测压力。点击开始，开始检测，充气，平衡、检测、放气，检测出结果，合格出数值，显示绿灯，不合格红灯声光报警。</w:t>
            </w:r>
          </w:p>
          <w:p w:rsidR="00ED0D2A" w:rsidRPr="00E07878" w:rsidRDefault="00ED0D2A" w:rsidP="00ED0D2A">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此工序不产生污染物，不合格品返修。</w:t>
            </w:r>
          </w:p>
          <w:p w:rsidR="00ED0D2A" w:rsidRPr="00E07878" w:rsidRDefault="00ED0D2A" w:rsidP="00ED0D2A">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②</w:t>
            </w:r>
            <w:r w:rsidRPr="00E07878">
              <w:rPr>
                <w:rFonts w:ascii="Times New Roman" w:hAnsi="Times New Roman"/>
                <w:sz w:val="24"/>
                <w:szCs w:val="24"/>
              </w:rPr>
              <w:t>安装</w:t>
            </w:r>
            <w:r w:rsidRPr="00E07878">
              <w:rPr>
                <w:rFonts w:ascii="Times New Roman" w:hAnsi="Times New Roman"/>
                <w:sz w:val="24"/>
                <w:szCs w:val="24"/>
              </w:rPr>
              <w:t>IGBT</w:t>
            </w:r>
            <w:r w:rsidRPr="00E07878">
              <w:rPr>
                <w:rFonts w:ascii="Times New Roman" w:hAnsi="Times New Roman"/>
                <w:sz w:val="24"/>
                <w:szCs w:val="24"/>
              </w:rPr>
              <w:t>驱动板组件</w:t>
            </w:r>
          </w:p>
          <w:p w:rsidR="00ED0D2A" w:rsidRPr="00E07878" w:rsidRDefault="00ED0D2A" w:rsidP="00ED0D2A">
            <w:pPr>
              <w:spacing w:line="360" w:lineRule="auto"/>
              <w:ind w:firstLineChars="200" w:firstLine="480"/>
              <w:rPr>
                <w:rFonts w:ascii="Times New Roman" w:hAnsi="Times New Roman"/>
                <w:sz w:val="24"/>
                <w:szCs w:val="24"/>
              </w:rPr>
            </w:pPr>
            <w:r w:rsidRPr="00E07878">
              <w:rPr>
                <w:rFonts w:ascii="Times New Roman" w:hAnsi="Times New Roman"/>
                <w:sz w:val="24"/>
                <w:szCs w:val="24"/>
              </w:rPr>
              <w:t>使用</w:t>
            </w:r>
            <w:proofErr w:type="gramStart"/>
            <w:r w:rsidRPr="00E07878">
              <w:rPr>
                <w:rFonts w:ascii="Times New Roman" w:hAnsi="Times New Roman"/>
                <w:sz w:val="24"/>
                <w:szCs w:val="24"/>
              </w:rPr>
              <w:t>导热硅脂涂覆</w:t>
            </w:r>
            <w:proofErr w:type="gramEnd"/>
            <w:r w:rsidRPr="00E07878">
              <w:rPr>
                <w:rFonts w:ascii="Times New Roman" w:hAnsi="Times New Roman"/>
                <w:sz w:val="24"/>
                <w:szCs w:val="24"/>
              </w:rPr>
              <w:t>机在散热器与</w:t>
            </w:r>
            <w:r w:rsidRPr="00E07878">
              <w:rPr>
                <w:rFonts w:ascii="Times New Roman" w:hAnsi="Times New Roman"/>
                <w:sz w:val="24"/>
                <w:szCs w:val="24"/>
              </w:rPr>
              <w:t>IGBT</w:t>
            </w:r>
            <w:r w:rsidRPr="00E07878">
              <w:rPr>
                <w:rFonts w:ascii="Times New Roman" w:hAnsi="Times New Roman"/>
                <w:sz w:val="24"/>
                <w:szCs w:val="24"/>
              </w:rPr>
              <w:t>模板的</w:t>
            </w:r>
            <w:proofErr w:type="gramStart"/>
            <w:r w:rsidRPr="00E07878">
              <w:rPr>
                <w:rFonts w:ascii="Times New Roman" w:hAnsi="Times New Roman"/>
                <w:sz w:val="24"/>
                <w:szCs w:val="24"/>
              </w:rPr>
              <w:t>安装面</w:t>
            </w:r>
            <w:proofErr w:type="gramEnd"/>
            <w:r w:rsidRPr="00E07878">
              <w:rPr>
                <w:rFonts w:ascii="Times New Roman" w:hAnsi="Times New Roman"/>
                <w:sz w:val="24"/>
                <w:szCs w:val="24"/>
              </w:rPr>
              <w:t>之间涂覆散热绝缘混合剂；使用锡焊设备安装</w:t>
            </w:r>
            <w:r w:rsidRPr="00E07878">
              <w:rPr>
                <w:rFonts w:ascii="Times New Roman" w:hAnsi="Times New Roman"/>
                <w:sz w:val="24"/>
                <w:szCs w:val="24"/>
              </w:rPr>
              <w:t>IGBT</w:t>
            </w:r>
            <w:r w:rsidRPr="00E07878">
              <w:rPr>
                <w:rFonts w:ascii="Times New Roman" w:hAnsi="Times New Roman"/>
                <w:sz w:val="24"/>
                <w:szCs w:val="24"/>
              </w:rPr>
              <w:t>驱动板组件，锡焊设备自带焊接烟尘净化器。</w:t>
            </w:r>
          </w:p>
          <w:p w:rsidR="00ED0D2A" w:rsidRPr="00E07878" w:rsidRDefault="00ED0D2A" w:rsidP="00ED0D2A">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此工序产生锡焊烟尘，由设备自带焊接烟尘净化器处理。</w:t>
            </w:r>
          </w:p>
          <w:p w:rsidR="00ED0D2A" w:rsidRPr="00E07878" w:rsidRDefault="00ED0D2A" w:rsidP="00ED0D2A">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③</w:t>
            </w:r>
            <w:r w:rsidRPr="00E07878">
              <w:rPr>
                <w:rFonts w:ascii="Times New Roman" w:hAnsi="Times New Roman"/>
                <w:sz w:val="24"/>
                <w:szCs w:val="24"/>
              </w:rPr>
              <w:t>安装电容模块</w:t>
            </w:r>
          </w:p>
          <w:p w:rsidR="00ED0D2A" w:rsidRPr="00E07878" w:rsidRDefault="00ED0D2A" w:rsidP="00ED0D2A">
            <w:pPr>
              <w:spacing w:line="360" w:lineRule="auto"/>
              <w:ind w:firstLineChars="200" w:firstLine="480"/>
              <w:rPr>
                <w:rFonts w:ascii="Times New Roman" w:hAnsi="Times New Roman"/>
                <w:sz w:val="24"/>
                <w:szCs w:val="24"/>
              </w:rPr>
            </w:pPr>
            <w:r w:rsidRPr="00E07878">
              <w:rPr>
                <w:rFonts w:ascii="Times New Roman" w:hAnsi="Times New Roman"/>
                <w:sz w:val="24"/>
                <w:szCs w:val="24"/>
              </w:rPr>
              <w:t>使用机械手将电容安装在指定位置上。铭牌应面向维护通道的一侧，相邻电</w:t>
            </w:r>
            <w:r w:rsidRPr="00E07878">
              <w:rPr>
                <w:rFonts w:ascii="Times New Roman" w:hAnsi="Times New Roman"/>
                <w:sz w:val="24"/>
                <w:szCs w:val="24"/>
              </w:rPr>
              <w:lastRenderedPageBreak/>
              <w:t>容模块之间的距离应符合设计规定。</w:t>
            </w:r>
          </w:p>
          <w:p w:rsidR="00ED0D2A" w:rsidRPr="00E07878" w:rsidRDefault="00ED0D2A" w:rsidP="00ED0D2A">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w:t>
            </w:r>
          </w:p>
          <w:p w:rsidR="00ED0D2A" w:rsidRPr="00E07878" w:rsidRDefault="00ED0D2A" w:rsidP="00ED0D2A">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④</w:t>
            </w:r>
            <w:r w:rsidRPr="00E07878">
              <w:rPr>
                <w:rFonts w:ascii="Times New Roman" w:hAnsi="Times New Roman"/>
                <w:sz w:val="24"/>
                <w:szCs w:val="24"/>
              </w:rPr>
              <w:t>安装接线盒座组件</w:t>
            </w:r>
          </w:p>
          <w:p w:rsidR="00ED0D2A" w:rsidRPr="00E07878" w:rsidRDefault="00ED0D2A" w:rsidP="00ED0D2A">
            <w:pPr>
              <w:spacing w:line="360" w:lineRule="auto"/>
              <w:ind w:firstLineChars="200" w:firstLine="480"/>
              <w:rPr>
                <w:rFonts w:ascii="Times New Roman" w:hAnsi="Times New Roman"/>
                <w:sz w:val="24"/>
                <w:szCs w:val="24"/>
              </w:rPr>
            </w:pPr>
            <w:r w:rsidRPr="00E07878">
              <w:rPr>
                <w:rFonts w:ascii="Times New Roman" w:hAnsi="Times New Roman"/>
                <w:sz w:val="24"/>
                <w:szCs w:val="24"/>
              </w:rPr>
              <w:t>组件的正、负极从背板引出后，装上一个专门的接线盒，并固定。</w:t>
            </w:r>
          </w:p>
          <w:p w:rsidR="00ED0D2A" w:rsidRPr="00E07878" w:rsidRDefault="00ED0D2A" w:rsidP="00ED0D2A">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w:t>
            </w:r>
          </w:p>
          <w:p w:rsidR="00ED0D2A" w:rsidRPr="00E07878" w:rsidRDefault="00ED0D2A" w:rsidP="00ED0D2A">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⑤</w:t>
            </w:r>
            <w:r w:rsidRPr="00E07878">
              <w:rPr>
                <w:rFonts w:ascii="Times New Roman" w:hAnsi="Times New Roman"/>
                <w:sz w:val="24"/>
                <w:szCs w:val="24"/>
              </w:rPr>
              <w:t>安装主控板支架</w:t>
            </w:r>
          </w:p>
          <w:p w:rsidR="00ED0D2A" w:rsidRPr="00E07878" w:rsidRDefault="00ED0D2A" w:rsidP="00ED0D2A">
            <w:pPr>
              <w:spacing w:line="360" w:lineRule="auto"/>
              <w:ind w:firstLineChars="200" w:firstLine="480"/>
              <w:rPr>
                <w:rFonts w:ascii="Times New Roman" w:hAnsi="Times New Roman"/>
                <w:sz w:val="24"/>
                <w:szCs w:val="24"/>
              </w:rPr>
            </w:pPr>
            <w:r w:rsidRPr="00E07878">
              <w:rPr>
                <w:rFonts w:ascii="Times New Roman" w:hAnsi="Times New Roman"/>
                <w:sz w:val="24"/>
                <w:szCs w:val="24"/>
              </w:rPr>
              <w:t>采用整块塑料支撑板，该支撑</w:t>
            </w:r>
            <w:proofErr w:type="gramStart"/>
            <w:r w:rsidRPr="00E07878">
              <w:rPr>
                <w:rFonts w:ascii="Times New Roman" w:hAnsi="Times New Roman"/>
                <w:sz w:val="24"/>
                <w:szCs w:val="24"/>
              </w:rPr>
              <w:t>板通过卡扣方式</w:t>
            </w:r>
            <w:proofErr w:type="gramEnd"/>
            <w:r w:rsidRPr="00E07878">
              <w:rPr>
                <w:rFonts w:ascii="Times New Roman" w:hAnsi="Times New Roman"/>
                <w:sz w:val="24"/>
                <w:szCs w:val="24"/>
              </w:rPr>
              <w:t>与主控板固定连接，然后通过插销将塑料支撑板插在电控盒上，并用螺钉锁死。</w:t>
            </w:r>
          </w:p>
          <w:p w:rsidR="00ED0D2A" w:rsidRPr="00E07878" w:rsidRDefault="00ED0D2A" w:rsidP="00ED0D2A">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w:t>
            </w:r>
          </w:p>
          <w:p w:rsidR="006160E4" w:rsidRPr="00E07878" w:rsidRDefault="006160E4" w:rsidP="008253BE">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⑥</w:t>
            </w:r>
            <w:r w:rsidRPr="00E07878">
              <w:rPr>
                <w:rFonts w:ascii="Times New Roman" w:hAnsi="Times New Roman"/>
                <w:sz w:val="24"/>
                <w:szCs w:val="24"/>
              </w:rPr>
              <w:t>安装主控板及线束</w:t>
            </w:r>
          </w:p>
          <w:p w:rsidR="008253BE" w:rsidRPr="00E07878" w:rsidRDefault="009F26E5" w:rsidP="009F26E5">
            <w:pPr>
              <w:spacing w:line="360" w:lineRule="auto"/>
              <w:ind w:firstLineChars="200" w:firstLine="480"/>
              <w:rPr>
                <w:rFonts w:ascii="Times New Roman" w:hAnsi="Times New Roman"/>
                <w:sz w:val="24"/>
                <w:szCs w:val="24"/>
              </w:rPr>
            </w:pPr>
            <w:r w:rsidRPr="00E07878">
              <w:rPr>
                <w:rFonts w:ascii="Times New Roman" w:hAnsi="Times New Roman"/>
                <w:sz w:val="24"/>
                <w:szCs w:val="24"/>
              </w:rPr>
              <w:t>使用机械组装将主控板安装至支架上，将线束插接在主控板上，并把线束从出线口拉出。</w:t>
            </w:r>
          </w:p>
          <w:p w:rsidR="009F26E5" w:rsidRPr="00E07878" w:rsidRDefault="009F26E5" w:rsidP="009F26E5">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w:t>
            </w:r>
          </w:p>
          <w:p w:rsidR="006160E4" w:rsidRPr="00E07878" w:rsidRDefault="006160E4" w:rsidP="008253BE">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⑦</w:t>
            </w:r>
            <w:r w:rsidRPr="00E07878">
              <w:rPr>
                <w:rFonts w:ascii="Times New Roman" w:hAnsi="Times New Roman"/>
                <w:sz w:val="24"/>
                <w:szCs w:val="24"/>
              </w:rPr>
              <w:t>安装上盖</w:t>
            </w:r>
          </w:p>
          <w:p w:rsidR="008253BE" w:rsidRPr="00E07878" w:rsidRDefault="00B74478" w:rsidP="00233EFD">
            <w:pPr>
              <w:spacing w:line="360" w:lineRule="auto"/>
              <w:ind w:firstLineChars="200" w:firstLine="480"/>
              <w:rPr>
                <w:rFonts w:ascii="Times New Roman" w:hAnsi="Times New Roman"/>
                <w:sz w:val="24"/>
                <w:szCs w:val="24"/>
              </w:rPr>
            </w:pPr>
            <w:r w:rsidRPr="00E07878">
              <w:rPr>
                <w:rFonts w:ascii="Times New Roman" w:hAnsi="Times New Roman"/>
                <w:sz w:val="24"/>
                <w:szCs w:val="24"/>
              </w:rPr>
              <w:t>使用机械手自动安装上盖，</w:t>
            </w:r>
            <w:r w:rsidR="009F26E5" w:rsidRPr="00E07878">
              <w:rPr>
                <w:rFonts w:ascii="Times New Roman" w:hAnsi="Times New Roman"/>
                <w:sz w:val="24"/>
                <w:szCs w:val="24"/>
              </w:rPr>
              <w:t>上盖板上间隔设置</w:t>
            </w:r>
            <w:proofErr w:type="gramStart"/>
            <w:r w:rsidR="009F26E5" w:rsidRPr="00E07878">
              <w:rPr>
                <w:rFonts w:ascii="Times New Roman" w:hAnsi="Times New Roman"/>
                <w:sz w:val="24"/>
                <w:szCs w:val="24"/>
              </w:rPr>
              <w:t>凸</w:t>
            </w:r>
            <w:proofErr w:type="gramEnd"/>
            <w:r w:rsidR="009F26E5" w:rsidRPr="00E07878">
              <w:rPr>
                <w:rFonts w:ascii="Times New Roman" w:hAnsi="Times New Roman"/>
                <w:sz w:val="24"/>
                <w:szCs w:val="24"/>
              </w:rPr>
              <w:t>块，</w:t>
            </w:r>
            <w:r w:rsidR="00233EFD" w:rsidRPr="00E07878">
              <w:rPr>
                <w:rFonts w:ascii="Times New Roman" w:hAnsi="Times New Roman"/>
                <w:sz w:val="24"/>
                <w:szCs w:val="24"/>
              </w:rPr>
              <w:t>便于后续侧板安装。</w:t>
            </w:r>
          </w:p>
          <w:p w:rsidR="00233EFD" w:rsidRPr="00E07878" w:rsidRDefault="00233EFD" w:rsidP="00233EFD">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w:t>
            </w:r>
          </w:p>
          <w:p w:rsidR="006160E4" w:rsidRPr="00E07878" w:rsidRDefault="006160E4" w:rsidP="008253BE">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⑧</w:t>
            </w:r>
            <w:r w:rsidRPr="00E07878">
              <w:rPr>
                <w:rFonts w:ascii="Times New Roman" w:hAnsi="Times New Roman"/>
                <w:sz w:val="24"/>
                <w:szCs w:val="24"/>
              </w:rPr>
              <w:t>老化测试</w:t>
            </w:r>
          </w:p>
          <w:p w:rsidR="008253BE" w:rsidRPr="00E07878" w:rsidRDefault="00233EFD" w:rsidP="00233EFD">
            <w:pPr>
              <w:spacing w:line="360" w:lineRule="auto"/>
              <w:ind w:firstLineChars="200" w:firstLine="480"/>
              <w:rPr>
                <w:rFonts w:ascii="Times New Roman" w:hAnsi="Times New Roman"/>
                <w:sz w:val="24"/>
                <w:szCs w:val="24"/>
              </w:rPr>
            </w:pPr>
            <w:r w:rsidRPr="00E07878">
              <w:rPr>
                <w:rFonts w:ascii="Times New Roman" w:hAnsi="Times New Roman"/>
                <w:sz w:val="24"/>
                <w:szCs w:val="24"/>
              </w:rPr>
              <w:t>模拟产品在现实使用条件中涉及到的各种因素对产品产生老化的情况进行相应条件加强实验。</w:t>
            </w:r>
          </w:p>
          <w:p w:rsidR="00233EFD" w:rsidRPr="00E07878" w:rsidRDefault="00233EFD" w:rsidP="00233EFD">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此工序不产生污染物，不合格品返修。</w:t>
            </w:r>
          </w:p>
          <w:p w:rsidR="006160E4" w:rsidRPr="00E07878" w:rsidRDefault="006160E4" w:rsidP="008253BE">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⑨</w:t>
            </w:r>
            <w:r w:rsidRPr="00E07878">
              <w:rPr>
                <w:rFonts w:ascii="Times New Roman" w:hAnsi="Times New Roman"/>
                <w:sz w:val="24"/>
                <w:szCs w:val="24"/>
              </w:rPr>
              <w:t>耐压测试</w:t>
            </w:r>
          </w:p>
          <w:p w:rsidR="008253BE" w:rsidRPr="00E07878" w:rsidRDefault="00233EFD" w:rsidP="00BC4E08">
            <w:pPr>
              <w:spacing w:line="360" w:lineRule="auto"/>
              <w:ind w:firstLineChars="200" w:firstLine="480"/>
              <w:rPr>
                <w:rFonts w:ascii="Times New Roman" w:hAnsi="Times New Roman"/>
                <w:sz w:val="24"/>
                <w:szCs w:val="24"/>
              </w:rPr>
            </w:pPr>
            <w:r w:rsidRPr="00E07878">
              <w:rPr>
                <w:rFonts w:ascii="Times New Roman" w:hAnsi="Times New Roman"/>
                <w:sz w:val="24"/>
                <w:szCs w:val="24"/>
              </w:rPr>
              <w:t>使用耐压测试仪根据调试或检验规程的要求进行测试，被测试产品一端连接高压输出孔，根据被测物体的漏电</w:t>
            </w:r>
            <w:proofErr w:type="gramStart"/>
            <w:r w:rsidRPr="00E07878">
              <w:rPr>
                <w:rFonts w:ascii="Times New Roman" w:hAnsi="Times New Roman"/>
                <w:sz w:val="24"/>
                <w:szCs w:val="24"/>
              </w:rPr>
              <w:t>流指标</w:t>
            </w:r>
            <w:proofErr w:type="gramEnd"/>
            <w:r w:rsidRPr="00E07878">
              <w:rPr>
                <w:rFonts w:ascii="Times New Roman" w:hAnsi="Times New Roman"/>
                <w:sz w:val="24"/>
                <w:szCs w:val="24"/>
              </w:rPr>
              <w:t>判断是否合格。</w:t>
            </w:r>
          </w:p>
          <w:p w:rsidR="00233EFD" w:rsidRPr="00E07878" w:rsidRDefault="00233EFD" w:rsidP="00233EFD">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此工序不产生污染物，不合格品返修。</w:t>
            </w:r>
          </w:p>
          <w:p w:rsidR="006160E4" w:rsidRPr="00E07878" w:rsidRDefault="006160E4" w:rsidP="00BC4E08">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⑩</w:t>
            </w:r>
            <w:r w:rsidRPr="00E07878">
              <w:rPr>
                <w:rFonts w:ascii="Times New Roman" w:hAnsi="Times New Roman"/>
                <w:sz w:val="24"/>
                <w:szCs w:val="24"/>
              </w:rPr>
              <w:t>功能测试</w:t>
            </w:r>
          </w:p>
          <w:p w:rsidR="008253BE" w:rsidRPr="00E07878" w:rsidRDefault="00B74478" w:rsidP="00B74478">
            <w:pPr>
              <w:spacing w:line="360" w:lineRule="auto"/>
              <w:ind w:firstLineChars="200" w:firstLine="480"/>
              <w:rPr>
                <w:rFonts w:ascii="Times New Roman" w:hAnsi="Times New Roman"/>
                <w:sz w:val="24"/>
                <w:szCs w:val="24"/>
              </w:rPr>
            </w:pPr>
            <w:r w:rsidRPr="00E07878">
              <w:rPr>
                <w:rFonts w:ascii="Times New Roman" w:hAnsi="Times New Roman"/>
                <w:sz w:val="24"/>
                <w:szCs w:val="24"/>
              </w:rPr>
              <w:t>检测控制器性能，如是否可在规定的电压和电流下正常运行，是否可使电机实现</w:t>
            </w:r>
            <w:proofErr w:type="gramStart"/>
            <w:r w:rsidRPr="00E07878">
              <w:rPr>
                <w:rFonts w:ascii="Times New Roman" w:hAnsi="Times New Roman"/>
                <w:sz w:val="24"/>
                <w:szCs w:val="24"/>
              </w:rPr>
              <w:t>怠</w:t>
            </w:r>
            <w:proofErr w:type="gramEnd"/>
            <w:r w:rsidRPr="00E07878">
              <w:rPr>
                <w:rFonts w:ascii="Times New Roman" w:hAnsi="Times New Roman"/>
                <w:sz w:val="24"/>
                <w:szCs w:val="24"/>
              </w:rPr>
              <w:t>速、正反转运行、调速等。</w:t>
            </w:r>
          </w:p>
          <w:p w:rsidR="00B74478" w:rsidRPr="00E07878" w:rsidRDefault="00B74478" w:rsidP="00B74478">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此工序不产生污染物，不合格品返修。</w:t>
            </w:r>
          </w:p>
          <w:p w:rsidR="006160E4" w:rsidRPr="00E07878" w:rsidRDefault="006160E4" w:rsidP="008253BE">
            <w:pPr>
              <w:spacing w:line="360" w:lineRule="auto"/>
              <w:ind w:firstLineChars="200" w:firstLine="480"/>
              <w:rPr>
                <w:rFonts w:ascii="Times New Roman" w:hAnsi="Times New Roman"/>
                <w:sz w:val="24"/>
                <w:szCs w:val="24"/>
              </w:rPr>
            </w:pPr>
            <w:r w:rsidRPr="00E07878">
              <w:rPr>
                <w:rFonts w:ascii="Cambria Math" w:hAnsi="Cambria Math" w:cs="Cambria Math"/>
                <w:sz w:val="24"/>
                <w:szCs w:val="24"/>
              </w:rPr>
              <w:t>⑪</w:t>
            </w:r>
            <w:r w:rsidRPr="00E07878">
              <w:rPr>
                <w:rFonts w:ascii="Times New Roman" w:hAnsi="Times New Roman"/>
                <w:sz w:val="24"/>
                <w:szCs w:val="24"/>
              </w:rPr>
              <w:t>腔体气密性测试</w:t>
            </w:r>
          </w:p>
          <w:p w:rsidR="00B74478" w:rsidRPr="00E07878" w:rsidRDefault="00B74478" w:rsidP="00BC4E08">
            <w:pPr>
              <w:spacing w:line="360" w:lineRule="auto"/>
              <w:ind w:firstLineChars="200" w:firstLine="480"/>
              <w:rPr>
                <w:rFonts w:ascii="Times New Roman" w:hAnsi="Times New Roman"/>
                <w:sz w:val="24"/>
                <w:szCs w:val="24"/>
              </w:rPr>
            </w:pPr>
            <w:r w:rsidRPr="00E07878">
              <w:rPr>
                <w:rFonts w:ascii="Times New Roman" w:hAnsi="Times New Roman"/>
                <w:sz w:val="24"/>
                <w:szCs w:val="24"/>
              </w:rPr>
              <w:lastRenderedPageBreak/>
              <w:t>将组装好的电机控制器放置于气密性检测设备中进行性能测试，产生的不合格品将返修。</w:t>
            </w:r>
          </w:p>
          <w:p w:rsidR="008253BE" w:rsidRPr="00E07878" w:rsidRDefault="00B74478" w:rsidP="00B74478">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此工序不产生环境污染物。</w:t>
            </w:r>
          </w:p>
          <w:p w:rsidR="006160E4" w:rsidRPr="00E07878" w:rsidRDefault="006160E4" w:rsidP="008253BE">
            <w:pPr>
              <w:spacing w:line="360" w:lineRule="auto"/>
              <w:ind w:firstLineChars="200" w:firstLine="480"/>
              <w:rPr>
                <w:rFonts w:ascii="Times New Roman" w:hAnsi="Times New Roman"/>
                <w:sz w:val="24"/>
                <w:szCs w:val="24"/>
              </w:rPr>
            </w:pPr>
            <w:r w:rsidRPr="00E07878">
              <w:rPr>
                <w:rFonts w:ascii="Cambria Math" w:hAnsi="Cambria Math" w:cs="Cambria Math"/>
                <w:sz w:val="24"/>
                <w:szCs w:val="24"/>
              </w:rPr>
              <w:t>⑫</w:t>
            </w:r>
            <w:r w:rsidRPr="00E07878">
              <w:rPr>
                <w:rFonts w:ascii="Times New Roman" w:hAnsi="Times New Roman"/>
                <w:sz w:val="24"/>
                <w:szCs w:val="24"/>
              </w:rPr>
              <w:t>安</w:t>
            </w:r>
            <w:r w:rsidR="009F26E5" w:rsidRPr="00E07878">
              <w:rPr>
                <w:rFonts w:ascii="Times New Roman" w:hAnsi="Times New Roman"/>
                <w:sz w:val="24"/>
                <w:szCs w:val="24"/>
              </w:rPr>
              <w:t>装</w:t>
            </w:r>
            <w:r w:rsidRPr="00E07878">
              <w:rPr>
                <w:rFonts w:ascii="Times New Roman" w:hAnsi="Times New Roman"/>
                <w:sz w:val="24"/>
                <w:szCs w:val="24"/>
              </w:rPr>
              <w:t>外围件</w:t>
            </w:r>
          </w:p>
          <w:p w:rsidR="00B74478" w:rsidRPr="00E07878" w:rsidRDefault="00B74478" w:rsidP="00B74478">
            <w:pPr>
              <w:spacing w:line="360" w:lineRule="auto"/>
              <w:ind w:firstLineChars="200" w:firstLine="480"/>
              <w:rPr>
                <w:rFonts w:ascii="Times New Roman" w:hAnsi="Times New Roman"/>
                <w:sz w:val="24"/>
                <w:szCs w:val="24"/>
              </w:rPr>
            </w:pPr>
            <w:r w:rsidRPr="00E07878">
              <w:rPr>
                <w:rFonts w:ascii="Times New Roman" w:hAnsi="Times New Roman"/>
                <w:sz w:val="24"/>
                <w:szCs w:val="24"/>
              </w:rPr>
              <w:t>使用机械安装外围部件。</w:t>
            </w:r>
          </w:p>
          <w:p w:rsidR="006160E4" w:rsidRPr="00E07878" w:rsidRDefault="00B74478" w:rsidP="00B74478">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w:t>
            </w:r>
          </w:p>
          <w:p w:rsidR="00DC5F2E" w:rsidRPr="00E07878" w:rsidRDefault="00950F14" w:rsidP="00D751A2">
            <w:pPr>
              <w:spacing w:line="360" w:lineRule="auto"/>
              <w:ind w:firstLineChars="200" w:firstLine="482"/>
              <w:rPr>
                <w:rFonts w:ascii="Times New Roman" w:hAnsi="Times New Roman"/>
                <w:b/>
                <w:sz w:val="24"/>
                <w:szCs w:val="24"/>
              </w:rPr>
            </w:pPr>
            <w:r w:rsidRPr="00E07878">
              <w:rPr>
                <w:rFonts w:ascii="Times New Roman" w:hAnsi="Times New Roman"/>
                <w:b/>
                <w:sz w:val="24"/>
                <w:szCs w:val="24"/>
              </w:rPr>
              <w:t>5</w:t>
            </w:r>
            <w:r w:rsidRPr="00E07878">
              <w:rPr>
                <w:rFonts w:ascii="Times New Roman" w:hAnsi="Times New Roman"/>
                <w:b/>
                <w:sz w:val="24"/>
                <w:szCs w:val="24"/>
              </w:rPr>
              <w:t>、</w:t>
            </w:r>
            <w:r w:rsidR="00DC5F2E" w:rsidRPr="00E07878">
              <w:rPr>
                <w:rFonts w:ascii="Times New Roman" w:hAnsi="Times New Roman"/>
                <w:b/>
                <w:sz w:val="24"/>
                <w:szCs w:val="24"/>
              </w:rPr>
              <w:t>驱动电机装配生产线</w:t>
            </w:r>
          </w:p>
          <w:p w:rsidR="00ED0D2A" w:rsidRPr="00E07878" w:rsidRDefault="00581582" w:rsidP="00581582">
            <w:pPr>
              <w:spacing w:line="360" w:lineRule="auto"/>
              <w:ind w:firstLineChars="200" w:firstLine="480"/>
              <w:rPr>
                <w:rFonts w:ascii="Times New Roman" w:hAnsi="Times New Roman"/>
                <w:sz w:val="24"/>
                <w:szCs w:val="24"/>
              </w:rPr>
            </w:pPr>
            <w:r w:rsidRPr="00E07878">
              <w:rPr>
                <w:rFonts w:ascii="Times New Roman" w:hAnsi="Times New Roman"/>
                <w:sz w:val="24"/>
                <w:szCs w:val="24"/>
              </w:rPr>
              <w:t>驱动电机是指依据电磁感应定律实现电能转换或传递的一种电磁装置。它的主要作用是产生驱动转矩，作为用电器或各种机械的动力源。</w:t>
            </w:r>
          </w:p>
          <w:p w:rsidR="00581582" w:rsidRPr="00E07878" w:rsidRDefault="00581582" w:rsidP="00581582">
            <w:pPr>
              <w:spacing w:line="360" w:lineRule="auto"/>
              <w:ind w:firstLineChars="200" w:firstLine="480"/>
              <w:rPr>
                <w:rFonts w:ascii="Times New Roman" w:hAnsi="Times New Roman"/>
                <w:sz w:val="24"/>
                <w:szCs w:val="24"/>
              </w:rPr>
            </w:pPr>
            <w:r w:rsidRPr="00E07878">
              <w:rPr>
                <w:rFonts w:ascii="Times New Roman" w:hAnsi="Times New Roman"/>
                <w:sz w:val="24"/>
                <w:szCs w:val="24"/>
              </w:rPr>
              <w:t>本项目驱动电机装配生产线工艺流程</w:t>
            </w:r>
            <w:proofErr w:type="gramStart"/>
            <w:r w:rsidRPr="00E07878">
              <w:rPr>
                <w:rFonts w:ascii="Times New Roman" w:hAnsi="Times New Roman"/>
                <w:sz w:val="24"/>
                <w:szCs w:val="24"/>
              </w:rPr>
              <w:t>及产污情况</w:t>
            </w:r>
            <w:proofErr w:type="gramEnd"/>
            <w:r w:rsidRPr="00E07878">
              <w:rPr>
                <w:rFonts w:ascii="Times New Roman" w:hAnsi="Times New Roman"/>
                <w:sz w:val="24"/>
                <w:szCs w:val="24"/>
              </w:rPr>
              <w:t>如图</w:t>
            </w:r>
            <w:r w:rsidR="00505389" w:rsidRPr="00E07878">
              <w:rPr>
                <w:rFonts w:ascii="Times New Roman" w:hAnsi="Times New Roman"/>
                <w:sz w:val="24"/>
                <w:szCs w:val="24"/>
              </w:rPr>
              <w:t>6</w:t>
            </w:r>
            <w:r w:rsidRPr="00E07878">
              <w:rPr>
                <w:rFonts w:ascii="Times New Roman" w:hAnsi="Times New Roman"/>
                <w:sz w:val="24"/>
                <w:szCs w:val="24"/>
              </w:rPr>
              <w:t>所示。</w:t>
            </w:r>
          </w:p>
          <w:p w:rsidR="00581582" w:rsidRPr="00E07878" w:rsidRDefault="00581582" w:rsidP="00581582">
            <w:pPr>
              <w:spacing w:line="360" w:lineRule="auto"/>
              <w:ind w:firstLineChars="200" w:firstLine="420"/>
              <w:jc w:val="center"/>
              <w:rPr>
                <w:rFonts w:ascii="Times New Roman" w:hAnsi="Times New Roman"/>
                <w:sz w:val="24"/>
                <w:szCs w:val="24"/>
              </w:rPr>
            </w:pPr>
            <w:r w:rsidRPr="00E07878">
              <w:rPr>
                <w:rFonts w:ascii="Times New Roman" w:hAnsi="Times New Roman"/>
              </w:rPr>
              <w:object w:dxaOrig="10117" w:dyaOrig="6080">
                <v:shape id="_x0000_i1030" type="#_x0000_t75" style="width:370.3pt;height:223.5pt" o:ole="">
                  <v:imagedata r:id="rId29" o:title=""/>
                </v:shape>
                <o:OLEObject Type="Embed" ProgID="Visio.Drawing.11" ShapeID="_x0000_i1030" DrawAspect="Content" ObjectID="_1670000486" r:id="rId30"/>
              </w:object>
            </w:r>
          </w:p>
          <w:p w:rsidR="00581582" w:rsidRPr="00E07878" w:rsidRDefault="00581582" w:rsidP="00581582">
            <w:pPr>
              <w:pStyle w:val="Default1"/>
              <w:snapToGrid w:val="0"/>
              <w:spacing w:beforeLines="50" w:before="156"/>
              <w:jc w:val="center"/>
              <w:rPr>
                <w:rFonts w:ascii="Times New Roman" w:cs="Times New Roman"/>
                <w:b/>
                <w:color w:val="auto"/>
              </w:rPr>
            </w:pPr>
            <w:r w:rsidRPr="00E07878">
              <w:rPr>
                <w:rFonts w:ascii="Times New Roman" w:cs="Times New Roman"/>
                <w:b/>
                <w:color w:val="auto"/>
              </w:rPr>
              <w:t>图</w:t>
            </w:r>
            <w:r w:rsidR="00505389" w:rsidRPr="00E07878">
              <w:rPr>
                <w:rFonts w:ascii="Times New Roman" w:cs="Times New Roman"/>
                <w:b/>
                <w:color w:val="auto"/>
              </w:rPr>
              <w:t>6</w:t>
            </w:r>
            <w:r w:rsidRPr="00E07878">
              <w:rPr>
                <w:rFonts w:ascii="Times New Roman" w:cs="Times New Roman"/>
                <w:b/>
                <w:color w:val="auto"/>
              </w:rPr>
              <w:t xml:space="preserve">   </w:t>
            </w:r>
            <w:r w:rsidRPr="00E07878">
              <w:rPr>
                <w:rFonts w:ascii="Times New Roman" w:cs="Times New Roman"/>
                <w:b/>
                <w:color w:val="auto"/>
              </w:rPr>
              <w:t>驱动电机装配生产工艺流程</w:t>
            </w:r>
            <w:proofErr w:type="gramStart"/>
            <w:r w:rsidRPr="00E07878">
              <w:rPr>
                <w:rFonts w:ascii="Times New Roman" w:cs="Times New Roman"/>
                <w:b/>
                <w:color w:val="auto"/>
              </w:rPr>
              <w:t>及产污环节</w:t>
            </w:r>
            <w:proofErr w:type="gramEnd"/>
            <w:r w:rsidRPr="00E07878">
              <w:rPr>
                <w:rFonts w:ascii="Times New Roman" w:cs="Times New Roman"/>
                <w:b/>
                <w:color w:val="auto"/>
              </w:rPr>
              <w:t>示意图</w:t>
            </w:r>
          </w:p>
          <w:p w:rsidR="00BC4E08" w:rsidRPr="00E07878" w:rsidRDefault="00BC4E08" w:rsidP="00C41A77">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①</w:t>
            </w:r>
            <w:r w:rsidRPr="00E07878">
              <w:rPr>
                <w:rFonts w:ascii="Times New Roman" w:hAnsi="Times New Roman"/>
                <w:sz w:val="24"/>
                <w:szCs w:val="24"/>
              </w:rPr>
              <w:t>机壳加热</w:t>
            </w:r>
          </w:p>
          <w:p w:rsidR="00BC4E08" w:rsidRPr="00E07878" w:rsidRDefault="007A486F" w:rsidP="00C41A77">
            <w:pPr>
              <w:spacing w:line="360" w:lineRule="auto"/>
              <w:ind w:firstLineChars="200" w:firstLine="480"/>
              <w:rPr>
                <w:rFonts w:ascii="Times New Roman" w:hAnsi="Times New Roman"/>
                <w:sz w:val="24"/>
                <w:szCs w:val="24"/>
              </w:rPr>
            </w:pPr>
            <w:r w:rsidRPr="00E07878">
              <w:rPr>
                <w:rFonts w:ascii="Times New Roman" w:hAnsi="Times New Roman"/>
                <w:sz w:val="24"/>
                <w:szCs w:val="24"/>
              </w:rPr>
              <w:t>使用感应加热机加热机壳至指定温度</w:t>
            </w:r>
            <w:r w:rsidR="004A6ACB" w:rsidRPr="00E07878">
              <w:rPr>
                <w:rFonts w:ascii="Times New Roman" w:hAnsi="Times New Roman"/>
                <w:sz w:val="24"/>
                <w:szCs w:val="24"/>
              </w:rPr>
              <w:t>（</w:t>
            </w:r>
            <w:r w:rsidR="004A6ACB" w:rsidRPr="00E07878">
              <w:rPr>
                <w:rFonts w:ascii="Times New Roman" w:hAnsi="Times New Roman"/>
                <w:sz w:val="24"/>
                <w:szCs w:val="24"/>
              </w:rPr>
              <w:t>180~200℃</w:t>
            </w:r>
            <w:r w:rsidR="004A6ACB" w:rsidRPr="00E07878">
              <w:rPr>
                <w:rFonts w:ascii="Times New Roman" w:hAnsi="Times New Roman"/>
                <w:sz w:val="24"/>
                <w:szCs w:val="24"/>
              </w:rPr>
              <w:t>）</w:t>
            </w:r>
            <w:r w:rsidRPr="00E07878">
              <w:rPr>
                <w:rFonts w:ascii="Times New Roman" w:hAnsi="Times New Roman"/>
                <w:sz w:val="24"/>
                <w:szCs w:val="24"/>
              </w:rPr>
              <w:t>，便于定子安装。</w:t>
            </w:r>
          </w:p>
          <w:p w:rsidR="007A486F" w:rsidRPr="00E07878" w:rsidRDefault="007A486F" w:rsidP="00C41A77">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此工序不产生环境污染物。</w:t>
            </w:r>
          </w:p>
          <w:p w:rsidR="00BC4E08" w:rsidRPr="00E07878" w:rsidRDefault="00BC4E08" w:rsidP="00C41A77">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②</w:t>
            </w:r>
            <w:r w:rsidRPr="00E07878">
              <w:rPr>
                <w:rFonts w:ascii="Times New Roman" w:hAnsi="Times New Roman"/>
                <w:sz w:val="24"/>
                <w:szCs w:val="24"/>
              </w:rPr>
              <w:t>定子热套</w:t>
            </w:r>
          </w:p>
          <w:p w:rsidR="00BC4E08" w:rsidRPr="00E07878" w:rsidRDefault="007A486F" w:rsidP="00C41A77">
            <w:pPr>
              <w:spacing w:line="360" w:lineRule="auto"/>
              <w:ind w:firstLineChars="200" w:firstLine="480"/>
              <w:rPr>
                <w:rFonts w:ascii="Times New Roman" w:hAnsi="Times New Roman"/>
                <w:sz w:val="24"/>
                <w:szCs w:val="24"/>
              </w:rPr>
            </w:pPr>
            <w:r w:rsidRPr="00E07878">
              <w:rPr>
                <w:rFonts w:ascii="Times New Roman" w:hAnsi="Times New Roman"/>
                <w:sz w:val="24"/>
                <w:szCs w:val="24"/>
              </w:rPr>
              <w:t>将定子放入机壳内，使机壳上的</w:t>
            </w:r>
            <w:proofErr w:type="gramStart"/>
            <w:r w:rsidRPr="00E07878">
              <w:rPr>
                <w:rFonts w:ascii="Times New Roman" w:hAnsi="Times New Roman"/>
                <w:sz w:val="24"/>
                <w:szCs w:val="24"/>
              </w:rPr>
              <w:t>止定螺孔对</w:t>
            </w:r>
            <w:proofErr w:type="gramEnd"/>
            <w:r w:rsidRPr="00E07878">
              <w:rPr>
                <w:rFonts w:ascii="Times New Roman" w:hAnsi="Times New Roman"/>
                <w:sz w:val="24"/>
                <w:szCs w:val="24"/>
              </w:rPr>
              <w:t>正定子上的定位孔，拧紧止定螺母。</w:t>
            </w:r>
          </w:p>
          <w:p w:rsidR="007A486F" w:rsidRPr="00E07878" w:rsidRDefault="007A486F" w:rsidP="00C41A77">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此工序不产生环境污染物。</w:t>
            </w:r>
          </w:p>
          <w:p w:rsidR="00BC4E08" w:rsidRPr="00E07878" w:rsidRDefault="00BC4E08" w:rsidP="00C41A77">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③</w:t>
            </w:r>
            <w:r w:rsidRPr="00E07878">
              <w:rPr>
                <w:rFonts w:ascii="Times New Roman" w:hAnsi="Times New Roman"/>
                <w:sz w:val="24"/>
                <w:szCs w:val="24"/>
              </w:rPr>
              <w:t>风冷</w:t>
            </w:r>
          </w:p>
          <w:p w:rsidR="00BC4E08" w:rsidRPr="00E07878" w:rsidRDefault="007A486F" w:rsidP="00C41A77">
            <w:pPr>
              <w:spacing w:line="360" w:lineRule="auto"/>
              <w:ind w:firstLineChars="200" w:firstLine="480"/>
              <w:rPr>
                <w:rFonts w:ascii="Times New Roman" w:hAnsi="Times New Roman"/>
                <w:sz w:val="24"/>
                <w:szCs w:val="24"/>
              </w:rPr>
            </w:pPr>
            <w:r w:rsidRPr="00E07878">
              <w:rPr>
                <w:rFonts w:ascii="Times New Roman" w:hAnsi="Times New Roman"/>
                <w:sz w:val="24"/>
                <w:szCs w:val="24"/>
              </w:rPr>
              <w:lastRenderedPageBreak/>
              <w:t>使用风冷让机壳充分冷却至室温</w:t>
            </w:r>
            <w:r w:rsidR="004A6ACB" w:rsidRPr="00E07878">
              <w:rPr>
                <w:rFonts w:ascii="Times New Roman" w:hAnsi="Times New Roman"/>
                <w:sz w:val="24"/>
                <w:szCs w:val="24"/>
              </w:rPr>
              <w:t>状态</w:t>
            </w:r>
            <w:r w:rsidRPr="00E07878">
              <w:rPr>
                <w:rFonts w:ascii="Times New Roman" w:hAnsi="Times New Roman"/>
                <w:sz w:val="24"/>
                <w:szCs w:val="24"/>
              </w:rPr>
              <w:t>。</w:t>
            </w:r>
          </w:p>
          <w:p w:rsidR="007A486F" w:rsidRPr="00E07878" w:rsidRDefault="007A486F" w:rsidP="00C41A77">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此工序不产生环境污染物。</w:t>
            </w:r>
          </w:p>
          <w:p w:rsidR="00BC4E08" w:rsidRPr="00E07878" w:rsidRDefault="00BC4E08" w:rsidP="00C41A77">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④</w:t>
            </w:r>
            <w:r w:rsidRPr="00E07878">
              <w:rPr>
                <w:rFonts w:ascii="Times New Roman" w:hAnsi="Times New Roman"/>
                <w:sz w:val="24"/>
                <w:szCs w:val="24"/>
              </w:rPr>
              <w:t>自动涂胶</w:t>
            </w:r>
          </w:p>
          <w:p w:rsidR="007A486F" w:rsidRPr="00E07878" w:rsidRDefault="007A486F" w:rsidP="00C41A77">
            <w:pPr>
              <w:spacing w:line="360" w:lineRule="auto"/>
              <w:ind w:firstLineChars="200" w:firstLine="480"/>
              <w:rPr>
                <w:rFonts w:ascii="Times New Roman" w:hAnsi="Times New Roman"/>
                <w:sz w:val="24"/>
                <w:szCs w:val="24"/>
              </w:rPr>
            </w:pPr>
            <w:r w:rsidRPr="00E07878">
              <w:rPr>
                <w:rFonts w:ascii="Times New Roman" w:hAnsi="Times New Roman"/>
                <w:sz w:val="24"/>
                <w:szCs w:val="24"/>
              </w:rPr>
              <w:t>由自动涂胶机进行自动涂胶工作。</w:t>
            </w:r>
          </w:p>
          <w:p w:rsidR="00BC4E08" w:rsidRPr="00E07878" w:rsidRDefault="007A486F" w:rsidP="00C41A77">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此工序因胶体涂装挥发产生部分涂胶废气。</w:t>
            </w:r>
          </w:p>
          <w:p w:rsidR="00BC4E08" w:rsidRPr="00E07878" w:rsidRDefault="00BC4E08" w:rsidP="00C41A77">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⑤</w:t>
            </w:r>
            <w:r w:rsidRPr="00E07878">
              <w:rPr>
                <w:rFonts w:ascii="Times New Roman" w:hAnsi="Times New Roman"/>
                <w:sz w:val="24"/>
                <w:szCs w:val="24"/>
              </w:rPr>
              <w:t>定转子合装</w:t>
            </w:r>
          </w:p>
          <w:p w:rsidR="00BC4E08" w:rsidRPr="00E07878" w:rsidRDefault="007A486F" w:rsidP="00C41A77">
            <w:pPr>
              <w:spacing w:line="360" w:lineRule="auto"/>
              <w:ind w:firstLineChars="200" w:firstLine="480"/>
              <w:rPr>
                <w:rFonts w:ascii="Times New Roman" w:hAnsi="Times New Roman"/>
                <w:sz w:val="24"/>
                <w:szCs w:val="24"/>
              </w:rPr>
            </w:pPr>
            <w:r w:rsidRPr="00E07878">
              <w:rPr>
                <w:rFonts w:ascii="Times New Roman" w:hAnsi="Times New Roman"/>
                <w:sz w:val="24"/>
                <w:szCs w:val="24"/>
              </w:rPr>
              <w:t>由定转子合装机</w:t>
            </w:r>
            <w:r w:rsidR="00C41A77" w:rsidRPr="00E07878">
              <w:rPr>
                <w:rFonts w:ascii="Times New Roman" w:hAnsi="Times New Roman"/>
                <w:sz w:val="24"/>
                <w:szCs w:val="24"/>
              </w:rPr>
              <w:t>将转子装配到位。</w:t>
            </w:r>
          </w:p>
          <w:p w:rsidR="00C41A77" w:rsidRPr="00E07878" w:rsidRDefault="00C41A77" w:rsidP="00C41A77">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此工序不产生环境污染物。</w:t>
            </w:r>
          </w:p>
          <w:p w:rsidR="00BC4E08" w:rsidRPr="00E07878" w:rsidRDefault="00BC4E08" w:rsidP="00C41A77">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⑥</w:t>
            </w:r>
            <w:r w:rsidRPr="00E07878">
              <w:rPr>
                <w:rFonts w:ascii="Times New Roman" w:hAnsi="Times New Roman"/>
                <w:sz w:val="24"/>
                <w:szCs w:val="24"/>
              </w:rPr>
              <w:t>安装绝缘座</w:t>
            </w:r>
          </w:p>
          <w:p w:rsidR="00BC4E08" w:rsidRPr="00E07878" w:rsidRDefault="00C41A77" w:rsidP="00C41A77">
            <w:pPr>
              <w:spacing w:line="360" w:lineRule="auto"/>
              <w:ind w:firstLineChars="200" w:firstLine="480"/>
              <w:rPr>
                <w:rFonts w:ascii="Times New Roman" w:hAnsi="Times New Roman"/>
                <w:sz w:val="24"/>
                <w:szCs w:val="24"/>
              </w:rPr>
            </w:pPr>
            <w:r w:rsidRPr="00E07878">
              <w:rPr>
                <w:rFonts w:ascii="Times New Roman" w:hAnsi="Times New Roman"/>
                <w:sz w:val="24"/>
                <w:szCs w:val="24"/>
              </w:rPr>
              <w:t>使用机械手在电机机座上装配绝缘座。</w:t>
            </w:r>
          </w:p>
          <w:p w:rsidR="00C41A77" w:rsidRPr="00E07878" w:rsidRDefault="00C41A77" w:rsidP="00C41A77">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此工序不产生环境污染物。</w:t>
            </w:r>
          </w:p>
          <w:p w:rsidR="00BC4E08" w:rsidRPr="00E07878" w:rsidRDefault="00BC4E08" w:rsidP="00C41A77">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⑦</w:t>
            </w:r>
            <w:r w:rsidR="0077665D" w:rsidRPr="00E07878">
              <w:rPr>
                <w:rFonts w:ascii="Times New Roman" w:hAnsi="Times New Roman"/>
                <w:sz w:val="24"/>
                <w:szCs w:val="24"/>
              </w:rPr>
              <w:t>性</w:t>
            </w:r>
            <w:r w:rsidRPr="00E07878">
              <w:rPr>
                <w:rFonts w:ascii="Times New Roman" w:hAnsi="Times New Roman"/>
                <w:sz w:val="24"/>
                <w:szCs w:val="24"/>
              </w:rPr>
              <w:t>能测试</w:t>
            </w:r>
          </w:p>
          <w:p w:rsidR="00BC4E08" w:rsidRPr="00E07878" w:rsidRDefault="00C41A77" w:rsidP="00C41A77">
            <w:pPr>
              <w:spacing w:line="360" w:lineRule="auto"/>
              <w:ind w:firstLineChars="200" w:firstLine="480"/>
              <w:rPr>
                <w:rFonts w:ascii="Times New Roman" w:hAnsi="Times New Roman"/>
                <w:sz w:val="24"/>
                <w:szCs w:val="24"/>
              </w:rPr>
            </w:pPr>
            <w:r w:rsidRPr="00E07878">
              <w:rPr>
                <w:rFonts w:ascii="Times New Roman" w:hAnsi="Times New Roman"/>
                <w:sz w:val="24"/>
                <w:szCs w:val="24"/>
              </w:rPr>
              <w:t>由综合性能测试仪测试已装配好的驱动电机。</w:t>
            </w:r>
          </w:p>
          <w:p w:rsidR="00C41A77" w:rsidRPr="00E07878" w:rsidRDefault="00C41A77" w:rsidP="00C41A77">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此工序不产生污染物，不合格品返修。</w:t>
            </w:r>
          </w:p>
          <w:p w:rsidR="00BC4E08" w:rsidRPr="00E07878" w:rsidRDefault="00BC4E08" w:rsidP="00C41A77">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⑧</w:t>
            </w:r>
            <w:proofErr w:type="gramStart"/>
            <w:r w:rsidRPr="00E07878">
              <w:rPr>
                <w:rFonts w:ascii="Times New Roman" w:hAnsi="Times New Roman"/>
                <w:sz w:val="24"/>
                <w:szCs w:val="24"/>
              </w:rPr>
              <w:t>静音房测试</w:t>
            </w:r>
            <w:proofErr w:type="gramEnd"/>
          </w:p>
          <w:p w:rsidR="00BC4E08" w:rsidRPr="00E07878" w:rsidRDefault="00C41A77" w:rsidP="00C41A77">
            <w:pPr>
              <w:spacing w:line="360" w:lineRule="auto"/>
              <w:ind w:firstLineChars="200" w:firstLine="480"/>
              <w:rPr>
                <w:rFonts w:ascii="Times New Roman" w:hAnsi="Times New Roman"/>
                <w:sz w:val="24"/>
                <w:szCs w:val="24"/>
              </w:rPr>
            </w:pPr>
            <w:r w:rsidRPr="00E07878">
              <w:rPr>
                <w:rFonts w:ascii="Times New Roman" w:hAnsi="Times New Roman"/>
                <w:sz w:val="24"/>
                <w:szCs w:val="24"/>
              </w:rPr>
              <w:t>用于电机静音测试</w:t>
            </w:r>
            <w:r w:rsidR="00783FC1" w:rsidRPr="00E07878">
              <w:rPr>
                <w:rFonts w:ascii="Times New Roman" w:hAnsi="Times New Roman"/>
                <w:sz w:val="24"/>
                <w:szCs w:val="24"/>
              </w:rPr>
              <w:t>。</w:t>
            </w:r>
          </w:p>
          <w:p w:rsidR="00783FC1" w:rsidRPr="00E07878" w:rsidRDefault="00783FC1" w:rsidP="00783FC1">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此工序不产生污染物，不合格品返修。</w:t>
            </w:r>
          </w:p>
          <w:p w:rsidR="00BC4E08" w:rsidRPr="00E07878" w:rsidRDefault="00BC4E08" w:rsidP="00C41A77">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⑨</w:t>
            </w:r>
            <w:r w:rsidRPr="00E07878">
              <w:rPr>
                <w:rFonts w:ascii="Times New Roman" w:hAnsi="Times New Roman"/>
                <w:sz w:val="24"/>
                <w:szCs w:val="24"/>
              </w:rPr>
              <w:t>气密性测试</w:t>
            </w:r>
          </w:p>
          <w:p w:rsidR="00BC4E08" w:rsidRPr="00E07878" w:rsidRDefault="00783FC1" w:rsidP="00783FC1">
            <w:pPr>
              <w:spacing w:line="360" w:lineRule="auto"/>
              <w:ind w:firstLineChars="200" w:firstLine="480"/>
              <w:rPr>
                <w:rFonts w:ascii="Times New Roman" w:hAnsi="Times New Roman"/>
                <w:sz w:val="24"/>
                <w:szCs w:val="24"/>
              </w:rPr>
            </w:pPr>
            <w:r w:rsidRPr="00E07878">
              <w:rPr>
                <w:rFonts w:ascii="Times New Roman" w:hAnsi="Times New Roman"/>
                <w:sz w:val="24"/>
                <w:szCs w:val="24"/>
              </w:rPr>
              <w:t>由气密仪对驱动电机进行气密性测试。</w:t>
            </w:r>
          </w:p>
          <w:p w:rsidR="00DC5F2E" w:rsidRPr="00E07878" w:rsidRDefault="00783FC1" w:rsidP="00783FC1">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此工序不产生污染物，不合格品返修。</w:t>
            </w:r>
          </w:p>
          <w:p w:rsidR="00D751A2" w:rsidRPr="00E07878" w:rsidRDefault="00950F14" w:rsidP="00FF2976">
            <w:pPr>
              <w:widowControl/>
              <w:snapToGrid w:val="0"/>
              <w:spacing w:beforeLines="50" w:before="156" w:line="360" w:lineRule="auto"/>
              <w:ind w:firstLineChars="200" w:firstLine="482"/>
              <w:jc w:val="left"/>
              <w:rPr>
                <w:rFonts w:ascii="Times New Roman" w:hAnsi="Times New Roman"/>
                <w:b/>
                <w:sz w:val="24"/>
                <w:szCs w:val="24"/>
              </w:rPr>
            </w:pPr>
            <w:r w:rsidRPr="00E07878">
              <w:rPr>
                <w:rFonts w:ascii="Times New Roman" w:hAnsi="Times New Roman"/>
                <w:b/>
                <w:sz w:val="24"/>
                <w:szCs w:val="24"/>
              </w:rPr>
              <w:t>6</w:t>
            </w:r>
            <w:r w:rsidRPr="00E07878">
              <w:rPr>
                <w:rFonts w:ascii="Times New Roman" w:hAnsi="Times New Roman"/>
                <w:b/>
                <w:sz w:val="24"/>
                <w:szCs w:val="24"/>
              </w:rPr>
              <w:t>、</w:t>
            </w:r>
            <w:r w:rsidR="00D751A2" w:rsidRPr="00E07878">
              <w:rPr>
                <w:rFonts w:ascii="Times New Roman" w:hAnsi="Times New Roman"/>
                <w:b/>
                <w:sz w:val="24"/>
                <w:szCs w:val="24"/>
              </w:rPr>
              <w:t>定子生产线</w:t>
            </w:r>
          </w:p>
          <w:p w:rsidR="00581582" w:rsidRPr="00E07878" w:rsidRDefault="00B1521A" w:rsidP="00B1521A">
            <w:pPr>
              <w:spacing w:line="360" w:lineRule="auto"/>
              <w:ind w:firstLineChars="200" w:firstLine="480"/>
              <w:rPr>
                <w:rFonts w:ascii="Times New Roman" w:hAnsi="Times New Roman"/>
                <w:sz w:val="24"/>
                <w:szCs w:val="24"/>
              </w:rPr>
            </w:pPr>
            <w:r w:rsidRPr="00E07878">
              <w:rPr>
                <w:rFonts w:ascii="Times New Roman" w:hAnsi="Times New Roman"/>
                <w:sz w:val="24"/>
                <w:szCs w:val="24"/>
              </w:rPr>
              <w:t>定子是电动机或发电机静止不动的部分。定子由定子铁芯、定子绕组和机座三部分组成。定子的主要作用是产生旋转磁场，而转子的主要作用是在旋转磁场中被磁力线切割进而产生（输出）电流。</w:t>
            </w:r>
          </w:p>
          <w:p w:rsidR="00B1521A" w:rsidRPr="00E07878" w:rsidRDefault="00B1521A" w:rsidP="00B1521A">
            <w:pPr>
              <w:spacing w:line="360" w:lineRule="auto"/>
              <w:ind w:firstLineChars="200" w:firstLine="480"/>
              <w:rPr>
                <w:rFonts w:ascii="Times New Roman" w:hAnsi="Times New Roman"/>
                <w:sz w:val="24"/>
                <w:szCs w:val="24"/>
              </w:rPr>
            </w:pPr>
            <w:r w:rsidRPr="00E07878">
              <w:rPr>
                <w:rFonts w:ascii="Times New Roman" w:hAnsi="Times New Roman"/>
                <w:sz w:val="24"/>
                <w:szCs w:val="24"/>
              </w:rPr>
              <w:t>本项目定子生产线工艺流程</w:t>
            </w:r>
            <w:proofErr w:type="gramStart"/>
            <w:r w:rsidRPr="00E07878">
              <w:rPr>
                <w:rFonts w:ascii="Times New Roman" w:hAnsi="Times New Roman"/>
                <w:sz w:val="24"/>
                <w:szCs w:val="24"/>
              </w:rPr>
              <w:t>及产污情况</w:t>
            </w:r>
            <w:proofErr w:type="gramEnd"/>
            <w:r w:rsidRPr="00E07878">
              <w:rPr>
                <w:rFonts w:ascii="Times New Roman" w:hAnsi="Times New Roman"/>
                <w:sz w:val="24"/>
                <w:szCs w:val="24"/>
              </w:rPr>
              <w:t>如图</w:t>
            </w:r>
            <w:r w:rsidR="00505389" w:rsidRPr="00E07878">
              <w:rPr>
                <w:rFonts w:ascii="Times New Roman" w:hAnsi="Times New Roman"/>
                <w:sz w:val="24"/>
                <w:szCs w:val="24"/>
              </w:rPr>
              <w:t>7</w:t>
            </w:r>
            <w:r w:rsidRPr="00E07878">
              <w:rPr>
                <w:rFonts w:ascii="Times New Roman" w:hAnsi="Times New Roman"/>
                <w:sz w:val="24"/>
                <w:szCs w:val="24"/>
              </w:rPr>
              <w:t>所示。</w:t>
            </w:r>
          </w:p>
          <w:p w:rsidR="00D751A2" w:rsidRPr="00E07878" w:rsidRDefault="00DF209C" w:rsidP="00581582">
            <w:pPr>
              <w:widowControl/>
              <w:snapToGrid w:val="0"/>
              <w:spacing w:beforeLines="50" w:before="156" w:line="360" w:lineRule="auto"/>
              <w:ind w:firstLineChars="200" w:firstLine="420"/>
              <w:jc w:val="left"/>
              <w:rPr>
                <w:rFonts w:ascii="Times New Roman" w:hAnsi="Times New Roman"/>
                <w:b/>
              </w:rPr>
            </w:pPr>
            <w:r w:rsidRPr="00E07878">
              <w:rPr>
                <w:rFonts w:ascii="Times New Roman" w:hAnsi="Times New Roman"/>
              </w:rPr>
              <w:object w:dxaOrig="11521" w:dyaOrig="2833">
                <v:shape id="_x0000_i1031" type="#_x0000_t75" style="width:377.75pt;height:92.55pt" o:ole="">
                  <v:imagedata r:id="rId31" o:title=""/>
                </v:shape>
                <o:OLEObject Type="Embed" ProgID="Visio.Drawing.11" ShapeID="_x0000_i1031" DrawAspect="Content" ObjectID="_1670000487" r:id="rId32"/>
              </w:object>
            </w:r>
          </w:p>
          <w:p w:rsidR="00581582" w:rsidRPr="00E07878" w:rsidRDefault="00581582" w:rsidP="00B1521A">
            <w:pPr>
              <w:pStyle w:val="Default1"/>
              <w:snapToGrid w:val="0"/>
              <w:spacing w:beforeLines="50" w:before="156"/>
              <w:jc w:val="center"/>
              <w:rPr>
                <w:rFonts w:ascii="Times New Roman" w:cs="Times New Roman"/>
                <w:b/>
                <w:color w:val="auto"/>
              </w:rPr>
            </w:pPr>
            <w:r w:rsidRPr="00E07878">
              <w:rPr>
                <w:rFonts w:ascii="Times New Roman" w:cs="Times New Roman"/>
                <w:b/>
                <w:color w:val="auto"/>
              </w:rPr>
              <w:t>图</w:t>
            </w:r>
            <w:r w:rsidR="00505389" w:rsidRPr="00E07878">
              <w:rPr>
                <w:rFonts w:ascii="Times New Roman" w:cs="Times New Roman"/>
                <w:b/>
                <w:color w:val="auto"/>
              </w:rPr>
              <w:t>7</w:t>
            </w:r>
            <w:r w:rsidRPr="00E07878">
              <w:rPr>
                <w:rFonts w:ascii="Times New Roman" w:cs="Times New Roman"/>
                <w:b/>
                <w:color w:val="auto"/>
              </w:rPr>
              <w:t xml:space="preserve">   </w:t>
            </w:r>
            <w:r w:rsidRPr="00E07878">
              <w:rPr>
                <w:rFonts w:ascii="Times New Roman" w:cs="Times New Roman"/>
                <w:b/>
                <w:color w:val="auto"/>
              </w:rPr>
              <w:t>定子生产工艺流程</w:t>
            </w:r>
            <w:proofErr w:type="gramStart"/>
            <w:r w:rsidRPr="00E07878">
              <w:rPr>
                <w:rFonts w:ascii="Times New Roman" w:cs="Times New Roman"/>
                <w:b/>
                <w:color w:val="auto"/>
              </w:rPr>
              <w:t>及产污环节</w:t>
            </w:r>
            <w:proofErr w:type="gramEnd"/>
            <w:r w:rsidRPr="00E07878">
              <w:rPr>
                <w:rFonts w:ascii="Times New Roman" w:cs="Times New Roman"/>
                <w:b/>
                <w:color w:val="auto"/>
              </w:rPr>
              <w:t>示意图</w:t>
            </w:r>
          </w:p>
          <w:p w:rsidR="00272061" w:rsidRPr="00E07878" w:rsidRDefault="00AA1172" w:rsidP="00B47BAC">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①</w:t>
            </w:r>
            <w:r w:rsidRPr="00E07878">
              <w:rPr>
                <w:rFonts w:ascii="Times New Roman" w:hAnsi="Times New Roman"/>
                <w:sz w:val="24"/>
                <w:szCs w:val="24"/>
              </w:rPr>
              <w:t>插</w:t>
            </w:r>
            <w:r w:rsidR="00DF209C" w:rsidRPr="00E07878">
              <w:rPr>
                <w:rFonts w:ascii="Times New Roman" w:hAnsi="Times New Roman"/>
                <w:sz w:val="24"/>
                <w:szCs w:val="24"/>
              </w:rPr>
              <w:t>绝缘纸</w:t>
            </w:r>
          </w:p>
          <w:p w:rsidR="00B47BAC" w:rsidRPr="00E07878" w:rsidRDefault="00B47BAC" w:rsidP="00B47BAC">
            <w:pPr>
              <w:spacing w:line="360" w:lineRule="auto"/>
              <w:ind w:firstLineChars="200" w:firstLine="480"/>
              <w:rPr>
                <w:rFonts w:ascii="Times New Roman" w:hAnsi="Times New Roman"/>
                <w:sz w:val="24"/>
                <w:szCs w:val="24"/>
              </w:rPr>
            </w:pPr>
            <w:r w:rsidRPr="00E07878">
              <w:rPr>
                <w:rFonts w:ascii="Times New Roman" w:hAnsi="Times New Roman"/>
                <w:sz w:val="24"/>
                <w:szCs w:val="24"/>
              </w:rPr>
              <w:t>把</w:t>
            </w:r>
            <w:r w:rsidR="00DF209C" w:rsidRPr="00E07878">
              <w:rPr>
                <w:rFonts w:ascii="Times New Roman" w:hAnsi="Times New Roman"/>
                <w:sz w:val="24"/>
                <w:szCs w:val="24"/>
              </w:rPr>
              <w:t>绝缘纸插</w:t>
            </w:r>
            <w:r w:rsidRPr="00E07878">
              <w:rPr>
                <w:rFonts w:ascii="Times New Roman" w:hAnsi="Times New Roman"/>
                <w:sz w:val="24"/>
                <w:szCs w:val="24"/>
              </w:rPr>
              <w:t>进定子的</w:t>
            </w:r>
            <w:r w:rsidR="00DF209C" w:rsidRPr="00E07878">
              <w:rPr>
                <w:rFonts w:ascii="Times New Roman" w:hAnsi="Times New Roman"/>
                <w:sz w:val="24"/>
                <w:szCs w:val="24"/>
              </w:rPr>
              <w:t>绝缘槽</w:t>
            </w:r>
            <w:r w:rsidRPr="00E07878">
              <w:rPr>
                <w:rFonts w:ascii="Times New Roman" w:hAnsi="Times New Roman"/>
                <w:sz w:val="24"/>
                <w:szCs w:val="24"/>
              </w:rPr>
              <w:t>之中。</w:t>
            </w:r>
          </w:p>
          <w:p w:rsidR="00B47BAC" w:rsidRPr="00E07878" w:rsidRDefault="00B47BAC" w:rsidP="00B47BAC">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w:t>
            </w:r>
          </w:p>
          <w:p w:rsidR="00AA1172" w:rsidRPr="00E07878" w:rsidRDefault="00AA1172" w:rsidP="0038271D">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②</w:t>
            </w:r>
            <w:r w:rsidRPr="00E07878">
              <w:rPr>
                <w:rFonts w:ascii="Times New Roman" w:hAnsi="Times New Roman"/>
                <w:sz w:val="24"/>
                <w:szCs w:val="24"/>
              </w:rPr>
              <w:t>铜线成型</w:t>
            </w:r>
          </w:p>
          <w:p w:rsidR="00AA1172" w:rsidRPr="00E07878" w:rsidRDefault="00DC1710" w:rsidP="0038271D">
            <w:pPr>
              <w:spacing w:line="360" w:lineRule="auto"/>
              <w:ind w:firstLineChars="200" w:firstLine="480"/>
              <w:rPr>
                <w:rFonts w:ascii="Times New Roman" w:hAnsi="Times New Roman"/>
                <w:sz w:val="24"/>
                <w:szCs w:val="24"/>
              </w:rPr>
            </w:pPr>
            <w:r w:rsidRPr="00E07878">
              <w:rPr>
                <w:rFonts w:ascii="Times New Roman" w:hAnsi="Times New Roman"/>
                <w:sz w:val="24"/>
                <w:szCs w:val="24"/>
              </w:rPr>
              <w:t>使用折弯</w:t>
            </w:r>
            <w:proofErr w:type="gramStart"/>
            <w:r w:rsidRPr="00E07878">
              <w:rPr>
                <w:rFonts w:ascii="Times New Roman" w:hAnsi="Times New Roman"/>
                <w:sz w:val="24"/>
                <w:szCs w:val="24"/>
              </w:rPr>
              <w:t>机</w:t>
            </w:r>
            <w:r w:rsidR="00B47BAC" w:rsidRPr="00E07878">
              <w:rPr>
                <w:rFonts w:ascii="Times New Roman" w:hAnsi="Times New Roman"/>
                <w:sz w:val="24"/>
                <w:szCs w:val="24"/>
              </w:rPr>
              <w:t>按照</w:t>
            </w:r>
            <w:proofErr w:type="gramEnd"/>
            <w:r w:rsidRPr="00E07878">
              <w:rPr>
                <w:rFonts w:ascii="Times New Roman" w:hAnsi="Times New Roman"/>
                <w:sz w:val="24"/>
                <w:szCs w:val="24"/>
              </w:rPr>
              <w:t>尺寸要求将铜线制成目标形状待用。</w:t>
            </w:r>
          </w:p>
          <w:p w:rsidR="00DC1710" w:rsidRPr="00E07878" w:rsidRDefault="00DC1710" w:rsidP="00DC1710">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w:t>
            </w:r>
          </w:p>
          <w:p w:rsidR="00AA1172" w:rsidRPr="00E07878" w:rsidRDefault="00AA1172" w:rsidP="0038271D">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③</w:t>
            </w:r>
            <w:r w:rsidRPr="00E07878">
              <w:rPr>
                <w:rFonts w:ascii="Times New Roman" w:hAnsi="Times New Roman"/>
                <w:sz w:val="24"/>
                <w:szCs w:val="24"/>
              </w:rPr>
              <w:t>铜线插入定子铁芯并扭转</w:t>
            </w:r>
          </w:p>
          <w:p w:rsidR="00AA1172" w:rsidRPr="00E07878" w:rsidRDefault="00D35919" w:rsidP="0038271D">
            <w:pPr>
              <w:spacing w:line="360" w:lineRule="auto"/>
              <w:ind w:firstLineChars="200" w:firstLine="480"/>
              <w:rPr>
                <w:rFonts w:ascii="Times New Roman" w:hAnsi="Times New Roman"/>
                <w:sz w:val="24"/>
                <w:szCs w:val="24"/>
              </w:rPr>
            </w:pPr>
            <w:r w:rsidRPr="00E07878">
              <w:rPr>
                <w:rFonts w:ascii="Times New Roman" w:hAnsi="Times New Roman"/>
                <w:sz w:val="24"/>
                <w:szCs w:val="24"/>
              </w:rPr>
              <w:t>将</w:t>
            </w:r>
            <w:r w:rsidR="003B5C12" w:rsidRPr="00E07878">
              <w:rPr>
                <w:rFonts w:ascii="Times New Roman" w:hAnsi="Times New Roman"/>
                <w:sz w:val="24"/>
                <w:szCs w:val="24"/>
              </w:rPr>
              <w:t>成型的</w:t>
            </w:r>
            <w:r w:rsidRPr="00E07878">
              <w:rPr>
                <w:rFonts w:ascii="Times New Roman" w:hAnsi="Times New Roman"/>
                <w:sz w:val="24"/>
                <w:szCs w:val="24"/>
              </w:rPr>
              <w:t>铜线</w:t>
            </w:r>
            <w:r w:rsidR="003B5C12" w:rsidRPr="00E07878">
              <w:rPr>
                <w:rFonts w:ascii="Times New Roman" w:hAnsi="Times New Roman"/>
                <w:sz w:val="24"/>
                <w:szCs w:val="24"/>
              </w:rPr>
              <w:t>插入定子铁芯并扭转，完成定子绕线。</w:t>
            </w:r>
          </w:p>
          <w:p w:rsidR="003B5C12" w:rsidRPr="00E07878" w:rsidRDefault="003B5C12" w:rsidP="003B5C12">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w:t>
            </w:r>
          </w:p>
          <w:p w:rsidR="00AA1172" w:rsidRPr="00E07878" w:rsidRDefault="00AA1172" w:rsidP="0038271D">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④</w:t>
            </w:r>
            <w:r w:rsidRPr="00E07878">
              <w:rPr>
                <w:rFonts w:ascii="Times New Roman" w:hAnsi="Times New Roman"/>
                <w:sz w:val="24"/>
                <w:szCs w:val="24"/>
              </w:rPr>
              <w:t>耐压绝缘测试</w:t>
            </w:r>
          </w:p>
          <w:p w:rsidR="003B5C12" w:rsidRPr="00E07878" w:rsidRDefault="003B5C12" w:rsidP="003B5C12">
            <w:pPr>
              <w:spacing w:line="360" w:lineRule="auto"/>
              <w:ind w:firstLineChars="200" w:firstLine="480"/>
              <w:rPr>
                <w:rFonts w:ascii="Times New Roman" w:hAnsi="Times New Roman"/>
                <w:sz w:val="24"/>
                <w:szCs w:val="24"/>
              </w:rPr>
            </w:pPr>
            <w:r w:rsidRPr="00E07878">
              <w:rPr>
                <w:rFonts w:ascii="Times New Roman" w:hAnsi="Times New Roman"/>
                <w:sz w:val="24"/>
                <w:szCs w:val="24"/>
              </w:rPr>
              <w:t>通过测量定子的绝缘电阻反映绝缘程度，同时使用耐压测试仪测定耐压值。</w:t>
            </w:r>
          </w:p>
          <w:p w:rsidR="003B5C12" w:rsidRPr="00E07878" w:rsidRDefault="003B5C12" w:rsidP="003B5C12">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此工序不产生污染物，不合格品返修。</w:t>
            </w:r>
          </w:p>
          <w:p w:rsidR="00DC5F2E" w:rsidRPr="00E07878" w:rsidRDefault="00950F14" w:rsidP="00E648CF">
            <w:pPr>
              <w:widowControl/>
              <w:snapToGrid w:val="0"/>
              <w:spacing w:beforeLines="50" w:before="156" w:line="360" w:lineRule="auto"/>
              <w:ind w:firstLineChars="200" w:firstLine="482"/>
              <w:jc w:val="left"/>
              <w:rPr>
                <w:rFonts w:ascii="Times New Roman" w:hAnsi="Times New Roman"/>
                <w:b/>
                <w:sz w:val="24"/>
                <w:szCs w:val="24"/>
              </w:rPr>
            </w:pPr>
            <w:r w:rsidRPr="00E07878">
              <w:rPr>
                <w:rFonts w:ascii="Times New Roman" w:hAnsi="Times New Roman"/>
                <w:b/>
                <w:sz w:val="24"/>
                <w:szCs w:val="24"/>
              </w:rPr>
              <w:t>7</w:t>
            </w:r>
            <w:r w:rsidRPr="00E07878">
              <w:rPr>
                <w:rFonts w:ascii="Times New Roman" w:hAnsi="Times New Roman"/>
                <w:b/>
                <w:sz w:val="24"/>
                <w:szCs w:val="24"/>
              </w:rPr>
              <w:t>、</w:t>
            </w:r>
            <w:r w:rsidR="00D751A2" w:rsidRPr="00E07878">
              <w:rPr>
                <w:rFonts w:ascii="Times New Roman" w:hAnsi="Times New Roman"/>
                <w:b/>
                <w:sz w:val="24"/>
                <w:szCs w:val="24"/>
              </w:rPr>
              <w:t>转子生产线</w:t>
            </w:r>
          </w:p>
          <w:p w:rsidR="00B1521A" w:rsidRPr="00E07878" w:rsidRDefault="00B1521A" w:rsidP="00B1521A">
            <w:pPr>
              <w:spacing w:line="360" w:lineRule="auto"/>
              <w:ind w:firstLineChars="200" w:firstLine="480"/>
              <w:rPr>
                <w:rFonts w:ascii="Times New Roman" w:hAnsi="Times New Roman"/>
                <w:sz w:val="24"/>
                <w:szCs w:val="24"/>
              </w:rPr>
            </w:pPr>
            <w:r w:rsidRPr="00E07878">
              <w:rPr>
                <w:rFonts w:ascii="Times New Roman" w:hAnsi="Times New Roman"/>
                <w:sz w:val="24"/>
                <w:szCs w:val="24"/>
              </w:rPr>
              <w:t>转子指电机中由轴承支撑的旋转体。</w:t>
            </w:r>
          </w:p>
          <w:p w:rsidR="00B1521A" w:rsidRPr="00E07878" w:rsidRDefault="00B1521A" w:rsidP="00B1521A">
            <w:pPr>
              <w:spacing w:line="360" w:lineRule="auto"/>
              <w:ind w:firstLineChars="200" w:firstLine="480"/>
              <w:rPr>
                <w:rFonts w:ascii="Times New Roman" w:hAnsi="Times New Roman"/>
                <w:sz w:val="24"/>
                <w:szCs w:val="24"/>
              </w:rPr>
            </w:pPr>
            <w:r w:rsidRPr="00E07878">
              <w:rPr>
                <w:rFonts w:ascii="Times New Roman" w:hAnsi="Times New Roman"/>
                <w:sz w:val="24"/>
                <w:szCs w:val="24"/>
              </w:rPr>
              <w:t>本项目转子生产线工艺流程</w:t>
            </w:r>
            <w:proofErr w:type="gramStart"/>
            <w:r w:rsidRPr="00E07878">
              <w:rPr>
                <w:rFonts w:ascii="Times New Roman" w:hAnsi="Times New Roman"/>
                <w:sz w:val="24"/>
                <w:szCs w:val="24"/>
              </w:rPr>
              <w:t>及产污情况</w:t>
            </w:r>
            <w:proofErr w:type="gramEnd"/>
            <w:r w:rsidRPr="00E07878">
              <w:rPr>
                <w:rFonts w:ascii="Times New Roman" w:hAnsi="Times New Roman"/>
                <w:sz w:val="24"/>
                <w:szCs w:val="24"/>
              </w:rPr>
              <w:t>如图</w:t>
            </w:r>
            <w:r w:rsidR="00505389" w:rsidRPr="00E07878">
              <w:rPr>
                <w:rFonts w:ascii="Times New Roman" w:hAnsi="Times New Roman"/>
                <w:sz w:val="24"/>
                <w:szCs w:val="24"/>
              </w:rPr>
              <w:t>8</w:t>
            </w:r>
            <w:r w:rsidRPr="00E07878">
              <w:rPr>
                <w:rFonts w:ascii="Times New Roman" w:hAnsi="Times New Roman"/>
                <w:sz w:val="24"/>
                <w:szCs w:val="24"/>
              </w:rPr>
              <w:t>所示。</w:t>
            </w:r>
          </w:p>
          <w:p w:rsidR="00BC4E08" w:rsidRPr="00E07878" w:rsidRDefault="00B1521A" w:rsidP="00272061">
            <w:pPr>
              <w:pStyle w:val="Default1"/>
              <w:jc w:val="center"/>
              <w:rPr>
                <w:rFonts w:ascii="Times New Roman" w:cs="Times New Roman"/>
                <w:color w:val="auto"/>
              </w:rPr>
            </w:pPr>
            <w:r w:rsidRPr="00E07878">
              <w:rPr>
                <w:rFonts w:ascii="Times New Roman" w:cs="Times New Roman"/>
                <w:color w:val="auto"/>
              </w:rPr>
              <w:object w:dxaOrig="8257" w:dyaOrig="2558">
                <v:shape id="_x0000_i1032" type="#_x0000_t75" style="width:399.25pt;height:123.45pt" o:ole="">
                  <v:imagedata r:id="rId33" o:title=""/>
                </v:shape>
                <o:OLEObject Type="Embed" ProgID="Visio.Drawing.11" ShapeID="_x0000_i1032" DrawAspect="Content" ObjectID="_1670000488" r:id="rId34"/>
              </w:object>
            </w:r>
          </w:p>
          <w:p w:rsidR="00B1521A" w:rsidRPr="00E07878" w:rsidRDefault="00B1521A" w:rsidP="00B1521A">
            <w:pPr>
              <w:pStyle w:val="Default1"/>
              <w:snapToGrid w:val="0"/>
              <w:spacing w:beforeLines="50" w:before="156"/>
              <w:jc w:val="center"/>
              <w:rPr>
                <w:rFonts w:ascii="Times New Roman" w:cs="Times New Roman"/>
                <w:b/>
                <w:color w:val="auto"/>
              </w:rPr>
            </w:pPr>
            <w:r w:rsidRPr="00E07878">
              <w:rPr>
                <w:rFonts w:ascii="Times New Roman" w:cs="Times New Roman"/>
                <w:b/>
                <w:color w:val="auto"/>
              </w:rPr>
              <w:t>图</w:t>
            </w:r>
            <w:r w:rsidR="00505389" w:rsidRPr="00E07878">
              <w:rPr>
                <w:rFonts w:ascii="Times New Roman" w:cs="Times New Roman"/>
                <w:b/>
                <w:color w:val="auto"/>
              </w:rPr>
              <w:t>8</w:t>
            </w:r>
            <w:r w:rsidRPr="00E07878">
              <w:rPr>
                <w:rFonts w:ascii="Times New Roman" w:cs="Times New Roman"/>
                <w:b/>
                <w:color w:val="auto"/>
              </w:rPr>
              <w:t xml:space="preserve">   </w:t>
            </w:r>
            <w:r w:rsidRPr="00E07878">
              <w:rPr>
                <w:rFonts w:ascii="Times New Roman" w:cs="Times New Roman"/>
                <w:b/>
                <w:color w:val="auto"/>
              </w:rPr>
              <w:t>转子生产工艺流程</w:t>
            </w:r>
            <w:proofErr w:type="gramStart"/>
            <w:r w:rsidRPr="00E07878">
              <w:rPr>
                <w:rFonts w:ascii="Times New Roman" w:cs="Times New Roman"/>
                <w:b/>
                <w:color w:val="auto"/>
              </w:rPr>
              <w:t>及产污环节</w:t>
            </w:r>
            <w:proofErr w:type="gramEnd"/>
            <w:r w:rsidRPr="00E07878">
              <w:rPr>
                <w:rFonts w:ascii="Times New Roman" w:cs="Times New Roman"/>
                <w:b/>
                <w:color w:val="auto"/>
              </w:rPr>
              <w:t>示意图</w:t>
            </w:r>
          </w:p>
          <w:p w:rsidR="00B1521A" w:rsidRPr="00E07878" w:rsidRDefault="00B1521A" w:rsidP="00272061">
            <w:pPr>
              <w:pStyle w:val="Default1"/>
              <w:jc w:val="center"/>
              <w:rPr>
                <w:rFonts w:ascii="Times New Roman" w:cs="Times New Roman"/>
                <w:color w:val="auto"/>
              </w:rPr>
            </w:pPr>
          </w:p>
          <w:p w:rsidR="00272061" w:rsidRPr="00E07878" w:rsidRDefault="00AA1172" w:rsidP="003B5C12">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①</w:t>
            </w:r>
            <w:r w:rsidRPr="00E07878">
              <w:rPr>
                <w:rFonts w:ascii="Times New Roman" w:hAnsi="Times New Roman"/>
                <w:sz w:val="24"/>
                <w:szCs w:val="24"/>
              </w:rPr>
              <w:t>插磁钢</w:t>
            </w:r>
          </w:p>
          <w:p w:rsidR="00AA1172" w:rsidRPr="00E07878" w:rsidRDefault="006745B7" w:rsidP="003B5C12">
            <w:pPr>
              <w:spacing w:line="360" w:lineRule="auto"/>
              <w:ind w:firstLineChars="200" w:firstLine="480"/>
              <w:rPr>
                <w:rFonts w:ascii="Times New Roman" w:hAnsi="Times New Roman"/>
                <w:sz w:val="24"/>
                <w:szCs w:val="24"/>
              </w:rPr>
            </w:pPr>
            <w:r w:rsidRPr="00E07878">
              <w:rPr>
                <w:rFonts w:ascii="Times New Roman" w:hAnsi="Times New Roman"/>
                <w:sz w:val="24"/>
                <w:szCs w:val="24"/>
              </w:rPr>
              <w:lastRenderedPageBreak/>
              <w:t>使用插</w:t>
            </w:r>
            <w:proofErr w:type="gramStart"/>
            <w:r w:rsidRPr="00E07878">
              <w:rPr>
                <w:rFonts w:ascii="Times New Roman" w:hAnsi="Times New Roman"/>
                <w:sz w:val="24"/>
                <w:szCs w:val="24"/>
              </w:rPr>
              <w:t>磁钢机</w:t>
            </w:r>
            <w:proofErr w:type="gramEnd"/>
            <w:r w:rsidRPr="00E07878">
              <w:rPr>
                <w:rFonts w:ascii="Times New Roman" w:hAnsi="Times New Roman"/>
                <w:sz w:val="24"/>
                <w:szCs w:val="24"/>
              </w:rPr>
              <w:t>将磁钢插入转子上，将铁芯放入</w:t>
            </w:r>
            <w:proofErr w:type="gramStart"/>
            <w:r w:rsidRPr="00E07878">
              <w:rPr>
                <w:rFonts w:ascii="Times New Roman" w:hAnsi="Times New Roman"/>
                <w:sz w:val="24"/>
                <w:szCs w:val="24"/>
              </w:rPr>
              <w:t>铁芯槽并压紧</w:t>
            </w:r>
            <w:proofErr w:type="gramEnd"/>
            <w:r w:rsidRPr="00E07878">
              <w:rPr>
                <w:rFonts w:ascii="Times New Roman" w:hAnsi="Times New Roman"/>
                <w:sz w:val="24"/>
                <w:szCs w:val="24"/>
              </w:rPr>
              <w:t>固定。</w:t>
            </w:r>
          </w:p>
          <w:p w:rsidR="003B5C12" w:rsidRPr="00E07878" w:rsidRDefault="003B5C12" w:rsidP="003B5C12">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w:t>
            </w:r>
          </w:p>
          <w:p w:rsidR="00AA1172" w:rsidRPr="00E07878" w:rsidRDefault="00AA1172" w:rsidP="00E648CF">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②</w:t>
            </w:r>
            <w:r w:rsidRPr="00E07878">
              <w:rPr>
                <w:rFonts w:ascii="Times New Roman" w:hAnsi="Times New Roman"/>
                <w:sz w:val="24"/>
                <w:szCs w:val="24"/>
              </w:rPr>
              <w:t>磁钢充磁</w:t>
            </w:r>
          </w:p>
          <w:p w:rsidR="00AA1172" w:rsidRPr="00E07878" w:rsidRDefault="003B5C12" w:rsidP="003B5C12">
            <w:pPr>
              <w:spacing w:line="360" w:lineRule="auto"/>
              <w:ind w:firstLineChars="200" w:firstLine="480"/>
              <w:rPr>
                <w:rFonts w:ascii="Times New Roman" w:hAnsi="Times New Roman"/>
                <w:sz w:val="24"/>
                <w:szCs w:val="24"/>
              </w:rPr>
            </w:pPr>
            <w:r w:rsidRPr="00E07878">
              <w:rPr>
                <w:rFonts w:ascii="Times New Roman" w:hAnsi="Times New Roman"/>
                <w:sz w:val="24"/>
                <w:szCs w:val="24"/>
              </w:rPr>
              <w:t>利用电磁力在材料内部形成磁滞回线。</w:t>
            </w:r>
          </w:p>
          <w:p w:rsidR="003B5C12" w:rsidRPr="00E07878" w:rsidRDefault="003B5C12" w:rsidP="003B5C12">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w:t>
            </w:r>
          </w:p>
          <w:p w:rsidR="00AA1172" w:rsidRPr="00E07878" w:rsidRDefault="00AA1172" w:rsidP="00E648CF">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③</w:t>
            </w:r>
            <w:r w:rsidRPr="00E07878">
              <w:rPr>
                <w:rFonts w:ascii="Times New Roman" w:hAnsi="Times New Roman"/>
                <w:sz w:val="24"/>
                <w:szCs w:val="24"/>
              </w:rPr>
              <w:t>动平衡测试</w:t>
            </w:r>
          </w:p>
          <w:p w:rsidR="00272061" w:rsidRPr="00E07878" w:rsidRDefault="00E648CF" w:rsidP="00E648CF">
            <w:pPr>
              <w:spacing w:line="360" w:lineRule="auto"/>
              <w:ind w:firstLineChars="200" w:firstLine="480"/>
              <w:rPr>
                <w:rFonts w:ascii="Times New Roman" w:hAnsi="Times New Roman"/>
                <w:sz w:val="24"/>
                <w:szCs w:val="24"/>
              </w:rPr>
            </w:pPr>
            <w:r w:rsidRPr="00E07878">
              <w:rPr>
                <w:rFonts w:ascii="Times New Roman" w:hAnsi="Times New Roman"/>
                <w:sz w:val="24"/>
                <w:szCs w:val="24"/>
              </w:rPr>
              <w:t>通过转子的旋转和测试仪器摆架的振动，可测出试件的平衡量大小和方位。</w:t>
            </w:r>
          </w:p>
          <w:p w:rsidR="0018547B" w:rsidRPr="00E07878" w:rsidRDefault="00E648CF" w:rsidP="0018547B">
            <w:pPr>
              <w:spacing w:line="360" w:lineRule="auto"/>
              <w:ind w:firstLineChars="200" w:firstLine="480"/>
              <w:rPr>
                <w:rFonts w:ascii="Times New Roman" w:hAnsi="Times New Roman"/>
                <w:sz w:val="24"/>
                <w:szCs w:val="24"/>
              </w:rPr>
            </w:pPr>
            <w:r w:rsidRPr="00E07878">
              <w:rPr>
                <w:rFonts w:ascii="Times New Roman" w:hAnsi="Times New Roman"/>
                <w:sz w:val="24"/>
                <w:szCs w:val="24"/>
              </w:rPr>
              <w:t>此工序不产生污染物，不合格品返修。</w:t>
            </w:r>
          </w:p>
        </w:tc>
      </w:tr>
      <w:tr w:rsidR="00E07878" w:rsidRPr="00E07878" w:rsidTr="00D02213">
        <w:trPr>
          <w:trHeight w:val="1104"/>
          <w:jc w:val="center"/>
        </w:trPr>
        <w:tc>
          <w:tcPr>
            <w:tcW w:w="5000" w:type="pct"/>
            <w:tcMar>
              <w:top w:w="0" w:type="dxa"/>
              <w:left w:w="95" w:type="dxa"/>
              <w:bottom w:w="0" w:type="dxa"/>
              <w:right w:w="95" w:type="dxa"/>
            </w:tcMar>
          </w:tcPr>
          <w:p w:rsidR="004E0DDB" w:rsidRPr="00E07878" w:rsidRDefault="004E0DDB" w:rsidP="004E0DDB">
            <w:pPr>
              <w:adjustRightInd w:val="0"/>
              <w:snapToGrid w:val="0"/>
              <w:rPr>
                <w:rFonts w:ascii="Times New Roman" w:hAnsi="Times New Roman"/>
                <w:b/>
                <w:sz w:val="28"/>
                <w:szCs w:val="28"/>
              </w:rPr>
            </w:pPr>
            <w:r w:rsidRPr="00E07878">
              <w:rPr>
                <w:rFonts w:ascii="Times New Roman" w:hAnsi="Times New Roman"/>
                <w:b/>
                <w:sz w:val="28"/>
                <w:szCs w:val="28"/>
              </w:rPr>
              <w:lastRenderedPageBreak/>
              <w:t>主要污染工序</w:t>
            </w:r>
          </w:p>
          <w:p w:rsidR="004E0DDB" w:rsidRPr="00E07878" w:rsidRDefault="004E0DDB" w:rsidP="004E0DDB">
            <w:pPr>
              <w:spacing w:line="360" w:lineRule="auto"/>
              <w:jc w:val="left"/>
              <w:rPr>
                <w:rFonts w:ascii="Times New Roman" w:hAnsi="Times New Roman"/>
                <w:b/>
                <w:bCs/>
                <w:sz w:val="24"/>
                <w:szCs w:val="21"/>
              </w:rPr>
            </w:pPr>
            <w:r w:rsidRPr="00E07878">
              <w:rPr>
                <w:rFonts w:ascii="Times New Roman" w:hAnsi="Times New Roman"/>
                <w:b/>
                <w:bCs/>
                <w:sz w:val="24"/>
                <w:szCs w:val="21"/>
              </w:rPr>
              <w:t>一、施工期</w:t>
            </w:r>
          </w:p>
          <w:p w:rsidR="004E0DDB" w:rsidRPr="00E07878" w:rsidRDefault="004E0DDB" w:rsidP="004E0DDB">
            <w:pPr>
              <w:pStyle w:val="12152"/>
              <w:adjustRightInd/>
              <w:snapToGrid/>
              <w:rPr>
                <w:rFonts w:cs="Times New Roman"/>
                <w:bCs/>
                <w:szCs w:val="24"/>
              </w:rPr>
            </w:pPr>
            <w:r w:rsidRPr="00E07878">
              <w:rPr>
                <w:rFonts w:cs="Times New Roman"/>
                <w:bCs/>
                <w:szCs w:val="24"/>
              </w:rPr>
              <w:t>施工期</w:t>
            </w:r>
            <w:r w:rsidR="0018547B" w:rsidRPr="00E07878">
              <w:rPr>
                <w:rFonts w:cs="Times New Roman"/>
                <w:bCs/>
                <w:szCs w:val="24"/>
              </w:rPr>
              <w:t>内对周围环境存在短期不利</w:t>
            </w:r>
            <w:r w:rsidRPr="00E07878">
              <w:rPr>
                <w:rFonts w:cs="Times New Roman"/>
                <w:szCs w:val="24"/>
              </w:rPr>
              <w:t>影响</w:t>
            </w:r>
            <w:r w:rsidR="0018547B" w:rsidRPr="00E07878">
              <w:rPr>
                <w:rFonts w:cs="Times New Roman"/>
                <w:szCs w:val="24"/>
              </w:rPr>
              <w:t>。</w:t>
            </w:r>
          </w:p>
          <w:p w:rsidR="0018547B" w:rsidRPr="00E07878" w:rsidRDefault="004E0DDB" w:rsidP="0018547B">
            <w:pPr>
              <w:spacing w:line="360" w:lineRule="auto"/>
              <w:ind w:firstLineChars="200" w:firstLine="482"/>
              <w:jc w:val="left"/>
              <w:rPr>
                <w:rFonts w:ascii="Times New Roman" w:hAnsi="Times New Roman"/>
                <w:b/>
                <w:sz w:val="24"/>
                <w:lang w:val="en-GB"/>
              </w:rPr>
            </w:pPr>
            <w:r w:rsidRPr="00E07878">
              <w:rPr>
                <w:rFonts w:ascii="Times New Roman" w:hAnsi="Times New Roman"/>
                <w:b/>
                <w:sz w:val="24"/>
                <w:lang w:val="en-GB"/>
              </w:rPr>
              <w:t>1</w:t>
            </w:r>
            <w:r w:rsidRPr="00E07878">
              <w:rPr>
                <w:rFonts w:ascii="Times New Roman" w:hAnsi="Times New Roman"/>
                <w:b/>
                <w:sz w:val="24"/>
                <w:lang w:val="en-GB"/>
              </w:rPr>
              <w:t>、废气</w:t>
            </w:r>
          </w:p>
          <w:p w:rsidR="004E0DDB" w:rsidRPr="00E07878" w:rsidRDefault="004E0DDB" w:rsidP="004E0DDB">
            <w:pPr>
              <w:spacing w:line="360" w:lineRule="auto"/>
              <w:ind w:firstLineChars="200" w:firstLine="480"/>
              <w:rPr>
                <w:rFonts w:ascii="Times New Roman" w:hAnsi="Times New Roman"/>
                <w:sz w:val="24"/>
                <w:szCs w:val="24"/>
              </w:rPr>
            </w:pPr>
            <w:r w:rsidRPr="00E07878">
              <w:rPr>
                <w:rFonts w:ascii="Times New Roman" w:hAnsi="Times New Roman"/>
                <w:sz w:val="24"/>
                <w:szCs w:val="24"/>
              </w:rPr>
              <w:t>主要是</w:t>
            </w:r>
            <w:r w:rsidR="00E512BF" w:rsidRPr="00E07878">
              <w:rPr>
                <w:rFonts w:ascii="Times New Roman" w:hAnsi="Times New Roman"/>
                <w:sz w:val="24"/>
                <w:szCs w:val="24"/>
              </w:rPr>
              <w:t>装修粉尘、油漆废气、道路扬尘、施工机械及运输车辆排放的尾气</w:t>
            </w:r>
            <w:r w:rsidRPr="00E07878">
              <w:rPr>
                <w:rFonts w:ascii="Times New Roman" w:hAnsi="Times New Roman"/>
                <w:sz w:val="24"/>
                <w:szCs w:val="24"/>
              </w:rPr>
              <w:t>。</w:t>
            </w:r>
          </w:p>
          <w:p w:rsidR="0018547B" w:rsidRPr="00E07878" w:rsidRDefault="004E0DDB" w:rsidP="0018547B">
            <w:pPr>
              <w:spacing w:line="360" w:lineRule="auto"/>
              <w:ind w:firstLineChars="200" w:firstLine="482"/>
              <w:jc w:val="left"/>
              <w:rPr>
                <w:rFonts w:ascii="Times New Roman" w:hAnsi="Times New Roman"/>
                <w:b/>
                <w:sz w:val="24"/>
                <w:lang w:val="en-GB"/>
              </w:rPr>
            </w:pPr>
            <w:r w:rsidRPr="00E07878">
              <w:rPr>
                <w:rFonts w:ascii="Times New Roman" w:hAnsi="Times New Roman"/>
                <w:b/>
                <w:sz w:val="24"/>
                <w:lang w:val="en-GB"/>
              </w:rPr>
              <w:t>2</w:t>
            </w:r>
            <w:r w:rsidRPr="00E07878">
              <w:rPr>
                <w:rFonts w:ascii="Times New Roman" w:hAnsi="Times New Roman"/>
                <w:b/>
                <w:sz w:val="24"/>
                <w:lang w:val="en-GB"/>
              </w:rPr>
              <w:t>、废水</w:t>
            </w:r>
          </w:p>
          <w:p w:rsidR="004E0DDB" w:rsidRPr="00E07878" w:rsidRDefault="004E0DDB" w:rsidP="0018547B">
            <w:pPr>
              <w:spacing w:line="360" w:lineRule="auto"/>
              <w:ind w:firstLineChars="200" w:firstLine="480"/>
              <w:rPr>
                <w:rFonts w:ascii="Times New Roman" w:hAnsi="Times New Roman"/>
                <w:sz w:val="24"/>
                <w:szCs w:val="24"/>
              </w:rPr>
            </w:pPr>
            <w:r w:rsidRPr="00E07878">
              <w:rPr>
                <w:rFonts w:ascii="Times New Roman" w:hAnsi="Times New Roman"/>
                <w:sz w:val="24"/>
                <w:szCs w:val="24"/>
              </w:rPr>
              <w:t>主要是施工废水和施工人员产生的生活污水。</w:t>
            </w:r>
          </w:p>
          <w:p w:rsidR="0018547B" w:rsidRPr="00E07878" w:rsidRDefault="004E0DDB" w:rsidP="0018547B">
            <w:pPr>
              <w:spacing w:line="360" w:lineRule="auto"/>
              <w:ind w:firstLineChars="200" w:firstLine="482"/>
              <w:jc w:val="left"/>
              <w:rPr>
                <w:rFonts w:ascii="Times New Roman" w:hAnsi="Times New Roman"/>
                <w:b/>
                <w:sz w:val="24"/>
                <w:lang w:val="en-GB"/>
              </w:rPr>
            </w:pPr>
            <w:r w:rsidRPr="00E07878">
              <w:rPr>
                <w:rFonts w:ascii="Times New Roman" w:hAnsi="Times New Roman"/>
                <w:b/>
                <w:sz w:val="24"/>
                <w:lang w:val="en-GB"/>
              </w:rPr>
              <w:t>3</w:t>
            </w:r>
            <w:r w:rsidRPr="00E07878">
              <w:rPr>
                <w:rFonts w:ascii="Times New Roman" w:hAnsi="Times New Roman"/>
                <w:b/>
                <w:sz w:val="24"/>
                <w:lang w:val="en-GB"/>
              </w:rPr>
              <w:t>、噪声</w:t>
            </w:r>
          </w:p>
          <w:p w:rsidR="004E0DDB" w:rsidRPr="00E07878" w:rsidRDefault="004E0DDB" w:rsidP="004E0DDB">
            <w:pPr>
              <w:spacing w:line="360" w:lineRule="auto"/>
              <w:ind w:firstLineChars="200" w:firstLine="480"/>
              <w:jc w:val="left"/>
              <w:rPr>
                <w:rFonts w:ascii="Times New Roman" w:hAnsi="Times New Roman"/>
                <w:sz w:val="24"/>
                <w:szCs w:val="24"/>
              </w:rPr>
            </w:pPr>
            <w:r w:rsidRPr="00E07878">
              <w:rPr>
                <w:rFonts w:ascii="Times New Roman" w:hAnsi="Times New Roman"/>
                <w:sz w:val="24"/>
                <w:szCs w:val="24"/>
                <w:lang w:val="en-GB"/>
              </w:rPr>
              <w:t>施工机械设备噪声和运输车辆产生的噪声。</w:t>
            </w:r>
          </w:p>
          <w:p w:rsidR="0018547B" w:rsidRPr="00E07878" w:rsidRDefault="004E0DDB" w:rsidP="0018547B">
            <w:pPr>
              <w:spacing w:line="360" w:lineRule="auto"/>
              <w:ind w:firstLineChars="200" w:firstLine="482"/>
              <w:jc w:val="left"/>
              <w:rPr>
                <w:rFonts w:ascii="Times New Roman" w:hAnsi="Times New Roman"/>
                <w:b/>
                <w:sz w:val="24"/>
                <w:lang w:val="en-GB"/>
              </w:rPr>
            </w:pPr>
            <w:r w:rsidRPr="00E07878">
              <w:rPr>
                <w:rFonts w:ascii="Times New Roman" w:hAnsi="Times New Roman"/>
                <w:b/>
                <w:sz w:val="24"/>
                <w:lang w:val="en-GB"/>
              </w:rPr>
              <w:t>4</w:t>
            </w:r>
            <w:r w:rsidRPr="00E07878">
              <w:rPr>
                <w:rFonts w:ascii="Times New Roman" w:hAnsi="Times New Roman"/>
                <w:b/>
                <w:sz w:val="24"/>
                <w:lang w:val="en-GB"/>
              </w:rPr>
              <w:t>、固体废物</w:t>
            </w:r>
          </w:p>
          <w:p w:rsidR="004E0DDB" w:rsidRPr="00E07878" w:rsidRDefault="004E0DDB" w:rsidP="004E0DDB">
            <w:pPr>
              <w:spacing w:line="360" w:lineRule="auto"/>
              <w:ind w:firstLineChars="200" w:firstLine="480"/>
              <w:jc w:val="left"/>
              <w:rPr>
                <w:rFonts w:ascii="Times New Roman" w:hAnsi="Times New Roman"/>
                <w:sz w:val="24"/>
                <w:szCs w:val="24"/>
              </w:rPr>
            </w:pPr>
            <w:r w:rsidRPr="00E07878">
              <w:rPr>
                <w:rFonts w:ascii="Times New Roman" w:hAnsi="Times New Roman"/>
                <w:sz w:val="24"/>
                <w:szCs w:val="24"/>
              </w:rPr>
              <w:t>主要是</w:t>
            </w:r>
            <w:r w:rsidRPr="00E07878">
              <w:rPr>
                <w:rFonts w:ascii="Times New Roman" w:hAnsi="Times New Roman"/>
                <w:sz w:val="24"/>
                <w:szCs w:val="24"/>
                <w:lang w:val="en-GB"/>
              </w:rPr>
              <w:t>建筑垃圾</w:t>
            </w:r>
            <w:r w:rsidR="00E648CF" w:rsidRPr="00E07878">
              <w:rPr>
                <w:rFonts w:ascii="Times New Roman" w:hAnsi="Times New Roman"/>
                <w:sz w:val="24"/>
                <w:szCs w:val="24"/>
                <w:lang w:val="en-GB"/>
              </w:rPr>
              <w:t>、包装</w:t>
            </w:r>
            <w:r w:rsidR="00A4160C" w:rsidRPr="00E07878">
              <w:rPr>
                <w:rFonts w:ascii="Times New Roman" w:hAnsi="Times New Roman"/>
                <w:sz w:val="24"/>
                <w:szCs w:val="24"/>
                <w:lang w:val="en-GB"/>
              </w:rPr>
              <w:t>废物</w:t>
            </w:r>
            <w:r w:rsidRPr="00E07878">
              <w:rPr>
                <w:rFonts w:ascii="Times New Roman" w:hAnsi="Times New Roman"/>
                <w:sz w:val="24"/>
                <w:szCs w:val="24"/>
                <w:lang w:val="en-GB"/>
              </w:rPr>
              <w:t>和施工人员产生的生活垃圾。</w:t>
            </w:r>
          </w:p>
          <w:p w:rsidR="004E0DDB" w:rsidRPr="00E07878" w:rsidRDefault="004E0DDB" w:rsidP="004E0DDB">
            <w:pPr>
              <w:spacing w:line="360" w:lineRule="auto"/>
              <w:jc w:val="left"/>
              <w:rPr>
                <w:rFonts w:ascii="Times New Roman" w:hAnsi="Times New Roman"/>
                <w:b/>
                <w:bCs/>
                <w:sz w:val="24"/>
                <w:szCs w:val="21"/>
              </w:rPr>
            </w:pPr>
            <w:r w:rsidRPr="00E07878">
              <w:rPr>
                <w:rFonts w:ascii="Times New Roman" w:hAnsi="Times New Roman"/>
                <w:b/>
                <w:bCs/>
                <w:sz w:val="24"/>
                <w:szCs w:val="21"/>
              </w:rPr>
              <w:t>二、营运期</w:t>
            </w:r>
          </w:p>
          <w:p w:rsidR="004E0DDB" w:rsidRPr="00E07878" w:rsidRDefault="004E0DDB" w:rsidP="004E0DDB">
            <w:pPr>
              <w:spacing w:line="360" w:lineRule="auto"/>
              <w:ind w:firstLineChars="200" w:firstLine="482"/>
              <w:jc w:val="left"/>
              <w:rPr>
                <w:rFonts w:ascii="Times New Roman" w:hAnsi="Times New Roman"/>
                <w:b/>
                <w:sz w:val="24"/>
                <w:lang w:val="en-GB"/>
              </w:rPr>
            </w:pPr>
            <w:r w:rsidRPr="00E07878">
              <w:rPr>
                <w:rFonts w:ascii="Times New Roman" w:hAnsi="Times New Roman"/>
                <w:b/>
                <w:sz w:val="24"/>
                <w:lang w:val="en-GB"/>
              </w:rPr>
              <w:t>1</w:t>
            </w:r>
            <w:r w:rsidRPr="00E07878">
              <w:rPr>
                <w:rFonts w:ascii="Times New Roman" w:hAnsi="Times New Roman"/>
                <w:b/>
                <w:sz w:val="24"/>
                <w:lang w:val="en-GB"/>
              </w:rPr>
              <w:t>、废气</w:t>
            </w:r>
          </w:p>
          <w:p w:rsidR="00A4160C" w:rsidRPr="00E07878" w:rsidRDefault="004E0DDB" w:rsidP="00BC4E08">
            <w:pPr>
              <w:spacing w:line="360" w:lineRule="auto"/>
              <w:ind w:firstLineChars="200" w:firstLine="480"/>
              <w:jc w:val="left"/>
              <w:rPr>
                <w:rFonts w:ascii="Times New Roman" w:hAnsi="Times New Roman"/>
                <w:sz w:val="24"/>
                <w:lang w:val="en-GB"/>
              </w:rPr>
            </w:pPr>
            <w:r w:rsidRPr="00E07878">
              <w:rPr>
                <w:rFonts w:ascii="Times New Roman" w:hAnsi="Times New Roman"/>
                <w:sz w:val="24"/>
                <w:lang w:val="en-GB"/>
              </w:rPr>
              <w:t>本项目运营期废气主要来源于生产过程中产生的</w:t>
            </w:r>
            <w:r w:rsidR="00A4160C" w:rsidRPr="00E07878">
              <w:rPr>
                <w:rFonts w:ascii="Times New Roman" w:hAnsi="Times New Roman"/>
                <w:sz w:val="24"/>
                <w:lang w:val="en-GB"/>
              </w:rPr>
              <w:t>涂胶废气、</w:t>
            </w:r>
            <w:r w:rsidR="00BB2D1A" w:rsidRPr="00E07878">
              <w:rPr>
                <w:rFonts w:ascii="Times New Roman" w:hAnsi="Times New Roman"/>
                <w:sz w:val="24"/>
                <w:lang w:val="en-GB"/>
              </w:rPr>
              <w:t>焊接</w:t>
            </w:r>
            <w:r w:rsidR="00A4160C" w:rsidRPr="00E07878">
              <w:rPr>
                <w:rFonts w:ascii="Times New Roman" w:hAnsi="Times New Roman"/>
                <w:sz w:val="24"/>
                <w:lang w:val="en-GB"/>
              </w:rPr>
              <w:t>烟尘</w:t>
            </w:r>
            <w:r w:rsidRPr="00E07878">
              <w:rPr>
                <w:rFonts w:ascii="Times New Roman" w:hAnsi="Times New Roman"/>
                <w:sz w:val="24"/>
                <w:lang w:val="en-GB"/>
              </w:rPr>
              <w:t>。</w:t>
            </w:r>
          </w:p>
          <w:p w:rsidR="00CE3A11" w:rsidRPr="00E07878" w:rsidRDefault="00CE3A11" w:rsidP="00BC4E08">
            <w:pPr>
              <w:spacing w:line="360" w:lineRule="auto"/>
              <w:ind w:firstLineChars="200" w:firstLine="480"/>
              <w:jc w:val="left"/>
              <w:rPr>
                <w:rFonts w:ascii="Times New Roman" w:hAnsi="Times New Roman"/>
                <w:sz w:val="24"/>
                <w:lang w:val="en-GB"/>
              </w:rPr>
            </w:pPr>
            <w:r w:rsidRPr="00E07878">
              <w:rPr>
                <w:rFonts w:ascii="Times New Roman" w:hAnsi="Times New Roman"/>
                <w:sz w:val="24"/>
                <w:lang w:val="en-GB"/>
              </w:rPr>
              <w:t>（</w:t>
            </w:r>
            <w:r w:rsidRPr="00E07878">
              <w:rPr>
                <w:rFonts w:ascii="Times New Roman" w:hAnsi="Times New Roman"/>
                <w:sz w:val="24"/>
                <w:lang w:val="en-GB"/>
              </w:rPr>
              <w:t>1</w:t>
            </w:r>
            <w:r w:rsidRPr="00E07878">
              <w:rPr>
                <w:rFonts w:ascii="Times New Roman" w:hAnsi="Times New Roman"/>
                <w:sz w:val="24"/>
                <w:lang w:val="en-GB"/>
              </w:rPr>
              <w:t>）</w:t>
            </w:r>
            <w:r w:rsidR="00A4160C" w:rsidRPr="00E07878">
              <w:rPr>
                <w:rFonts w:ascii="Times New Roman" w:hAnsi="Times New Roman"/>
                <w:sz w:val="24"/>
                <w:lang w:val="en-GB"/>
              </w:rPr>
              <w:t>涂胶废气</w:t>
            </w:r>
          </w:p>
          <w:p w:rsidR="00F95A7F" w:rsidRPr="00E07878" w:rsidRDefault="00F95A7F" w:rsidP="00F95A7F">
            <w:pPr>
              <w:spacing w:line="360" w:lineRule="auto"/>
              <w:ind w:firstLineChars="200" w:firstLine="480"/>
              <w:jc w:val="left"/>
              <w:rPr>
                <w:rFonts w:ascii="Times New Roman" w:hAnsi="Times New Roman"/>
                <w:sz w:val="24"/>
                <w:lang w:val="en-GB"/>
              </w:rPr>
            </w:pPr>
            <w:r w:rsidRPr="00E07878">
              <w:rPr>
                <w:rFonts w:ascii="Times New Roman" w:hAnsi="Times New Roman"/>
                <w:sz w:val="24"/>
                <w:lang w:val="en-GB"/>
              </w:rPr>
              <w:t>本项目使用的粘胶成分中主要含环氧树脂，为高粘度透明液体，无臭无味。环氧树脂熔点为</w:t>
            </w:r>
            <w:r w:rsidRPr="00E07878">
              <w:rPr>
                <w:rFonts w:ascii="Times New Roman" w:hAnsi="Times New Roman"/>
                <w:sz w:val="24"/>
                <w:lang w:val="en-GB"/>
              </w:rPr>
              <w:t>145</w:t>
            </w:r>
            <w:r w:rsidRPr="00E07878">
              <w:rPr>
                <w:rFonts w:ascii="Times New Roman" w:hAnsi="Times New Roman"/>
                <w:sz w:val="24"/>
                <w:lang w:val="en-GB"/>
              </w:rPr>
              <w:t>～</w:t>
            </w:r>
            <w:r w:rsidRPr="00E07878">
              <w:rPr>
                <w:rFonts w:ascii="Times New Roman" w:hAnsi="Times New Roman"/>
                <w:sz w:val="24"/>
                <w:lang w:val="en-GB"/>
              </w:rPr>
              <w:t>155℃</w:t>
            </w:r>
            <w:r w:rsidRPr="00E07878">
              <w:rPr>
                <w:rFonts w:ascii="Times New Roman" w:hAnsi="Times New Roman"/>
                <w:sz w:val="24"/>
                <w:lang w:val="en-GB"/>
              </w:rPr>
              <w:t>，是作为金属和非金属材料（如陶瓷、玻璃、木材等）的良好胶粘剂。在粘胶和脱胶的过程中，仅会产生少量的非甲烷总烃（主要为聚合物中残留的未彻底聚合的单体或小分子物质受热挥发产生，以非甲烷总烃计）</w:t>
            </w:r>
            <w:r w:rsidR="00B1521A" w:rsidRPr="00E07878">
              <w:rPr>
                <w:rFonts w:ascii="Times New Roman" w:hAnsi="Times New Roman"/>
                <w:sz w:val="24"/>
                <w:lang w:val="en-GB"/>
              </w:rPr>
              <w:t>。</w:t>
            </w:r>
            <w:r w:rsidR="003F4734" w:rsidRPr="00E07878">
              <w:rPr>
                <w:rFonts w:ascii="Times New Roman" w:hAnsi="Times New Roman"/>
                <w:sz w:val="24"/>
                <w:lang w:val="en-GB"/>
              </w:rPr>
              <w:t>此外，导热</w:t>
            </w:r>
            <w:proofErr w:type="gramStart"/>
            <w:r w:rsidR="003F4734" w:rsidRPr="00E07878">
              <w:rPr>
                <w:rFonts w:ascii="Times New Roman" w:hAnsi="Times New Roman"/>
                <w:sz w:val="24"/>
                <w:lang w:val="en-GB"/>
              </w:rPr>
              <w:t>硅脂主要</w:t>
            </w:r>
            <w:proofErr w:type="gramEnd"/>
            <w:r w:rsidR="003F4734" w:rsidRPr="00E07878">
              <w:rPr>
                <w:rFonts w:ascii="Times New Roman" w:hAnsi="Times New Roman"/>
                <w:sz w:val="24"/>
                <w:lang w:val="en-GB"/>
              </w:rPr>
              <w:t>含有机硅酮，为导热的粘胶剂，其在涂覆过程中也会产生非甲烷总烃。</w:t>
            </w:r>
            <w:r w:rsidR="00B07D8E" w:rsidRPr="00E07878">
              <w:rPr>
                <w:rFonts w:ascii="Times New Roman" w:hAnsi="Times New Roman"/>
                <w:sz w:val="24"/>
                <w:lang w:val="en-GB"/>
              </w:rPr>
              <w:t>参照《</w:t>
            </w:r>
            <w:r w:rsidR="00F712AF" w:rsidRPr="00E07878">
              <w:rPr>
                <w:rFonts w:ascii="Times New Roman" w:hAnsi="Times New Roman" w:hint="eastAsia"/>
                <w:sz w:val="24"/>
                <w:lang w:val="en-GB"/>
              </w:rPr>
              <w:t>第二次全国污染源普查工业污染源产排污系数手册</w:t>
            </w:r>
            <w:r w:rsidR="00B07D8E" w:rsidRPr="00E07878">
              <w:rPr>
                <w:rFonts w:ascii="Times New Roman" w:hAnsi="Times New Roman"/>
                <w:sz w:val="24"/>
                <w:lang w:val="en-GB"/>
              </w:rPr>
              <w:t>》</w:t>
            </w:r>
            <w:r w:rsidR="00F712AF" w:rsidRPr="00E07878">
              <w:rPr>
                <w:rFonts w:ascii="Times New Roman" w:hAnsi="Times New Roman"/>
                <w:sz w:val="24"/>
                <w:lang w:val="en-GB"/>
              </w:rPr>
              <w:t>中</w:t>
            </w:r>
            <w:r w:rsidR="00F712AF" w:rsidRPr="00E07878">
              <w:rPr>
                <w:rFonts w:ascii="Times New Roman" w:hAnsi="Times New Roman"/>
                <w:sz w:val="24"/>
                <w:lang w:val="en-GB"/>
              </w:rPr>
              <w:lastRenderedPageBreak/>
              <w:t>“</w:t>
            </w:r>
            <w:r w:rsidR="00F712AF" w:rsidRPr="00E07878">
              <w:rPr>
                <w:rFonts w:ascii="Times New Roman" w:hAnsi="Times New Roman"/>
                <w:sz w:val="24"/>
                <w:lang w:val="en-GB"/>
              </w:rPr>
              <w:t>涂胶及涂胶后固化工序</w:t>
            </w:r>
            <w:r w:rsidR="00F712AF" w:rsidRPr="00E07878">
              <w:rPr>
                <w:rFonts w:ascii="Times New Roman" w:hAnsi="Times New Roman" w:hint="eastAsia"/>
                <w:sz w:val="24"/>
                <w:lang w:val="en-GB"/>
              </w:rPr>
              <w:t>挥发性有机物的排放系数为</w:t>
            </w:r>
            <w:r w:rsidR="00F712AF" w:rsidRPr="00E07878">
              <w:rPr>
                <w:rFonts w:ascii="Times New Roman" w:hAnsi="Times New Roman" w:hint="eastAsia"/>
                <w:sz w:val="24"/>
                <w:lang w:val="en-GB"/>
              </w:rPr>
              <w:t>60kg/t-</w:t>
            </w:r>
            <w:r w:rsidR="00F712AF" w:rsidRPr="00E07878">
              <w:rPr>
                <w:rFonts w:ascii="Times New Roman" w:hAnsi="Times New Roman" w:hint="eastAsia"/>
                <w:sz w:val="24"/>
                <w:lang w:val="en-GB"/>
              </w:rPr>
              <w:t>原料</w:t>
            </w:r>
            <w:r w:rsidR="00F712AF" w:rsidRPr="00E07878">
              <w:rPr>
                <w:rFonts w:ascii="Times New Roman" w:hAnsi="Times New Roman"/>
                <w:sz w:val="24"/>
                <w:lang w:val="en-GB"/>
              </w:rPr>
              <w:t>”</w:t>
            </w:r>
            <w:r w:rsidR="00F712AF" w:rsidRPr="00E07878">
              <w:rPr>
                <w:rFonts w:ascii="Times New Roman" w:hAnsi="Times New Roman"/>
                <w:sz w:val="24"/>
                <w:lang w:val="en-GB"/>
              </w:rPr>
              <w:t>，</w:t>
            </w:r>
            <w:r w:rsidR="00A96087" w:rsidRPr="00E07878">
              <w:rPr>
                <w:rFonts w:ascii="Times New Roman" w:hAnsi="Times New Roman"/>
                <w:sz w:val="24"/>
                <w:lang w:val="en-GB"/>
              </w:rPr>
              <w:t>项目粘胶使用量为</w:t>
            </w:r>
            <w:r w:rsidR="003F4734" w:rsidRPr="00E07878">
              <w:rPr>
                <w:rFonts w:ascii="Times New Roman" w:hAnsi="Times New Roman" w:hint="eastAsia"/>
                <w:sz w:val="24"/>
                <w:lang w:val="en-GB"/>
              </w:rPr>
              <w:t>1.8</w:t>
            </w:r>
            <w:r w:rsidR="0082361B" w:rsidRPr="00E07878">
              <w:rPr>
                <w:rFonts w:ascii="Times New Roman" w:hAnsi="Times New Roman"/>
                <w:sz w:val="24"/>
                <w:lang w:val="en-GB"/>
              </w:rPr>
              <w:t>/a</w:t>
            </w:r>
            <w:r w:rsidR="00A96087" w:rsidRPr="00E07878">
              <w:rPr>
                <w:rFonts w:ascii="Times New Roman" w:hAnsi="Times New Roman"/>
                <w:sz w:val="24"/>
                <w:lang w:val="en-GB"/>
              </w:rPr>
              <w:t>，则有机废气产生量为</w:t>
            </w:r>
            <w:r w:rsidR="003F4734" w:rsidRPr="00E07878">
              <w:rPr>
                <w:rFonts w:ascii="Times New Roman" w:hAnsi="Times New Roman" w:hint="eastAsia"/>
                <w:sz w:val="24"/>
                <w:lang w:val="en-GB"/>
              </w:rPr>
              <w:t>108</w:t>
            </w:r>
            <w:r w:rsidR="0082361B" w:rsidRPr="00E07878">
              <w:rPr>
                <w:rFonts w:ascii="Times New Roman" w:hAnsi="Times New Roman"/>
                <w:sz w:val="24"/>
                <w:lang w:val="en-GB"/>
              </w:rPr>
              <w:t>kg/a</w:t>
            </w:r>
            <w:r w:rsidR="00A96087" w:rsidRPr="00E07878">
              <w:rPr>
                <w:rFonts w:ascii="Times New Roman" w:hAnsi="Times New Roman"/>
                <w:sz w:val="24"/>
                <w:lang w:val="en-GB"/>
              </w:rPr>
              <w:t>。</w:t>
            </w:r>
          </w:p>
          <w:p w:rsidR="00F6320C" w:rsidRPr="00E07878" w:rsidRDefault="00C53C91" w:rsidP="00F6320C">
            <w:pPr>
              <w:spacing w:line="360" w:lineRule="auto"/>
              <w:ind w:firstLineChars="200" w:firstLine="480"/>
              <w:jc w:val="left"/>
              <w:rPr>
                <w:rFonts w:ascii="Times New Roman" w:hAnsi="Times New Roman"/>
                <w:sz w:val="24"/>
                <w:lang w:val="en-GB"/>
              </w:rPr>
            </w:pPr>
            <w:r w:rsidRPr="00E07878">
              <w:rPr>
                <w:rFonts w:ascii="Times New Roman" w:hAnsi="Times New Roman"/>
                <w:sz w:val="24"/>
                <w:lang w:val="en-GB"/>
              </w:rPr>
              <w:t>涂胶废气产生工序均设置集气罩及密闭管道，涂胶废气经收集后由</w:t>
            </w:r>
            <w:r w:rsidR="00E32175" w:rsidRPr="00E07878">
              <w:rPr>
                <w:rFonts w:ascii="Times New Roman" w:hAnsi="Times New Roman" w:hint="eastAsia"/>
                <w:sz w:val="24"/>
                <w:lang w:val="en-GB"/>
              </w:rPr>
              <w:t>1</w:t>
            </w:r>
            <w:r w:rsidRPr="00E07878">
              <w:rPr>
                <w:rFonts w:ascii="Times New Roman" w:hAnsi="Times New Roman" w:hint="eastAsia"/>
                <w:sz w:val="24"/>
                <w:lang w:val="en-GB"/>
              </w:rPr>
              <w:t>根</w:t>
            </w:r>
            <w:r w:rsidR="0070598B" w:rsidRPr="00E07878">
              <w:rPr>
                <w:rFonts w:ascii="Times New Roman" w:hAnsi="Times New Roman" w:hint="eastAsia"/>
                <w:sz w:val="24"/>
                <w:lang w:val="en-GB"/>
              </w:rPr>
              <w:t>9m</w:t>
            </w:r>
            <w:r w:rsidR="0070598B" w:rsidRPr="00E07878">
              <w:rPr>
                <w:rFonts w:ascii="Times New Roman" w:hAnsi="Times New Roman" w:hint="eastAsia"/>
                <w:sz w:val="24"/>
                <w:lang w:val="en-GB"/>
              </w:rPr>
              <w:t>高</w:t>
            </w:r>
            <w:r w:rsidRPr="00E07878">
              <w:rPr>
                <w:rFonts w:ascii="Times New Roman" w:hAnsi="Times New Roman" w:hint="eastAsia"/>
                <w:sz w:val="24"/>
                <w:lang w:val="en-GB"/>
              </w:rPr>
              <w:t>排气筒引至车间顶部排放至大气环境。</w:t>
            </w:r>
            <w:r w:rsidR="00F6320C" w:rsidRPr="00E07878">
              <w:rPr>
                <w:rFonts w:ascii="Times New Roman" w:hAnsi="Times New Roman"/>
                <w:sz w:val="24"/>
                <w:lang w:val="en-GB"/>
              </w:rPr>
              <w:t>涂胶工序年工作时间为</w:t>
            </w:r>
            <w:r w:rsidR="0026718D" w:rsidRPr="00E07878">
              <w:rPr>
                <w:rFonts w:ascii="Times New Roman" w:hAnsi="Times New Roman" w:hint="eastAsia"/>
                <w:sz w:val="24"/>
                <w:lang w:val="en-GB"/>
              </w:rPr>
              <w:t>1100</w:t>
            </w:r>
            <w:r w:rsidR="00F6320C" w:rsidRPr="00E07878">
              <w:rPr>
                <w:rFonts w:ascii="Times New Roman" w:hAnsi="Times New Roman"/>
                <w:sz w:val="24"/>
                <w:lang w:val="en-GB"/>
              </w:rPr>
              <w:t>h</w:t>
            </w:r>
            <w:r w:rsidR="00F6320C" w:rsidRPr="00E07878">
              <w:rPr>
                <w:rFonts w:ascii="Times New Roman" w:hAnsi="Times New Roman"/>
                <w:sz w:val="24"/>
                <w:lang w:val="en-GB"/>
              </w:rPr>
              <w:t>，排放系数为</w:t>
            </w:r>
            <w:r w:rsidR="00A87E49" w:rsidRPr="00E07878">
              <w:rPr>
                <w:rFonts w:ascii="Times New Roman" w:hAnsi="Times New Roman" w:hint="eastAsia"/>
                <w:sz w:val="24"/>
                <w:lang w:val="en-GB"/>
              </w:rPr>
              <w:t>0.1</w:t>
            </w:r>
            <w:r w:rsidR="00F6320C" w:rsidRPr="00E07878">
              <w:rPr>
                <w:rFonts w:ascii="Times New Roman" w:hAnsi="Times New Roman"/>
                <w:sz w:val="24"/>
                <w:lang w:val="en-GB"/>
              </w:rPr>
              <w:t>kg/h</w:t>
            </w:r>
            <w:r w:rsidR="00F6320C" w:rsidRPr="00E07878">
              <w:rPr>
                <w:rFonts w:ascii="Times New Roman" w:hAnsi="Times New Roman"/>
                <w:sz w:val="24"/>
                <w:lang w:val="en-GB"/>
              </w:rPr>
              <w:t>。</w:t>
            </w:r>
            <w:r w:rsidR="0026718D" w:rsidRPr="00E07878">
              <w:rPr>
                <w:rFonts w:ascii="Times New Roman" w:hAnsi="Times New Roman"/>
                <w:sz w:val="24"/>
                <w:lang w:val="en-GB"/>
              </w:rPr>
              <w:t>依据《挥发性有机物无组织排放控制标准》（</w:t>
            </w:r>
            <w:r w:rsidR="0026718D" w:rsidRPr="00E07878">
              <w:rPr>
                <w:rFonts w:ascii="Times New Roman" w:hAnsi="Times New Roman" w:hint="eastAsia"/>
                <w:sz w:val="24"/>
                <w:lang w:val="en-GB"/>
              </w:rPr>
              <w:t>GB 37822-2019</w:t>
            </w:r>
            <w:r w:rsidR="0026718D" w:rsidRPr="00E07878">
              <w:rPr>
                <w:rFonts w:ascii="Times New Roman" w:hAnsi="Times New Roman"/>
                <w:sz w:val="24"/>
                <w:lang w:val="en-GB"/>
              </w:rPr>
              <w:t>）中</w:t>
            </w:r>
            <w:r w:rsidR="00410FE4" w:rsidRPr="00E07878">
              <w:rPr>
                <w:rFonts w:ascii="Times New Roman" w:hAnsi="Times New Roman" w:hint="eastAsia"/>
                <w:sz w:val="24"/>
                <w:lang w:val="en-GB"/>
              </w:rPr>
              <w:t>VOCs</w:t>
            </w:r>
            <w:r w:rsidR="00410FE4" w:rsidRPr="00E07878">
              <w:rPr>
                <w:rFonts w:ascii="Times New Roman" w:hAnsi="Times New Roman" w:hint="eastAsia"/>
                <w:sz w:val="24"/>
                <w:lang w:val="en-GB"/>
              </w:rPr>
              <w:t>排放控制要求</w:t>
            </w:r>
            <w:r w:rsidR="0026718D" w:rsidRPr="00E07878">
              <w:rPr>
                <w:rFonts w:ascii="Times New Roman" w:hAnsi="Times New Roman" w:hint="eastAsia"/>
                <w:sz w:val="24"/>
                <w:lang w:val="en-GB"/>
              </w:rPr>
              <w:t>，“收集的废气中</w:t>
            </w:r>
            <w:r w:rsidR="0026718D" w:rsidRPr="00E07878">
              <w:rPr>
                <w:rFonts w:ascii="Times New Roman" w:hAnsi="Times New Roman" w:hint="eastAsia"/>
                <w:sz w:val="24"/>
                <w:lang w:val="en-GB"/>
              </w:rPr>
              <w:t>NMHC</w:t>
            </w:r>
            <w:r w:rsidR="0026718D" w:rsidRPr="00E07878">
              <w:rPr>
                <w:rFonts w:ascii="Times New Roman" w:hAnsi="Times New Roman" w:hint="eastAsia"/>
                <w:sz w:val="24"/>
                <w:lang w:val="en-GB"/>
              </w:rPr>
              <w:t>初始排放率≥</w:t>
            </w:r>
            <w:r w:rsidR="0026718D" w:rsidRPr="00E07878">
              <w:rPr>
                <w:rFonts w:ascii="Times New Roman" w:hAnsi="Times New Roman" w:hint="eastAsia"/>
                <w:sz w:val="24"/>
                <w:lang w:val="en-GB"/>
              </w:rPr>
              <w:t>3</w:t>
            </w:r>
            <w:r w:rsidR="0026718D" w:rsidRPr="00E07878">
              <w:rPr>
                <w:rFonts w:ascii="Times New Roman" w:hAnsi="Times New Roman"/>
                <w:sz w:val="24"/>
                <w:lang w:val="en-GB"/>
              </w:rPr>
              <w:t xml:space="preserve"> kg/h</w:t>
            </w:r>
            <w:r w:rsidR="0026718D" w:rsidRPr="00E07878">
              <w:rPr>
                <w:rFonts w:ascii="Times New Roman" w:hAnsi="Times New Roman"/>
                <w:sz w:val="24"/>
                <w:lang w:val="en-GB"/>
              </w:rPr>
              <w:t>，应配置</w:t>
            </w:r>
            <w:r w:rsidR="0026718D" w:rsidRPr="00E07878">
              <w:rPr>
                <w:rFonts w:ascii="Times New Roman" w:hAnsi="Times New Roman" w:hint="eastAsia"/>
                <w:sz w:val="24"/>
                <w:lang w:val="en-GB"/>
              </w:rPr>
              <w:t>VOCs</w:t>
            </w:r>
            <w:r w:rsidR="0026718D" w:rsidRPr="00E07878">
              <w:rPr>
                <w:rFonts w:ascii="Times New Roman" w:hAnsi="Times New Roman" w:hint="eastAsia"/>
                <w:sz w:val="24"/>
                <w:lang w:val="en-GB"/>
              </w:rPr>
              <w:t>处理设施；对于重点地区，收集的废气中</w:t>
            </w:r>
            <w:r w:rsidR="0026718D" w:rsidRPr="00E07878">
              <w:rPr>
                <w:rFonts w:ascii="Times New Roman" w:hAnsi="Times New Roman" w:hint="eastAsia"/>
                <w:sz w:val="24"/>
                <w:lang w:val="en-GB"/>
              </w:rPr>
              <w:t>NMHC</w:t>
            </w:r>
            <w:r w:rsidR="0026718D" w:rsidRPr="00E07878">
              <w:rPr>
                <w:rFonts w:ascii="Times New Roman" w:hAnsi="Times New Roman" w:hint="eastAsia"/>
                <w:sz w:val="24"/>
                <w:lang w:val="en-GB"/>
              </w:rPr>
              <w:t>初始排放率≥</w:t>
            </w:r>
            <w:r w:rsidR="0026718D" w:rsidRPr="00E07878">
              <w:rPr>
                <w:rFonts w:ascii="Times New Roman" w:hAnsi="Times New Roman" w:hint="eastAsia"/>
                <w:sz w:val="24"/>
                <w:lang w:val="en-GB"/>
              </w:rPr>
              <w:t xml:space="preserve">2 </w:t>
            </w:r>
            <w:r w:rsidR="0026718D" w:rsidRPr="00E07878">
              <w:rPr>
                <w:rFonts w:ascii="Times New Roman" w:hAnsi="Times New Roman"/>
                <w:sz w:val="24"/>
                <w:lang w:val="en-GB"/>
              </w:rPr>
              <w:t>kg/h</w:t>
            </w:r>
            <w:r w:rsidR="0026718D" w:rsidRPr="00E07878">
              <w:rPr>
                <w:rFonts w:ascii="Times New Roman" w:hAnsi="Times New Roman"/>
                <w:sz w:val="24"/>
                <w:lang w:val="en-GB"/>
              </w:rPr>
              <w:t>，应配置</w:t>
            </w:r>
            <w:r w:rsidR="0026718D" w:rsidRPr="00E07878">
              <w:rPr>
                <w:rFonts w:ascii="Times New Roman" w:hAnsi="Times New Roman" w:hint="eastAsia"/>
                <w:sz w:val="24"/>
                <w:lang w:val="en-GB"/>
              </w:rPr>
              <w:t>VOCs</w:t>
            </w:r>
            <w:r w:rsidR="0026718D" w:rsidRPr="00E07878">
              <w:rPr>
                <w:rFonts w:ascii="Times New Roman" w:hAnsi="Times New Roman" w:hint="eastAsia"/>
                <w:sz w:val="24"/>
                <w:lang w:val="en-GB"/>
              </w:rPr>
              <w:t>处理设施。”本项目排放系数为</w:t>
            </w:r>
            <w:r w:rsidR="00B0333C" w:rsidRPr="00E07878">
              <w:rPr>
                <w:rFonts w:ascii="Times New Roman" w:hAnsi="Times New Roman" w:hint="eastAsia"/>
                <w:sz w:val="24"/>
                <w:lang w:val="en-GB"/>
              </w:rPr>
              <w:t>0.1</w:t>
            </w:r>
            <w:r w:rsidR="0026718D" w:rsidRPr="00E07878">
              <w:rPr>
                <w:rFonts w:ascii="Times New Roman" w:hAnsi="Times New Roman"/>
                <w:sz w:val="24"/>
                <w:lang w:val="en-GB"/>
              </w:rPr>
              <w:t>kg/h</w:t>
            </w:r>
            <w:r w:rsidR="0026718D" w:rsidRPr="00E07878">
              <w:rPr>
                <w:rFonts w:ascii="Times New Roman" w:hAnsi="Times New Roman" w:hint="eastAsia"/>
                <w:sz w:val="24"/>
                <w:lang w:val="en-GB"/>
              </w:rPr>
              <w:t>≤</w:t>
            </w:r>
            <w:r w:rsidR="0026718D" w:rsidRPr="00E07878">
              <w:rPr>
                <w:rFonts w:ascii="Times New Roman" w:hAnsi="Times New Roman" w:hint="eastAsia"/>
                <w:sz w:val="24"/>
                <w:lang w:val="en-GB"/>
              </w:rPr>
              <w:t xml:space="preserve">2 </w:t>
            </w:r>
            <w:r w:rsidR="0026718D" w:rsidRPr="00E07878">
              <w:rPr>
                <w:rFonts w:ascii="Times New Roman" w:hAnsi="Times New Roman"/>
                <w:sz w:val="24"/>
                <w:lang w:val="en-GB"/>
              </w:rPr>
              <w:t>kg/h</w:t>
            </w:r>
            <w:r w:rsidR="0026718D" w:rsidRPr="00E07878">
              <w:rPr>
                <w:rFonts w:ascii="Times New Roman" w:hAnsi="Times New Roman"/>
                <w:sz w:val="24"/>
                <w:lang w:val="en-GB"/>
              </w:rPr>
              <w:t>，因此可以</w:t>
            </w:r>
            <w:r w:rsidR="00B0333C" w:rsidRPr="00E07878">
              <w:rPr>
                <w:rFonts w:ascii="Times New Roman" w:hAnsi="Times New Roman"/>
                <w:sz w:val="24"/>
                <w:lang w:val="en-GB"/>
              </w:rPr>
              <w:t>只配置收集系统，无需配置</w:t>
            </w:r>
            <w:r w:rsidR="00B0333C" w:rsidRPr="00E07878">
              <w:rPr>
                <w:rFonts w:ascii="Times New Roman" w:hAnsi="Times New Roman" w:hint="eastAsia"/>
                <w:sz w:val="24"/>
                <w:lang w:val="en-GB"/>
              </w:rPr>
              <w:t>VOCs</w:t>
            </w:r>
            <w:r w:rsidR="00B0333C" w:rsidRPr="00E07878">
              <w:rPr>
                <w:rFonts w:ascii="Times New Roman" w:hAnsi="Times New Roman" w:hint="eastAsia"/>
                <w:sz w:val="24"/>
                <w:lang w:val="en-GB"/>
              </w:rPr>
              <w:t>处理设施</w:t>
            </w:r>
            <w:r w:rsidR="0026718D" w:rsidRPr="00E07878">
              <w:rPr>
                <w:rFonts w:ascii="Times New Roman" w:hAnsi="Times New Roman"/>
                <w:sz w:val="24"/>
                <w:lang w:val="en-GB"/>
              </w:rPr>
              <w:t>。</w:t>
            </w:r>
          </w:p>
          <w:p w:rsidR="00CE3A11" w:rsidRPr="00E07878" w:rsidRDefault="00CE3A11" w:rsidP="00942017">
            <w:pPr>
              <w:spacing w:line="360" w:lineRule="auto"/>
              <w:ind w:firstLineChars="200" w:firstLine="480"/>
              <w:jc w:val="left"/>
              <w:rPr>
                <w:rFonts w:ascii="Times New Roman" w:hAnsi="Times New Roman"/>
                <w:sz w:val="24"/>
                <w:lang w:val="en-GB"/>
              </w:rPr>
            </w:pPr>
            <w:r w:rsidRPr="00E07878">
              <w:rPr>
                <w:rFonts w:ascii="Times New Roman" w:hAnsi="Times New Roman"/>
                <w:sz w:val="24"/>
                <w:lang w:val="en-GB"/>
              </w:rPr>
              <w:t>（</w:t>
            </w:r>
            <w:r w:rsidRPr="00E07878">
              <w:rPr>
                <w:rFonts w:ascii="Times New Roman" w:hAnsi="Times New Roman"/>
                <w:sz w:val="24"/>
                <w:lang w:val="en-GB"/>
              </w:rPr>
              <w:t>2</w:t>
            </w:r>
            <w:r w:rsidRPr="00E07878">
              <w:rPr>
                <w:rFonts w:ascii="Times New Roman" w:hAnsi="Times New Roman"/>
                <w:sz w:val="24"/>
                <w:lang w:val="en-GB"/>
              </w:rPr>
              <w:t>）</w:t>
            </w:r>
            <w:r w:rsidR="00A4160C" w:rsidRPr="00E07878">
              <w:rPr>
                <w:rFonts w:ascii="Times New Roman" w:hAnsi="Times New Roman"/>
                <w:sz w:val="24"/>
                <w:lang w:val="en-GB"/>
              </w:rPr>
              <w:t>焊接烟尘</w:t>
            </w:r>
          </w:p>
          <w:p w:rsidR="00392440" w:rsidRPr="00E07878" w:rsidRDefault="00392440" w:rsidP="00392440">
            <w:pPr>
              <w:spacing w:line="360" w:lineRule="auto"/>
              <w:ind w:firstLineChars="200" w:firstLine="480"/>
              <w:jc w:val="left"/>
              <w:rPr>
                <w:rFonts w:ascii="Times New Roman" w:hAnsi="Times New Roman"/>
                <w:sz w:val="24"/>
                <w:lang w:val="en-GB"/>
              </w:rPr>
            </w:pPr>
            <w:r w:rsidRPr="00E07878">
              <w:rPr>
                <w:rFonts w:ascii="Times New Roman" w:hAnsi="Times New Roman"/>
                <w:sz w:val="24"/>
                <w:lang w:val="en-GB"/>
              </w:rPr>
              <w:t>本项目锡焊时采用直径较小的锡丝，锡焊焊接过程中会产生少量焊接烟尘</w:t>
            </w:r>
            <w:r w:rsidR="00B1521A" w:rsidRPr="00E07878">
              <w:rPr>
                <w:rFonts w:ascii="Times New Roman" w:hAnsi="Times New Roman"/>
                <w:sz w:val="24"/>
                <w:lang w:val="en-GB"/>
              </w:rPr>
              <w:t>。</w:t>
            </w:r>
            <w:r w:rsidRPr="00E07878">
              <w:rPr>
                <w:rFonts w:ascii="Times New Roman" w:hAnsi="Times New Roman"/>
                <w:sz w:val="24"/>
                <w:lang w:val="en-GB"/>
              </w:rPr>
              <w:t>根据</w:t>
            </w:r>
            <w:r w:rsidR="00F712AF" w:rsidRPr="00E07878">
              <w:rPr>
                <w:rFonts w:ascii="Times New Roman" w:hAnsi="Times New Roman"/>
                <w:sz w:val="24"/>
                <w:lang w:val="en-GB"/>
              </w:rPr>
              <w:t>参照《</w:t>
            </w:r>
            <w:r w:rsidR="00F712AF" w:rsidRPr="00E07878">
              <w:rPr>
                <w:rFonts w:ascii="Times New Roman" w:hAnsi="Times New Roman" w:hint="eastAsia"/>
                <w:sz w:val="24"/>
                <w:lang w:val="en-GB"/>
              </w:rPr>
              <w:t>第二次全国污染源普查工业污染源产排污系数手册</w:t>
            </w:r>
            <w:r w:rsidR="00F712AF" w:rsidRPr="00E07878">
              <w:rPr>
                <w:rFonts w:ascii="Times New Roman" w:hAnsi="Times New Roman"/>
                <w:sz w:val="24"/>
                <w:lang w:val="en-GB"/>
              </w:rPr>
              <w:t>》中</w:t>
            </w:r>
            <w:r w:rsidR="00F712AF" w:rsidRPr="00E07878">
              <w:rPr>
                <w:rFonts w:ascii="Times New Roman" w:hAnsi="Times New Roman"/>
                <w:sz w:val="24"/>
                <w:lang w:val="en-GB"/>
              </w:rPr>
              <w:t>“</w:t>
            </w:r>
            <w:r w:rsidR="00F712AF" w:rsidRPr="00E07878">
              <w:rPr>
                <w:rFonts w:ascii="Times New Roman" w:hAnsi="Times New Roman"/>
                <w:sz w:val="24"/>
                <w:lang w:val="en-GB"/>
              </w:rPr>
              <w:t>实芯焊丝颗粒物的排放系数为</w:t>
            </w:r>
            <w:r w:rsidR="00F712AF" w:rsidRPr="00E07878">
              <w:rPr>
                <w:rFonts w:ascii="Times New Roman" w:hAnsi="Times New Roman" w:hint="eastAsia"/>
                <w:sz w:val="24"/>
                <w:lang w:val="en-GB"/>
              </w:rPr>
              <w:t>9.19kg/t-</w:t>
            </w:r>
            <w:r w:rsidR="00F712AF" w:rsidRPr="00E07878">
              <w:rPr>
                <w:rFonts w:ascii="Times New Roman" w:hAnsi="Times New Roman" w:hint="eastAsia"/>
                <w:sz w:val="24"/>
                <w:lang w:val="en-GB"/>
              </w:rPr>
              <w:t>原料</w:t>
            </w:r>
            <w:r w:rsidR="00F712AF" w:rsidRPr="00E07878">
              <w:rPr>
                <w:rFonts w:ascii="Times New Roman" w:hAnsi="Times New Roman"/>
                <w:sz w:val="24"/>
                <w:lang w:val="en-GB"/>
              </w:rPr>
              <w:t>”</w:t>
            </w:r>
            <w:r w:rsidR="00F712AF" w:rsidRPr="00E07878">
              <w:rPr>
                <w:rFonts w:ascii="Times New Roman" w:hAnsi="Times New Roman"/>
                <w:sz w:val="24"/>
                <w:lang w:val="en-GB"/>
              </w:rPr>
              <w:t>，</w:t>
            </w:r>
            <w:r w:rsidRPr="00E07878">
              <w:rPr>
                <w:rFonts w:ascii="Times New Roman" w:hAnsi="Times New Roman"/>
                <w:sz w:val="24"/>
                <w:lang w:val="en-GB"/>
              </w:rPr>
              <w:t>项目焊丝用量为</w:t>
            </w:r>
            <w:r w:rsidR="003D26DA" w:rsidRPr="00E07878">
              <w:rPr>
                <w:rFonts w:ascii="Times New Roman" w:hAnsi="Times New Roman" w:hint="eastAsia"/>
                <w:sz w:val="24"/>
                <w:lang w:val="en-GB"/>
              </w:rPr>
              <w:t>0.5t/a</w:t>
            </w:r>
            <w:r w:rsidRPr="00E07878">
              <w:rPr>
                <w:rFonts w:ascii="Times New Roman" w:hAnsi="Times New Roman"/>
                <w:sz w:val="24"/>
                <w:lang w:val="en-GB"/>
              </w:rPr>
              <w:t>，焊接烟尘产生量为</w:t>
            </w:r>
            <w:r w:rsidR="003D26DA" w:rsidRPr="00E07878">
              <w:rPr>
                <w:rFonts w:ascii="Times New Roman" w:hAnsi="Times New Roman" w:hint="eastAsia"/>
                <w:sz w:val="24"/>
                <w:lang w:val="en-GB"/>
              </w:rPr>
              <w:t>4.6</w:t>
            </w:r>
            <w:r w:rsidRPr="00E07878">
              <w:rPr>
                <w:rFonts w:ascii="Times New Roman" w:hAnsi="Times New Roman"/>
                <w:sz w:val="24"/>
                <w:lang w:val="en-GB"/>
              </w:rPr>
              <w:t>kg/a</w:t>
            </w:r>
            <w:r w:rsidR="00F363FB" w:rsidRPr="00E07878">
              <w:rPr>
                <w:rFonts w:ascii="Times New Roman" w:hAnsi="Times New Roman"/>
                <w:sz w:val="24"/>
                <w:lang w:val="en-GB"/>
              </w:rPr>
              <w:t>，产生浓度为</w:t>
            </w:r>
            <w:r w:rsidR="003D26DA" w:rsidRPr="00E07878">
              <w:rPr>
                <w:rFonts w:ascii="Times New Roman" w:hAnsi="Times New Roman" w:hint="eastAsia"/>
                <w:sz w:val="24"/>
                <w:lang w:val="en-GB"/>
              </w:rPr>
              <w:t>920</w:t>
            </w:r>
            <w:r w:rsidR="00F363FB" w:rsidRPr="00E07878">
              <w:rPr>
                <w:rFonts w:ascii="Times New Roman" w:hAnsi="Times New Roman"/>
                <w:sz w:val="24"/>
                <w:lang w:val="en-GB"/>
              </w:rPr>
              <w:t>mg/m</w:t>
            </w:r>
            <w:r w:rsidR="00F363FB" w:rsidRPr="00E07878">
              <w:rPr>
                <w:rFonts w:ascii="Times New Roman" w:hAnsi="Times New Roman"/>
                <w:sz w:val="24"/>
                <w:vertAlign w:val="superscript"/>
                <w:lang w:val="en-GB"/>
              </w:rPr>
              <w:t>3</w:t>
            </w:r>
            <w:r w:rsidRPr="00E07878">
              <w:rPr>
                <w:rFonts w:ascii="Times New Roman" w:hAnsi="Times New Roman"/>
                <w:sz w:val="24"/>
                <w:lang w:val="en-GB"/>
              </w:rPr>
              <w:t>。根据建设单位提供资料，锡焊设备自带焊接烟尘净化器，</w:t>
            </w:r>
            <w:r w:rsidR="00F363FB" w:rsidRPr="00E07878">
              <w:rPr>
                <w:rFonts w:ascii="Times New Roman" w:hAnsi="Times New Roman"/>
                <w:sz w:val="24"/>
                <w:lang w:val="en-GB"/>
              </w:rPr>
              <w:t>风机风量为</w:t>
            </w:r>
            <w:r w:rsidR="00F363FB" w:rsidRPr="00E07878">
              <w:rPr>
                <w:rFonts w:ascii="Times New Roman" w:hAnsi="Times New Roman"/>
                <w:sz w:val="24"/>
                <w:lang w:val="en-GB"/>
              </w:rPr>
              <w:t>5000m</w:t>
            </w:r>
            <w:r w:rsidR="00F363FB" w:rsidRPr="00E07878">
              <w:rPr>
                <w:rFonts w:ascii="Times New Roman" w:hAnsi="Times New Roman"/>
                <w:sz w:val="24"/>
                <w:vertAlign w:val="superscript"/>
                <w:lang w:val="en-GB"/>
              </w:rPr>
              <w:t>3</w:t>
            </w:r>
            <w:r w:rsidR="00F363FB" w:rsidRPr="00E07878">
              <w:rPr>
                <w:rFonts w:ascii="Times New Roman" w:hAnsi="Times New Roman"/>
                <w:sz w:val="24"/>
                <w:lang w:val="en-GB"/>
              </w:rPr>
              <w:t>/h</w:t>
            </w:r>
            <w:r w:rsidR="00F363FB" w:rsidRPr="00E07878">
              <w:rPr>
                <w:rFonts w:ascii="Times New Roman" w:hAnsi="Times New Roman"/>
                <w:sz w:val="24"/>
                <w:lang w:val="en-GB"/>
              </w:rPr>
              <w:t>，</w:t>
            </w:r>
            <w:r w:rsidRPr="00E07878">
              <w:rPr>
                <w:rFonts w:ascii="Times New Roman" w:hAnsi="Times New Roman"/>
                <w:sz w:val="24"/>
                <w:lang w:val="en-GB"/>
              </w:rPr>
              <w:t>焊接烟尘全部收集至净化器处理后在车间内无组织排放。净化器处理效率为</w:t>
            </w:r>
            <w:r w:rsidR="00F712AF" w:rsidRPr="00E07878">
              <w:rPr>
                <w:rFonts w:ascii="Times New Roman" w:hAnsi="Times New Roman" w:hint="eastAsia"/>
                <w:sz w:val="24"/>
                <w:lang w:val="en-GB"/>
              </w:rPr>
              <w:t>95</w:t>
            </w:r>
            <w:r w:rsidR="00F6320C" w:rsidRPr="00E07878">
              <w:rPr>
                <w:rFonts w:ascii="Times New Roman" w:hAnsi="Times New Roman"/>
                <w:sz w:val="24"/>
                <w:lang w:val="en-GB"/>
              </w:rPr>
              <w:t>%</w:t>
            </w:r>
            <w:r w:rsidRPr="00E07878">
              <w:rPr>
                <w:rFonts w:ascii="Times New Roman" w:hAnsi="Times New Roman"/>
                <w:sz w:val="24"/>
                <w:lang w:val="en-GB"/>
              </w:rPr>
              <w:t>，因此焊接烟尘实际排放量为</w:t>
            </w:r>
            <w:r w:rsidR="003D26DA" w:rsidRPr="00E07878">
              <w:rPr>
                <w:rFonts w:ascii="Times New Roman" w:hAnsi="Times New Roman" w:hint="eastAsia"/>
                <w:sz w:val="24"/>
                <w:lang w:val="en-GB"/>
              </w:rPr>
              <w:t>0.23</w:t>
            </w:r>
            <w:r w:rsidR="00F6320C" w:rsidRPr="00E07878">
              <w:rPr>
                <w:rFonts w:ascii="Times New Roman" w:hAnsi="Times New Roman"/>
                <w:sz w:val="24"/>
                <w:lang w:val="en-GB"/>
              </w:rPr>
              <w:t>kg/a</w:t>
            </w:r>
            <w:r w:rsidR="00F363FB" w:rsidRPr="00E07878">
              <w:rPr>
                <w:rFonts w:ascii="Times New Roman" w:hAnsi="Times New Roman"/>
                <w:sz w:val="24"/>
                <w:lang w:val="en-GB"/>
              </w:rPr>
              <w:t>，排放浓度为</w:t>
            </w:r>
            <w:r w:rsidR="003D26DA" w:rsidRPr="00E07878">
              <w:rPr>
                <w:rFonts w:ascii="Times New Roman" w:hAnsi="Times New Roman" w:hint="eastAsia"/>
                <w:sz w:val="24"/>
                <w:lang w:val="en-GB"/>
              </w:rPr>
              <w:t>46</w:t>
            </w:r>
            <w:r w:rsidR="00F363FB" w:rsidRPr="00E07878">
              <w:rPr>
                <w:rFonts w:ascii="Times New Roman" w:hAnsi="Times New Roman"/>
                <w:sz w:val="24"/>
                <w:lang w:val="en-GB"/>
              </w:rPr>
              <w:t xml:space="preserve"> mg/m</w:t>
            </w:r>
            <w:r w:rsidR="00F363FB" w:rsidRPr="00E07878">
              <w:rPr>
                <w:rFonts w:ascii="Times New Roman" w:hAnsi="Times New Roman"/>
                <w:sz w:val="24"/>
                <w:vertAlign w:val="superscript"/>
                <w:lang w:val="en-GB"/>
              </w:rPr>
              <w:t>3</w:t>
            </w:r>
            <w:r w:rsidRPr="00E07878">
              <w:rPr>
                <w:rFonts w:ascii="Times New Roman" w:hAnsi="Times New Roman"/>
                <w:sz w:val="24"/>
                <w:lang w:val="en-GB"/>
              </w:rPr>
              <w:t>。</w:t>
            </w:r>
          </w:p>
          <w:p w:rsidR="00F6320C" w:rsidRPr="00E07878" w:rsidRDefault="00F6320C" w:rsidP="00793D73">
            <w:pPr>
              <w:spacing w:line="360" w:lineRule="auto"/>
              <w:ind w:firstLineChars="200" w:firstLine="480"/>
              <w:jc w:val="left"/>
              <w:rPr>
                <w:rFonts w:ascii="Times New Roman" w:hAnsi="Times New Roman"/>
                <w:sz w:val="24"/>
                <w:lang w:val="en-GB"/>
              </w:rPr>
            </w:pPr>
            <w:r w:rsidRPr="00E07878">
              <w:rPr>
                <w:rFonts w:ascii="Times New Roman" w:hAnsi="Times New Roman"/>
                <w:sz w:val="24"/>
                <w:lang w:val="en-GB"/>
              </w:rPr>
              <w:t>锡</w:t>
            </w:r>
            <w:proofErr w:type="gramStart"/>
            <w:r w:rsidRPr="00E07878">
              <w:rPr>
                <w:rFonts w:ascii="Times New Roman" w:hAnsi="Times New Roman"/>
                <w:sz w:val="24"/>
                <w:lang w:val="en-GB"/>
              </w:rPr>
              <w:t>焊工序年工作时间</w:t>
            </w:r>
            <w:proofErr w:type="gramEnd"/>
            <w:r w:rsidRPr="00E07878">
              <w:rPr>
                <w:rFonts w:ascii="Times New Roman" w:hAnsi="Times New Roman"/>
                <w:sz w:val="24"/>
                <w:lang w:val="en-GB"/>
              </w:rPr>
              <w:t>为</w:t>
            </w:r>
            <w:r w:rsidR="003D26DA" w:rsidRPr="00E07878">
              <w:rPr>
                <w:rFonts w:ascii="Times New Roman" w:hAnsi="Times New Roman" w:hint="eastAsia"/>
                <w:sz w:val="24"/>
                <w:lang w:val="en-GB"/>
              </w:rPr>
              <w:t>825</w:t>
            </w:r>
            <w:r w:rsidR="00793D73" w:rsidRPr="00E07878">
              <w:rPr>
                <w:rFonts w:ascii="Times New Roman" w:hAnsi="Times New Roman"/>
                <w:sz w:val="24"/>
                <w:lang w:val="en-GB"/>
              </w:rPr>
              <w:t>h</w:t>
            </w:r>
            <w:r w:rsidRPr="00E07878">
              <w:rPr>
                <w:rFonts w:ascii="Times New Roman" w:hAnsi="Times New Roman"/>
                <w:sz w:val="24"/>
                <w:lang w:val="en-GB"/>
              </w:rPr>
              <w:t>，排放系数为</w:t>
            </w:r>
            <w:r w:rsidR="00D539C3" w:rsidRPr="00E07878">
              <w:rPr>
                <w:rFonts w:ascii="Times New Roman" w:hAnsi="Times New Roman"/>
                <w:sz w:val="24"/>
                <w:lang w:val="en-GB"/>
              </w:rPr>
              <w:t>0.000</w:t>
            </w:r>
            <w:r w:rsidR="003D26DA" w:rsidRPr="00E07878">
              <w:rPr>
                <w:rFonts w:ascii="Times New Roman" w:hAnsi="Times New Roman" w:hint="eastAsia"/>
                <w:sz w:val="24"/>
                <w:lang w:val="en-GB"/>
              </w:rPr>
              <w:t>3</w:t>
            </w:r>
            <w:r w:rsidR="00793D73" w:rsidRPr="00E07878">
              <w:rPr>
                <w:rFonts w:ascii="Times New Roman" w:hAnsi="Times New Roman"/>
                <w:sz w:val="24"/>
                <w:lang w:val="en-GB"/>
              </w:rPr>
              <w:t xml:space="preserve"> kg/h</w:t>
            </w:r>
            <w:r w:rsidRPr="00E07878">
              <w:rPr>
                <w:rFonts w:ascii="Times New Roman" w:hAnsi="Times New Roman"/>
                <w:sz w:val="24"/>
                <w:lang w:val="en-GB"/>
              </w:rPr>
              <w:t>。</w:t>
            </w:r>
          </w:p>
          <w:p w:rsidR="00D736AF" w:rsidRPr="00E07878" w:rsidRDefault="00D736AF" w:rsidP="00D736AF">
            <w:pPr>
              <w:spacing w:line="360" w:lineRule="auto"/>
              <w:ind w:firstLineChars="200" w:firstLine="482"/>
              <w:rPr>
                <w:rFonts w:ascii="Times New Roman" w:hAnsi="Times New Roman"/>
                <w:b/>
                <w:sz w:val="24"/>
              </w:rPr>
            </w:pPr>
            <w:r w:rsidRPr="00E07878">
              <w:rPr>
                <w:rFonts w:ascii="Times New Roman" w:hAnsi="Times New Roman"/>
                <w:b/>
                <w:sz w:val="24"/>
              </w:rPr>
              <w:t>2</w:t>
            </w:r>
            <w:r w:rsidRPr="00E07878">
              <w:rPr>
                <w:rFonts w:ascii="Times New Roman" w:hAnsi="Times New Roman"/>
                <w:b/>
                <w:sz w:val="24"/>
              </w:rPr>
              <w:t>、废水</w:t>
            </w:r>
          </w:p>
          <w:p w:rsidR="001E2606" w:rsidRPr="00E07878" w:rsidRDefault="005E33AA" w:rsidP="001E2606">
            <w:pPr>
              <w:spacing w:line="360" w:lineRule="auto"/>
              <w:ind w:firstLineChars="200" w:firstLine="480"/>
              <w:jc w:val="left"/>
              <w:rPr>
                <w:rFonts w:ascii="Times New Roman" w:hAnsi="Times New Roman"/>
                <w:sz w:val="24"/>
                <w:lang w:val="en-GB"/>
              </w:rPr>
            </w:pPr>
            <w:r w:rsidRPr="00E07878">
              <w:rPr>
                <w:rFonts w:ascii="Times New Roman" w:hAnsi="Times New Roman"/>
                <w:sz w:val="24"/>
                <w:lang w:val="en-GB"/>
              </w:rPr>
              <w:t>本项目无生产废水排放，</w:t>
            </w:r>
            <w:r w:rsidR="004A3EE5" w:rsidRPr="00E07878">
              <w:rPr>
                <w:rFonts w:ascii="Times New Roman" w:hAnsi="Times New Roman"/>
                <w:sz w:val="24"/>
                <w:lang w:val="en-GB"/>
              </w:rPr>
              <w:t>办公区</w:t>
            </w:r>
            <w:r w:rsidRPr="00E07878">
              <w:rPr>
                <w:rFonts w:ascii="Times New Roman" w:hAnsi="Times New Roman"/>
                <w:sz w:val="24"/>
                <w:lang w:val="en-GB"/>
              </w:rPr>
              <w:t>生活污水</w:t>
            </w:r>
            <w:r w:rsidR="004A3EE5" w:rsidRPr="00E07878">
              <w:rPr>
                <w:rFonts w:ascii="Times New Roman" w:hAnsi="Times New Roman"/>
                <w:sz w:val="24"/>
                <w:lang w:val="en-GB"/>
              </w:rPr>
              <w:t>直接</w:t>
            </w:r>
            <w:r w:rsidRPr="00E07878">
              <w:rPr>
                <w:rFonts w:ascii="Times New Roman" w:hAnsi="Times New Roman"/>
                <w:sz w:val="24"/>
                <w:lang w:val="en-GB"/>
              </w:rPr>
              <w:t>排入厂区现有化粪池，</w:t>
            </w:r>
            <w:r w:rsidR="004A3EE5" w:rsidRPr="00E07878">
              <w:rPr>
                <w:rFonts w:ascii="Times New Roman" w:hAnsi="Times New Roman"/>
                <w:sz w:val="24"/>
                <w:lang w:val="en-GB"/>
              </w:rPr>
              <w:t>车间内生活污水</w:t>
            </w:r>
            <w:r w:rsidR="0033775B" w:rsidRPr="00E07878">
              <w:rPr>
                <w:rFonts w:ascii="Times New Roman" w:hAnsi="Times New Roman"/>
                <w:sz w:val="24"/>
                <w:lang w:val="en-GB"/>
              </w:rPr>
              <w:t>及生产废水</w:t>
            </w:r>
            <w:r w:rsidR="004A3EE5" w:rsidRPr="00E07878">
              <w:rPr>
                <w:rFonts w:ascii="Times New Roman" w:hAnsi="Times New Roman"/>
                <w:sz w:val="24"/>
                <w:lang w:val="en-GB"/>
              </w:rPr>
              <w:t>经隔油池处理后排入化粪池，均</w:t>
            </w:r>
            <w:r w:rsidRPr="00E07878">
              <w:rPr>
                <w:rFonts w:ascii="Times New Roman" w:hAnsi="Times New Roman"/>
                <w:sz w:val="24"/>
                <w:lang w:val="en-GB"/>
              </w:rPr>
              <w:t>经市政排污管网进入渭南市高新区污水处理</w:t>
            </w:r>
            <w:r w:rsidR="00927684" w:rsidRPr="00E07878">
              <w:rPr>
                <w:rFonts w:ascii="Times New Roman" w:hAnsi="Times New Roman"/>
                <w:sz w:val="24"/>
                <w:lang w:val="en-GB"/>
              </w:rPr>
              <w:t>厂</w:t>
            </w:r>
            <w:r w:rsidRPr="00E07878">
              <w:rPr>
                <w:rFonts w:ascii="Times New Roman" w:hAnsi="Times New Roman"/>
                <w:sz w:val="24"/>
                <w:lang w:val="en-GB"/>
              </w:rPr>
              <w:t>统一处理。</w:t>
            </w:r>
          </w:p>
          <w:p w:rsidR="00D736AF" w:rsidRPr="00E07878" w:rsidRDefault="00D736AF" w:rsidP="00FA1021">
            <w:pPr>
              <w:widowControl/>
              <w:spacing w:line="360" w:lineRule="auto"/>
              <w:ind w:firstLineChars="200" w:firstLine="482"/>
              <w:jc w:val="left"/>
              <w:textAlignment w:val="baseline"/>
              <w:rPr>
                <w:rFonts w:ascii="Times New Roman" w:hAnsi="Times New Roman"/>
                <w:b/>
                <w:sz w:val="24"/>
                <w:szCs w:val="24"/>
              </w:rPr>
            </w:pPr>
            <w:r w:rsidRPr="00E07878">
              <w:rPr>
                <w:rFonts w:ascii="Times New Roman" w:hAnsi="Times New Roman"/>
                <w:b/>
                <w:sz w:val="24"/>
                <w:szCs w:val="24"/>
              </w:rPr>
              <w:t>3</w:t>
            </w:r>
            <w:r w:rsidRPr="00E07878">
              <w:rPr>
                <w:rFonts w:ascii="Times New Roman" w:hAnsi="Times New Roman"/>
                <w:b/>
                <w:sz w:val="24"/>
                <w:szCs w:val="24"/>
              </w:rPr>
              <w:t>、噪声</w:t>
            </w:r>
          </w:p>
          <w:p w:rsidR="00D736AF" w:rsidRPr="00E07878" w:rsidRDefault="00D736AF" w:rsidP="00FA1021">
            <w:pPr>
              <w:spacing w:line="360" w:lineRule="auto"/>
              <w:ind w:firstLineChars="200" w:firstLine="480"/>
              <w:jc w:val="left"/>
              <w:rPr>
                <w:rFonts w:ascii="Times New Roman" w:hAnsi="Times New Roman"/>
                <w:sz w:val="24"/>
                <w:lang w:val="en-GB"/>
              </w:rPr>
            </w:pPr>
            <w:r w:rsidRPr="00E07878">
              <w:rPr>
                <w:rFonts w:ascii="Times New Roman" w:hAnsi="Times New Roman"/>
                <w:sz w:val="24"/>
                <w:lang w:val="en-GB"/>
              </w:rPr>
              <w:t>项目运营期噪声主要来源于</w:t>
            </w:r>
            <w:r w:rsidR="005E33AA" w:rsidRPr="00E07878">
              <w:rPr>
                <w:rFonts w:ascii="Times New Roman" w:hAnsi="Times New Roman"/>
                <w:sz w:val="24"/>
                <w:lang w:val="en-GB"/>
              </w:rPr>
              <w:t>装配机械、监测设备等生产设备</w:t>
            </w:r>
            <w:r w:rsidRPr="00E07878">
              <w:rPr>
                <w:rFonts w:ascii="Times New Roman" w:hAnsi="Times New Roman"/>
                <w:sz w:val="24"/>
                <w:lang w:val="en-GB"/>
              </w:rPr>
              <w:t>运行噪声，噪声源强为</w:t>
            </w:r>
            <w:r w:rsidRPr="00E07878">
              <w:rPr>
                <w:rFonts w:ascii="Times New Roman" w:hAnsi="Times New Roman"/>
                <w:sz w:val="24"/>
                <w:lang w:val="en-GB"/>
              </w:rPr>
              <w:t>70~</w:t>
            </w:r>
            <w:r w:rsidR="00FA1021" w:rsidRPr="00E07878">
              <w:rPr>
                <w:rFonts w:ascii="Times New Roman" w:hAnsi="Times New Roman"/>
                <w:sz w:val="24"/>
                <w:lang w:val="en-GB"/>
              </w:rPr>
              <w:t>75</w:t>
            </w:r>
            <w:r w:rsidRPr="00E07878">
              <w:rPr>
                <w:rFonts w:ascii="Times New Roman" w:hAnsi="Times New Roman"/>
                <w:sz w:val="24"/>
                <w:lang w:val="en-GB"/>
              </w:rPr>
              <w:t>dB</w:t>
            </w:r>
            <w:r w:rsidRPr="00E07878">
              <w:rPr>
                <w:rFonts w:ascii="Times New Roman" w:hAnsi="Times New Roman"/>
                <w:sz w:val="24"/>
                <w:lang w:val="en-GB"/>
              </w:rPr>
              <w:t>（</w:t>
            </w:r>
            <w:r w:rsidRPr="00E07878">
              <w:rPr>
                <w:rFonts w:ascii="Times New Roman" w:hAnsi="Times New Roman"/>
                <w:sz w:val="24"/>
                <w:lang w:val="en-GB"/>
              </w:rPr>
              <w:t>A</w:t>
            </w:r>
            <w:r w:rsidRPr="00E07878">
              <w:rPr>
                <w:rFonts w:ascii="Times New Roman" w:hAnsi="Times New Roman"/>
                <w:sz w:val="24"/>
                <w:lang w:val="en-GB"/>
              </w:rPr>
              <w:t>）。</w:t>
            </w:r>
            <w:r w:rsidR="005E33AA" w:rsidRPr="00E07878">
              <w:rPr>
                <w:rFonts w:ascii="Times New Roman" w:hAnsi="Times New Roman"/>
                <w:sz w:val="24"/>
                <w:lang w:val="en-GB"/>
              </w:rPr>
              <w:t>采用的降噪措施为</w:t>
            </w:r>
            <w:r w:rsidR="00B1521A" w:rsidRPr="00E07878">
              <w:rPr>
                <w:rFonts w:ascii="Times New Roman" w:hAnsi="Times New Roman"/>
                <w:sz w:val="24"/>
                <w:lang w:val="en-GB"/>
              </w:rPr>
              <w:t>合理布局、</w:t>
            </w:r>
            <w:r w:rsidR="005E33AA" w:rsidRPr="00E07878">
              <w:rPr>
                <w:rFonts w:ascii="Times New Roman" w:hAnsi="Times New Roman"/>
                <w:sz w:val="24"/>
                <w:lang w:val="en-GB"/>
              </w:rPr>
              <w:t>隔声、减振等。</w:t>
            </w:r>
          </w:p>
          <w:p w:rsidR="005E33AA" w:rsidRPr="00E07878" w:rsidRDefault="005E33AA" w:rsidP="00FA1021">
            <w:pPr>
              <w:spacing w:line="360" w:lineRule="auto"/>
              <w:ind w:firstLineChars="200" w:firstLine="480"/>
              <w:jc w:val="left"/>
              <w:rPr>
                <w:rFonts w:ascii="Times New Roman" w:hAnsi="Times New Roman"/>
                <w:sz w:val="24"/>
                <w:lang w:val="en-GB"/>
              </w:rPr>
            </w:pPr>
            <w:r w:rsidRPr="00E07878">
              <w:rPr>
                <w:rFonts w:ascii="Times New Roman" w:hAnsi="Times New Roman"/>
                <w:sz w:val="24"/>
                <w:lang w:val="en-GB"/>
              </w:rPr>
              <w:t>建设项目营运期主要噪声设备见下表。</w:t>
            </w:r>
          </w:p>
          <w:p w:rsidR="005E33AA" w:rsidRPr="00E07878" w:rsidRDefault="005E33AA" w:rsidP="005E33AA">
            <w:pPr>
              <w:adjustRightInd w:val="0"/>
              <w:snapToGrid w:val="0"/>
              <w:spacing w:beforeLines="50" w:before="156"/>
              <w:jc w:val="center"/>
              <w:rPr>
                <w:rFonts w:ascii="Times New Roman" w:hAnsi="Times New Roman"/>
                <w:b/>
                <w:sz w:val="24"/>
                <w:szCs w:val="24"/>
              </w:rPr>
            </w:pPr>
            <w:r w:rsidRPr="00E07878">
              <w:rPr>
                <w:rFonts w:ascii="Times New Roman" w:hAnsi="Times New Roman"/>
                <w:b/>
                <w:sz w:val="24"/>
                <w:szCs w:val="24"/>
              </w:rPr>
              <w:t>表</w:t>
            </w:r>
            <w:r w:rsidRPr="00E07878">
              <w:rPr>
                <w:rFonts w:ascii="Times New Roman" w:hAnsi="Times New Roman"/>
                <w:b/>
                <w:sz w:val="24"/>
                <w:szCs w:val="24"/>
              </w:rPr>
              <w:t>1</w:t>
            </w:r>
            <w:r w:rsidR="004F1CA2" w:rsidRPr="00E07878">
              <w:rPr>
                <w:rFonts w:ascii="Times New Roman" w:hAnsi="Times New Roman"/>
                <w:b/>
                <w:sz w:val="24"/>
                <w:szCs w:val="24"/>
              </w:rPr>
              <w:t>6</w:t>
            </w:r>
            <w:r w:rsidRPr="00E07878">
              <w:rPr>
                <w:rFonts w:ascii="Times New Roman" w:hAnsi="Times New Roman"/>
                <w:b/>
                <w:sz w:val="24"/>
                <w:szCs w:val="24"/>
              </w:rPr>
              <w:t xml:space="preserve">   </w:t>
            </w:r>
            <w:r w:rsidR="00951871" w:rsidRPr="00E07878">
              <w:rPr>
                <w:rFonts w:ascii="Times New Roman" w:hAnsi="Times New Roman"/>
                <w:b/>
                <w:sz w:val="24"/>
                <w:szCs w:val="24"/>
              </w:rPr>
              <w:t>项目主要设备噪声源强</w:t>
            </w:r>
            <w:r w:rsidRPr="00E07878">
              <w:rPr>
                <w:rFonts w:ascii="Times New Roman" w:hAnsi="Times New Roman"/>
                <w:b/>
                <w:sz w:val="24"/>
                <w:szCs w:val="24"/>
              </w:rPr>
              <w:t>一览表</w:t>
            </w:r>
          </w:p>
          <w:tbl>
            <w:tblPr>
              <w:tblW w:w="4682"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199"/>
              <w:gridCol w:w="797"/>
              <w:gridCol w:w="1000"/>
              <w:gridCol w:w="1349"/>
              <w:gridCol w:w="2198"/>
              <w:gridCol w:w="1208"/>
            </w:tblGrid>
            <w:tr w:rsidR="00E07878" w:rsidRPr="00E07878" w:rsidTr="00320CD4">
              <w:trPr>
                <w:jc w:val="center"/>
              </w:trPr>
              <w:tc>
                <w:tcPr>
                  <w:tcW w:w="773" w:type="pct"/>
                  <w:vAlign w:val="center"/>
                </w:tcPr>
                <w:p w:rsidR="00AC1127" w:rsidRPr="00E07878" w:rsidRDefault="00AC1127" w:rsidP="00320CD4">
                  <w:pPr>
                    <w:widowControl/>
                    <w:spacing w:before="40" w:after="40" w:line="260" w:lineRule="exact"/>
                    <w:jc w:val="center"/>
                    <w:textAlignment w:val="baseline"/>
                    <w:rPr>
                      <w:rFonts w:ascii="Times New Roman" w:hAnsi="Times New Roman"/>
                      <w:kern w:val="0"/>
                      <w:szCs w:val="21"/>
                    </w:rPr>
                  </w:pPr>
                  <w:r w:rsidRPr="00E07878">
                    <w:rPr>
                      <w:rFonts w:ascii="Times New Roman" w:hAnsi="Times New Roman"/>
                      <w:kern w:val="0"/>
                      <w:szCs w:val="21"/>
                    </w:rPr>
                    <w:t>主要噪声源</w:t>
                  </w:r>
                </w:p>
              </w:tc>
              <w:tc>
                <w:tcPr>
                  <w:tcW w:w="514" w:type="pct"/>
                  <w:vAlign w:val="center"/>
                </w:tcPr>
                <w:p w:rsidR="00AC1127" w:rsidRPr="00E07878" w:rsidRDefault="00AC1127" w:rsidP="00320CD4">
                  <w:pPr>
                    <w:widowControl/>
                    <w:spacing w:line="260" w:lineRule="exact"/>
                    <w:jc w:val="center"/>
                    <w:rPr>
                      <w:rFonts w:ascii="Times New Roman" w:hAnsi="Times New Roman"/>
                      <w:kern w:val="0"/>
                      <w:szCs w:val="21"/>
                    </w:rPr>
                  </w:pPr>
                  <w:r w:rsidRPr="00E07878">
                    <w:rPr>
                      <w:rFonts w:ascii="Times New Roman" w:hAnsi="Times New Roman"/>
                      <w:kern w:val="0"/>
                      <w:szCs w:val="21"/>
                    </w:rPr>
                    <w:t>数量</w:t>
                  </w:r>
                </w:p>
              </w:tc>
              <w:tc>
                <w:tcPr>
                  <w:tcW w:w="645" w:type="pct"/>
                  <w:vAlign w:val="center"/>
                </w:tcPr>
                <w:p w:rsidR="00AC1127" w:rsidRPr="00E07878" w:rsidRDefault="00AC1127" w:rsidP="00320CD4">
                  <w:pPr>
                    <w:widowControl/>
                    <w:spacing w:line="260" w:lineRule="exact"/>
                    <w:jc w:val="center"/>
                    <w:rPr>
                      <w:rFonts w:ascii="Times New Roman" w:hAnsi="Times New Roman"/>
                      <w:kern w:val="0"/>
                      <w:szCs w:val="21"/>
                    </w:rPr>
                  </w:pPr>
                  <w:r w:rsidRPr="00E07878">
                    <w:rPr>
                      <w:rFonts w:ascii="Times New Roman" w:hAnsi="Times New Roman"/>
                      <w:kern w:val="0"/>
                      <w:szCs w:val="21"/>
                    </w:rPr>
                    <w:t>单台声功率级</w:t>
                  </w:r>
                  <w:r w:rsidRPr="00E07878">
                    <w:rPr>
                      <w:rFonts w:ascii="Times New Roman" w:hAnsi="Times New Roman"/>
                      <w:kern w:val="0"/>
                      <w:szCs w:val="21"/>
                    </w:rPr>
                    <w:t>dB(A)</w:t>
                  </w:r>
                </w:p>
              </w:tc>
              <w:tc>
                <w:tcPr>
                  <w:tcW w:w="870" w:type="pct"/>
                  <w:vAlign w:val="center"/>
                </w:tcPr>
                <w:p w:rsidR="00AC1127" w:rsidRPr="00E07878" w:rsidRDefault="00AC1127" w:rsidP="00320CD4">
                  <w:pPr>
                    <w:widowControl/>
                    <w:spacing w:line="260" w:lineRule="exact"/>
                    <w:jc w:val="center"/>
                    <w:rPr>
                      <w:rFonts w:ascii="Times New Roman" w:hAnsi="Times New Roman"/>
                      <w:kern w:val="0"/>
                      <w:szCs w:val="21"/>
                    </w:rPr>
                  </w:pPr>
                  <w:r w:rsidRPr="00E07878">
                    <w:rPr>
                      <w:rFonts w:ascii="Times New Roman" w:hAnsi="Times New Roman"/>
                      <w:kern w:val="0"/>
                      <w:szCs w:val="21"/>
                    </w:rPr>
                    <w:t>位置</w:t>
                  </w:r>
                </w:p>
              </w:tc>
              <w:tc>
                <w:tcPr>
                  <w:tcW w:w="1418" w:type="pct"/>
                  <w:vAlign w:val="center"/>
                </w:tcPr>
                <w:p w:rsidR="00AC1127" w:rsidRPr="00E07878" w:rsidRDefault="00AC1127" w:rsidP="00320CD4">
                  <w:pPr>
                    <w:widowControl/>
                    <w:spacing w:before="40" w:after="40" w:line="260" w:lineRule="exact"/>
                    <w:jc w:val="center"/>
                    <w:textAlignment w:val="baseline"/>
                    <w:rPr>
                      <w:rFonts w:ascii="Times New Roman" w:hAnsi="Times New Roman"/>
                      <w:kern w:val="0"/>
                      <w:szCs w:val="21"/>
                    </w:rPr>
                  </w:pPr>
                  <w:r w:rsidRPr="00E07878">
                    <w:rPr>
                      <w:rFonts w:ascii="Times New Roman" w:hAnsi="Times New Roman"/>
                      <w:kern w:val="0"/>
                      <w:szCs w:val="21"/>
                    </w:rPr>
                    <w:t>治理措施</w:t>
                  </w:r>
                </w:p>
              </w:tc>
              <w:tc>
                <w:tcPr>
                  <w:tcW w:w="779" w:type="pct"/>
                  <w:vAlign w:val="center"/>
                </w:tcPr>
                <w:p w:rsidR="00AC1127" w:rsidRPr="00E07878" w:rsidRDefault="00AC1127" w:rsidP="00320CD4">
                  <w:pPr>
                    <w:widowControl/>
                    <w:spacing w:before="40" w:after="40" w:line="260" w:lineRule="exact"/>
                    <w:jc w:val="center"/>
                    <w:textAlignment w:val="baseline"/>
                    <w:rPr>
                      <w:rFonts w:ascii="Times New Roman" w:hAnsi="Times New Roman"/>
                      <w:kern w:val="0"/>
                      <w:szCs w:val="21"/>
                    </w:rPr>
                  </w:pPr>
                  <w:r w:rsidRPr="00E07878">
                    <w:rPr>
                      <w:rFonts w:ascii="Times New Roman" w:hAnsi="Times New Roman"/>
                      <w:kern w:val="0"/>
                      <w:szCs w:val="21"/>
                    </w:rPr>
                    <w:t>治理后单台噪声值</w:t>
                  </w:r>
                  <w:r w:rsidRPr="00E07878">
                    <w:rPr>
                      <w:rFonts w:ascii="Times New Roman" w:hAnsi="Times New Roman"/>
                      <w:kern w:val="0"/>
                      <w:szCs w:val="21"/>
                    </w:rPr>
                    <w:t>dB(A)</w:t>
                  </w:r>
                </w:p>
              </w:tc>
            </w:tr>
            <w:tr w:rsidR="00E07878" w:rsidRPr="00E07878" w:rsidTr="00320CD4">
              <w:trPr>
                <w:jc w:val="center"/>
              </w:trPr>
              <w:tc>
                <w:tcPr>
                  <w:tcW w:w="773" w:type="pct"/>
                  <w:vMerge w:val="restar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自动注油</w:t>
                  </w:r>
                  <w:r w:rsidRPr="00E07878">
                    <w:rPr>
                      <w:rFonts w:ascii="Times New Roman" w:hAnsi="Times New Roman"/>
                      <w:kern w:val="0"/>
                    </w:rPr>
                    <w:lastRenderedPageBreak/>
                    <w:t>系统</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lastRenderedPageBreak/>
                    <w:t>4</w:t>
                  </w:r>
                </w:p>
              </w:tc>
              <w:tc>
                <w:tcPr>
                  <w:tcW w:w="645" w:type="pct"/>
                  <w:vMerge w:val="restar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restar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基础减振、厂房隔声</w:t>
                  </w:r>
                </w:p>
              </w:tc>
              <w:tc>
                <w:tcPr>
                  <w:tcW w:w="779" w:type="pct"/>
                  <w:vMerge w:val="restar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Merge/>
                  <w:vAlign w:val="center"/>
                </w:tcPr>
                <w:p w:rsidR="00AC1127" w:rsidRPr="00E07878" w:rsidRDefault="00AC1127" w:rsidP="00320CD4">
                  <w:pPr>
                    <w:widowControl/>
                    <w:jc w:val="center"/>
                    <w:rPr>
                      <w:rFonts w:ascii="Times New Roman" w:hAnsi="Times New Roman"/>
                      <w:kern w:val="0"/>
                    </w:rPr>
                  </w:pP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4</w:t>
                  </w:r>
                </w:p>
              </w:tc>
              <w:tc>
                <w:tcPr>
                  <w:tcW w:w="645" w:type="pct"/>
                  <w:vMerge/>
                  <w:vAlign w:val="center"/>
                </w:tcPr>
                <w:p w:rsidR="00AC1127" w:rsidRPr="00E07878" w:rsidRDefault="00AC1127" w:rsidP="00320CD4">
                  <w:pPr>
                    <w:pStyle w:val="a9"/>
                    <w:jc w:val="center"/>
                    <w:rPr>
                      <w:rFonts w:ascii="Times New Roman" w:hAnsi="Times New Roman"/>
                      <w:sz w:val="21"/>
                      <w:szCs w:val="21"/>
                      <w:lang w:eastAsia="zh-CN"/>
                    </w:rPr>
                  </w:pPr>
                </w:p>
              </w:tc>
              <w:tc>
                <w:tcPr>
                  <w:tcW w:w="870" w:type="pct"/>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生产车间二</w:t>
                  </w:r>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r>
            <w:tr w:rsidR="00E07878" w:rsidRPr="00E07878" w:rsidTr="00320CD4">
              <w:trPr>
                <w:jc w:val="center"/>
              </w:trPr>
              <w:tc>
                <w:tcPr>
                  <w:tcW w:w="773" w:type="pct"/>
                  <w:vMerge w:val="restar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lastRenderedPageBreak/>
                    <w:t>自动涂胶机械手</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4</w:t>
                  </w:r>
                </w:p>
              </w:tc>
              <w:tc>
                <w:tcPr>
                  <w:tcW w:w="645" w:type="pct"/>
                  <w:vMerge w:val="restar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75</w:t>
                  </w:r>
                </w:p>
              </w:tc>
              <w:tc>
                <w:tcPr>
                  <w:tcW w:w="870" w:type="pct"/>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Merge w:val="restar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60</w:t>
                  </w:r>
                </w:p>
              </w:tc>
            </w:tr>
            <w:tr w:rsidR="00E07878" w:rsidRPr="00E07878" w:rsidTr="00320CD4">
              <w:trPr>
                <w:jc w:val="center"/>
              </w:trPr>
              <w:tc>
                <w:tcPr>
                  <w:tcW w:w="773" w:type="pct"/>
                  <w:vMerge/>
                  <w:vAlign w:val="center"/>
                </w:tcPr>
                <w:p w:rsidR="00AC1127" w:rsidRPr="00E07878" w:rsidRDefault="00AC1127" w:rsidP="00320CD4">
                  <w:pPr>
                    <w:widowControl/>
                    <w:jc w:val="center"/>
                    <w:rPr>
                      <w:rFonts w:ascii="Times New Roman" w:hAnsi="Times New Roman"/>
                      <w:kern w:val="0"/>
                    </w:rPr>
                  </w:pP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4</w:t>
                  </w:r>
                </w:p>
              </w:tc>
              <w:tc>
                <w:tcPr>
                  <w:tcW w:w="645" w:type="pct"/>
                  <w:vMerge/>
                  <w:vAlign w:val="center"/>
                </w:tcPr>
                <w:p w:rsidR="00AC1127" w:rsidRPr="00E07878" w:rsidRDefault="00AC1127" w:rsidP="00320CD4">
                  <w:pPr>
                    <w:pStyle w:val="a9"/>
                    <w:jc w:val="center"/>
                    <w:rPr>
                      <w:rFonts w:ascii="Times New Roman" w:hAnsi="Times New Roman"/>
                      <w:sz w:val="21"/>
                      <w:szCs w:val="21"/>
                      <w:lang w:eastAsia="zh-CN"/>
                    </w:rPr>
                  </w:pPr>
                </w:p>
              </w:tc>
              <w:tc>
                <w:tcPr>
                  <w:tcW w:w="870" w:type="pct"/>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生产车间二</w:t>
                  </w:r>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r>
            <w:tr w:rsidR="00E07878" w:rsidRPr="00E07878" w:rsidTr="00320CD4">
              <w:trPr>
                <w:jc w:val="center"/>
              </w:trPr>
              <w:tc>
                <w:tcPr>
                  <w:tcW w:w="773" w:type="pct"/>
                  <w:vMerge w:val="restar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桁架机械手</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4</w:t>
                  </w:r>
                </w:p>
              </w:tc>
              <w:tc>
                <w:tcPr>
                  <w:tcW w:w="645" w:type="pct"/>
                  <w:vMerge w:val="restar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Merge w:val="restar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Merge/>
                  <w:vAlign w:val="center"/>
                </w:tcPr>
                <w:p w:rsidR="00AC1127" w:rsidRPr="00E07878" w:rsidRDefault="00AC1127" w:rsidP="00320CD4">
                  <w:pPr>
                    <w:widowControl/>
                    <w:jc w:val="center"/>
                    <w:rPr>
                      <w:rFonts w:ascii="Times New Roman" w:hAnsi="Times New Roman"/>
                      <w:kern w:val="0"/>
                    </w:rPr>
                  </w:pP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4</w:t>
                  </w:r>
                </w:p>
              </w:tc>
              <w:tc>
                <w:tcPr>
                  <w:tcW w:w="645" w:type="pct"/>
                  <w:vMerge/>
                  <w:vAlign w:val="center"/>
                </w:tcPr>
                <w:p w:rsidR="00AC1127" w:rsidRPr="00E07878" w:rsidRDefault="00AC1127" w:rsidP="00320CD4">
                  <w:pPr>
                    <w:pStyle w:val="a9"/>
                    <w:jc w:val="center"/>
                    <w:rPr>
                      <w:rFonts w:ascii="Times New Roman" w:hAnsi="Times New Roman"/>
                      <w:sz w:val="21"/>
                      <w:szCs w:val="21"/>
                      <w:lang w:eastAsia="zh-CN"/>
                    </w:rPr>
                  </w:pPr>
                </w:p>
              </w:tc>
              <w:tc>
                <w:tcPr>
                  <w:tcW w:w="870" w:type="pct"/>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生产车间二</w:t>
                  </w:r>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r>
            <w:tr w:rsidR="00E07878" w:rsidRPr="00E07878" w:rsidTr="00320CD4">
              <w:trPr>
                <w:jc w:val="center"/>
              </w:trPr>
              <w:tc>
                <w:tcPr>
                  <w:tcW w:w="773" w:type="pct"/>
                  <w:vMerge w:val="restart"/>
                  <w:vAlign w:val="center"/>
                </w:tcPr>
                <w:p w:rsidR="00AC1127" w:rsidRPr="00E07878" w:rsidRDefault="00AC1127" w:rsidP="00320CD4">
                  <w:pPr>
                    <w:widowControl/>
                    <w:jc w:val="center"/>
                    <w:rPr>
                      <w:rFonts w:ascii="Times New Roman" w:hAnsi="Times New Roman"/>
                      <w:kern w:val="0"/>
                    </w:rPr>
                  </w:pPr>
                  <w:proofErr w:type="gramStart"/>
                  <w:r w:rsidRPr="00E07878">
                    <w:rPr>
                      <w:rFonts w:ascii="Times New Roman" w:hAnsi="Times New Roman"/>
                      <w:kern w:val="0"/>
                    </w:rPr>
                    <w:t>气动定扭扳手</w:t>
                  </w:r>
                  <w:proofErr w:type="gramEnd"/>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4</w:t>
                  </w:r>
                </w:p>
              </w:tc>
              <w:tc>
                <w:tcPr>
                  <w:tcW w:w="645" w:type="pct"/>
                  <w:vMerge w:val="restar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Merge w:val="restar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Merge/>
                  <w:vAlign w:val="center"/>
                </w:tcPr>
                <w:p w:rsidR="00AC1127" w:rsidRPr="00E07878" w:rsidRDefault="00AC1127" w:rsidP="00320CD4">
                  <w:pPr>
                    <w:widowControl/>
                    <w:jc w:val="center"/>
                    <w:rPr>
                      <w:rFonts w:ascii="Times New Roman" w:hAnsi="Times New Roman"/>
                      <w:kern w:val="0"/>
                    </w:rPr>
                  </w:pP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4</w:t>
                  </w:r>
                </w:p>
              </w:tc>
              <w:tc>
                <w:tcPr>
                  <w:tcW w:w="645" w:type="pct"/>
                  <w:vMerge/>
                  <w:vAlign w:val="center"/>
                </w:tcPr>
                <w:p w:rsidR="00AC1127" w:rsidRPr="00E07878" w:rsidRDefault="00AC1127" w:rsidP="00320CD4">
                  <w:pPr>
                    <w:pStyle w:val="a9"/>
                    <w:jc w:val="center"/>
                    <w:rPr>
                      <w:rFonts w:ascii="Times New Roman" w:hAnsi="Times New Roman"/>
                      <w:sz w:val="21"/>
                      <w:szCs w:val="21"/>
                      <w:lang w:eastAsia="zh-CN"/>
                    </w:rPr>
                  </w:pPr>
                </w:p>
              </w:tc>
              <w:tc>
                <w:tcPr>
                  <w:tcW w:w="870" w:type="pct"/>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生产车间二</w:t>
                  </w:r>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r>
            <w:tr w:rsidR="00E07878" w:rsidRPr="00E07878" w:rsidTr="00320CD4">
              <w:trPr>
                <w:jc w:val="center"/>
              </w:trPr>
              <w:tc>
                <w:tcPr>
                  <w:tcW w:w="773" w:type="pct"/>
                  <w:vMerge w:val="restart"/>
                  <w:vAlign w:val="center"/>
                </w:tcPr>
                <w:p w:rsidR="00AC1127" w:rsidRPr="00E07878" w:rsidRDefault="00AC1127" w:rsidP="00320CD4">
                  <w:pPr>
                    <w:jc w:val="center"/>
                    <w:rPr>
                      <w:rFonts w:ascii="Times New Roman" w:hAnsi="Times New Roman"/>
                      <w:kern w:val="0"/>
                    </w:rPr>
                  </w:pPr>
                  <w:r w:rsidRPr="00E07878">
                    <w:rPr>
                      <w:rFonts w:ascii="Times New Roman" w:hAnsi="Times New Roman"/>
                      <w:kern w:val="0"/>
                    </w:rPr>
                    <w:t>自动放油设备</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4</w:t>
                  </w:r>
                </w:p>
              </w:tc>
              <w:tc>
                <w:tcPr>
                  <w:tcW w:w="645" w:type="pct"/>
                  <w:vMerge w:val="restar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Merge w:val="restart"/>
                  <w:vAlign w:val="center"/>
                </w:tcPr>
                <w:p w:rsidR="00AC1127" w:rsidRPr="00E07878" w:rsidRDefault="00AC1127" w:rsidP="00320CD4">
                  <w:pPr>
                    <w:widowControl/>
                    <w:autoSpaceDN w:val="0"/>
                    <w:spacing w:line="260" w:lineRule="exact"/>
                    <w:jc w:val="center"/>
                    <w:textAlignment w:val="baseline"/>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Merge/>
                  <w:vAlign w:val="center"/>
                </w:tcPr>
                <w:p w:rsidR="00AC1127" w:rsidRPr="00E07878" w:rsidRDefault="00AC1127" w:rsidP="00320CD4">
                  <w:pPr>
                    <w:jc w:val="center"/>
                    <w:rPr>
                      <w:rFonts w:ascii="Times New Roman" w:hAnsi="Times New Roman"/>
                      <w:kern w:val="0"/>
                    </w:rPr>
                  </w:pP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4</w:t>
                  </w:r>
                </w:p>
              </w:tc>
              <w:tc>
                <w:tcPr>
                  <w:tcW w:w="645" w:type="pct"/>
                  <w:vMerge/>
                  <w:vAlign w:val="center"/>
                </w:tcPr>
                <w:p w:rsidR="00AC1127" w:rsidRPr="00E07878" w:rsidRDefault="00AC1127" w:rsidP="00320CD4">
                  <w:pPr>
                    <w:pStyle w:val="a9"/>
                    <w:jc w:val="center"/>
                    <w:rPr>
                      <w:rFonts w:ascii="Times New Roman" w:hAnsi="Times New Roman"/>
                      <w:sz w:val="21"/>
                      <w:szCs w:val="21"/>
                      <w:lang w:eastAsia="zh-CN"/>
                    </w:rPr>
                  </w:pPr>
                </w:p>
              </w:tc>
              <w:tc>
                <w:tcPr>
                  <w:tcW w:w="870" w:type="pct"/>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生产车间二</w:t>
                  </w:r>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电气控制系统</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1</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生产车间二</w:t>
                  </w:r>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proofErr w:type="gramStart"/>
                  <w:r w:rsidRPr="00E07878">
                    <w:rPr>
                      <w:rFonts w:ascii="Times New Roman" w:hAnsi="Times New Roman"/>
                      <w:kern w:val="0"/>
                    </w:rPr>
                    <w:t>电动定扭扳手</w:t>
                  </w:r>
                  <w:proofErr w:type="gramEnd"/>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4</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生产车间二</w:t>
                  </w:r>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proofErr w:type="gramStart"/>
                  <w:r w:rsidRPr="00E07878">
                    <w:rPr>
                      <w:rFonts w:ascii="Times New Roman" w:hAnsi="Times New Roman"/>
                      <w:kern w:val="0"/>
                    </w:rPr>
                    <w:t>自动打胶机</w:t>
                  </w:r>
                  <w:proofErr w:type="gramEnd"/>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1</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75</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生产车间二</w:t>
                  </w:r>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60</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下线检测设备</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1</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生产车间二</w:t>
                  </w:r>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电动伺服压机</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2</w:t>
                  </w:r>
                </w:p>
              </w:tc>
              <w:tc>
                <w:tcPr>
                  <w:tcW w:w="645" w:type="pct"/>
                  <w:vAlign w:val="center"/>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生产车间二</w:t>
                  </w:r>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Merge w:val="restar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气密仪</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2</w:t>
                  </w:r>
                </w:p>
              </w:tc>
              <w:tc>
                <w:tcPr>
                  <w:tcW w:w="645" w:type="pct"/>
                  <w:vMerge w:val="restar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Merge w:val="restar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Merge/>
                  <w:vAlign w:val="center"/>
                </w:tcPr>
                <w:p w:rsidR="00AC1127" w:rsidRPr="00E07878" w:rsidRDefault="00AC1127" w:rsidP="00320CD4">
                  <w:pPr>
                    <w:widowControl/>
                    <w:jc w:val="center"/>
                    <w:rPr>
                      <w:rFonts w:ascii="Times New Roman" w:hAnsi="Times New Roman"/>
                      <w:kern w:val="0"/>
                    </w:rPr>
                  </w:pP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2</w:t>
                  </w:r>
                </w:p>
              </w:tc>
              <w:tc>
                <w:tcPr>
                  <w:tcW w:w="645" w:type="pct"/>
                  <w:vMerge/>
                  <w:vAlign w:val="center"/>
                </w:tcPr>
                <w:p w:rsidR="00AC1127" w:rsidRPr="00E07878" w:rsidRDefault="00AC1127" w:rsidP="00320CD4">
                  <w:pPr>
                    <w:pStyle w:val="a9"/>
                    <w:jc w:val="center"/>
                    <w:rPr>
                      <w:rFonts w:ascii="Times New Roman" w:hAnsi="Times New Roman"/>
                      <w:sz w:val="21"/>
                      <w:szCs w:val="21"/>
                      <w:lang w:eastAsia="zh-CN"/>
                    </w:rPr>
                  </w:pPr>
                </w:p>
              </w:tc>
              <w:tc>
                <w:tcPr>
                  <w:tcW w:w="870" w:type="pct"/>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生产车间二</w:t>
                  </w:r>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锡焊设备</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1</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生产车间二</w:t>
                  </w:r>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proofErr w:type="gramStart"/>
                  <w:r w:rsidRPr="00E07878">
                    <w:rPr>
                      <w:rFonts w:ascii="Times New Roman" w:hAnsi="Times New Roman"/>
                      <w:kern w:val="0"/>
                    </w:rPr>
                    <w:t>导热硅脂涂覆</w:t>
                  </w:r>
                  <w:proofErr w:type="gramEnd"/>
                  <w:r w:rsidRPr="00E07878">
                    <w:rPr>
                      <w:rFonts w:ascii="Times New Roman" w:hAnsi="Times New Roman"/>
                      <w:kern w:val="0"/>
                    </w:rPr>
                    <w:t>机</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1</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生产车间二</w:t>
                  </w:r>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拧紧系统</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1</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生产车间二</w:t>
                  </w:r>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电气性能测试机</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1</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生产车间二</w:t>
                  </w:r>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总成台架测试</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1</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生产车间二</w:t>
                  </w:r>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轴承压机</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2</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伺服压机及机械手</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2</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机械手</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2</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冷却设备</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2</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水管压机</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2</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翻转机械手</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2</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定转子合装机</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2</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自动拧紧系统</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2</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电气性能测试机</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2</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lastRenderedPageBreak/>
                    <w:t>电机下线测试台</w:t>
                  </w:r>
                </w:p>
              </w:tc>
              <w:tc>
                <w:tcPr>
                  <w:tcW w:w="514"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2</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AC1127" w:rsidRPr="00E07878" w:rsidRDefault="00AC1127" w:rsidP="00320CD4">
                  <w:pPr>
                    <w:widowControl/>
                    <w:jc w:val="center"/>
                    <w:rPr>
                      <w:rFonts w:ascii="Times New Roman" w:hAnsi="Times New Roman"/>
                      <w:kern w:val="0"/>
                    </w:rPr>
                  </w:pPr>
                  <w:r w:rsidRPr="00E07878">
                    <w:rPr>
                      <w:rFonts w:ascii="Times New Roman" w:hAnsi="Times New Roman"/>
                      <w:kern w:val="0"/>
                    </w:rPr>
                    <w:t>插</w:t>
                  </w:r>
                  <w:proofErr w:type="gramStart"/>
                  <w:r w:rsidRPr="00E07878">
                    <w:rPr>
                      <w:rFonts w:ascii="Times New Roman" w:hAnsi="Times New Roman"/>
                      <w:kern w:val="0"/>
                    </w:rPr>
                    <w:t>磁钢机</w:t>
                  </w:r>
                  <w:proofErr w:type="gramEnd"/>
                </w:p>
              </w:tc>
              <w:tc>
                <w:tcPr>
                  <w:tcW w:w="514" w:type="pct"/>
                  <w:vAlign w:val="center"/>
                </w:tcPr>
                <w:p w:rsidR="00AC1127" w:rsidRPr="00E07878" w:rsidRDefault="00812D50" w:rsidP="00320CD4">
                  <w:pPr>
                    <w:pStyle w:val="a9"/>
                    <w:jc w:val="center"/>
                    <w:rPr>
                      <w:rFonts w:ascii="Times New Roman" w:hAnsi="Times New Roman"/>
                      <w:sz w:val="21"/>
                      <w:szCs w:val="21"/>
                      <w:lang w:eastAsia="zh-CN"/>
                    </w:rPr>
                  </w:pPr>
                  <w:r w:rsidRPr="00E07878">
                    <w:rPr>
                      <w:rFonts w:ascii="Times New Roman" w:hAnsi="Times New Roman" w:hint="eastAsia"/>
                      <w:sz w:val="21"/>
                      <w:szCs w:val="21"/>
                      <w:lang w:eastAsia="zh-CN"/>
                    </w:rPr>
                    <w:t>1</w:t>
                  </w:r>
                </w:p>
              </w:tc>
              <w:tc>
                <w:tcPr>
                  <w:tcW w:w="645" w:type="pct"/>
                  <w:vAlign w:val="center"/>
                </w:tcPr>
                <w:p w:rsidR="00AC1127" w:rsidRPr="00E07878" w:rsidRDefault="00AC1127"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AC1127" w:rsidRPr="00E07878" w:rsidRDefault="00AC1127"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AC1127" w:rsidRPr="00E07878" w:rsidRDefault="00AC1127" w:rsidP="00320CD4">
                  <w:pPr>
                    <w:widowControl/>
                    <w:autoSpaceDN w:val="0"/>
                    <w:spacing w:line="260" w:lineRule="exact"/>
                    <w:jc w:val="center"/>
                    <w:rPr>
                      <w:rFonts w:ascii="Times New Roman" w:hAnsi="Times New Roman"/>
                      <w:kern w:val="0"/>
                      <w:szCs w:val="21"/>
                    </w:rPr>
                  </w:pPr>
                </w:p>
              </w:tc>
              <w:tc>
                <w:tcPr>
                  <w:tcW w:w="779" w:type="pct"/>
                  <w:vAlign w:val="center"/>
                </w:tcPr>
                <w:p w:rsidR="00AC1127" w:rsidRPr="00E07878" w:rsidRDefault="00AC1127"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812D50">
              <w:trPr>
                <w:jc w:val="center"/>
              </w:trPr>
              <w:tc>
                <w:tcPr>
                  <w:tcW w:w="773" w:type="pct"/>
                  <w:vAlign w:val="center"/>
                </w:tcPr>
                <w:p w:rsidR="00812D50" w:rsidRPr="00E07878" w:rsidRDefault="00812D50" w:rsidP="00320CD4">
                  <w:pPr>
                    <w:widowControl/>
                    <w:jc w:val="center"/>
                    <w:rPr>
                      <w:rFonts w:ascii="Times New Roman" w:hAnsi="Times New Roman"/>
                      <w:kern w:val="0"/>
                    </w:rPr>
                  </w:pPr>
                  <w:r w:rsidRPr="00E07878">
                    <w:rPr>
                      <w:rFonts w:ascii="Times New Roman" w:hAnsi="Times New Roman"/>
                      <w:kern w:val="0"/>
                    </w:rPr>
                    <w:t>插绝缘纸机</w:t>
                  </w:r>
                </w:p>
              </w:tc>
              <w:tc>
                <w:tcPr>
                  <w:tcW w:w="514" w:type="pct"/>
                  <w:vAlign w:val="center"/>
                </w:tcPr>
                <w:p w:rsidR="00812D50" w:rsidRPr="00E07878" w:rsidRDefault="00812D50" w:rsidP="00812D50">
                  <w:pPr>
                    <w:pStyle w:val="a9"/>
                    <w:jc w:val="center"/>
                    <w:rPr>
                      <w:rFonts w:ascii="Times New Roman" w:hAnsi="Times New Roman"/>
                      <w:sz w:val="21"/>
                      <w:szCs w:val="21"/>
                      <w:lang w:eastAsia="zh-CN"/>
                    </w:rPr>
                  </w:pPr>
                  <w:r w:rsidRPr="00E07878">
                    <w:rPr>
                      <w:rFonts w:ascii="Times New Roman" w:hAnsi="Times New Roman" w:hint="eastAsia"/>
                      <w:sz w:val="21"/>
                      <w:szCs w:val="21"/>
                      <w:lang w:eastAsia="zh-CN"/>
                    </w:rPr>
                    <w:t>1</w:t>
                  </w:r>
                </w:p>
              </w:tc>
              <w:tc>
                <w:tcPr>
                  <w:tcW w:w="645" w:type="pct"/>
                  <w:vAlign w:val="center"/>
                </w:tcPr>
                <w:p w:rsidR="00812D50" w:rsidRPr="00E07878" w:rsidRDefault="00812D50" w:rsidP="00812D50">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vAlign w:val="center"/>
                </w:tcPr>
                <w:p w:rsidR="00812D50" w:rsidRPr="00E07878" w:rsidRDefault="00812D50" w:rsidP="00812D50">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812D50" w:rsidRPr="00E07878" w:rsidRDefault="00812D50" w:rsidP="00320CD4">
                  <w:pPr>
                    <w:widowControl/>
                    <w:autoSpaceDN w:val="0"/>
                    <w:spacing w:line="260" w:lineRule="exact"/>
                    <w:jc w:val="center"/>
                    <w:rPr>
                      <w:rFonts w:ascii="Times New Roman" w:hAnsi="Times New Roman"/>
                      <w:kern w:val="0"/>
                      <w:szCs w:val="21"/>
                    </w:rPr>
                  </w:pPr>
                </w:p>
              </w:tc>
              <w:tc>
                <w:tcPr>
                  <w:tcW w:w="779" w:type="pct"/>
                  <w:vAlign w:val="center"/>
                </w:tcPr>
                <w:p w:rsidR="00812D50" w:rsidRPr="00E07878" w:rsidRDefault="0002613A" w:rsidP="00320CD4">
                  <w:pPr>
                    <w:widowControl/>
                    <w:autoSpaceDN w:val="0"/>
                    <w:spacing w:line="260" w:lineRule="exact"/>
                    <w:jc w:val="center"/>
                    <w:rPr>
                      <w:rFonts w:ascii="Times New Roman" w:hAnsi="Times New Roman"/>
                      <w:kern w:val="0"/>
                      <w:szCs w:val="21"/>
                    </w:rPr>
                  </w:pPr>
                  <w:r w:rsidRPr="00E07878">
                    <w:rPr>
                      <w:rFonts w:ascii="Times New Roman" w:hAnsi="Times New Roman" w:hint="eastAsia"/>
                      <w:kern w:val="0"/>
                      <w:szCs w:val="21"/>
                    </w:rPr>
                    <w:t>55</w:t>
                  </w:r>
                </w:p>
              </w:tc>
            </w:tr>
            <w:tr w:rsidR="00E07878" w:rsidRPr="00E07878" w:rsidTr="00320CD4">
              <w:trPr>
                <w:jc w:val="center"/>
              </w:trPr>
              <w:tc>
                <w:tcPr>
                  <w:tcW w:w="773" w:type="pct"/>
                  <w:vAlign w:val="center"/>
                </w:tcPr>
                <w:p w:rsidR="00812D50" w:rsidRPr="00E07878" w:rsidRDefault="00812D50" w:rsidP="00320CD4">
                  <w:pPr>
                    <w:widowControl/>
                    <w:jc w:val="center"/>
                    <w:rPr>
                      <w:rFonts w:ascii="Times New Roman" w:hAnsi="Times New Roman"/>
                      <w:kern w:val="0"/>
                    </w:rPr>
                  </w:pPr>
                  <w:r w:rsidRPr="00E07878">
                    <w:rPr>
                      <w:rFonts w:ascii="Times New Roman" w:hAnsi="Times New Roman"/>
                      <w:kern w:val="0"/>
                    </w:rPr>
                    <w:t>折弯机</w:t>
                  </w:r>
                </w:p>
              </w:tc>
              <w:tc>
                <w:tcPr>
                  <w:tcW w:w="514" w:type="pct"/>
                  <w:vAlign w:val="center"/>
                </w:tcPr>
                <w:p w:rsidR="00812D50" w:rsidRPr="00E07878" w:rsidRDefault="00812D50"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5</w:t>
                  </w:r>
                </w:p>
              </w:tc>
              <w:tc>
                <w:tcPr>
                  <w:tcW w:w="645" w:type="pct"/>
                  <w:vAlign w:val="center"/>
                </w:tcPr>
                <w:p w:rsidR="00812D50" w:rsidRPr="00E07878" w:rsidRDefault="00812D50"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72</w:t>
                  </w:r>
                </w:p>
              </w:tc>
              <w:tc>
                <w:tcPr>
                  <w:tcW w:w="870" w:type="pct"/>
                </w:tcPr>
                <w:p w:rsidR="00812D50" w:rsidRPr="00E07878" w:rsidRDefault="00812D50"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812D50" w:rsidRPr="00E07878" w:rsidRDefault="00812D50" w:rsidP="00320CD4">
                  <w:pPr>
                    <w:widowControl/>
                    <w:autoSpaceDN w:val="0"/>
                    <w:spacing w:line="260" w:lineRule="exact"/>
                    <w:jc w:val="center"/>
                    <w:rPr>
                      <w:rFonts w:ascii="Times New Roman" w:hAnsi="Times New Roman"/>
                      <w:kern w:val="0"/>
                      <w:szCs w:val="21"/>
                    </w:rPr>
                  </w:pPr>
                </w:p>
              </w:tc>
              <w:tc>
                <w:tcPr>
                  <w:tcW w:w="779" w:type="pct"/>
                  <w:vAlign w:val="center"/>
                </w:tcPr>
                <w:p w:rsidR="00812D50" w:rsidRPr="00E07878" w:rsidRDefault="00812D50"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57</w:t>
                  </w:r>
                </w:p>
              </w:tc>
            </w:tr>
            <w:tr w:rsidR="00E07878" w:rsidRPr="00E07878" w:rsidTr="00320CD4">
              <w:trPr>
                <w:jc w:val="center"/>
              </w:trPr>
              <w:tc>
                <w:tcPr>
                  <w:tcW w:w="773" w:type="pct"/>
                  <w:vAlign w:val="center"/>
                </w:tcPr>
                <w:p w:rsidR="00812D50" w:rsidRPr="00E07878" w:rsidRDefault="00812D50" w:rsidP="00320CD4">
                  <w:pPr>
                    <w:widowControl/>
                    <w:jc w:val="center"/>
                    <w:rPr>
                      <w:rFonts w:ascii="Times New Roman" w:hAnsi="Times New Roman"/>
                      <w:kern w:val="0"/>
                    </w:rPr>
                  </w:pPr>
                  <w:r w:rsidRPr="00E07878">
                    <w:rPr>
                      <w:rFonts w:ascii="Times New Roman" w:hAnsi="Times New Roman"/>
                      <w:kern w:val="0"/>
                    </w:rPr>
                    <w:t>扁线扭头机</w:t>
                  </w:r>
                </w:p>
              </w:tc>
              <w:tc>
                <w:tcPr>
                  <w:tcW w:w="514" w:type="pct"/>
                  <w:vAlign w:val="center"/>
                </w:tcPr>
                <w:p w:rsidR="00812D50" w:rsidRPr="00E07878" w:rsidRDefault="00812D50"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1</w:t>
                  </w:r>
                </w:p>
              </w:tc>
              <w:tc>
                <w:tcPr>
                  <w:tcW w:w="645" w:type="pct"/>
                  <w:vAlign w:val="center"/>
                </w:tcPr>
                <w:p w:rsidR="00812D50" w:rsidRPr="00E07878" w:rsidRDefault="00812D50"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812D50" w:rsidRPr="00E07878" w:rsidRDefault="00812D50"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812D50" w:rsidRPr="00E07878" w:rsidRDefault="00812D50" w:rsidP="00320CD4">
                  <w:pPr>
                    <w:widowControl/>
                    <w:autoSpaceDN w:val="0"/>
                    <w:spacing w:line="260" w:lineRule="exact"/>
                    <w:jc w:val="center"/>
                    <w:rPr>
                      <w:rFonts w:ascii="Times New Roman" w:hAnsi="Times New Roman"/>
                      <w:kern w:val="0"/>
                      <w:szCs w:val="21"/>
                    </w:rPr>
                  </w:pPr>
                </w:p>
              </w:tc>
              <w:tc>
                <w:tcPr>
                  <w:tcW w:w="779" w:type="pct"/>
                  <w:vAlign w:val="center"/>
                </w:tcPr>
                <w:p w:rsidR="00812D50" w:rsidRPr="00E07878" w:rsidRDefault="00812D50"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812D50" w:rsidRPr="00E07878" w:rsidRDefault="00812D50" w:rsidP="00320CD4">
                  <w:pPr>
                    <w:widowControl/>
                    <w:jc w:val="center"/>
                    <w:rPr>
                      <w:rFonts w:ascii="Times New Roman" w:hAnsi="Times New Roman"/>
                      <w:kern w:val="0"/>
                    </w:rPr>
                  </w:pPr>
                  <w:r w:rsidRPr="00E07878">
                    <w:rPr>
                      <w:rFonts w:ascii="Times New Roman" w:hAnsi="Times New Roman"/>
                      <w:kern w:val="0"/>
                    </w:rPr>
                    <w:t>综合测试仪</w:t>
                  </w:r>
                </w:p>
              </w:tc>
              <w:tc>
                <w:tcPr>
                  <w:tcW w:w="514" w:type="pct"/>
                  <w:vAlign w:val="center"/>
                </w:tcPr>
                <w:p w:rsidR="00812D50" w:rsidRPr="00E07878" w:rsidRDefault="00812D50"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1</w:t>
                  </w:r>
                </w:p>
              </w:tc>
              <w:tc>
                <w:tcPr>
                  <w:tcW w:w="645" w:type="pct"/>
                  <w:vAlign w:val="center"/>
                </w:tcPr>
                <w:p w:rsidR="00812D50" w:rsidRPr="00E07878" w:rsidRDefault="00812D50"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812D50" w:rsidRPr="00E07878" w:rsidRDefault="00812D50"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812D50" w:rsidRPr="00E07878" w:rsidRDefault="00812D50" w:rsidP="00320CD4">
                  <w:pPr>
                    <w:widowControl/>
                    <w:autoSpaceDN w:val="0"/>
                    <w:spacing w:line="260" w:lineRule="exact"/>
                    <w:jc w:val="center"/>
                    <w:rPr>
                      <w:rFonts w:ascii="Times New Roman" w:hAnsi="Times New Roman"/>
                      <w:kern w:val="0"/>
                      <w:szCs w:val="21"/>
                    </w:rPr>
                  </w:pPr>
                </w:p>
              </w:tc>
              <w:tc>
                <w:tcPr>
                  <w:tcW w:w="779" w:type="pct"/>
                  <w:vAlign w:val="center"/>
                </w:tcPr>
                <w:p w:rsidR="00812D50" w:rsidRPr="00E07878" w:rsidRDefault="00812D50"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812D50" w:rsidRPr="00E07878" w:rsidRDefault="00812D50" w:rsidP="00320CD4">
                  <w:pPr>
                    <w:widowControl/>
                    <w:jc w:val="center"/>
                    <w:rPr>
                      <w:rFonts w:ascii="Times New Roman" w:hAnsi="Times New Roman"/>
                      <w:kern w:val="0"/>
                    </w:rPr>
                  </w:pPr>
                  <w:r w:rsidRPr="00E07878">
                    <w:rPr>
                      <w:rFonts w:ascii="Times New Roman" w:hAnsi="Times New Roman"/>
                      <w:kern w:val="0"/>
                    </w:rPr>
                    <w:t>充磁机</w:t>
                  </w:r>
                </w:p>
              </w:tc>
              <w:tc>
                <w:tcPr>
                  <w:tcW w:w="514" w:type="pct"/>
                  <w:vAlign w:val="center"/>
                </w:tcPr>
                <w:p w:rsidR="00812D50" w:rsidRPr="00E07878" w:rsidRDefault="00812D50"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1</w:t>
                  </w:r>
                </w:p>
              </w:tc>
              <w:tc>
                <w:tcPr>
                  <w:tcW w:w="645" w:type="pct"/>
                  <w:vAlign w:val="center"/>
                </w:tcPr>
                <w:p w:rsidR="00812D50" w:rsidRPr="00E07878" w:rsidRDefault="00812D50"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812D50" w:rsidRPr="00E07878" w:rsidRDefault="00812D50"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812D50" w:rsidRPr="00E07878" w:rsidRDefault="00812D50" w:rsidP="00320CD4">
                  <w:pPr>
                    <w:widowControl/>
                    <w:autoSpaceDN w:val="0"/>
                    <w:spacing w:line="260" w:lineRule="exact"/>
                    <w:jc w:val="center"/>
                    <w:rPr>
                      <w:rFonts w:ascii="Times New Roman" w:hAnsi="Times New Roman"/>
                      <w:kern w:val="0"/>
                      <w:szCs w:val="21"/>
                    </w:rPr>
                  </w:pPr>
                </w:p>
              </w:tc>
              <w:tc>
                <w:tcPr>
                  <w:tcW w:w="779" w:type="pct"/>
                  <w:vAlign w:val="center"/>
                </w:tcPr>
                <w:p w:rsidR="00812D50" w:rsidRPr="00E07878" w:rsidRDefault="00812D50"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r w:rsidR="00E07878" w:rsidRPr="00E07878" w:rsidTr="00320CD4">
              <w:trPr>
                <w:jc w:val="center"/>
              </w:trPr>
              <w:tc>
                <w:tcPr>
                  <w:tcW w:w="773" w:type="pct"/>
                  <w:vAlign w:val="center"/>
                </w:tcPr>
                <w:p w:rsidR="00812D50" w:rsidRPr="00E07878" w:rsidRDefault="00812D50" w:rsidP="00320CD4">
                  <w:pPr>
                    <w:widowControl/>
                    <w:jc w:val="center"/>
                    <w:rPr>
                      <w:rFonts w:ascii="Times New Roman" w:hAnsi="Times New Roman"/>
                      <w:kern w:val="0"/>
                    </w:rPr>
                  </w:pPr>
                  <w:r w:rsidRPr="00E07878">
                    <w:rPr>
                      <w:rFonts w:ascii="Times New Roman" w:hAnsi="Times New Roman"/>
                      <w:kern w:val="0"/>
                    </w:rPr>
                    <w:t>动平衡机</w:t>
                  </w:r>
                </w:p>
              </w:tc>
              <w:tc>
                <w:tcPr>
                  <w:tcW w:w="514" w:type="pct"/>
                  <w:vAlign w:val="center"/>
                </w:tcPr>
                <w:p w:rsidR="00812D50" w:rsidRPr="00E07878" w:rsidRDefault="00812D50"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1</w:t>
                  </w:r>
                </w:p>
              </w:tc>
              <w:tc>
                <w:tcPr>
                  <w:tcW w:w="645" w:type="pct"/>
                  <w:vAlign w:val="center"/>
                </w:tcPr>
                <w:p w:rsidR="00812D50" w:rsidRPr="00E07878" w:rsidRDefault="00812D50" w:rsidP="00320CD4">
                  <w:pPr>
                    <w:pStyle w:val="a9"/>
                    <w:jc w:val="center"/>
                    <w:rPr>
                      <w:rFonts w:ascii="Times New Roman" w:hAnsi="Times New Roman"/>
                      <w:sz w:val="21"/>
                      <w:szCs w:val="21"/>
                      <w:lang w:eastAsia="zh-CN"/>
                    </w:rPr>
                  </w:pPr>
                  <w:r w:rsidRPr="00E07878">
                    <w:rPr>
                      <w:rFonts w:ascii="Times New Roman" w:hAnsi="Times New Roman"/>
                      <w:sz w:val="21"/>
                      <w:szCs w:val="21"/>
                      <w:lang w:eastAsia="zh-CN"/>
                    </w:rPr>
                    <w:t>70</w:t>
                  </w:r>
                </w:p>
              </w:tc>
              <w:tc>
                <w:tcPr>
                  <w:tcW w:w="870" w:type="pct"/>
                </w:tcPr>
                <w:p w:rsidR="00812D50" w:rsidRPr="00E07878" w:rsidRDefault="00812D50" w:rsidP="00320CD4">
                  <w:pPr>
                    <w:pStyle w:val="a9"/>
                    <w:jc w:val="center"/>
                    <w:rPr>
                      <w:rFonts w:ascii="Times New Roman" w:hAnsi="Times New Roman"/>
                      <w:sz w:val="21"/>
                      <w:szCs w:val="21"/>
                    </w:rPr>
                  </w:pPr>
                  <w:r w:rsidRPr="00E07878">
                    <w:rPr>
                      <w:rFonts w:ascii="Times New Roman" w:hAnsi="Times New Roman"/>
                      <w:sz w:val="21"/>
                      <w:szCs w:val="21"/>
                      <w:lang w:eastAsia="zh-CN"/>
                    </w:rPr>
                    <w:t>生产车间</w:t>
                  </w:r>
                  <w:proofErr w:type="gramStart"/>
                  <w:r w:rsidRPr="00E07878">
                    <w:rPr>
                      <w:rFonts w:ascii="Times New Roman" w:hAnsi="Times New Roman"/>
                      <w:sz w:val="21"/>
                      <w:szCs w:val="21"/>
                      <w:lang w:eastAsia="zh-CN"/>
                    </w:rPr>
                    <w:t>一</w:t>
                  </w:r>
                  <w:proofErr w:type="gramEnd"/>
                </w:p>
              </w:tc>
              <w:tc>
                <w:tcPr>
                  <w:tcW w:w="1418" w:type="pct"/>
                  <w:vMerge/>
                  <w:vAlign w:val="center"/>
                </w:tcPr>
                <w:p w:rsidR="00812D50" w:rsidRPr="00E07878" w:rsidRDefault="00812D50" w:rsidP="00320CD4">
                  <w:pPr>
                    <w:widowControl/>
                    <w:autoSpaceDN w:val="0"/>
                    <w:spacing w:line="260" w:lineRule="exact"/>
                    <w:jc w:val="center"/>
                    <w:rPr>
                      <w:rFonts w:ascii="Times New Roman" w:hAnsi="Times New Roman"/>
                      <w:kern w:val="0"/>
                      <w:szCs w:val="21"/>
                    </w:rPr>
                  </w:pPr>
                </w:p>
              </w:tc>
              <w:tc>
                <w:tcPr>
                  <w:tcW w:w="779" w:type="pct"/>
                  <w:vAlign w:val="center"/>
                </w:tcPr>
                <w:p w:rsidR="00812D50" w:rsidRPr="00E07878" w:rsidRDefault="00812D50" w:rsidP="00320CD4">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r>
          </w:tbl>
          <w:p w:rsidR="00D736AF" w:rsidRPr="00E07878" w:rsidRDefault="00D736AF" w:rsidP="00D736AF">
            <w:pPr>
              <w:widowControl/>
              <w:spacing w:line="360" w:lineRule="auto"/>
              <w:ind w:firstLineChars="200" w:firstLine="482"/>
              <w:jc w:val="left"/>
              <w:textAlignment w:val="baseline"/>
              <w:rPr>
                <w:rFonts w:ascii="Times New Roman" w:hAnsi="Times New Roman"/>
                <w:b/>
                <w:sz w:val="24"/>
                <w:szCs w:val="24"/>
              </w:rPr>
            </w:pPr>
            <w:r w:rsidRPr="00E07878">
              <w:rPr>
                <w:rFonts w:ascii="Times New Roman" w:hAnsi="Times New Roman"/>
                <w:b/>
                <w:sz w:val="24"/>
                <w:szCs w:val="24"/>
              </w:rPr>
              <w:t>4</w:t>
            </w:r>
            <w:r w:rsidRPr="00E07878">
              <w:rPr>
                <w:rFonts w:ascii="Times New Roman" w:hAnsi="Times New Roman"/>
                <w:b/>
                <w:sz w:val="24"/>
                <w:szCs w:val="24"/>
              </w:rPr>
              <w:t>、固体废物</w:t>
            </w:r>
          </w:p>
          <w:p w:rsidR="00442039" w:rsidRPr="00E07878" w:rsidRDefault="00D736AF" w:rsidP="00D736AF">
            <w:pPr>
              <w:widowControl/>
              <w:spacing w:line="360" w:lineRule="auto"/>
              <w:ind w:firstLineChars="200" w:firstLine="480"/>
              <w:jc w:val="left"/>
              <w:textAlignment w:val="baseline"/>
              <w:rPr>
                <w:rFonts w:ascii="Times New Roman" w:hAnsi="Times New Roman"/>
                <w:sz w:val="24"/>
                <w:szCs w:val="24"/>
              </w:rPr>
            </w:pPr>
            <w:r w:rsidRPr="00E07878">
              <w:rPr>
                <w:rFonts w:ascii="Times New Roman" w:hAnsi="Times New Roman"/>
                <w:sz w:val="24"/>
                <w:szCs w:val="24"/>
              </w:rPr>
              <w:t>项目运营期固体废物主要为</w:t>
            </w:r>
            <w:r w:rsidR="003759CA" w:rsidRPr="00E07878">
              <w:rPr>
                <w:rFonts w:ascii="Times New Roman" w:hAnsi="Times New Roman"/>
                <w:sz w:val="24"/>
                <w:szCs w:val="24"/>
              </w:rPr>
              <w:t>生活垃圾、不合格品、</w:t>
            </w:r>
            <w:r w:rsidR="002E679A" w:rsidRPr="00E07878">
              <w:rPr>
                <w:rFonts w:ascii="Times New Roman" w:hAnsi="Times New Roman"/>
                <w:sz w:val="24"/>
                <w:szCs w:val="24"/>
              </w:rPr>
              <w:t>铁屑及铝屑、</w:t>
            </w:r>
            <w:r w:rsidR="00BC0C18" w:rsidRPr="00E07878">
              <w:rPr>
                <w:rFonts w:ascii="Times New Roman" w:hAnsi="Times New Roman"/>
                <w:sz w:val="24"/>
                <w:szCs w:val="24"/>
              </w:rPr>
              <w:t>废润滑油、焊渣</w:t>
            </w:r>
            <w:r w:rsidR="003759CA" w:rsidRPr="00E07878">
              <w:rPr>
                <w:rFonts w:ascii="Times New Roman" w:hAnsi="Times New Roman"/>
                <w:sz w:val="24"/>
                <w:szCs w:val="24"/>
              </w:rPr>
              <w:t>。</w:t>
            </w:r>
          </w:p>
          <w:p w:rsidR="00442039" w:rsidRPr="00E07878" w:rsidRDefault="00442039" w:rsidP="00D736AF">
            <w:pPr>
              <w:widowControl/>
              <w:spacing w:line="360" w:lineRule="auto"/>
              <w:ind w:firstLineChars="200" w:firstLine="480"/>
              <w:jc w:val="left"/>
              <w:textAlignment w:val="baseline"/>
              <w:rPr>
                <w:rFonts w:ascii="Times New Roman" w:hAnsi="Times New Roman"/>
                <w:sz w:val="24"/>
                <w:szCs w:val="24"/>
              </w:rPr>
            </w:pPr>
            <w:r w:rsidRPr="00E07878">
              <w:rPr>
                <w:rFonts w:ascii="Times New Roman" w:hAnsi="Times New Roman"/>
                <w:sz w:val="24"/>
                <w:szCs w:val="24"/>
              </w:rPr>
              <w:t>（</w:t>
            </w:r>
            <w:r w:rsidRPr="00E07878">
              <w:rPr>
                <w:rFonts w:ascii="Times New Roman" w:hAnsi="Times New Roman"/>
                <w:sz w:val="24"/>
                <w:szCs w:val="24"/>
              </w:rPr>
              <w:t>1</w:t>
            </w:r>
            <w:r w:rsidRPr="00E07878">
              <w:rPr>
                <w:rFonts w:ascii="Times New Roman" w:hAnsi="Times New Roman"/>
                <w:sz w:val="24"/>
                <w:szCs w:val="24"/>
              </w:rPr>
              <w:t>）生活垃圾</w:t>
            </w:r>
          </w:p>
          <w:p w:rsidR="00442039" w:rsidRPr="00E07878" w:rsidRDefault="00442039" w:rsidP="00442039">
            <w:pPr>
              <w:spacing w:line="360" w:lineRule="auto"/>
              <w:ind w:firstLineChars="200" w:firstLine="480"/>
              <w:jc w:val="left"/>
              <w:rPr>
                <w:rFonts w:ascii="Times New Roman" w:eastAsiaTheme="majorEastAsia" w:hAnsi="Times New Roman"/>
                <w:sz w:val="24"/>
                <w:szCs w:val="24"/>
              </w:rPr>
            </w:pPr>
            <w:r w:rsidRPr="00E07878">
              <w:rPr>
                <w:rFonts w:ascii="Times New Roman" w:eastAsiaTheme="majorEastAsia" w:hAnsi="Times New Roman"/>
                <w:sz w:val="24"/>
                <w:szCs w:val="24"/>
              </w:rPr>
              <w:t>生活垃圾产生量按</w:t>
            </w:r>
            <w:r w:rsidRPr="00E07878">
              <w:rPr>
                <w:rFonts w:ascii="Times New Roman" w:eastAsiaTheme="majorEastAsia" w:hAnsi="Times New Roman"/>
                <w:sz w:val="24"/>
                <w:szCs w:val="24"/>
              </w:rPr>
              <w:t>0.5kg/</w:t>
            </w:r>
            <w:r w:rsidRPr="00E07878">
              <w:rPr>
                <w:rFonts w:ascii="Times New Roman" w:eastAsiaTheme="majorEastAsia" w:hAnsi="Times New Roman"/>
                <w:sz w:val="24"/>
                <w:szCs w:val="24"/>
              </w:rPr>
              <w:t>（人</w:t>
            </w:r>
            <w:r w:rsidRPr="00E07878">
              <w:rPr>
                <w:rFonts w:ascii="Times New Roman" w:eastAsiaTheme="majorEastAsia" w:hAnsi="Times New Roman"/>
                <w:sz w:val="24"/>
                <w:szCs w:val="24"/>
              </w:rPr>
              <w:t>·d</w:t>
            </w:r>
            <w:r w:rsidRPr="00E07878">
              <w:rPr>
                <w:rFonts w:ascii="Times New Roman" w:eastAsiaTheme="majorEastAsia" w:hAnsi="Times New Roman"/>
                <w:sz w:val="24"/>
                <w:szCs w:val="24"/>
              </w:rPr>
              <w:t>）计，产生生活垃圾约</w:t>
            </w:r>
            <w:r w:rsidR="00D728B7" w:rsidRPr="00E07878">
              <w:rPr>
                <w:rFonts w:ascii="Times New Roman" w:eastAsiaTheme="majorEastAsia" w:hAnsi="Times New Roman"/>
                <w:sz w:val="24"/>
                <w:szCs w:val="24"/>
              </w:rPr>
              <w:t>1</w:t>
            </w:r>
            <w:r w:rsidRPr="00E07878">
              <w:rPr>
                <w:rFonts w:ascii="Times New Roman" w:eastAsiaTheme="majorEastAsia" w:hAnsi="Times New Roman"/>
                <w:sz w:val="24"/>
                <w:szCs w:val="24"/>
              </w:rPr>
              <w:t>5kg/d</w:t>
            </w:r>
            <w:r w:rsidRPr="00E07878">
              <w:rPr>
                <w:rFonts w:ascii="Times New Roman" w:eastAsiaTheme="majorEastAsia" w:hAnsi="Times New Roman"/>
                <w:sz w:val="24"/>
                <w:szCs w:val="24"/>
              </w:rPr>
              <w:t>（</w:t>
            </w:r>
            <w:r w:rsidR="00D728B7" w:rsidRPr="00E07878">
              <w:rPr>
                <w:rFonts w:ascii="Times New Roman" w:eastAsiaTheme="majorEastAsia" w:hAnsi="Times New Roman"/>
                <w:sz w:val="24"/>
                <w:szCs w:val="24"/>
              </w:rPr>
              <w:t>4.1</w:t>
            </w:r>
            <w:r w:rsidRPr="00E07878">
              <w:rPr>
                <w:rFonts w:ascii="Times New Roman" w:eastAsiaTheme="majorEastAsia" w:hAnsi="Times New Roman"/>
                <w:sz w:val="24"/>
                <w:szCs w:val="24"/>
              </w:rPr>
              <w:t>t/a</w:t>
            </w:r>
            <w:r w:rsidRPr="00E07878">
              <w:rPr>
                <w:rFonts w:ascii="Times New Roman" w:eastAsiaTheme="majorEastAsia" w:hAnsi="Times New Roman"/>
                <w:sz w:val="24"/>
                <w:szCs w:val="24"/>
              </w:rPr>
              <w:t>）。生活垃圾</w:t>
            </w:r>
            <w:r w:rsidR="002E679A" w:rsidRPr="00E07878">
              <w:rPr>
                <w:rFonts w:ascii="Times New Roman" w:eastAsiaTheme="majorEastAsia" w:hAnsi="Times New Roman"/>
                <w:sz w:val="24"/>
                <w:szCs w:val="24"/>
              </w:rPr>
              <w:t>分类</w:t>
            </w:r>
            <w:r w:rsidRPr="00E07878">
              <w:rPr>
                <w:rFonts w:ascii="Times New Roman" w:eastAsiaTheme="majorEastAsia" w:hAnsi="Times New Roman"/>
                <w:sz w:val="24"/>
                <w:szCs w:val="24"/>
              </w:rPr>
              <w:t>集中收集，</w:t>
            </w:r>
            <w:proofErr w:type="gramStart"/>
            <w:r w:rsidRPr="00E07878">
              <w:rPr>
                <w:rFonts w:ascii="Times New Roman" w:eastAsiaTheme="majorEastAsia" w:hAnsi="Times New Roman"/>
                <w:sz w:val="24"/>
                <w:szCs w:val="24"/>
              </w:rPr>
              <w:t>定期由</w:t>
            </w:r>
            <w:proofErr w:type="gramEnd"/>
            <w:r w:rsidRPr="00E07878">
              <w:rPr>
                <w:rFonts w:ascii="Times New Roman" w:eastAsiaTheme="majorEastAsia" w:hAnsi="Times New Roman"/>
                <w:sz w:val="24"/>
                <w:szCs w:val="24"/>
              </w:rPr>
              <w:t>环卫部门统一清运。</w:t>
            </w:r>
          </w:p>
          <w:p w:rsidR="00442039" w:rsidRPr="00E07878" w:rsidRDefault="00442039" w:rsidP="00D736AF">
            <w:pPr>
              <w:widowControl/>
              <w:spacing w:line="360" w:lineRule="auto"/>
              <w:ind w:firstLineChars="200" w:firstLine="480"/>
              <w:jc w:val="left"/>
              <w:textAlignment w:val="baseline"/>
              <w:rPr>
                <w:rFonts w:ascii="Times New Roman" w:hAnsi="Times New Roman"/>
                <w:sz w:val="24"/>
                <w:szCs w:val="24"/>
              </w:rPr>
            </w:pPr>
            <w:r w:rsidRPr="00E07878">
              <w:rPr>
                <w:rFonts w:ascii="Times New Roman" w:hAnsi="Times New Roman"/>
                <w:sz w:val="24"/>
                <w:szCs w:val="24"/>
              </w:rPr>
              <w:t>（</w:t>
            </w:r>
            <w:r w:rsidRPr="00E07878">
              <w:rPr>
                <w:rFonts w:ascii="Times New Roman" w:hAnsi="Times New Roman"/>
                <w:sz w:val="24"/>
                <w:szCs w:val="24"/>
              </w:rPr>
              <w:t>2</w:t>
            </w:r>
            <w:r w:rsidRPr="00E07878">
              <w:rPr>
                <w:rFonts w:ascii="Times New Roman" w:hAnsi="Times New Roman"/>
                <w:sz w:val="24"/>
                <w:szCs w:val="24"/>
              </w:rPr>
              <w:t>）不合格品</w:t>
            </w:r>
          </w:p>
          <w:p w:rsidR="00D728B7" w:rsidRPr="00E07878" w:rsidRDefault="006B5E14" w:rsidP="00027D26">
            <w:pPr>
              <w:spacing w:line="360" w:lineRule="auto"/>
              <w:ind w:firstLineChars="200" w:firstLine="480"/>
              <w:jc w:val="left"/>
              <w:rPr>
                <w:rFonts w:ascii="Times New Roman" w:eastAsiaTheme="majorEastAsia" w:hAnsi="Times New Roman"/>
                <w:sz w:val="24"/>
                <w:szCs w:val="24"/>
              </w:rPr>
            </w:pPr>
            <w:r w:rsidRPr="00E07878">
              <w:rPr>
                <w:rFonts w:ascii="Times New Roman" w:eastAsiaTheme="majorEastAsia" w:hAnsi="Times New Roman"/>
                <w:sz w:val="24"/>
                <w:szCs w:val="24"/>
              </w:rPr>
              <w:t>根据建设单位提供资料，</w:t>
            </w:r>
            <w:r w:rsidR="00D728B7" w:rsidRPr="00E07878">
              <w:rPr>
                <w:rFonts w:ascii="Times New Roman" w:eastAsiaTheme="majorEastAsia" w:hAnsi="Times New Roman"/>
                <w:sz w:val="24"/>
                <w:szCs w:val="24"/>
              </w:rPr>
              <w:t>不合格品产生量为</w:t>
            </w:r>
            <w:r w:rsidR="00341FC8" w:rsidRPr="00E07878">
              <w:rPr>
                <w:rFonts w:ascii="Times New Roman" w:eastAsiaTheme="majorEastAsia" w:hAnsi="Times New Roman" w:hint="eastAsia"/>
                <w:sz w:val="24"/>
                <w:szCs w:val="24"/>
              </w:rPr>
              <w:t>0.5t</w:t>
            </w:r>
            <w:r w:rsidR="00D728B7" w:rsidRPr="00E07878">
              <w:rPr>
                <w:rFonts w:ascii="Times New Roman" w:eastAsiaTheme="majorEastAsia" w:hAnsi="Times New Roman"/>
                <w:sz w:val="24"/>
                <w:szCs w:val="24"/>
              </w:rPr>
              <w:t>/a</w:t>
            </w:r>
            <w:r w:rsidR="00D728B7" w:rsidRPr="00E07878">
              <w:rPr>
                <w:rFonts w:ascii="Times New Roman" w:eastAsiaTheme="majorEastAsia" w:hAnsi="Times New Roman"/>
                <w:sz w:val="24"/>
                <w:szCs w:val="24"/>
              </w:rPr>
              <w:t>，均为金属材料，</w:t>
            </w:r>
            <w:r w:rsidR="00027D26" w:rsidRPr="00E07878">
              <w:rPr>
                <w:rFonts w:ascii="Times New Roman" w:eastAsiaTheme="majorEastAsia" w:hAnsi="Times New Roman"/>
                <w:sz w:val="24"/>
                <w:szCs w:val="24"/>
              </w:rPr>
              <w:t>全部</w:t>
            </w:r>
            <w:r w:rsidR="00D728B7" w:rsidRPr="00E07878">
              <w:rPr>
                <w:rFonts w:ascii="Times New Roman" w:eastAsiaTheme="majorEastAsia" w:hAnsi="Times New Roman"/>
                <w:sz w:val="24"/>
                <w:szCs w:val="24"/>
              </w:rPr>
              <w:t>由厂家回收。</w:t>
            </w:r>
          </w:p>
          <w:p w:rsidR="00C27069" w:rsidRPr="00E07878" w:rsidRDefault="00C27069" w:rsidP="00C27069">
            <w:pPr>
              <w:widowControl/>
              <w:spacing w:line="360" w:lineRule="auto"/>
              <w:ind w:firstLineChars="200" w:firstLine="480"/>
              <w:jc w:val="left"/>
              <w:textAlignment w:val="baseline"/>
              <w:rPr>
                <w:rFonts w:ascii="Times New Roman" w:hAnsi="Times New Roman"/>
                <w:sz w:val="24"/>
                <w:szCs w:val="24"/>
              </w:rPr>
            </w:pPr>
            <w:r w:rsidRPr="00E07878">
              <w:rPr>
                <w:rFonts w:ascii="Times New Roman" w:hAnsi="Times New Roman"/>
                <w:sz w:val="24"/>
                <w:szCs w:val="24"/>
              </w:rPr>
              <w:t>（</w:t>
            </w:r>
            <w:r w:rsidRPr="00E07878">
              <w:rPr>
                <w:rFonts w:ascii="Times New Roman" w:hAnsi="Times New Roman"/>
                <w:sz w:val="24"/>
                <w:szCs w:val="24"/>
              </w:rPr>
              <w:t>3</w:t>
            </w:r>
            <w:r w:rsidRPr="00E07878">
              <w:rPr>
                <w:rFonts w:ascii="Times New Roman" w:hAnsi="Times New Roman"/>
                <w:sz w:val="24"/>
                <w:szCs w:val="24"/>
              </w:rPr>
              <w:t>）铁屑</w:t>
            </w:r>
            <w:r w:rsidR="002E679A" w:rsidRPr="00E07878">
              <w:rPr>
                <w:rFonts w:ascii="Times New Roman" w:hAnsi="Times New Roman"/>
                <w:sz w:val="24"/>
                <w:szCs w:val="24"/>
              </w:rPr>
              <w:t>及</w:t>
            </w:r>
            <w:r w:rsidRPr="00E07878">
              <w:rPr>
                <w:rFonts w:ascii="Times New Roman" w:hAnsi="Times New Roman"/>
                <w:sz w:val="24"/>
                <w:szCs w:val="24"/>
              </w:rPr>
              <w:t>铝屑</w:t>
            </w:r>
          </w:p>
          <w:p w:rsidR="00C27069" w:rsidRPr="00E07878" w:rsidRDefault="00C27069" w:rsidP="00C27069">
            <w:pPr>
              <w:spacing w:line="360" w:lineRule="auto"/>
              <w:ind w:firstLineChars="200" w:firstLine="480"/>
              <w:jc w:val="left"/>
              <w:rPr>
                <w:rFonts w:ascii="Times New Roman" w:eastAsiaTheme="majorEastAsia" w:hAnsi="Times New Roman"/>
                <w:sz w:val="24"/>
                <w:szCs w:val="24"/>
              </w:rPr>
            </w:pPr>
            <w:r w:rsidRPr="00E07878">
              <w:rPr>
                <w:rFonts w:ascii="Times New Roman" w:eastAsiaTheme="majorEastAsia" w:hAnsi="Times New Roman"/>
                <w:sz w:val="24"/>
                <w:szCs w:val="24"/>
              </w:rPr>
              <w:t>根据建设单位提供资料，铁屑、铝屑产生量为</w:t>
            </w:r>
            <w:r w:rsidRPr="00E07878">
              <w:rPr>
                <w:rFonts w:ascii="Times New Roman" w:eastAsiaTheme="majorEastAsia" w:hAnsi="Times New Roman"/>
                <w:sz w:val="24"/>
                <w:szCs w:val="24"/>
              </w:rPr>
              <w:t>500g/a</w:t>
            </w:r>
            <w:r w:rsidRPr="00E07878">
              <w:rPr>
                <w:rFonts w:ascii="Times New Roman" w:eastAsiaTheme="majorEastAsia" w:hAnsi="Times New Roman"/>
                <w:sz w:val="24"/>
                <w:szCs w:val="24"/>
              </w:rPr>
              <w:t>。经收集后暂存厂内一般固废间，可外售。</w:t>
            </w:r>
          </w:p>
          <w:p w:rsidR="00027D26" w:rsidRPr="00E07878" w:rsidRDefault="00027D26" w:rsidP="00027D26">
            <w:pPr>
              <w:widowControl/>
              <w:spacing w:line="360" w:lineRule="auto"/>
              <w:ind w:firstLineChars="200" w:firstLine="480"/>
              <w:jc w:val="left"/>
              <w:textAlignment w:val="baseline"/>
              <w:rPr>
                <w:rFonts w:ascii="Times New Roman" w:hAnsi="Times New Roman"/>
                <w:sz w:val="24"/>
                <w:szCs w:val="24"/>
              </w:rPr>
            </w:pPr>
            <w:r w:rsidRPr="00E07878">
              <w:rPr>
                <w:rFonts w:ascii="Times New Roman" w:hAnsi="Times New Roman"/>
                <w:sz w:val="24"/>
                <w:szCs w:val="24"/>
              </w:rPr>
              <w:t>（</w:t>
            </w:r>
            <w:r w:rsidR="00C27069" w:rsidRPr="00E07878">
              <w:rPr>
                <w:rFonts w:ascii="Times New Roman" w:hAnsi="Times New Roman"/>
                <w:sz w:val="24"/>
                <w:szCs w:val="24"/>
              </w:rPr>
              <w:t>4</w:t>
            </w:r>
            <w:r w:rsidRPr="00E07878">
              <w:rPr>
                <w:rFonts w:ascii="Times New Roman" w:hAnsi="Times New Roman"/>
                <w:sz w:val="24"/>
                <w:szCs w:val="24"/>
              </w:rPr>
              <w:t>）焊渣</w:t>
            </w:r>
          </w:p>
          <w:p w:rsidR="00027D26" w:rsidRPr="00E07878" w:rsidRDefault="006B5E14" w:rsidP="00027D26">
            <w:pPr>
              <w:spacing w:line="360" w:lineRule="auto"/>
              <w:ind w:firstLineChars="200" w:firstLine="480"/>
              <w:jc w:val="left"/>
              <w:rPr>
                <w:rFonts w:ascii="Times New Roman" w:eastAsiaTheme="majorEastAsia" w:hAnsi="Times New Roman"/>
                <w:sz w:val="24"/>
                <w:szCs w:val="24"/>
              </w:rPr>
            </w:pPr>
            <w:r w:rsidRPr="00E07878">
              <w:rPr>
                <w:rFonts w:ascii="Times New Roman" w:eastAsiaTheme="majorEastAsia" w:hAnsi="Times New Roman"/>
                <w:sz w:val="24"/>
                <w:szCs w:val="24"/>
              </w:rPr>
              <w:t>根据</w:t>
            </w:r>
            <w:proofErr w:type="gramStart"/>
            <w:r w:rsidRPr="00E07878">
              <w:rPr>
                <w:rFonts w:ascii="Times New Roman" w:eastAsiaTheme="majorEastAsia" w:hAnsi="Times New Roman"/>
                <w:sz w:val="24"/>
                <w:szCs w:val="24"/>
              </w:rPr>
              <w:t>废气产污及</w:t>
            </w:r>
            <w:proofErr w:type="gramEnd"/>
            <w:r w:rsidRPr="00E07878">
              <w:rPr>
                <w:rFonts w:ascii="Times New Roman" w:eastAsiaTheme="majorEastAsia" w:hAnsi="Times New Roman"/>
                <w:sz w:val="24"/>
                <w:szCs w:val="24"/>
              </w:rPr>
              <w:t>处理分析，</w:t>
            </w:r>
            <w:r w:rsidR="00027D26" w:rsidRPr="00E07878">
              <w:rPr>
                <w:rFonts w:ascii="Times New Roman" w:eastAsiaTheme="majorEastAsia" w:hAnsi="Times New Roman"/>
                <w:sz w:val="24"/>
                <w:szCs w:val="24"/>
              </w:rPr>
              <w:t>焊接烟尘净化器滤芯拦截的焊</w:t>
            </w:r>
            <w:proofErr w:type="gramStart"/>
            <w:r w:rsidR="00027D26" w:rsidRPr="00E07878">
              <w:rPr>
                <w:rFonts w:ascii="Times New Roman" w:eastAsiaTheme="majorEastAsia" w:hAnsi="Times New Roman"/>
                <w:sz w:val="24"/>
                <w:szCs w:val="24"/>
              </w:rPr>
              <w:t>渣产生</w:t>
            </w:r>
            <w:proofErr w:type="gramEnd"/>
            <w:r w:rsidR="00027D26" w:rsidRPr="00E07878">
              <w:rPr>
                <w:rFonts w:ascii="Times New Roman" w:eastAsiaTheme="majorEastAsia" w:hAnsi="Times New Roman"/>
                <w:sz w:val="24"/>
                <w:szCs w:val="24"/>
              </w:rPr>
              <w:t>量为</w:t>
            </w:r>
            <w:r w:rsidR="00B50EC8" w:rsidRPr="00E07878">
              <w:rPr>
                <w:rFonts w:ascii="Times New Roman" w:eastAsiaTheme="majorEastAsia" w:hAnsi="Times New Roman" w:hint="eastAsia"/>
                <w:sz w:val="24"/>
                <w:szCs w:val="24"/>
              </w:rPr>
              <w:t>4.37</w:t>
            </w:r>
            <w:r w:rsidR="00677D1F" w:rsidRPr="00E07878">
              <w:rPr>
                <w:rFonts w:ascii="Times New Roman" w:eastAsiaTheme="majorEastAsia" w:hAnsi="Times New Roman"/>
                <w:sz w:val="24"/>
                <w:szCs w:val="24"/>
              </w:rPr>
              <w:t xml:space="preserve"> </w:t>
            </w:r>
            <w:r w:rsidR="00EE5051" w:rsidRPr="00E07878">
              <w:rPr>
                <w:rFonts w:ascii="Times New Roman" w:eastAsiaTheme="majorEastAsia" w:hAnsi="Times New Roman"/>
                <w:sz w:val="24"/>
                <w:szCs w:val="24"/>
              </w:rPr>
              <w:t>kg</w:t>
            </w:r>
            <w:r w:rsidR="00677D1F" w:rsidRPr="00E07878">
              <w:rPr>
                <w:rFonts w:ascii="Times New Roman" w:eastAsiaTheme="majorEastAsia" w:hAnsi="Times New Roman"/>
                <w:sz w:val="24"/>
                <w:szCs w:val="24"/>
              </w:rPr>
              <w:t>/a</w:t>
            </w:r>
            <w:r w:rsidR="00027D26" w:rsidRPr="00E07878">
              <w:rPr>
                <w:rFonts w:ascii="Times New Roman" w:eastAsiaTheme="majorEastAsia" w:hAnsi="Times New Roman"/>
                <w:sz w:val="24"/>
                <w:szCs w:val="24"/>
              </w:rPr>
              <w:t>，经收集后</w:t>
            </w:r>
            <w:r w:rsidR="00CD6BD9" w:rsidRPr="00E07878">
              <w:rPr>
                <w:rFonts w:ascii="Times New Roman" w:eastAsiaTheme="majorEastAsia" w:hAnsi="Times New Roman"/>
                <w:sz w:val="24"/>
                <w:szCs w:val="24"/>
              </w:rPr>
              <w:t>暂存厂内一般固废间，</w:t>
            </w:r>
            <w:r w:rsidR="00027D26" w:rsidRPr="00E07878">
              <w:rPr>
                <w:rFonts w:ascii="Times New Roman" w:eastAsiaTheme="majorEastAsia" w:hAnsi="Times New Roman"/>
                <w:sz w:val="24"/>
                <w:szCs w:val="24"/>
              </w:rPr>
              <w:t>交由专业公司回收</w:t>
            </w:r>
            <w:r w:rsidR="00284357" w:rsidRPr="00E07878">
              <w:rPr>
                <w:rFonts w:ascii="Times New Roman" w:eastAsiaTheme="majorEastAsia" w:hAnsi="Times New Roman"/>
                <w:sz w:val="24"/>
                <w:szCs w:val="24"/>
              </w:rPr>
              <w:t>处置</w:t>
            </w:r>
            <w:r w:rsidR="00027D26" w:rsidRPr="00E07878">
              <w:rPr>
                <w:rFonts w:ascii="Times New Roman" w:eastAsiaTheme="majorEastAsia" w:hAnsi="Times New Roman"/>
                <w:sz w:val="24"/>
                <w:szCs w:val="24"/>
              </w:rPr>
              <w:t>。</w:t>
            </w:r>
          </w:p>
          <w:p w:rsidR="00442039" w:rsidRPr="00E07878" w:rsidRDefault="00442039" w:rsidP="00D736AF">
            <w:pPr>
              <w:widowControl/>
              <w:spacing w:line="360" w:lineRule="auto"/>
              <w:ind w:firstLineChars="200" w:firstLine="480"/>
              <w:jc w:val="left"/>
              <w:textAlignment w:val="baseline"/>
              <w:rPr>
                <w:rFonts w:ascii="Times New Roman" w:hAnsi="Times New Roman"/>
                <w:sz w:val="24"/>
                <w:szCs w:val="24"/>
              </w:rPr>
            </w:pPr>
            <w:r w:rsidRPr="00E07878">
              <w:rPr>
                <w:rFonts w:ascii="Times New Roman" w:hAnsi="Times New Roman"/>
                <w:sz w:val="24"/>
                <w:szCs w:val="24"/>
              </w:rPr>
              <w:t>（</w:t>
            </w:r>
            <w:r w:rsidR="00C27069" w:rsidRPr="00E07878">
              <w:rPr>
                <w:rFonts w:ascii="Times New Roman" w:hAnsi="Times New Roman"/>
                <w:sz w:val="24"/>
                <w:szCs w:val="24"/>
              </w:rPr>
              <w:t>5</w:t>
            </w:r>
            <w:r w:rsidRPr="00E07878">
              <w:rPr>
                <w:rFonts w:ascii="Times New Roman" w:hAnsi="Times New Roman"/>
                <w:sz w:val="24"/>
                <w:szCs w:val="24"/>
              </w:rPr>
              <w:t>）废润滑油</w:t>
            </w:r>
          </w:p>
          <w:p w:rsidR="0093063D" w:rsidRPr="00E07878" w:rsidRDefault="006B5E14" w:rsidP="00677D1F">
            <w:pPr>
              <w:spacing w:line="360" w:lineRule="auto"/>
              <w:ind w:firstLineChars="200" w:firstLine="480"/>
              <w:jc w:val="left"/>
              <w:rPr>
                <w:rFonts w:ascii="Times New Roman" w:eastAsiaTheme="majorEastAsia" w:hAnsi="Times New Roman"/>
                <w:sz w:val="24"/>
                <w:szCs w:val="24"/>
              </w:rPr>
            </w:pPr>
            <w:r w:rsidRPr="00E07878">
              <w:rPr>
                <w:rFonts w:ascii="Times New Roman" w:eastAsiaTheme="majorEastAsia" w:hAnsi="Times New Roman"/>
                <w:sz w:val="24"/>
                <w:szCs w:val="24"/>
              </w:rPr>
              <w:t>根据建设单位提供资料，</w:t>
            </w:r>
            <w:r w:rsidR="00027D26" w:rsidRPr="00E07878">
              <w:rPr>
                <w:rFonts w:ascii="Times New Roman" w:eastAsiaTheme="majorEastAsia" w:hAnsi="Times New Roman"/>
                <w:sz w:val="24"/>
                <w:szCs w:val="24"/>
              </w:rPr>
              <w:t>废润滑油产生量为</w:t>
            </w:r>
            <w:r w:rsidR="00C70D1B" w:rsidRPr="00E07878">
              <w:rPr>
                <w:rFonts w:ascii="Times New Roman" w:eastAsiaTheme="majorEastAsia" w:hAnsi="Times New Roman" w:hint="eastAsia"/>
                <w:sz w:val="24"/>
                <w:szCs w:val="24"/>
              </w:rPr>
              <w:t>0.015</w:t>
            </w:r>
            <w:r w:rsidR="00027D26" w:rsidRPr="00E07878">
              <w:rPr>
                <w:rFonts w:ascii="Times New Roman" w:eastAsiaTheme="majorEastAsia" w:hAnsi="Times New Roman"/>
                <w:sz w:val="24"/>
                <w:szCs w:val="24"/>
              </w:rPr>
              <w:t>t/a</w:t>
            </w:r>
            <w:r w:rsidR="00027D26" w:rsidRPr="00E07878">
              <w:rPr>
                <w:rFonts w:ascii="Times New Roman" w:eastAsiaTheme="majorEastAsia" w:hAnsi="Times New Roman"/>
                <w:sz w:val="24"/>
                <w:szCs w:val="24"/>
              </w:rPr>
              <w:t>，</w:t>
            </w:r>
            <w:r w:rsidR="00C27069" w:rsidRPr="00E07878">
              <w:rPr>
                <w:rFonts w:ascii="Times New Roman" w:eastAsiaTheme="majorEastAsia" w:hAnsi="Times New Roman"/>
                <w:sz w:val="24"/>
                <w:szCs w:val="24"/>
              </w:rPr>
              <w:t>暂存厂内</w:t>
            </w:r>
            <w:proofErr w:type="gramStart"/>
            <w:r w:rsidR="00C27069" w:rsidRPr="00E07878">
              <w:rPr>
                <w:rFonts w:ascii="Times New Roman" w:eastAsiaTheme="majorEastAsia" w:hAnsi="Times New Roman"/>
                <w:sz w:val="24"/>
                <w:szCs w:val="24"/>
              </w:rPr>
              <w:t>危废间</w:t>
            </w:r>
            <w:proofErr w:type="gramEnd"/>
            <w:r w:rsidR="00C27069" w:rsidRPr="00E07878">
              <w:rPr>
                <w:rFonts w:ascii="Times New Roman" w:eastAsiaTheme="majorEastAsia" w:hAnsi="Times New Roman"/>
                <w:sz w:val="24"/>
                <w:szCs w:val="24"/>
              </w:rPr>
              <w:t>，</w:t>
            </w:r>
            <w:r w:rsidR="00027D26" w:rsidRPr="00E07878">
              <w:rPr>
                <w:rFonts w:ascii="Times New Roman" w:eastAsiaTheme="majorEastAsia" w:hAnsi="Times New Roman"/>
                <w:sz w:val="24"/>
                <w:szCs w:val="24"/>
              </w:rPr>
              <w:t>交由有资质单位处置。</w:t>
            </w:r>
          </w:p>
          <w:p w:rsidR="004A3EE5" w:rsidRPr="00E07878" w:rsidRDefault="004A3EE5" w:rsidP="004A3EE5">
            <w:pPr>
              <w:widowControl/>
              <w:spacing w:line="360" w:lineRule="auto"/>
              <w:ind w:firstLineChars="200" w:firstLine="480"/>
              <w:jc w:val="left"/>
              <w:textAlignment w:val="baseline"/>
              <w:rPr>
                <w:rFonts w:ascii="Times New Roman" w:hAnsi="Times New Roman"/>
                <w:sz w:val="24"/>
                <w:szCs w:val="24"/>
              </w:rPr>
            </w:pPr>
            <w:r w:rsidRPr="00E07878">
              <w:rPr>
                <w:rFonts w:ascii="Times New Roman" w:hAnsi="Times New Roman" w:hint="eastAsia"/>
                <w:sz w:val="24"/>
                <w:szCs w:val="24"/>
              </w:rPr>
              <w:t>（</w:t>
            </w:r>
            <w:r w:rsidRPr="00E07878">
              <w:rPr>
                <w:rFonts w:ascii="Times New Roman" w:hAnsi="Times New Roman" w:hint="eastAsia"/>
                <w:sz w:val="24"/>
                <w:szCs w:val="24"/>
              </w:rPr>
              <w:t>6</w:t>
            </w:r>
            <w:r w:rsidRPr="00E07878">
              <w:rPr>
                <w:rFonts w:ascii="Times New Roman" w:hAnsi="Times New Roman" w:hint="eastAsia"/>
                <w:sz w:val="24"/>
                <w:szCs w:val="24"/>
              </w:rPr>
              <w:t>）</w:t>
            </w:r>
            <w:r w:rsidR="00020F4B" w:rsidRPr="00E07878">
              <w:rPr>
                <w:rFonts w:ascii="Times New Roman" w:hAnsi="Times New Roman" w:hint="eastAsia"/>
                <w:sz w:val="24"/>
                <w:szCs w:val="24"/>
              </w:rPr>
              <w:t>隔油池废油脂</w:t>
            </w:r>
          </w:p>
          <w:p w:rsidR="006B5E14" w:rsidRPr="00E07878" w:rsidRDefault="004810C3" w:rsidP="00FE772B">
            <w:pPr>
              <w:spacing w:line="360" w:lineRule="auto"/>
              <w:ind w:firstLineChars="200" w:firstLine="480"/>
              <w:jc w:val="left"/>
              <w:rPr>
                <w:rFonts w:ascii="Times New Roman" w:eastAsiaTheme="majorEastAsia" w:hAnsi="Times New Roman"/>
                <w:sz w:val="24"/>
                <w:szCs w:val="24"/>
              </w:rPr>
            </w:pPr>
            <w:r w:rsidRPr="00E07878">
              <w:rPr>
                <w:rFonts w:ascii="Times New Roman" w:eastAsiaTheme="majorEastAsia" w:hAnsi="Times New Roman"/>
                <w:sz w:val="24"/>
                <w:szCs w:val="24"/>
              </w:rPr>
              <w:t>根据建设单位提供资料，</w:t>
            </w:r>
            <w:r w:rsidR="00020F4B" w:rsidRPr="00E07878">
              <w:rPr>
                <w:rFonts w:ascii="Times New Roman" w:eastAsiaTheme="majorEastAsia" w:hAnsi="Times New Roman"/>
                <w:sz w:val="24"/>
                <w:szCs w:val="24"/>
              </w:rPr>
              <w:t>隔油池废油脂</w:t>
            </w:r>
            <w:r w:rsidRPr="00E07878">
              <w:rPr>
                <w:rFonts w:ascii="Times New Roman" w:eastAsiaTheme="majorEastAsia" w:hAnsi="Times New Roman"/>
                <w:sz w:val="24"/>
                <w:szCs w:val="24"/>
              </w:rPr>
              <w:t>产生量为</w:t>
            </w:r>
            <w:r w:rsidR="00FE772B" w:rsidRPr="00E07878">
              <w:rPr>
                <w:rFonts w:ascii="Times New Roman" w:eastAsiaTheme="majorEastAsia" w:hAnsi="Times New Roman" w:hint="eastAsia"/>
                <w:sz w:val="24"/>
                <w:szCs w:val="24"/>
              </w:rPr>
              <w:t>0.01</w:t>
            </w:r>
            <w:r w:rsidRPr="00E07878">
              <w:rPr>
                <w:rFonts w:ascii="Times New Roman" w:eastAsiaTheme="majorEastAsia" w:hAnsi="Times New Roman"/>
                <w:sz w:val="24"/>
                <w:szCs w:val="24"/>
              </w:rPr>
              <w:t>t/a</w:t>
            </w:r>
            <w:r w:rsidRPr="00E07878">
              <w:rPr>
                <w:rFonts w:ascii="Times New Roman" w:eastAsiaTheme="majorEastAsia" w:hAnsi="Times New Roman"/>
                <w:sz w:val="24"/>
                <w:szCs w:val="24"/>
              </w:rPr>
              <w:t>，</w:t>
            </w:r>
            <w:r w:rsidR="00020F4B" w:rsidRPr="00E07878">
              <w:rPr>
                <w:rFonts w:ascii="Times New Roman" w:hAnsi="Times New Roman"/>
                <w:sz w:val="24"/>
                <w:szCs w:val="24"/>
              </w:rPr>
              <w:t>交由专业公司回收处理</w:t>
            </w:r>
            <w:r w:rsidRPr="00E07878">
              <w:rPr>
                <w:rFonts w:ascii="Times New Roman" w:eastAsiaTheme="majorEastAsia" w:hAnsi="Times New Roman"/>
                <w:sz w:val="24"/>
                <w:szCs w:val="24"/>
              </w:rPr>
              <w:t>。</w:t>
            </w:r>
          </w:p>
        </w:tc>
      </w:tr>
    </w:tbl>
    <w:p w:rsidR="009C1C44" w:rsidRPr="00E07878" w:rsidRDefault="009C1C44" w:rsidP="004E4EA7">
      <w:pPr>
        <w:widowControl/>
        <w:spacing w:line="360" w:lineRule="auto"/>
        <w:jc w:val="left"/>
        <w:rPr>
          <w:rFonts w:ascii="Times New Roman" w:hAnsi="Times New Roman"/>
          <w:b/>
          <w:bCs/>
          <w:sz w:val="24"/>
          <w:szCs w:val="24"/>
        </w:rPr>
        <w:sectPr w:rsidR="009C1C44" w:rsidRPr="00E07878" w:rsidSect="003751A6">
          <w:pgSz w:w="11907" w:h="16839" w:code="9"/>
          <w:pgMar w:top="1440" w:right="1800" w:bottom="1440" w:left="1800" w:header="851" w:footer="992" w:gutter="0"/>
          <w:cols w:space="720"/>
          <w:docGrid w:type="lines" w:linePitch="312"/>
        </w:sectPr>
      </w:pPr>
    </w:p>
    <w:p w:rsidR="007F7686" w:rsidRPr="00E07878" w:rsidRDefault="007F7686" w:rsidP="004F5174">
      <w:pPr>
        <w:widowControl/>
        <w:spacing w:line="360" w:lineRule="auto"/>
        <w:jc w:val="left"/>
        <w:outlineLvl w:val="0"/>
        <w:rPr>
          <w:rFonts w:ascii="Times New Roman" w:hAnsi="Times New Roman"/>
          <w:b/>
          <w:bCs/>
          <w:sz w:val="24"/>
          <w:szCs w:val="24"/>
        </w:rPr>
      </w:pPr>
      <w:bookmarkStart w:id="71" w:name="_Toc57280757"/>
      <w:r w:rsidRPr="00E07878">
        <w:rPr>
          <w:rFonts w:ascii="Times New Roman" w:hAnsi="Times New Roman"/>
          <w:b/>
          <w:bCs/>
          <w:sz w:val="24"/>
          <w:szCs w:val="24"/>
        </w:rPr>
        <w:lastRenderedPageBreak/>
        <w:t>项目主要污染物产生及预计排放情况</w:t>
      </w:r>
      <w:bookmarkEnd w:id="71"/>
    </w:p>
    <w:tbl>
      <w:tblPr>
        <w:tblW w:w="83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2"/>
        <w:gridCol w:w="1701"/>
        <w:gridCol w:w="850"/>
        <w:gridCol w:w="2694"/>
        <w:gridCol w:w="2241"/>
      </w:tblGrid>
      <w:tr w:rsidR="00E07878" w:rsidRPr="00E07878" w:rsidTr="00F94DEE">
        <w:trPr>
          <w:trHeight w:val="748"/>
          <w:jc w:val="center"/>
        </w:trPr>
        <w:tc>
          <w:tcPr>
            <w:tcW w:w="882" w:type="dxa"/>
            <w:tcBorders>
              <w:top w:val="single" w:sz="12" w:space="0" w:color="auto"/>
              <w:left w:val="single" w:sz="12" w:space="0" w:color="auto"/>
              <w:bottom w:val="single" w:sz="4" w:space="0" w:color="auto"/>
              <w:right w:val="single" w:sz="4" w:space="0" w:color="auto"/>
            </w:tcBorders>
            <w:vAlign w:val="center"/>
          </w:tcPr>
          <w:p w:rsidR="007131D9" w:rsidRPr="00E07878" w:rsidRDefault="006D2064" w:rsidP="001E2606">
            <w:pPr>
              <w:spacing w:line="320" w:lineRule="exact"/>
              <w:jc w:val="center"/>
              <w:rPr>
                <w:rFonts w:ascii="Times New Roman" w:hAnsi="Times New Roman"/>
                <w:b/>
                <w:sz w:val="24"/>
                <w:szCs w:val="24"/>
              </w:rPr>
            </w:pPr>
            <w:r w:rsidRPr="00E07878">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02DDD46C" wp14:editId="132AE9EF">
                      <wp:simplePos x="0" y="0"/>
                      <wp:positionH relativeFrom="column">
                        <wp:posOffset>-6350</wp:posOffset>
                      </wp:positionH>
                      <wp:positionV relativeFrom="paragraph">
                        <wp:posOffset>3810</wp:posOffset>
                      </wp:positionV>
                      <wp:extent cx="546735" cy="491490"/>
                      <wp:effectExtent l="12700" t="13335" r="12065" b="9525"/>
                      <wp:wrapNone/>
                      <wp:docPr id="1" name="直线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 cy="49149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线 15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pt" to="42.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" strokeweight=".5pt"/>
                  </w:pict>
                </mc:Fallback>
              </mc:AlternateContent>
            </w:r>
            <w:r w:rsidR="0018547B" w:rsidRPr="00E07878">
              <w:rPr>
                <w:rFonts w:ascii="Times New Roman" w:hAnsi="Times New Roman"/>
                <w:b/>
                <w:sz w:val="24"/>
                <w:szCs w:val="24"/>
              </w:rPr>
              <w:t xml:space="preserve">  </w:t>
            </w:r>
            <w:r w:rsidR="007131D9" w:rsidRPr="00E07878">
              <w:rPr>
                <w:rFonts w:ascii="Times New Roman" w:hAnsi="Times New Roman"/>
                <w:b/>
                <w:sz w:val="24"/>
                <w:szCs w:val="24"/>
              </w:rPr>
              <w:t>内容</w:t>
            </w:r>
          </w:p>
          <w:p w:rsidR="007131D9" w:rsidRPr="00E07878" w:rsidRDefault="007131D9" w:rsidP="0018547B">
            <w:pPr>
              <w:spacing w:line="320" w:lineRule="exact"/>
              <w:rPr>
                <w:rFonts w:ascii="Times New Roman" w:hAnsi="Times New Roman"/>
                <w:b/>
                <w:sz w:val="24"/>
                <w:szCs w:val="24"/>
              </w:rPr>
            </w:pPr>
            <w:r w:rsidRPr="00E07878">
              <w:rPr>
                <w:rFonts w:ascii="Times New Roman" w:hAnsi="Times New Roman"/>
                <w:b/>
                <w:sz w:val="24"/>
                <w:szCs w:val="24"/>
              </w:rPr>
              <w:t>类型</w:t>
            </w:r>
          </w:p>
        </w:tc>
        <w:tc>
          <w:tcPr>
            <w:tcW w:w="1701" w:type="dxa"/>
            <w:tcBorders>
              <w:top w:val="single" w:sz="12" w:space="0" w:color="auto"/>
              <w:left w:val="single" w:sz="4" w:space="0" w:color="auto"/>
              <w:bottom w:val="single" w:sz="4" w:space="0" w:color="auto"/>
              <w:right w:val="single" w:sz="4" w:space="0" w:color="auto"/>
            </w:tcBorders>
            <w:vAlign w:val="center"/>
          </w:tcPr>
          <w:p w:rsidR="007131D9" w:rsidRPr="00E07878" w:rsidRDefault="007131D9" w:rsidP="001E2606">
            <w:pPr>
              <w:spacing w:line="320" w:lineRule="exact"/>
              <w:jc w:val="center"/>
              <w:rPr>
                <w:rFonts w:ascii="Times New Roman" w:hAnsi="Times New Roman"/>
                <w:b/>
                <w:sz w:val="24"/>
                <w:szCs w:val="24"/>
              </w:rPr>
            </w:pPr>
            <w:r w:rsidRPr="00E07878">
              <w:rPr>
                <w:rFonts w:ascii="Times New Roman" w:hAnsi="Times New Roman"/>
                <w:b/>
                <w:sz w:val="24"/>
                <w:szCs w:val="24"/>
              </w:rPr>
              <w:t>排放源</w:t>
            </w:r>
          </w:p>
          <w:p w:rsidR="007131D9" w:rsidRPr="00E07878" w:rsidRDefault="007131D9" w:rsidP="001E2606">
            <w:pPr>
              <w:spacing w:line="320" w:lineRule="exact"/>
              <w:jc w:val="center"/>
              <w:rPr>
                <w:rFonts w:ascii="Times New Roman" w:hAnsi="Times New Roman"/>
                <w:b/>
                <w:sz w:val="24"/>
                <w:szCs w:val="24"/>
              </w:rPr>
            </w:pPr>
            <w:r w:rsidRPr="00E07878">
              <w:rPr>
                <w:rFonts w:ascii="Times New Roman" w:hAnsi="Times New Roman"/>
                <w:b/>
                <w:sz w:val="24"/>
                <w:szCs w:val="24"/>
              </w:rPr>
              <w:t>(</w:t>
            </w:r>
            <w:r w:rsidRPr="00E07878">
              <w:rPr>
                <w:rFonts w:ascii="Times New Roman" w:hAnsi="Times New Roman"/>
                <w:b/>
                <w:sz w:val="24"/>
                <w:szCs w:val="24"/>
              </w:rPr>
              <w:t>编号</w:t>
            </w:r>
            <w:r w:rsidRPr="00E07878">
              <w:rPr>
                <w:rFonts w:ascii="Times New Roman" w:hAnsi="Times New Roman"/>
                <w:b/>
                <w:sz w:val="24"/>
                <w:szCs w:val="24"/>
              </w:rPr>
              <w:t>)</w:t>
            </w:r>
          </w:p>
        </w:tc>
        <w:tc>
          <w:tcPr>
            <w:tcW w:w="850" w:type="dxa"/>
            <w:tcBorders>
              <w:top w:val="single" w:sz="12" w:space="0" w:color="auto"/>
              <w:left w:val="single" w:sz="4" w:space="0" w:color="auto"/>
              <w:bottom w:val="single" w:sz="4" w:space="0" w:color="auto"/>
              <w:right w:val="single" w:sz="4" w:space="0" w:color="auto"/>
            </w:tcBorders>
            <w:vAlign w:val="center"/>
          </w:tcPr>
          <w:p w:rsidR="007131D9" w:rsidRPr="00E07878" w:rsidRDefault="007131D9" w:rsidP="001E2606">
            <w:pPr>
              <w:spacing w:line="320" w:lineRule="exact"/>
              <w:jc w:val="center"/>
              <w:rPr>
                <w:rFonts w:ascii="Times New Roman" w:hAnsi="Times New Roman"/>
                <w:b/>
                <w:sz w:val="24"/>
                <w:szCs w:val="24"/>
              </w:rPr>
            </w:pPr>
            <w:r w:rsidRPr="00E07878">
              <w:rPr>
                <w:rFonts w:ascii="Times New Roman" w:hAnsi="Times New Roman"/>
                <w:b/>
                <w:sz w:val="24"/>
                <w:szCs w:val="24"/>
              </w:rPr>
              <w:t>污染物名称</w:t>
            </w:r>
          </w:p>
        </w:tc>
        <w:tc>
          <w:tcPr>
            <w:tcW w:w="2694" w:type="dxa"/>
            <w:tcBorders>
              <w:top w:val="single" w:sz="12" w:space="0" w:color="auto"/>
              <w:left w:val="single" w:sz="4" w:space="0" w:color="auto"/>
              <w:bottom w:val="single" w:sz="4" w:space="0" w:color="auto"/>
              <w:right w:val="single" w:sz="4" w:space="0" w:color="auto"/>
            </w:tcBorders>
            <w:vAlign w:val="center"/>
          </w:tcPr>
          <w:p w:rsidR="007131D9" w:rsidRPr="00E07878" w:rsidRDefault="007131D9" w:rsidP="001E2606">
            <w:pPr>
              <w:spacing w:line="320" w:lineRule="exact"/>
              <w:jc w:val="center"/>
              <w:rPr>
                <w:rFonts w:ascii="Times New Roman" w:hAnsi="Times New Roman"/>
                <w:b/>
                <w:sz w:val="24"/>
                <w:szCs w:val="24"/>
              </w:rPr>
            </w:pPr>
            <w:r w:rsidRPr="00E07878">
              <w:rPr>
                <w:rFonts w:ascii="Times New Roman" w:hAnsi="Times New Roman"/>
                <w:b/>
                <w:sz w:val="24"/>
                <w:szCs w:val="24"/>
              </w:rPr>
              <w:t>处理前产生浓度及产生量</w:t>
            </w:r>
            <w:r w:rsidRPr="00E07878">
              <w:rPr>
                <w:rFonts w:ascii="Times New Roman" w:hAnsi="Times New Roman"/>
                <w:b/>
                <w:sz w:val="24"/>
                <w:szCs w:val="24"/>
              </w:rPr>
              <w:t>(</w:t>
            </w:r>
            <w:r w:rsidRPr="00E07878">
              <w:rPr>
                <w:rFonts w:ascii="Times New Roman" w:hAnsi="Times New Roman"/>
                <w:b/>
                <w:sz w:val="24"/>
                <w:szCs w:val="24"/>
              </w:rPr>
              <w:t>单位</w:t>
            </w:r>
            <w:r w:rsidRPr="00E07878">
              <w:rPr>
                <w:rFonts w:ascii="Times New Roman" w:hAnsi="Times New Roman"/>
                <w:b/>
                <w:sz w:val="24"/>
                <w:szCs w:val="24"/>
              </w:rPr>
              <w:t>)</w:t>
            </w:r>
          </w:p>
        </w:tc>
        <w:tc>
          <w:tcPr>
            <w:tcW w:w="2241" w:type="dxa"/>
            <w:tcBorders>
              <w:top w:val="single" w:sz="12" w:space="0" w:color="auto"/>
              <w:left w:val="single" w:sz="4" w:space="0" w:color="auto"/>
              <w:bottom w:val="single" w:sz="4" w:space="0" w:color="auto"/>
              <w:right w:val="single" w:sz="12" w:space="0" w:color="auto"/>
            </w:tcBorders>
            <w:vAlign w:val="center"/>
          </w:tcPr>
          <w:p w:rsidR="007131D9" w:rsidRPr="00E07878" w:rsidRDefault="007131D9" w:rsidP="001E2606">
            <w:pPr>
              <w:spacing w:line="320" w:lineRule="exact"/>
              <w:jc w:val="center"/>
              <w:rPr>
                <w:rFonts w:ascii="Times New Roman" w:hAnsi="Times New Roman"/>
                <w:b/>
                <w:sz w:val="24"/>
                <w:szCs w:val="24"/>
              </w:rPr>
            </w:pPr>
            <w:r w:rsidRPr="00E07878">
              <w:rPr>
                <w:rFonts w:ascii="Times New Roman" w:hAnsi="Times New Roman"/>
                <w:b/>
                <w:sz w:val="24"/>
                <w:szCs w:val="24"/>
              </w:rPr>
              <w:t>排放浓度及排放量</w:t>
            </w:r>
            <w:r w:rsidRPr="00E07878">
              <w:rPr>
                <w:rFonts w:ascii="Times New Roman" w:hAnsi="Times New Roman"/>
                <w:b/>
                <w:sz w:val="24"/>
                <w:szCs w:val="24"/>
              </w:rPr>
              <w:t>(</w:t>
            </w:r>
            <w:r w:rsidRPr="00E07878">
              <w:rPr>
                <w:rFonts w:ascii="Times New Roman" w:hAnsi="Times New Roman"/>
                <w:b/>
                <w:sz w:val="24"/>
                <w:szCs w:val="24"/>
              </w:rPr>
              <w:t>单位</w:t>
            </w:r>
            <w:r w:rsidRPr="00E07878">
              <w:rPr>
                <w:rFonts w:ascii="Times New Roman" w:hAnsi="Times New Roman"/>
                <w:b/>
                <w:sz w:val="24"/>
                <w:szCs w:val="24"/>
              </w:rPr>
              <w:t>)</w:t>
            </w:r>
          </w:p>
        </w:tc>
      </w:tr>
      <w:tr w:rsidR="00E07878" w:rsidRPr="00E07878" w:rsidTr="00F94DEE">
        <w:trPr>
          <w:jc w:val="center"/>
        </w:trPr>
        <w:tc>
          <w:tcPr>
            <w:tcW w:w="882" w:type="dxa"/>
            <w:vMerge w:val="restart"/>
            <w:tcBorders>
              <w:top w:val="single" w:sz="4" w:space="0" w:color="auto"/>
              <w:left w:val="single" w:sz="12" w:space="0" w:color="auto"/>
              <w:right w:val="single" w:sz="4" w:space="0" w:color="auto"/>
            </w:tcBorders>
            <w:vAlign w:val="center"/>
          </w:tcPr>
          <w:p w:rsidR="00661533" w:rsidRPr="00E07878" w:rsidRDefault="00661533" w:rsidP="001E2606">
            <w:pPr>
              <w:spacing w:line="320" w:lineRule="exact"/>
              <w:jc w:val="center"/>
              <w:rPr>
                <w:rFonts w:ascii="Times New Roman" w:hAnsi="Times New Roman"/>
                <w:b/>
                <w:sz w:val="24"/>
                <w:szCs w:val="24"/>
              </w:rPr>
            </w:pPr>
            <w:r w:rsidRPr="00E07878">
              <w:rPr>
                <w:rFonts w:ascii="Times New Roman" w:hAnsi="Times New Roman"/>
                <w:b/>
                <w:sz w:val="24"/>
                <w:szCs w:val="24"/>
              </w:rPr>
              <w:t>大气</w:t>
            </w:r>
          </w:p>
          <w:p w:rsidR="00661533" w:rsidRPr="00E07878" w:rsidRDefault="00661533" w:rsidP="001E2606">
            <w:pPr>
              <w:spacing w:line="320" w:lineRule="exact"/>
              <w:jc w:val="center"/>
              <w:rPr>
                <w:rFonts w:ascii="Times New Roman" w:hAnsi="Times New Roman"/>
                <w:b/>
                <w:sz w:val="24"/>
                <w:szCs w:val="24"/>
              </w:rPr>
            </w:pPr>
            <w:r w:rsidRPr="00E07878">
              <w:rPr>
                <w:rFonts w:ascii="Times New Roman" w:hAnsi="Times New Roman"/>
                <w:b/>
                <w:sz w:val="24"/>
                <w:szCs w:val="24"/>
              </w:rPr>
              <w:t>污染物</w:t>
            </w:r>
          </w:p>
        </w:tc>
        <w:tc>
          <w:tcPr>
            <w:tcW w:w="1701" w:type="dxa"/>
            <w:tcBorders>
              <w:top w:val="single" w:sz="4" w:space="0" w:color="auto"/>
              <w:left w:val="single" w:sz="4" w:space="0" w:color="auto"/>
              <w:right w:val="single" w:sz="4" w:space="0" w:color="auto"/>
            </w:tcBorders>
            <w:vAlign w:val="center"/>
          </w:tcPr>
          <w:p w:rsidR="00661533" w:rsidRPr="00E07878" w:rsidRDefault="005D4BA2" w:rsidP="001E2606">
            <w:pPr>
              <w:adjustRightInd w:val="0"/>
              <w:spacing w:line="500" w:lineRule="exact"/>
              <w:contextualSpacing/>
              <w:jc w:val="center"/>
              <w:rPr>
                <w:rFonts w:ascii="Times New Roman" w:hAnsi="Times New Roman"/>
                <w:kern w:val="0"/>
                <w:sz w:val="24"/>
                <w:szCs w:val="24"/>
                <w:lang w:val="en-GB"/>
              </w:rPr>
            </w:pPr>
            <w:r w:rsidRPr="00E07878">
              <w:rPr>
                <w:rFonts w:ascii="Times New Roman" w:hAnsi="Times New Roman"/>
                <w:kern w:val="0"/>
                <w:sz w:val="24"/>
                <w:szCs w:val="24"/>
                <w:lang w:val="en-GB"/>
              </w:rPr>
              <w:t>涂胶工序</w:t>
            </w:r>
          </w:p>
        </w:tc>
        <w:tc>
          <w:tcPr>
            <w:tcW w:w="850" w:type="dxa"/>
            <w:tcBorders>
              <w:top w:val="single" w:sz="4" w:space="0" w:color="auto"/>
              <w:left w:val="single" w:sz="4" w:space="0" w:color="auto"/>
              <w:bottom w:val="single" w:sz="4" w:space="0" w:color="auto"/>
              <w:right w:val="single" w:sz="4" w:space="0" w:color="auto"/>
            </w:tcBorders>
            <w:vAlign w:val="center"/>
          </w:tcPr>
          <w:p w:rsidR="00661533" w:rsidRPr="00E07878" w:rsidRDefault="00661533" w:rsidP="001E2606">
            <w:pPr>
              <w:adjustRightInd w:val="0"/>
              <w:spacing w:line="500" w:lineRule="exact"/>
              <w:contextualSpacing/>
              <w:jc w:val="center"/>
              <w:rPr>
                <w:rFonts w:ascii="Times New Roman" w:hAnsi="Times New Roman"/>
                <w:kern w:val="0"/>
                <w:sz w:val="24"/>
                <w:szCs w:val="24"/>
                <w:lang w:val="en-GB"/>
              </w:rPr>
            </w:pPr>
            <w:r w:rsidRPr="00E07878">
              <w:rPr>
                <w:rFonts w:ascii="Times New Roman" w:hAnsi="Times New Roman"/>
                <w:kern w:val="0"/>
                <w:sz w:val="24"/>
                <w:szCs w:val="24"/>
                <w:lang w:val="en-GB"/>
              </w:rPr>
              <w:t>非甲烷总烃</w:t>
            </w:r>
          </w:p>
        </w:tc>
        <w:tc>
          <w:tcPr>
            <w:tcW w:w="2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1533" w:rsidRPr="00E07878" w:rsidRDefault="00A70B84" w:rsidP="001E2606">
            <w:pPr>
              <w:spacing w:line="500" w:lineRule="exact"/>
              <w:contextualSpacing/>
              <w:jc w:val="center"/>
              <w:rPr>
                <w:rFonts w:ascii="Times New Roman" w:hAnsi="Times New Roman"/>
                <w:sz w:val="24"/>
                <w:szCs w:val="24"/>
              </w:rPr>
            </w:pPr>
            <w:r w:rsidRPr="00E07878">
              <w:rPr>
                <w:rFonts w:ascii="Times New Roman" w:hAnsi="Times New Roman" w:hint="eastAsia"/>
                <w:sz w:val="24"/>
                <w:szCs w:val="24"/>
              </w:rPr>
              <w:t>108</w:t>
            </w:r>
            <w:r w:rsidR="00CD6BD9" w:rsidRPr="00E07878">
              <w:rPr>
                <w:rFonts w:ascii="Times New Roman" w:hAnsi="Times New Roman"/>
                <w:sz w:val="24"/>
                <w:szCs w:val="24"/>
              </w:rPr>
              <w:t>kg/a</w:t>
            </w:r>
          </w:p>
        </w:tc>
        <w:tc>
          <w:tcPr>
            <w:tcW w:w="2241" w:type="dxa"/>
            <w:tcBorders>
              <w:top w:val="single" w:sz="4" w:space="0" w:color="auto"/>
              <w:left w:val="single" w:sz="4" w:space="0" w:color="auto"/>
              <w:bottom w:val="single" w:sz="4" w:space="0" w:color="auto"/>
              <w:right w:val="single" w:sz="12" w:space="0" w:color="auto"/>
            </w:tcBorders>
            <w:tcMar>
              <w:left w:w="0" w:type="dxa"/>
              <w:right w:w="0" w:type="dxa"/>
            </w:tcMar>
            <w:vAlign w:val="center"/>
          </w:tcPr>
          <w:p w:rsidR="00661533" w:rsidRPr="00E07878" w:rsidRDefault="00A70B84" w:rsidP="001E2606">
            <w:pPr>
              <w:spacing w:line="500" w:lineRule="exact"/>
              <w:contextualSpacing/>
              <w:jc w:val="center"/>
              <w:rPr>
                <w:rFonts w:ascii="Times New Roman" w:hAnsi="Times New Roman"/>
                <w:sz w:val="24"/>
                <w:szCs w:val="24"/>
              </w:rPr>
            </w:pPr>
            <w:r w:rsidRPr="00E07878">
              <w:rPr>
                <w:rFonts w:ascii="Times New Roman" w:hAnsi="Times New Roman" w:hint="eastAsia"/>
                <w:sz w:val="24"/>
                <w:szCs w:val="24"/>
              </w:rPr>
              <w:t>108</w:t>
            </w:r>
            <w:r w:rsidR="00CD6BD9" w:rsidRPr="00E07878">
              <w:rPr>
                <w:rFonts w:ascii="Times New Roman" w:hAnsi="Times New Roman"/>
                <w:sz w:val="24"/>
                <w:szCs w:val="24"/>
              </w:rPr>
              <w:t>kg/a</w:t>
            </w:r>
          </w:p>
        </w:tc>
      </w:tr>
      <w:tr w:rsidR="00E07878" w:rsidRPr="00E07878" w:rsidTr="00F94DEE">
        <w:trPr>
          <w:jc w:val="center"/>
        </w:trPr>
        <w:tc>
          <w:tcPr>
            <w:tcW w:w="882" w:type="dxa"/>
            <w:vMerge/>
            <w:tcBorders>
              <w:left w:val="single" w:sz="12" w:space="0" w:color="auto"/>
              <w:right w:val="single" w:sz="4" w:space="0" w:color="auto"/>
            </w:tcBorders>
            <w:vAlign w:val="center"/>
          </w:tcPr>
          <w:p w:rsidR="00661533" w:rsidRPr="00E07878" w:rsidRDefault="00661533" w:rsidP="001E2606">
            <w:pPr>
              <w:widowControl/>
              <w:jc w:val="center"/>
              <w:rPr>
                <w:rFonts w:ascii="Times New Roman" w:hAnsi="Times New Roman"/>
                <w:b/>
                <w:sz w:val="24"/>
                <w:szCs w:val="24"/>
              </w:rPr>
            </w:pPr>
          </w:p>
        </w:tc>
        <w:tc>
          <w:tcPr>
            <w:tcW w:w="1701" w:type="dxa"/>
            <w:tcBorders>
              <w:left w:val="single" w:sz="4" w:space="0" w:color="auto"/>
              <w:right w:val="single" w:sz="4" w:space="0" w:color="auto"/>
            </w:tcBorders>
            <w:vAlign w:val="center"/>
          </w:tcPr>
          <w:p w:rsidR="00661533" w:rsidRPr="00E07878" w:rsidRDefault="005D4BA2" w:rsidP="001E2606">
            <w:pPr>
              <w:adjustRightInd w:val="0"/>
              <w:spacing w:line="500" w:lineRule="exact"/>
              <w:contextualSpacing/>
              <w:jc w:val="center"/>
              <w:rPr>
                <w:rFonts w:ascii="Times New Roman" w:hAnsi="Times New Roman"/>
                <w:kern w:val="0"/>
                <w:sz w:val="24"/>
                <w:szCs w:val="24"/>
                <w:lang w:val="en-GB"/>
              </w:rPr>
            </w:pPr>
            <w:r w:rsidRPr="00E07878">
              <w:rPr>
                <w:rFonts w:ascii="Times New Roman" w:hAnsi="Times New Roman"/>
                <w:kern w:val="0"/>
                <w:sz w:val="24"/>
                <w:szCs w:val="24"/>
                <w:lang w:val="en-GB"/>
              </w:rPr>
              <w:t>锡焊设备</w:t>
            </w:r>
          </w:p>
        </w:tc>
        <w:tc>
          <w:tcPr>
            <w:tcW w:w="850" w:type="dxa"/>
            <w:tcBorders>
              <w:top w:val="single" w:sz="4" w:space="0" w:color="auto"/>
              <w:left w:val="single" w:sz="4" w:space="0" w:color="auto"/>
              <w:bottom w:val="single" w:sz="4" w:space="0" w:color="auto"/>
              <w:right w:val="single" w:sz="4" w:space="0" w:color="auto"/>
            </w:tcBorders>
            <w:vAlign w:val="center"/>
          </w:tcPr>
          <w:p w:rsidR="00661533" w:rsidRPr="00E07878" w:rsidRDefault="00661533" w:rsidP="001E2606">
            <w:pPr>
              <w:adjustRightInd w:val="0"/>
              <w:spacing w:line="500" w:lineRule="exact"/>
              <w:contextualSpacing/>
              <w:jc w:val="center"/>
              <w:rPr>
                <w:rFonts w:ascii="Times New Roman" w:hAnsi="Times New Roman"/>
                <w:kern w:val="0"/>
                <w:sz w:val="24"/>
                <w:szCs w:val="24"/>
                <w:lang w:val="en-GB"/>
              </w:rPr>
            </w:pPr>
            <w:r w:rsidRPr="00E07878">
              <w:rPr>
                <w:rFonts w:ascii="Times New Roman" w:hAnsi="Times New Roman"/>
                <w:kern w:val="0"/>
                <w:sz w:val="24"/>
                <w:szCs w:val="24"/>
                <w:lang w:val="en-GB"/>
              </w:rPr>
              <w:t>颗粒物</w:t>
            </w:r>
          </w:p>
        </w:tc>
        <w:tc>
          <w:tcPr>
            <w:tcW w:w="2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61533" w:rsidRPr="00E07878" w:rsidRDefault="00B50EC8" w:rsidP="00B50EC8">
            <w:pPr>
              <w:spacing w:line="500" w:lineRule="exact"/>
              <w:contextualSpacing/>
              <w:jc w:val="center"/>
              <w:rPr>
                <w:rFonts w:ascii="Times New Roman" w:hAnsi="Times New Roman"/>
                <w:sz w:val="24"/>
                <w:szCs w:val="24"/>
              </w:rPr>
            </w:pPr>
            <w:r w:rsidRPr="00E07878">
              <w:rPr>
                <w:rFonts w:ascii="Times New Roman" w:hAnsi="Times New Roman" w:hint="eastAsia"/>
                <w:sz w:val="24"/>
                <w:szCs w:val="24"/>
              </w:rPr>
              <w:t>920</w:t>
            </w:r>
            <w:r w:rsidR="00F363FB" w:rsidRPr="00E07878">
              <w:rPr>
                <w:rFonts w:ascii="Times New Roman" w:hAnsi="Times New Roman"/>
                <w:sz w:val="24"/>
                <w:szCs w:val="24"/>
              </w:rPr>
              <w:t>mg/m</w:t>
            </w:r>
            <w:r w:rsidR="00F363FB" w:rsidRPr="00E07878">
              <w:rPr>
                <w:rFonts w:ascii="Times New Roman" w:hAnsi="Times New Roman"/>
                <w:sz w:val="24"/>
                <w:szCs w:val="24"/>
                <w:vertAlign w:val="superscript"/>
              </w:rPr>
              <w:t>3</w:t>
            </w:r>
            <w:r w:rsidR="00F363FB" w:rsidRPr="00E07878">
              <w:rPr>
                <w:rFonts w:ascii="Times New Roman" w:hAnsi="Times New Roman"/>
                <w:sz w:val="24"/>
                <w:szCs w:val="24"/>
              </w:rPr>
              <w:t>,</w:t>
            </w:r>
            <w:r w:rsidRPr="00E07878">
              <w:rPr>
                <w:rFonts w:ascii="Times New Roman" w:hAnsi="Times New Roman" w:hint="eastAsia"/>
                <w:sz w:val="24"/>
                <w:szCs w:val="24"/>
              </w:rPr>
              <w:t>4.6</w:t>
            </w:r>
            <w:r w:rsidR="00CD6BD9" w:rsidRPr="00E07878">
              <w:rPr>
                <w:rFonts w:ascii="Times New Roman" w:hAnsi="Times New Roman"/>
                <w:sz w:val="24"/>
                <w:szCs w:val="24"/>
              </w:rPr>
              <w:t>kg/a</w:t>
            </w:r>
          </w:p>
        </w:tc>
        <w:tc>
          <w:tcPr>
            <w:tcW w:w="2241" w:type="dxa"/>
            <w:tcBorders>
              <w:top w:val="single" w:sz="4" w:space="0" w:color="auto"/>
              <w:left w:val="single" w:sz="4" w:space="0" w:color="auto"/>
              <w:bottom w:val="single" w:sz="4" w:space="0" w:color="auto"/>
              <w:right w:val="single" w:sz="12" w:space="0" w:color="auto"/>
            </w:tcBorders>
            <w:tcMar>
              <w:left w:w="0" w:type="dxa"/>
              <w:right w:w="0" w:type="dxa"/>
            </w:tcMar>
            <w:vAlign w:val="center"/>
          </w:tcPr>
          <w:p w:rsidR="00661533" w:rsidRPr="00E07878" w:rsidRDefault="00B50EC8" w:rsidP="00B50EC8">
            <w:pPr>
              <w:spacing w:line="500" w:lineRule="exact"/>
              <w:contextualSpacing/>
              <w:jc w:val="center"/>
              <w:rPr>
                <w:rFonts w:ascii="Times New Roman" w:hAnsi="Times New Roman"/>
                <w:sz w:val="24"/>
                <w:szCs w:val="24"/>
              </w:rPr>
            </w:pPr>
            <w:r w:rsidRPr="00E07878">
              <w:rPr>
                <w:rFonts w:ascii="Times New Roman" w:hAnsi="Times New Roman" w:hint="eastAsia"/>
                <w:sz w:val="24"/>
                <w:szCs w:val="24"/>
              </w:rPr>
              <w:t>46</w:t>
            </w:r>
            <w:r w:rsidR="00F363FB" w:rsidRPr="00E07878">
              <w:rPr>
                <w:rFonts w:ascii="Times New Roman" w:hAnsi="Times New Roman"/>
                <w:sz w:val="24"/>
                <w:szCs w:val="24"/>
              </w:rPr>
              <w:t>mg/m</w:t>
            </w:r>
            <w:r w:rsidR="00F363FB" w:rsidRPr="00E07878">
              <w:rPr>
                <w:rFonts w:ascii="Times New Roman" w:hAnsi="Times New Roman"/>
                <w:sz w:val="24"/>
                <w:szCs w:val="24"/>
                <w:vertAlign w:val="superscript"/>
              </w:rPr>
              <w:t>3</w:t>
            </w:r>
            <w:r w:rsidR="00F363FB" w:rsidRPr="00E07878">
              <w:rPr>
                <w:rFonts w:ascii="Times New Roman" w:hAnsi="Times New Roman"/>
                <w:sz w:val="24"/>
                <w:szCs w:val="24"/>
              </w:rPr>
              <w:t>,</w:t>
            </w:r>
            <w:r w:rsidRPr="00E07878">
              <w:rPr>
                <w:rFonts w:ascii="Times New Roman" w:hAnsi="Times New Roman" w:hint="eastAsia"/>
                <w:sz w:val="24"/>
                <w:szCs w:val="24"/>
              </w:rPr>
              <w:t>0.23</w:t>
            </w:r>
            <w:r w:rsidR="00CD6BD9" w:rsidRPr="00E07878">
              <w:rPr>
                <w:rFonts w:ascii="Times New Roman" w:hAnsi="Times New Roman"/>
                <w:sz w:val="24"/>
                <w:szCs w:val="24"/>
              </w:rPr>
              <w:t>kg/a</w:t>
            </w:r>
          </w:p>
        </w:tc>
      </w:tr>
      <w:tr w:rsidR="00E07878" w:rsidRPr="00E07878" w:rsidTr="00F94DEE">
        <w:trPr>
          <w:jc w:val="center"/>
        </w:trPr>
        <w:tc>
          <w:tcPr>
            <w:tcW w:w="882" w:type="dxa"/>
            <w:vMerge w:val="restart"/>
            <w:tcBorders>
              <w:left w:val="single" w:sz="12" w:space="0" w:color="auto"/>
              <w:right w:val="single" w:sz="4" w:space="0" w:color="auto"/>
            </w:tcBorders>
            <w:vAlign w:val="center"/>
          </w:tcPr>
          <w:p w:rsidR="0033775B" w:rsidRPr="00E07878" w:rsidRDefault="0033775B" w:rsidP="001E2606">
            <w:pPr>
              <w:widowControl/>
              <w:jc w:val="center"/>
              <w:rPr>
                <w:rFonts w:ascii="Times New Roman" w:hAnsi="Times New Roman"/>
                <w:b/>
                <w:sz w:val="24"/>
                <w:szCs w:val="24"/>
              </w:rPr>
            </w:pPr>
            <w:r w:rsidRPr="00E07878">
              <w:rPr>
                <w:rFonts w:ascii="Times New Roman" w:hAnsi="Times New Roman"/>
                <w:b/>
                <w:sz w:val="24"/>
                <w:szCs w:val="24"/>
              </w:rPr>
              <w:t>水环境污染物</w:t>
            </w:r>
          </w:p>
        </w:tc>
        <w:tc>
          <w:tcPr>
            <w:tcW w:w="1701" w:type="dxa"/>
            <w:vMerge w:val="restart"/>
            <w:tcBorders>
              <w:left w:val="single" w:sz="4" w:space="0" w:color="auto"/>
              <w:right w:val="single" w:sz="4" w:space="0" w:color="auto"/>
            </w:tcBorders>
            <w:vAlign w:val="center"/>
          </w:tcPr>
          <w:p w:rsidR="0033775B" w:rsidRPr="00E07878" w:rsidRDefault="0033775B" w:rsidP="001E2606">
            <w:pPr>
              <w:adjustRightInd w:val="0"/>
              <w:spacing w:line="500" w:lineRule="exact"/>
              <w:contextualSpacing/>
              <w:jc w:val="center"/>
              <w:rPr>
                <w:rFonts w:ascii="Times New Roman" w:hAnsi="Times New Roman"/>
                <w:kern w:val="0"/>
                <w:sz w:val="24"/>
                <w:szCs w:val="24"/>
                <w:lang w:val="en-GB"/>
              </w:rPr>
            </w:pPr>
            <w:r w:rsidRPr="00E07878">
              <w:rPr>
                <w:rFonts w:ascii="Times New Roman" w:hAnsi="Times New Roman"/>
                <w:kern w:val="0"/>
                <w:sz w:val="24"/>
                <w:szCs w:val="24"/>
                <w:lang w:val="en-GB"/>
              </w:rPr>
              <w:t>生活污水</w:t>
            </w:r>
          </w:p>
        </w:tc>
        <w:tc>
          <w:tcPr>
            <w:tcW w:w="850" w:type="dxa"/>
            <w:tcBorders>
              <w:top w:val="single" w:sz="4" w:space="0" w:color="auto"/>
              <w:left w:val="single" w:sz="4" w:space="0" w:color="auto"/>
              <w:bottom w:val="single" w:sz="4" w:space="0" w:color="auto"/>
              <w:right w:val="single" w:sz="4" w:space="0" w:color="auto"/>
            </w:tcBorders>
            <w:vAlign w:val="center"/>
          </w:tcPr>
          <w:p w:rsidR="0033775B" w:rsidRPr="00E07878" w:rsidRDefault="0033775B" w:rsidP="001E2606">
            <w:pPr>
              <w:adjustRightInd w:val="0"/>
              <w:spacing w:line="500" w:lineRule="exact"/>
              <w:contextualSpacing/>
              <w:jc w:val="center"/>
              <w:rPr>
                <w:rFonts w:ascii="Times New Roman" w:hAnsi="Times New Roman"/>
                <w:kern w:val="0"/>
                <w:sz w:val="24"/>
                <w:szCs w:val="24"/>
                <w:lang w:val="en-GB"/>
              </w:rPr>
            </w:pPr>
            <w:r w:rsidRPr="00E07878">
              <w:rPr>
                <w:rFonts w:ascii="Times New Roman" w:hAnsi="Times New Roman"/>
                <w:kern w:val="0"/>
                <w:sz w:val="24"/>
                <w:szCs w:val="24"/>
                <w:lang w:val="en-GB"/>
              </w:rPr>
              <w:t>BOD</w:t>
            </w:r>
            <w:r w:rsidRPr="00E07878">
              <w:rPr>
                <w:rFonts w:ascii="Times New Roman" w:hAnsi="Times New Roman"/>
                <w:kern w:val="0"/>
                <w:sz w:val="24"/>
                <w:szCs w:val="24"/>
                <w:vertAlign w:val="subscript"/>
                <w:lang w:val="en-GB"/>
              </w:rPr>
              <w:t>5</w:t>
            </w:r>
          </w:p>
        </w:tc>
        <w:tc>
          <w:tcPr>
            <w:tcW w:w="2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3775B" w:rsidRPr="00E07878" w:rsidRDefault="0033775B" w:rsidP="00B5011E">
            <w:pPr>
              <w:spacing w:line="500" w:lineRule="exact"/>
              <w:contextualSpacing/>
              <w:jc w:val="center"/>
              <w:rPr>
                <w:rFonts w:ascii="Times New Roman" w:hAnsi="Times New Roman"/>
                <w:sz w:val="24"/>
                <w:szCs w:val="24"/>
              </w:rPr>
            </w:pPr>
            <w:r w:rsidRPr="00E07878">
              <w:rPr>
                <w:rFonts w:ascii="Times New Roman" w:hAnsi="Times New Roman"/>
                <w:sz w:val="24"/>
                <w:szCs w:val="24"/>
              </w:rPr>
              <w:t>300 mg/L,</w:t>
            </w:r>
            <w:r w:rsidRPr="00E07878">
              <w:rPr>
                <w:rFonts w:ascii="Times New Roman" w:hAnsi="Times New Roman" w:hint="eastAsia"/>
                <w:sz w:val="24"/>
                <w:szCs w:val="24"/>
              </w:rPr>
              <w:t>0.2</w:t>
            </w:r>
            <w:r w:rsidRPr="00E07878">
              <w:rPr>
                <w:rFonts w:ascii="Times New Roman" w:hAnsi="Times New Roman"/>
                <w:sz w:val="24"/>
                <w:szCs w:val="24"/>
              </w:rPr>
              <w:t>t/a</w:t>
            </w:r>
          </w:p>
        </w:tc>
        <w:tc>
          <w:tcPr>
            <w:tcW w:w="2241" w:type="dxa"/>
            <w:tcBorders>
              <w:top w:val="single" w:sz="4" w:space="0" w:color="auto"/>
              <w:left w:val="single" w:sz="4" w:space="0" w:color="auto"/>
              <w:bottom w:val="single" w:sz="4" w:space="0" w:color="auto"/>
              <w:right w:val="single" w:sz="12" w:space="0" w:color="auto"/>
            </w:tcBorders>
            <w:tcMar>
              <w:left w:w="0" w:type="dxa"/>
              <w:right w:w="0" w:type="dxa"/>
            </w:tcMar>
            <w:vAlign w:val="center"/>
          </w:tcPr>
          <w:p w:rsidR="0033775B" w:rsidRPr="00E07878" w:rsidRDefault="0033775B" w:rsidP="00A64D18">
            <w:pPr>
              <w:spacing w:line="500" w:lineRule="exact"/>
              <w:contextualSpacing/>
              <w:jc w:val="center"/>
              <w:rPr>
                <w:rFonts w:ascii="Times New Roman" w:hAnsi="Times New Roman"/>
                <w:sz w:val="24"/>
                <w:szCs w:val="24"/>
              </w:rPr>
            </w:pPr>
            <w:r w:rsidRPr="00E07878">
              <w:rPr>
                <w:rFonts w:ascii="Times New Roman" w:hAnsi="Times New Roman"/>
                <w:sz w:val="24"/>
                <w:szCs w:val="24"/>
              </w:rPr>
              <w:t>300 mg/L,</w:t>
            </w:r>
            <w:r w:rsidRPr="00E07878">
              <w:rPr>
                <w:rFonts w:ascii="Times New Roman" w:hAnsi="Times New Roman" w:hint="eastAsia"/>
                <w:sz w:val="24"/>
                <w:szCs w:val="24"/>
              </w:rPr>
              <w:t>0.2</w:t>
            </w:r>
            <w:r w:rsidRPr="00E07878">
              <w:rPr>
                <w:rFonts w:ascii="Times New Roman" w:hAnsi="Times New Roman"/>
                <w:sz w:val="24"/>
                <w:szCs w:val="24"/>
              </w:rPr>
              <w:t>t/a</w:t>
            </w:r>
          </w:p>
        </w:tc>
      </w:tr>
      <w:tr w:rsidR="00E07878" w:rsidRPr="00E07878" w:rsidTr="00F94DEE">
        <w:trPr>
          <w:jc w:val="center"/>
        </w:trPr>
        <w:tc>
          <w:tcPr>
            <w:tcW w:w="882" w:type="dxa"/>
            <w:vMerge/>
            <w:tcBorders>
              <w:left w:val="single" w:sz="12" w:space="0" w:color="auto"/>
              <w:right w:val="single" w:sz="4" w:space="0" w:color="auto"/>
            </w:tcBorders>
            <w:vAlign w:val="center"/>
          </w:tcPr>
          <w:p w:rsidR="0033775B" w:rsidRPr="00E07878" w:rsidRDefault="0033775B" w:rsidP="001E2606">
            <w:pPr>
              <w:widowControl/>
              <w:jc w:val="center"/>
              <w:rPr>
                <w:rFonts w:ascii="Times New Roman" w:hAnsi="Times New Roman"/>
                <w:b/>
                <w:sz w:val="24"/>
                <w:szCs w:val="24"/>
              </w:rPr>
            </w:pPr>
          </w:p>
        </w:tc>
        <w:tc>
          <w:tcPr>
            <w:tcW w:w="1701" w:type="dxa"/>
            <w:vMerge/>
            <w:tcBorders>
              <w:left w:val="single" w:sz="4" w:space="0" w:color="auto"/>
              <w:right w:val="single" w:sz="4" w:space="0" w:color="auto"/>
            </w:tcBorders>
            <w:vAlign w:val="center"/>
          </w:tcPr>
          <w:p w:rsidR="0033775B" w:rsidRPr="00E07878" w:rsidRDefault="0033775B" w:rsidP="001E2606">
            <w:pPr>
              <w:adjustRightInd w:val="0"/>
              <w:spacing w:line="500" w:lineRule="exact"/>
              <w:contextualSpacing/>
              <w:jc w:val="center"/>
              <w:rPr>
                <w:rFonts w:ascii="Times New Roman" w:hAnsi="Times New Roman"/>
                <w:kern w:val="0"/>
                <w:sz w:val="24"/>
                <w:szCs w:val="24"/>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rsidR="0033775B" w:rsidRPr="00E07878" w:rsidRDefault="0033775B" w:rsidP="001E2606">
            <w:pPr>
              <w:adjustRightInd w:val="0"/>
              <w:spacing w:line="500" w:lineRule="exact"/>
              <w:contextualSpacing/>
              <w:jc w:val="center"/>
              <w:rPr>
                <w:rFonts w:ascii="Times New Roman" w:hAnsi="Times New Roman"/>
                <w:kern w:val="0"/>
                <w:sz w:val="24"/>
                <w:szCs w:val="24"/>
                <w:lang w:val="en-GB"/>
              </w:rPr>
            </w:pPr>
            <w:r w:rsidRPr="00E07878">
              <w:rPr>
                <w:rFonts w:ascii="Times New Roman" w:hAnsi="Times New Roman"/>
                <w:kern w:val="0"/>
                <w:sz w:val="24"/>
                <w:szCs w:val="24"/>
                <w:lang w:val="en-GB"/>
              </w:rPr>
              <w:t>CODcr</w:t>
            </w:r>
          </w:p>
        </w:tc>
        <w:tc>
          <w:tcPr>
            <w:tcW w:w="2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3775B" w:rsidRPr="00E07878" w:rsidRDefault="0033775B" w:rsidP="00B5011E">
            <w:pPr>
              <w:spacing w:line="500" w:lineRule="exact"/>
              <w:contextualSpacing/>
              <w:jc w:val="center"/>
              <w:rPr>
                <w:rFonts w:ascii="Times New Roman" w:hAnsi="Times New Roman"/>
                <w:sz w:val="24"/>
                <w:szCs w:val="24"/>
              </w:rPr>
            </w:pPr>
            <w:r w:rsidRPr="00E07878">
              <w:rPr>
                <w:rFonts w:ascii="Times New Roman" w:hAnsi="Times New Roman"/>
                <w:sz w:val="24"/>
                <w:szCs w:val="24"/>
              </w:rPr>
              <w:t>400 mg/L,</w:t>
            </w:r>
            <w:r w:rsidRPr="00E07878">
              <w:rPr>
                <w:rFonts w:ascii="Times New Roman" w:hAnsi="Times New Roman" w:hint="eastAsia"/>
                <w:sz w:val="24"/>
                <w:szCs w:val="24"/>
              </w:rPr>
              <w:t>0.32</w:t>
            </w:r>
            <w:r w:rsidRPr="00E07878">
              <w:rPr>
                <w:rFonts w:ascii="Times New Roman" w:hAnsi="Times New Roman"/>
                <w:sz w:val="24"/>
                <w:szCs w:val="24"/>
              </w:rPr>
              <w:t xml:space="preserve"> t/a</w:t>
            </w:r>
          </w:p>
        </w:tc>
        <w:tc>
          <w:tcPr>
            <w:tcW w:w="2241" w:type="dxa"/>
            <w:tcBorders>
              <w:top w:val="single" w:sz="4" w:space="0" w:color="auto"/>
              <w:left w:val="single" w:sz="4" w:space="0" w:color="auto"/>
              <w:bottom w:val="single" w:sz="4" w:space="0" w:color="auto"/>
              <w:right w:val="single" w:sz="12" w:space="0" w:color="auto"/>
            </w:tcBorders>
            <w:tcMar>
              <w:left w:w="0" w:type="dxa"/>
              <w:right w:w="0" w:type="dxa"/>
            </w:tcMar>
            <w:vAlign w:val="center"/>
          </w:tcPr>
          <w:p w:rsidR="0033775B" w:rsidRPr="00E07878" w:rsidRDefault="0033775B" w:rsidP="00A64D18">
            <w:pPr>
              <w:spacing w:line="500" w:lineRule="exact"/>
              <w:contextualSpacing/>
              <w:jc w:val="center"/>
              <w:rPr>
                <w:rFonts w:ascii="Times New Roman" w:hAnsi="Times New Roman"/>
                <w:sz w:val="24"/>
                <w:szCs w:val="24"/>
              </w:rPr>
            </w:pPr>
            <w:r w:rsidRPr="00E07878">
              <w:rPr>
                <w:rFonts w:ascii="Times New Roman" w:hAnsi="Times New Roman"/>
                <w:sz w:val="24"/>
                <w:szCs w:val="24"/>
              </w:rPr>
              <w:t>400 mg/L,</w:t>
            </w:r>
            <w:r w:rsidRPr="00E07878">
              <w:rPr>
                <w:rFonts w:ascii="Times New Roman" w:hAnsi="Times New Roman" w:hint="eastAsia"/>
                <w:sz w:val="24"/>
                <w:szCs w:val="24"/>
              </w:rPr>
              <w:t>0.32</w:t>
            </w:r>
            <w:r w:rsidRPr="00E07878">
              <w:rPr>
                <w:rFonts w:ascii="Times New Roman" w:hAnsi="Times New Roman"/>
                <w:sz w:val="24"/>
                <w:szCs w:val="24"/>
              </w:rPr>
              <w:t xml:space="preserve"> t/a</w:t>
            </w:r>
          </w:p>
        </w:tc>
      </w:tr>
      <w:tr w:rsidR="00E07878" w:rsidRPr="00E07878" w:rsidTr="00F94DEE">
        <w:trPr>
          <w:jc w:val="center"/>
        </w:trPr>
        <w:tc>
          <w:tcPr>
            <w:tcW w:w="882" w:type="dxa"/>
            <w:vMerge/>
            <w:tcBorders>
              <w:left w:val="single" w:sz="12" w:space="0" w:color="auto"/>
              <w:right w:val="single" w:sz="4" w:space="0" w:color="auto"/>
            </w:tcBorders>
            <w:vAlign w:val="center"/>
          </w:tcPr>
          <w:p w:rsidR="0033775B" w:rsidRPr="00E07878" w:rsidRDefault="0033775B" w:rsidP="001E2606">
            <w:pPr>
              <w:widowControl/>
              <w:jc w:val="center"/>
              <w:rPr>
                <w:rFonts w:ascii="Times New Roman" w:hAnsi="Times New Roman"/>
                <w:b/>
                <w:sz w:val="24"/>
                <w:szCs w:val="24"/>
              </w:rPr>
            </w:pPr>
          </w:p>
        </w:tc>
        <w:tc>
          <w:tcPr>
            <w:tcW w:w="1701" w:type="dxa"/>
            <w:vMerge/>
            <w:tcBorders>
              <w:left w:val="single" w:sz="4" w:space="0" w:color="auto"/>
              <w:right w:val="single" w:sz="4" w:space="0" w:color="auto"/>
            </w:tcBorders>
            <w:vAlign w:val="center"/>
          </w:tcPr>
          <w:p w:rsidR="0033775B" w:rsidRPr="00E07878" w:rsidRDefault="0033775B" w:rsidP="001E2606">
            <w:pPr>
              <w:adjustRightInd w:val="0"/>
              <w:spacing w:line="500" w:lineRule="exact"/>
              <w:contextualSpacing/>
              <w:jc w:val="center"/>
              <w:rPr>
                <w:rFonts w:ascii="Times New Roman" w:hAnsi="Times New Roman"/>
                <w:kern w:val="0"/>
                <w:sz w:val="24"/>
                <w:szCs w:val="24"/>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rsidR="0033775B" w:rsidRPr="00E07878" w:rsidRDefault="0033775B" w:rsidP="001E2606">
            <w:pPr>
              <w:adjustRightInd w:val="0"/>
              <w:spacing w:line="500" w:lineRule="exact"/>
              <w:contextualSpacing/>
              <w:jc w:val="center"/>
              <w:rPr>
                <w:rFonts w:ascii="Times New Roman" w:hAnsi="Times New Roman"/>
                <w:kern w:val="0"/>
                <w:sz w:val="24"/>
                <w:szCs w:val="24"/>
                <w:lang w:val="en-GB"/>
              </w:rPr>
            </w:pPr>
            <w:r w:rsidRPr="00E07878">
              <w:rPr>
                <w:rFonts w:ascii="Times New Roman" w:hAnsi="Times New Roman"/>
                <w:kern w:val="0"/>
                <w:sz w:val="24"/>
                <w:szCs w:val="24"/>
                <w:lang w:val="en-GB"/>
              </w:rPr>
              <w:t>SS</w:t>
            </w:r>
          </w:p>
        </w:tc>
        <w:tc>
          <w:tcPr>
            <w:tcW w:w="2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3775B" w:rsidRPr="00E07878" w:rsidRDefault="0033775B" w:rsidP="00B5011E">
            <w:pPr>
              <w:spacing w:line="500" w:lineRule="exact"/>
              <w:contextualSpacing/>
              <w:jc w:val="center"/>
              <w:rPr>
                <w:rFonts w:ascii="Times New Roman" w:hAnsi="Times New Roman"/>
                <w:sz w:val="24"/>
                <w:szCs w:val="24"/>
              </w:rPr>
            </w:pPr>
            <w:r w:rsidRPr="00E07878">
              <w:rPr>
                <w:rFonts w:ascii="Times New Roman" w:hAnsi="Times New Roman"/>
                <w:sz w:val="24"/>
                <w:szCs w:val="24"/>
              </w:rPr>
              <w:t>300 mg/L,</w:t>
            </w:r>
            <w:r w:rsidRPr="00E07878">
              <w:rPr>
                <w:rFonts w:ascii="Times New Roman" w:hAnsi="Times New Roman" w:hint="eastAsia"/>
                <w:sz w:val="24"/>
                <w:szCs w:val="24"/>
              </w:rPr>
              <w:t>0.2</w:t>
            </w:r>
            <w:r w:rsidRPr="00E07878">
              <w:rPr>
                <w:rFonts w:ascii="Times New Roman" w:hAnsi="Times New Roman"/>
                <w:sz w:val="24"/>
                <w:szCs w:val="24"/>
              </w:rPr>
              <w:t xml:space="preserve"> t/a</w:t>
            </w:r>
          </w:p>
        </w:tc>
        <w:tc>
          <w:tcPr>
            <w:tcW w:w="2241" w:type="dxa"/>
            <w:tcBorders>
              <w:top w:val="single" w:sz="4" w:space="0" w:color="auto"/>
              <w:left w:val="single" w:sz="4" w:space="0" w:color="auto"/>
              <w:bottom w:val="single" w:sz="4" w:space="0" w:color="auto"/>
              <w:right w:val="single" w:sz="12" w:space="0" w:color="auto"/>
            </w:tcBorders>
            <w:tcMar>
              <w:left w:w="0" w:type="dxa"/>
              <w:right w:w="0" w:type="dxa"/>
            </w:tcMar>
            <w:vAlign w:val="center"/>
          </w:tcPr>
          <w:p w:rsidR="0033775B" w:rsidRPr="00E07878" w:rsidRDefault="0033775B" w:rsidP="00A64D18">
            <w:pPr>
              <w:spacing w:line="500" w:lineRule="exact"/>
              <w:contextualSpacing/>
              <w:jc w:val="center"/>
              <w:rPr>
                <w:rFonts w:ascii="Times New Roman" w:hAnsi="Times New Roman"/>
                <w:sz w:val="24"/>
                <w:szCs w:val="24"/>
              </w:rPr>
            </w:pPr>
            <w:r w:rsidRPr="00E07878">
              <w:rPr>
                <w:rFonts w:ascii="Times New Roman" w:hAnsi="Times New Roman"/>
                <w:sz w:val="24"/>
                <w:szCs w:val="24"/>
              </w:rPr>
              <w:t>300 mg/L,</w:t>
            </w:r>
            <w:r w:rsidRPr="00E07878">
              <w:rPr>
                <w:rFonts w:ascii="Times New Roman" w:hAnsi="Times New Roman" w:hint="eastAsia"/>
                <w:sz w:val="24"/>
                <w:szCs w:val="24"/>
              </w:rPr>
              <w:t>0.2</w:t>
            </w:r>
            <w:r w:rsidRPr="00E07878">
              <w:rPr>
                <w:rFonts w:ascii="Times New Roman" w:hAnsi="Times New Roman"/>
                <w:sz w:val="24"/>
                <w:szCs w:val="24"/>
              </w:rPr>
              <w:t xml:space="preserve"> t/a</w:t>
            </w:r>
          </w:p>
        </w:tc>
      </w:tr>
      <w:tr w:rsidR="00E07878" w:rsidRPr="00E07878" w:rsidTr="00F94DEE">
        <w:trPr>
          <w:jc w:val="center"/>
        </w:trPr>
        <w:tc>
          <w:tcPr>
            <w:tcW w:w="882" w:type="dxa"/>
            <w:vMerge/>
            <w:tcBorders>
              <w:left w:val="single" w:sz="12" w:space="0" w:color="auto"/>
              <w:right w:val="single" w:sz="4" w:space="0" w:color="auto"/>
            </w:tcBorders>
            <w:vAlign w:val="center"/>
          </w:tcPr>
          <w:p w:rsidR="0033775B" w:rsidRPr="00E07878" w:rsidRDefault="0033775B" w:rsidP="001E2606">
            <w:pPr>
              <w:widowControl/>
              <w:jc w:val="center"/>
              <w:rPr>
                <w:rFonts w:ascii="Times New Roman" w:hAnsi="Times New Roman"/>
                <w:b/>
                <w:sz w:val="24"/>
                <w:szCs w:val="24"/>
              </w:rPr>
            </w:pPr>
          </w:p>
        </w:tc>
        <w:tc>
          <w:tcPr>
            <w:tcW w:w="1701" w:type="dxa"/>
            <w:vMerge/>
            <w:tcBorders>
              <w:left w:val="single" w:sz="4" w:space="0" w:color="auto"/>
              <w:right w:val="single" w:sz="4" w:space="0" w:color="auto"/>
            </w:tcBorders>
            <w:vAlign w:val="center"/>
          </w:tcPr>
          <w:p w:rsidR="0033775B" w:rsidRPr="00E07878" w:rsidRDefault="0033775B" w:rsidP="001E2606">
            <w:pPr>
              <w:adjustRightInd w:val="0"/>
              <w:spacing w:line="500" w:lineRule="exact"/>
              <w:contextualSpacing/>
              <w:jc w:val="center"/>
              <w:rPr>
                <w:rFonts w:ascii="Times New Roman" w:hAnsi="Times New Roman"/>
                <w:kern w:val="0"/>
                <w:sz w:val="24"/>
                <w:szCs w:val="24"/>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rsidR="0033775B" w:rsidRPr="00E07878" w:rsidRDefault="0033775B" w:rsidP="001E2606">
            <w:pPr>
              <w:adjustRightInd w:val="0"/>
              <w:spacing w:line="500" w:lineRule="exact"/>
              <w:contextualSpacing/>
              <w:jc w:val="center"/>
              <w:rPr>
                <w:rFonts w:ascii="Times New Roman" w:hAnsi="Times New Roman"/>
                <w:kern w:val="0"/>
                <w:sz w:val="24"/>
                <w:szCs w:val="24"/>
                <w:lang w:val="en-GB"/>
              </w:rPr>
            </w:pPr>
            <w:r w:rsidRPr="00E07878">
              <w:rPr>
                <w:rFonts w:ascii="Times New Roman" w:hAnsi="Times New Roman"/>
                <w:kern w:val="0"/>
                <w:sz w:val="24"/>
                <w:szCs w:val="24"/>
                <w:lang w:val="en-GB"/>
              </w:rPr>
              <w:t>NH</w:t>
            </w:r>
            <w:r w:rsidRPr="00E07878">
              <w:rPr>
                <w:rFonts w:ascii="Times New Roman" w:hAnsi="Times New Roman"/>
                <w:kern w:val="0"/>
                <w:sz w:val="24"/>
                <w:szCs w:val="24"/>
                <w:vertAlign w:val="subscript"/>
                <w:lang w:val="en-GB"/>
              </w:rPr>
              <w:t>3</w:t>
            </w:r>
            <w:r w:rsidRPr="00E07878">
              <w:rPr>
                <w:rFonts w:ascii="Times New Roman" w:hAnsi="Times New Roman"/>
                <w:kern w:val="0"/>
                <w:sz w:val="24"/>
                <w:szCs w:val="24"/>
                <w:lang w:val="en-GB"/>
              </w:rPr>
              <w:t>-N</w:t>
            </w:r>
          </w:p>
        </w:tc>
        <w:tc>
          <w:tcPr>
            <w:tcW w:w="2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3775B" w:rsidRPr="00E07878" w:rsidRDefault="0033775B" w:rsidP="00B5011E">
            <w:pPr>
              <w:spacing w:line="500" w:lineRule="exact"/>
              <w:contextualSpacing/>
              <w:jc w:val="center"/>
              <w:rPr>
                <w:rFonts w:ascii="Times New Roman" w:hAnsi="Times New Roman"/>
                <w:sz w:val="24"/>
                <w:szCs w:val="24"/>
              </w:rPr>
            </w:pPr>
            <w:r w:rsidRPr="00E07878">
              <w:rPr>
                <w:rFonts w:ascii="Times New Roman" w:hAnsi="Times New Roman"/>
                <w:sz w:val="24"/>
                <w:szCs w:val="24"/>
              </w:rPr>
              <w:t>35mg/L,</w:t>
            </w:r>
            <w:r w:rsidRPr="00E07878">
              <w:rPr>
                <w:rFonts w:ascii="Times New Roman" w:hAnsi="Times New Roman" w:hint="eastAsia"/>
                <w:sz w:val="24"/>
                <w:szCs w:val="24"/>
              </w:rPr>
              <w:t>0.02</w:t>
            </w:r>
            <w:r w:rsidRPr="00E07878">
              <w:rPr>
                <w:rFonts w:ascii="Times New Roman" w:hAnsi="Times New Roman"/>
                <w:sz w:val="24"/>
                <w:szCs w:val="24"/>
              </w:rPr>
              <w:t>t/a</w:t>
            </w:r>
          </w:p>
        </w:tc>
        <w:tc>
          <w:tcPr>
            <w:tcW w:w="2241" w:type="dxa"/>
            <w:tcBorders>
              <w:top w:val="single" w:sz="4" w:space="0" w:color="auto"/>
              <w:left w:val="single" w:sz="4" w:space="0" w:color="auto"/>
              <w:bottom w:val="single" w:sz="4" w:space="0" w:color="auto"/>
              <w:right w:val="single" w:sz="12" w:space="0" w:color="auto"/>
            </w:tcBorders>
            <w:tcMar>
              <w:left w:w="0" w:type="dxa"/>
              <w:right w:w="0" w:type="dxa"/>
            </w:tcMar>
            <w:vAlign w:val="center"/>
          </w:tcPr>
          <w:p w:rsidR="0033775B" w:rsidRPr="00E07878" w:rsidRDefault="0033775B" w:rsidP="00A64D18">
            <w:pPr>
              <w:spacing w:line="500" w:lineRule="exact"/>
              <w:contextualSpacing/>
              <w:jc w:val="center"/>
              <w:rPr>
                <w:rFonts w:ascii="Times New Roman" w:hAnsi="Times New Roman"/>
                <w:sz w:val="24"/>
                <w:szCs w:val="24"/>
              </w:rPr>
            </w:pPr>
            <w:r w:rsidRPr="00E07878">
              <w:rPr>
                <w:rFonts w:ascii="Times New Roman" w:hAnsi="Times New Roman"/>
                <w:sz w:val="24"/>
                <w:szCs w:val="24"/>
              </w:rPr>
              <w:t>35mg/L,</w:t>
            </w:r>
            <w:r w:rsidRPr="00E07878">
              <w:rPr>
                <w:rFonts w:ascii="Times New Roman" w:hAnsi="Times New Roman" w:hint="eastAsia"/>
                <w:sz w:val="24"/>
                <w:szCs w:val="24"/>
              </w:rPr>
              <w:t>0.02</w:t>
            </w:r>
            <w:r w:rsidRPr="00E07878">
              <w:rPr>
                <w:rFonts w:ascii="Times New Roman" w:hAnsi="Times New Roman"/>
                <w:sz w:val="24"/>
                <w:szCs w:val="24"/>
              </w:rPr>
              <w:t>t/a</w:t>
            </w:r>
          </w:p>
        </w:tc>
      </w:tr>
      <w:tr w:rsidR="00E07878" w:rsidRPr="00E07878" w:rsidTr="00F94DEE">
        <w:trPr>
          <w:trHeight w:val="1403"/>
          <w:jc w:val="center"/>
        </w:trPr>
        <w:tc>
          <w:tcPr>
            <w:tcW w:w="882" w:type="dxa"/>
            <w:vMerge w:val="restart"/>
            <w:tcBorders>
              <w:top w:val="single" w:sz="4" w:space="0" w:color="auto"/>
              <w:left w:val="single" w:sz="12" w:space="0" w:color="auto"/>
              <w:right w:val="single" w:sz="4" w:space="0" w:color="auto"/>
            </w:tcBorders>
            <w:vAlign w:val="center"/>
          </w:tcPr>
          <w:p w:rsidR="00E32175" w:rsidRPr="00E07878" w:rsidRDefault="00E32175" w:rsidP="001E2606">
            <w:pPr>
              <w:spacing w:line="320" w:lineRule="exact"/>
              <w:jc w:val="center"/>
              <w:rPr>
                <w:rFonts w:ascii="Times New Roman" w:hAnsi="Times New Roman"/>
                <w:b/>
                <w:sz w:val="24"/>
                <w:szCs w:val="24"/>
              </w:rPr>
            </w:pPr>
            <w:r w:rsidRPr="00E07878">
              <w:rPr>
                <w:rFonts w:ascii="Times New Roman" w:hAnsi="Times New Roman"/>
                <w:b/>
                <w:sz w:val="24"/>
                <w:szCs w:val="24"/>
              </w:rPr>
              <w:t>噪声</w:t>
            </w:r>
          </w:p>
        </w:tc>
        <w:tc>
          <w:tcPr>
            <w:tcW w:w="1701" w:type="dxa"/>
            <w:vMerge w:val="restart"/>
            <w:tcBorders>
              <w:top w:val="single" w:sz="4" w:space="0" w:color="auto"/>
              <w:left w:val="single" w:sz="4" w:space="0" w:color="auto"/>
              <w:right w:val="single" w:sz="4" w:space="0" w:color="auto"/>
            </w:tcBorders>
            <w:vAlign w:val="center"/>
          </w:tcPr>
          <w:p w:rsidR="00E32175" w:rsidRPr="00E07878" w:rsidRDefault="00E32175" w:rsidP="001E2606">
            <w:pPr>
              <w:spacing w:line="288" w:lineRule="auto"/>
              <w:jc w:val="center"/>
              <w:rPr>
                <w:rFonts w:ascii="Times New Roman" w:hAnsi="Times New Roman"/>
                <w:sz w:val="24"/>
                <w:szCs w:val="24"/>
              </w:rPr>
            </w:pPr>
            <w:r w:rsidRPr="00E07878">
              <w:rPr>
                <w:rFonts w:ascii="Times New Roman" w:hAnsi="Times New Roman"/>
                <w:sz w:val="24"/>
                <w:szCs w:val="24"/>
              </w:rPr>
              <w:t>生产车间</w:t>
            </w:r>
          </w:p>
        </w:tc>
        <w:tc>
          <w:tcPr>
            <w:tcW w:w="850" w:type="dxa"/>
            <w:vMerge w:val="restart"/>
            <w:tcBorders>
              <w:top w:val="single" w:sz="4" w:space="0" w:color="auto"/>
              <w:left w:val="single" w:sz="4" w:space="0" w:color="auto"/>
              <w:right w:val="single" w:sz="4" w:space="0" w:color="auto"/>
            </w:tcBorders>
            <w:vAlign w:val="center"/>
          </w:tcPr>
          <w:p w:rsidR="00E32175" w:rsidRPr="00E07878" w:rsidRDefault="00E32175" w:rsidP="001E2606">
            <w:pPr>
              <w:spacing w:line="360" w:lineRule="exact"/>
              <w:jc w:val="center"/>
              <w:rPr>
                <w:rFonts w:ascii="Times New Roman" w:hAnsi="Times New Roman"/>
                <w:sz w:val="24"/>
                <w:szCs w:val="24"/>
              </w:rPr>
            </w:pPr>
            <w:r w:rsidRPr="00E07878">
              <w:rPr>
                <w:rFonts w:ascii="Times New Roman" w:hAnsi="Times New Roman"/>
                <w:sz w:val="24"/>
                <w:szCs w:val="24"/>
              </w:rPr>
              <w:t>生产设备</w:t>
            </w:r>
          </w:p>
        </w:tc>
        <w:tc>
          <w:tcPr>
            <w:tcW w:w="2694" w:type="dxa"/>
            <w:vMerge w:val="restart"/>
            <w:tcBorders>
              <w:top w:val="single" w:sz="4" w:space="0" w:color="auto"/>
              <w:left w:val="single" w:sz="4" w:space="0" w:color="auto"/>
              <w:right w:val="single" w:sz="4" w:space="0" w:color="auto"/>
            </w:tcBorders>
            <w:vAlign w:val="center"/>
          </w:tcPr>
          <w:p w:rsidR="00E32175" w:rsidRPr="00E07878" w:rsidRDefault="00E32175" w:rsidP="001E2606">
            <w:pPr>
              <w:spacing w:line="440" w:lineRule="exact"/>
              <w:jc w:val="center"/>
              <w:rPr>
                <w:rFonts w:ascii="Times New Roman" w:hAnsi="Times New Roman"/>
                <w:sz w:val="24"/>
                <w:szCs w:val="24"/>
              </w:rPr>
            </w:pPr>
            <w:r w:rsidRPr="00E07878">
              <w:rPr>
                <w:rFonts w:ascii="Times New Roman" w:hAnsi="Times New Roman"/>
                <w:sz w:val="24"/>
                <w:szCs w:val="24"/>
              </w:rPr>
              <w:t>70~75dB</w:t>
            </w:r>
            <w:r w:rsidRPr="00E07878">
              <w:rPr>
                <w:rFonts w:ascii="Times New Roman" w:hAnsi="Times New Roman"/>
                <w:sz w:val="24"/>
                <w:szCs w:val="24"/>
              </w:rPr>
              <w:t>（</w:t>
            </w:r>
            <w:r w:rsidRPr="00E07878">
              <w:rPr>
                <w:rFonts w:ascii="Times New Roman" w:hAnsi="Times New Roman"/>
                <w:sz w:val="24"/>
                <w:szCs w:val="24"/>
              </w:rPr>
              <w:t>A</w:t>
            </w:r>
            <w:r w:rsidRPr="00E07878">
              <w:rPr>
                <w:rFonts w:ascii="Times New Roman" w:hAnsi="Times New Roman"/>
                <w:sz w:val="24"/>
                <w:szCs w:val="24"/>
              </w:rPr>
              <w:t>）</w:t>
            </w:r>
          </w:p>
        </w:tc>
        <w:tc>
          <w:tcPr>
            <w:tcW w:w="2241" w:type="dxa"/>
            <w:tcBorders>
              <w:top w:val="single" w:sz="4" w:space="0" w:color="auto"/>
              <w:left w:val="single" w:sz="4" w:space="0" w:color="auto"/>
              <w:right w:val="single" w:sz="12" w:space="0" w:color="auto"/>
            </w:tcBorders>
            <w:vAlign w:val="center"/>
          </w:tcPr>
          <w:p w:rsidR="00E32175" w:rsidRPr="00E07878" w:rsidRDefault="00E32175" w:rsidP="001E2606">
            <w:pPr>
              <w:spacing w:line="360" w:lineRule="auto"/>
              <w:jc w:val="center"/>
              <w:rPr>
                <w:rFonts w:ascii="Times New Roman" w:hAnsi="Times New Roman"/>
                <w:sz w:val="24"/>
                <w:szCs w:val="24"/>
              </w:rPr>
            </w:pPr>
            <w:r w:rsidRPr="00E07878">
              <w:rPr>
                <w:rFonts w:ascii="Times New Roman" w:hAnsi="Times New Roman"/>
                <w:sz w:val="24"/>
                <w:szCs w:val="24"/>
              </w:rPr>
              <w:t>东厂界：</w:t>
            </w:r>
          </w:p>
          <w:p w:rsidR="00E32175" w:rsidRPr="00E07878" w:rsidRDefault="00E32175" w:rsidP="001E2606">
            <w:pPr>
              <w:spacing w:line="360" w:lineRule="auto"/>
              <w:jc w:val="center"/>
              <w:rPr>
                <w:rFonts w:ascii="Times New Roman" w:hAnsi="Times New Roman"/>
                <w:sz w:val="24"/>
                <w:szCs w:val="24"/>
              </w:rPr>
            </w:pPr>
            <w:r w:rsidRPr="00E07878">
              <w:rPr>
                <w:rFonts w:ascii="Times New Roman" w:hAnsi="Times New Roman"/>
                <w:sz w:val="24"/>
                <w:szCs w:val="24"/>
              </w:rPr>
              <w:t>昼间</w:t>
            </w:r>
            <w:r w:rsidRPr="00E07878">
              <w:rPr>
                <w:rFonts w:ascii="Times New Roman" w:hAnsi="Times New Roman"/>
                <w:sz w:val="24"/>
                <w:szCs w:val="24"/>
              </w:rPr>
              <w:t>≤70dB</w:t>
            </w:r>
            <w:r w:rsidRPr="00E07878">
              <w:rPr>
                <w:rFonts w:ascii="Times New Roman" w:hAnsi="Times New Roman"/>
                <w:sz w:val="24"/>
                <w:szCs w:val="24"/>
              </w:rPr>
              <w:t>（</w:t>
            </w:r>
            <w:r w:rsidRPr="00E07878">
              <w:rPr>
                <w:rFonts w:ascii="Times New Roman" w:hAnsi="Times New Roman"/>
                <w:sz w:val="24"/>
                <w:szCs w:val="24"/>
              </w:rPr>
              <w:t>A</w:t>
            </w:r>
            <w:r w:rsidRPr="00E07878">
              <w:rPr>
                <w:rFonts w:ascii="Times New Roman" w:hAnsi="Times New Roman"/>
                <w:sz w:val="24"/>
                <w:szCs w:val="24"/>
              </w:rPr>
              <w:t>）</w:t>
            </w:r>
          </w:p>
          <w:p w:rsidR="00E32175" w:rsidRPr="00E07878" w:rsidRDefault="00E32175" w:rsidP="007B76B1">
            <w:pPr>
              <w:spacing w:line="360" w:lineRule="auto"/>
              <w:jc w:val="center"/>
              <w:rPr>
                <w:rFonts w:ascii="Times New Roman" w:hAnsi="Times New Roman"/>
                <w:sz w:val="24"/>
                <w:szCs w:val="24"/>
              </w:rPr>
            </w:pPr>
            <w:r w:rsidRPr="00E07878">
              <w:rPr>
                <w:rFonts w:ascii="Times New Roman" w:hAnsi="Times New Roman"/>
                <w:sz w:val="24"/>
                <w:szCs w:val="24"/>
              </w:rPr>
              <w:t>夜间</w:t>
            </w:r>
            <w:r w:rsidRPr="00E07878">
              <w:rPr>
                <w:rFonts w:ascii="Times New Roman" w:hAnsi="Times New Roman"/>
                <w:sz w:val="24"/>
                <w:szCs w:val="24"/>
              </w:rPr>
              <w:t>≤55dB</w:t>
            </w:r>
            <w:r w:rsidRPr="00E07878">
              <w:rPr>
                <w:rFonts w:ascii="Times New Roman" w:hAnsi="Times New Roman"/>
                <w:sz w:val="24"/>
                <w:szCs w:val="24"/>
              </w:rPr>
              <w:t>（</w:t>
            </w:r>
            <w:r w:rsidRPr="00E07878">
              <w:rPr>
                <w:rFonts w:ascii="Times New Roman" w:hAnsi="Times New Roman"/>
                <w:sz w:val="24"/>
                <w:szCs w:val="24"/>
              </w:rPr>
              <w:t>A</w:t>
            </w:r>
            <w:r w:rsidRPr="00E07878">
              <w:rPr>
                <w:rFonts w:ascii="Times New Roman" w:hAnsi="Times New Roman"/>
                <w:sz w:val="24"/>
                <w:szCs w:val="24"/>
              </w:rPr>
              <w:t>）</w:t>
            </w:r>
          </w:p>
        </w:tc>
      </w:tr>
      <w:tr w:rsidR="00E07878" w:rsidRPr="00E07878" w:rsidTr="00E32175">
        <w:trPr>
          <w:trHeight w:val="625"/>
          <w:jc w:val="center"/>
        </w:trPr>
        <w:tc>
          <w:tcPr>
            <w:tcW w:w="882" w:type="dxa"/>
            <w:vMerge/>
            <w:tcBorders>
              <w:left w:val="single" w:sz="12" w:space="0" w:color="auto"/>
              <w:right w:val="single" w:sz="4" w:space="0" w:color="auto"/>
            </w:tcBorders>
            <w:vAlign w:val="center"/>
          </w:tcPr>
          <w:p w:rsidR="00E32175" w:rsidRPr="00E07878" w:rsidRDefault="00E32175" w:rsidP="001E2606">
            <w:pPr>
              <w:spacing w:line="320" w:lineRule="exact"/>
              <w:jc w:val="center"/>
              <w:rPr>
                <w:rFonts w:ascii="Times New Roman" w:hAnsi="Times New Roman"/>
                <w:b/>
                <w:sz w:val="24"/>
                <w:szCs w:val="24"/>
              </w:rPr>
            </w:pPr>
          </w:p>
        </w:tc>
        <w:tc>
          <w:tcPr>
            <w:tcW w:w="1701" w:type="dxa"/>
            <w:vMerge/>
            <w:tcBorders>
              <w:left w:val="single" w:sz="4" w:space="0" w:color="auto"/>
              <w:right w:val="single" w:sz="4" w:space="0" w:color="auto"/>
            </w:tcBorders>
            <w:vAlign w:val="center"/>
          </w:tcPr>
          <w:p w:rsidR="00E32175" w:rsidRPr="00E07878" w:rsidRDefault="00E32175" w:rsidP="001E2606">
            <w:pPr>
              <w:spacing w:line="288" w:lineRule="auto"/>
              <w:jc w:val="center"/>
              <w:rPr>
                <w:rFonts w:ascii="Times New Roman" w:hAnsi="Times New Roman"/>
                <w:sz w:val="24"/>
                <w:szCs w:val="24"/>
              </w:rPr>
            </w:pPr>
          </w:p>
        </w:tc>
        <w:tc>
          <w:tcPr>
            <w:tcW w:w="850" w:type="dxa"/>
            <w:vMerge/>
            <w:tcBorders>
              <w:left w:val="single" w:sz="4" w:space="0" w:color="auto"/>
              <w:right w:val="single" w:sz="4" w:space="0" w:color="auto"/>
            </w:tcBorders>
            <w:vAlign w:val="center"/>
          </w:tcPr>
          <w:p w:rsidR="00E32175" w:rsidRPr="00E07878" w:rsidRDefault="00E32175" w:rsidP="001E2606">
            <w:pPr>
              <w:spacing w:line="360" w:lineRule="exact"/>
              <w:jc w:val="center"/>
              <w:rPr>
                <w:rFonts w:ascii="Times New Roman" w:hAnsi="Times New Roman"/>
                <w:sz w:val="24"/>
                <w:szCs w:val="24"/>
              </w:rPr>
            </w:pPr>
          </w:p>
        </w:tc>
        <w:tc>
          <w:tcPr>
            <w:tcW w:w="2694" w:type="dxa"/>
            <w:vMerge/>
            <w:tcBorders>
              <w:left w:val="single" w:sz="4" w:space="0" w:color="auto"/>
              <w:right w:val="single" w:sz="4" w:space="0" w:color="auto"/>
            </w:tcBorders>
            <w:vAlign w:val="center"/>
          </w:tcPr>
          <w:p w:rsidR="00E32175" w:rsidRPr="00E07878" w:rsidRDefault="00E32175" w:rsidP="001E2606">
            <w:pPr>
              <w:spacing w:line="440" w:lineRule="exact"/>
              <w:jc w:val="center"/>
              <w:rPr>
                <w:rFonts w:ascii="Times New Roman" w:hAnsi="Times New Roman"/>
                <w:sz w:val="24"/>
                <w:szCs w:val="24"/>
              </w:rPr>
            </w:pPr>
          </w:p>
        </w:tc>
        <w:tc>
          <w:tcPr>
            <w:tcW w:w="2241" w:type="dxa"/>
            <w:tcBorders>
              <w:top w:val="single" w:sz="4" w:space="0" w:color="auto"/>
              <w:left w:val="single" w:sz="4" w:space="0" w:color="auto"/>
              <w:right w:val="single" w:sz="12" w:space="0" w:color="auto"/>
            </w:tcBorders>
            <w:vAlign w:val="center"/>
          </w:tcPr>
          <w:p w:rsidR="00E32175" w:rsidRPr="00E07878" w:rsidRDefault="00E32175" w:rsidP="007B76B1">
            <w:pPr>
              <w:spacing w:line="360" w:lineRule="auto"/>
              <w:jc w:val="center"/>
              <w:rPr>
                <w:rFonts w:ascii="Times New Roman" w:hAnsi="Times New Roman"/>
                <w:sz w:val="24"/>
                <w:szCs w:val="24"/>
              </w:rPr>
            </w:pPr>
            <w:r w:rsidRPr="00E07878">
              <w:rPr>
                <w:rFonts w:ascii="Times New Roman" w:hAnsi="Times New Roman"/>
                <w:sz w:val="24"/>
                <w:szCs w:val="24"/>
              </w:rPr>
              <w:t>西、南、北厂界：</w:t>
            </w:r>
          </w:p>
          <w:p w:rsidR="00E32175" w:rsidRPr="00E07878" w:rsidRDefault="00E32175" w:rsidP="007B76B1">
            <w:pPr>
              <w:spacing w:line="360" w:lineRule="auto"/>
              <w:jc w:val="center"/>
              <w:rPr>
                <w:rFonts w:ascii="Times New Roman" w:hAnsi="Times New Roman"/>
                <w:sz w:val="24"/>
                <w:szCs w:val="24"/>
              </w:rPr>
            </w:pPr>
            <w:r w:rsidRPr="00E07878">
              <w:rPr>
                <w:rFonts w:ascii="Times New Roman" w:hAnsi="Times New Roman"/>
                <w:sz w:val="24"/>
                <w:szCs w:val="24"/>
              </w:rPr>
              <w:t>昼间</w:t>
            </w:r>
            <w:r w:rsidRPr="00E07878">
              <w:rPr>
                <w:rFonts w:ascii="Times New Roman" w:hAnsi="Times New Roman"/>
                <w:sz w:val="24"/>
                <w:szCs w:val="24"/>
              </w:rPr>
              <w:t>≤6</w:t>
            </w:r>
            <w:r w:rsidRPr="00E07878">
              <w:rPr>
                <w:rFonts w:ascii="Times New Roman" w:hAnsi="Times New Roman" w:hint="eastAsia"/>
                <w:sz w:val="24"/>
                <w:szCs w:val="24"/>
              </w:rPr>
              <w:t>5</w:t>
            </w:r>
            <w:r w:rsidRPr="00E07878">
              <w:rPr>
                <w:rFonts w:ascii="Times New Roman" w:hAnsi="Times New Roman"/>
                <w:sz w:val="24"/>
                <w:szCs w:val="24"/>
              </w:rPr>
              <w:t>dB</w:t>
            </w:r>
            <w:r w:rsidRPr="00E07878">
              <w:rPr>
                <w:rFonts w:ascii="Times New Roman" w:hAnsi="Times New Roman"/>
                <w:sz w:val="24"/>
                <w:szCs w:val="24"/>
              </w:rPr>
              <w:t>（</w:t>
            </w:r>
            <w:r w:rsidRPr="00E07878">
              <w:rPr>
                <w:rFonts w:ascii="Times New Roman" w:hAnsi="Times New Roman"/>
                <w:sz w:val="24"/>
                <w:szCs w:val="24"/>
              </w:rPr>
              <w:t>A</w:t>
            </w:r>
            <w:r w:rsidRPr="00E07878">
              <w:rPr>
                <w:rFonts w:ascii="Times New Roman" w:hAnsi="Times New Roman"/>
                <w:sz w:val="24"/>
                <w:szCs w:val="24"/>
              </w:rPr>
              <w:t>）</w:t>
            </w:r>
          </w:p>
          <w:p w:rsidR="00E32175" w:rsidRPr="00E07878" w:rsidRDefault="00E32175" w:rsidP="00E32175">
            <w:pPr>
              <w:spacing w:line="360" w:lineRule="auto"/>
              <w:jc w:val="center"/>
              <w:rPr>
                <w:rFonts w:ascii="Times New Roman" w:hAnsi="Times New Roman"/>
                <w:sz w:val="24"/>
                <w:szCs w:val="24"/>
              </w:rPr>
            </w:pPr>
            <w:r w:rsidRPr="00E07878">
              <w:rPr>
                <w:rFonts w:ascii="Times New Roman" w:hAnsi="Times New Roman"/>
                <w:sz w:val="24"/>
                <w:szCs w:val="24"/>
              </w:rPr>
              <w:t>夜间</w:t>
            </w:r>
            <w:r w:rsidRPr="00E07878">
              <w:rPr>
                <w:rFonts w:ascii="Times New Roman" w:hAnsi="Times New Roman"/>
                <w:sz w:val="24"/>
                <w:szCs w:val="24"/>
              </w:rPr>
              <w:t>≤5</w:t>
            </w:r>
            <w:r w:rsidRPr="00E07878">
              <w:rPr>
                <w:rFonts w:ascii="Times New Roman" w:hAnsi="Times New Roman" w:hint="eastAsia"/>
                <w:sz w:val="24"/>
                <w:szCs w:val="24"/>
              </w:rPr>
              <w:t>5</w:t>
            </w:r>
            <w:r w:rsidRPr="00E07878">
              <w:rPr>
                <w:rFonts w:ascii="Times New Roman" w:hAnsi="Times New Roman"/>
                <w:sz w:val="24"/>
                <w:szCs w:val="24"/>
              </w:rPr>
              <w:t>dB</w:t>
            </w:r>
            <w:r w:rsidRPr="00E07878">
              <w:rPr>
                <w:rFonts w:ascii="Times New Roman" w:hAnsi="Times New Roman"/>
                <w:sz w:val="24"/>
                <w:szCs w:val="24"/>
              </w:rPr>
              <w:t>（</w:t>
            </w:r>
            <w:r w:rsidRPr="00E07878">
              <w:rPr>
                <w:rFonts w:ascii="Times New Roman" w:hAnsi="Times New Roman"/>
                <w:sz w:val="24"/>
                <w:szCs w:val="24"/>
              </w:rPr>
              <w:t>A</w:t>
            </w:r>
            <w:r w:rsidRPr="00E07878">
              <w:rPr>
                <w:rFonts w:ascii="Times New Roman" w:hAnsi="Times New Roman"/>
                <w:sz w:val="24"/>
                <w:szCs w:val="24"/>
              </w:rPr>
              <w:t>）</w:t>
            </w:r>
          </w:p>
        </w:tc>
      </w:tr>
      <w:tr w:rsidR="00E07878" w:rsidRPr="00E07878" w:rsidTr="00F94DEE">
        <w:trPr>
          <w:trHeight w:val="625"/>
          <w:jc w:val="center"/>
        </w:trPr>
        <w:tc>
          <w:tcPr>
            <w:tcW w:w="882" w:type="dxa"/>
            <w:vMerge/>
            <w:tcBorders>
              <w:left w:val="single" w:sz="12" w:space="0" w:color="auto"/>
              <w:right w:val="single" w:sz="4" w:space="0" w:color="auto"/>
            </w:tcBorders>
            <w:vAlign w:val="center"/>
          </w:tcPr>
          <w:p w:rsidR="00E32175" w:rsidRPr="00E07878" w:rsidRDefault="00E32175" w:rsidP="001E2606">
            <w:pPr>
              <w:spacing w:line="320" w:lineRule="exact"/>
              <w:jc w:val="center"/>
              <w:rPr>
                <w:rFonts w:ascii="Times New Roman" w:hAnsi="Times New Roman"/>
                <w:b/>
                <w:sz w:val="24"/>
                <w:szCs w:val="24"/>
              </w:rPr>
            </w:pPr>
          </w:p>
        </w:tc>
        <w:tc>
          <w:tcPr>
            <w:tcW w:w="1701" w:type="dxa"/>
            <w:vMerge/>
            <w:tcBorders>
              <w:left w:val="single" w:sz="4" w:space="0" w:color="auto"/>
              <w:right w:val="single" w:sz="4" w:space="0" w:color="auto"/>
            </w:tcBorders>
            <w:vAlign w:val="center"/>
          </w:tcPr>
          <w:p w:rsidR="00E32175" w:rsidRPr="00E07878" w:rsidRDefault="00E32175" w:rsidP="001E2606">
            <w:pPr>
              <w:spacing w:line="288" w:lineRule="auto"/>
              <w:jc w:val="center"/>
              <w:rPr>
                <w:rFonts w:ascii="Times New Roman" w:hAnsi="Times New Roman"/>
                <w:sz w:val="24"/>
                <w:szCs w:val="24"/>
              </w:rPr>
            </w:pPr>
          </w:p>
        </w:tc>
        <w:tc>
          <w:tcPr>
            <w:tcW w:w="850" w:type="dxa"/>
            <w:vMerge/>
            <w:tcBorders>
              <w:left w:val="single" w:sz="4" w:space="0" w:color="auto"/>
              <w:right w:val="single" w:sz="4" w:space="0" w:color="auto"/>
            </w:tcBorders>
            <w:vAlign w:val="center"/>
          </w:tcPr>
          <w:p w:rsidR="00E32175" w:rsidRPr="00E07878" w:rsidRDefault="00E32175" w:rsidP="001E2606">
            <w:pPr>
              <w:spacing w:line="360" w:lineRule="exact"/>
              <w:jc w:val="center"/>
              <w:rPr>
                <w:rFonts w:ascii="Times New Roman" w:hAnsi="Times New Roman"/>
                <w:sz w:val="24"/>
                <w:szCs w:val="24"/>
              </w:rPr>
            </w:pPr>
          </w:p>
        </w:tc>
        <w:tc>
          <w:tcPr>
            <w:tcW w:w="2694" w:type="dxa"/>
            <w:vMerge/>
            <w:tcBorders>
              <w:left w:val="single" w:sz="4" w:space="0" w:color="auto"/>
              <w:right w:val="single" w:sz="4" w:space="0" w:color="auto"/>
            </w:tcBorders>
            <w:vAlign w:val="center"/>
          </w:tcPr>
          <w:p w:rsidR="00E32175" w:rsidRPr="00E07878" w:rsidRDefault="00E32175" w:rsidP="001E2606">
            <w:pPr>
              <w:spacing w:line="440" w:lineRule="exact"/>
              <w:jc w:val="center"/>
              <w:rPr>
                <w:rFonts w:ascii="Times New Roman" w:hAnsi="Times New Roman"/>
                <w:sz w:val="24"/>
                <w:szCs w:val="24"/>
              </w:rPr>
            </w:pPr>
          </w:p>
        </w:tc>
        <w:tc>
          <w:tcPr>
            <w:tcW w:w="2241" w:type="dxa"/>
            <w:tcBorders>
              <w:top w:val="single" w:sz="4" w:space="0" w:color="auto"/>
              <w:left w:val="single" w:sz="4" w:space="0" w:color="auto"/>
              <w:right w:val="single" w:sz="12" w:space="0" w:color="auto"/>
            </w:tcBorders>
            <w:vAlign w:val="center"/>
          </w:tcPr>
          <w:p w:rsidR="00E32175" w:rsidRPr="00E07878" w:rsidRDefault="00E32175" w:rsidP="00E32175">
            <w:pPr>
              <w:spacing w:line="360" w:lineRule="auto"/>
              <w:jc w:val="center"/>
              <w:rPr>
                <w:rFonts w:ascii="Times New Roman" w:hAnsi="Times New Roman"/>
                <w:sz w:val="24"/>
                <w:szCs w:val="24"/>
              </w:rPr>
            </w:pPr>
            <w:r w:rsidRPr="00E07878">
              <w:rPr>
                <w:rFonts w:ascii="Times New Roman" w:hAnsi="Times New Roman"/>
                <w:sz w:val="24"/>
                <w:szCs w:val="24"/>
              </w:rPr>
              <w:t>敏感点：</w:t>
            </w:r>
          </w:p>
          <w:p w:rsidR="00E32175" w:rsidRPr="00E07878" w:rsidRDefault="00E32175" w:rsidP="00E32175">
            <w:pPr>
              <w:spacing w:line="360" w:lineRule="auto"/>
              <w:jc w:val="center"/>
              <w:rPr>
                <w:rFonts w:ascii="Times New Roman" w:hAnsi="Times New Roman"/>
                <w:sz w:val="24"/>
                <w:szCs w:val="24"/>
              </w:rPr>
            </w:pPr>
            <w:r w:rsidRPr="00E07878">
              <w:rPr>
                <w:rFonts w:ascii="Times New Roman" w:hAnsi="Times New Roman"/>
                <w:sz w:val="24"/>
                <w:szCs w:val="24"/>
              </w:rPr>
              <w:t>昼间</w:t>
            </w:r>
            <w:r w:rsidRPr="00E07878">
              <w:rPr>
                <w:rFonts w:ascii="Times New Roman" w:hAnsi="Times New Roman"/>
                <w:sz w:val="24"/>
                <w:szCs w:val="24"/>
              </w:rPr>
              <w:t>≤60dB</w:t>
            </w:r>
            <w:r w:rsidRPr="00E07878">
              <w:rPr>
                <w:rFonts w:ascii="Times New Roman" w:hAnsi="Times New Roman"/>
                <w:sz w:val="24"/>
                <w:szCs w:val="24"/>
              </w:rPr>
              <w:t>（</w:t>
            </w:r>
            <w:r w:rsidRPr="00E07878">
              <w:rPr>
                <w:rFonts w:ascii="Times New Roman" w:hAnsi="Times New Roman"/>
                <w:sz w:val="24"/>
                <w:szCs w:val="24"/>
              </w:rPr>
              <w:t>A</w:t>
            </w:r>
            <w:r w:rsidRPr="00E07878">
              <w:rPr>
                <w:rFonts w:ascii="Times New Roman" w:hAnsi="Times New Roman"/>
                <w:sz w:val="24"/>
                <w:szCs w:val="24"/>
              </w:rPr>
              <w:t>）</w:t>
            </w:r>
          </w:p>
          <w:p w:rsidR="00E32175" w:rsidRPr="00E07878" w:rsidRDefault="00E32175" w:rsidP="00E32175">
            <w:pPr>
              <w:spacing w:line="360" w:lineRule="auto"/>
              <w:jc w:val="center"/>
              <w:rPr>
                <w:rFonts w:ascii="Times New Roman" w:hAnsi="Times New Roman"/>
                <w:sz w:val="24"/>
                <w:szCs w:val="24"/>
              </w:rPr>
            </w:pPr>
            <w:r w:rsidRPr="00E07878">
              <w:rPr>
                <w:rFonts w:ascii="Times New Roman" w:hAnsi="Times New Roman"/>
                <w:sz w:val="24"/>
                <w:szCs w:val="24"/>
              </w:rPr>
              <w:t>夜间</w:t>
            </w:r>
            <w:r w:rsidRPr="00E07878">
              <w:rPr>
                <w:rFonts w:ascii="Times New Roman" w:hAnsi="Times New Roman"/>
                <w:sz w:val="24"/>
                <w:szCs w:val="24"/>
              </w:rPr>
              <w:t>≤50dB</w:t>
            </w:r>
            <w:r w:rsidRPr="00E07878">
              <w:rPr>
                <w:rFonts w:ascii="Times New Roman" w:hAnsi="Times New Roman"/>
                <w:sz w:val="24"/>
                <w:szCs w:val="24"/>
              </w:rPr>
              <w:t>（</w:t>
            </w:r>
            <w:r w:rsidRPr="00E07878">
              <w:rPr>
                <w:rFonts w:ascii="Times New Roman" w:hAnsi="Times New Roman"/>
                <w:sz w:val="24"/>
                <w:szCs w:val="24"/>
              </w:rPr>
              <w:t>A</w:t>
            </w:r>
            <w:r w:rsidRPr="00E07878">
              <w:rPr>
                <w:rFonts w:ascii="Times New Roman" w:hAnsi="Times New Roman"/>
                <w:sz w:val="24"/>
                <w:szCs w:val="24"/>
              </w:rPr>
              <w:t>）</w:t>
            </w:r>
          </w:p>
        </w:tc>
      </w:tr>
      <w:tr w:rsidR="00E07878" w:rsidRPr="00E07878" w:rsidTr="00F94DEE">
        <w:trPr>
          <w:trHeight w:val="494"/>
          <w:jc w:val="center"/>
        </w:trPr>
        <w:tc>
          <w:tcPr>
            <w:tcW w:w="882" w:type="dxa"/>
            <w:vMerge w:val="restart"/>
            <w:tcBorders>
              <w:top w:val="single" w:sz="4" w:space="0" w:color="auto"/>
              <w:left w:val="single" w:sz="12" w:space="0" w:color="auto"/>
              <w:right w:val="single" w:sz="4" w:space="0" w:color="auto"/>
            </w:tcBorders>
            <w:vAlign w:val="center"/>
          </w:tcPr>
          <w:p w:rsidR="00E32175" w:rsidRPr="00E07878" w:rsidRDefault="00E32175" w:rsidP="001E2606">
            <w:pPr>
              <w:spacing w:line="320" w:lineRule="exact"/>
              <w:jc w:val="center"/>
              <w:rPr>
                <w:rFonts w:ascii="Times New Roman" w:hAnsi="Times New Roman"/>
                <w:b/>
                <w:sz w:val="24"/>
                <w:szCs w:val="24"/>
              </w:rPr>
            </w:pPr>
            <w:r w:rsidRPr="00E07878">
              <w:rPr>
                <w:rFonts w:ascii="Times New Roman" w:hAnsi="Times New Roman"/>
                <w:b/>
                <w:sz w:val="24"/>
                <w:szCs w:val="24"/>
              </w:rPr>
              <w:t>固体</w:t>
            </w:r>
          </w:p>
          <w:p w:rsidR="00E32175" w:rsidRPr="00E07878" w:rsidRDefault="00E32175" w:rsidP="001E2606">
            <w:pPr>
              <w:spacing w:line="320" w:lineRule="exact"/>
              <w:jc w:val="center"/>
              <w:rPr>
                <w:rFonts w:ascii="Times New Roman" w:hAnsi="Times New Roman"/>
                <w:b/>
                <w:sz w:val="24"/>
                <w:szCs w:val="24"/>
              </w:rPr>
            </w:pPr>
            <w:r w:rsidRPr="00E07878">
              <w:rPr>
                <w:rFonts w:ascii="Times New Roman" w:hAnsi="Times New Roman"/>
                <w:b/>
                <w:sz w:val="24"/>
                <w:szCs w:val="24"/>
              </w:rPr>
              <w:t>废物</w:t>
            </w:r>
          </w:p>
        </w:tc>
        <w:tc>
          <w:tcPr>
            <w:tcW w:w="1701" w:type="dxa"/>
            <w:tcBorders>
              <w:top w:val="single" w:sz="4" w:space="0" w:color="auto"/>
              <w:left w:val="single" w:sz="4" w:space="0" w:color="auto"/>
              <w:right w:val="single" w:sz="4" w:space="0" w:color="auto"/>
            </w:tcBorders>
            <w:vAlign w:val="center"/>
          </w:tcPr>
          <w:p w:rsidR="00E32175" w:rsidRPr="00E07878" w:rsidRDefault="00E32175" w:rsidP="001E2606">
            <w:pPr>
              <w:spacing w:line="400" w:lineRule="exact"/>
              <w:jc w:val="center"/>
              <w:rPr>
                <w:rFonts w:ascii="Times New Roman" w:hAnsi="Times New Roman"/>
                <w:sz w:val="24"/>
                <w:szCs w:val="24"/>
              </w:rPr>
            </w:pPr>
            <w:r w:rsidRPr="00E07878">
              <w:rPr>
                <w:rFonts w:ascii="Times New Roman" w:hAnsi="Times New Roman"/>
                <w:sz w:val="24"/>
                <w:szCs w:val="24"/>
              </w:rPr>
              <w:t>办公生活区</w:t>
            </w:r>
          </w:p>
        </w:tc>
        <w:tc>
          <w:tcPr>
            <w:tcW w:w="850" w:type="dxa"/>
            <w:tcBorders>
              <w:top w:val="single" w:sz="4" w:space="0" w:color="auto"/>
              <w:left w:val="single" w:sz="4" w:space="0" w:color="auto"/>
              <w:right w:val="single" w:sz="4" w:space="0" w:color="auto"/>
            </w:tcBorders>
            <w:vAlign w:val="center"/>
          </w:tcPr>
          <w:p w:rsidR="00E32175" w:rsidRPr="00E07878" w:rsidRDefault="00E32175" w:rsidP="001E2606">
            <w:pPr>
              <w:spacing w:line="400" w:lineRule="exact"/>
              <w:jc w:val="center"/>
              <w:rPr>
                <w:rFonts w:ascii="Times New Roman" w:hAnsi="Times New Roman"/>
                <w:sz w:val="24"/>
                <w:szCs w:val="24"/>
              </w:rPr>
            </w:pPr>
            <w:r w:rsidRPr="00E07878">
              <w:rPr>
                <w:rFonts w:ascii="Times New Roman" w:hAnsi="Times New Roman"/>
                <w:sz w:val="24"/>
                <w:szCs w:val="24"/>
              </w:rPr>
              <w:t>生活垃圾</w:t>
            </w:r>
          </w:p>
        </w:tc>
        <w:tc>
          <w:tcPr>
            <w:tcW w:w="2694" w:type="dxa"/>
            <w:tcBorders>
              <w:top w:val="single" w:sz="4" w:space="0" w:color="auto"/>
              <w:left w:val="single" w:sz="4" w:space="0" w:color="auto"/>
              <w:right w:val="single" w:sz="4" w:space="0" w:color="auto"/>
            </w:tcBorders>
            <w:vAlign w:val="center"/>
          </w:tcPr>
          <w:p w:rsidR="00E32175" w:rsidRPr="00E07878" w:rsidRDefault="00E32175" w:rsidP="00A07520">
            <w:pPr>
              <w:spacing w:line="440" w:lineRule="exact"/>
              <w:jc w:val="center"/>
              <w:rPr>
                <w:rFonts w:ascii="Times New Roman" w:hAnsi="Times New Roman"/>
                <w:sz w:val="24"/>
                <w:szCs w:val="24"/>
              </w:rPr>
            </w:pPr>
            <w:r w:rsidRPr="00E07878">
              <w:rPr>
                <w:rFonts w:ascii="Times New Roman" w:hAnsi="Times New Roman"/>
                <w:sz w:val="24"/>
                <w:szCs w:val="24"/>
              </w:rPr>
              <w:t>4.1/a</w:t>
            </w:r>
          </w:p>
        </w:tc>
        <w:tc>
          <w:tcPr>
            <w:tcW w:w="2241" w:type="dxa"/>
            <w:tcBorders>
              <w:top w:val="single" w:sz="4" w:space="0" w:color="auto"/>
              <w:left w:val="single" w:sz="4" w:space="0" w:color="auto"/>
              <w:right w:val="single" w:sz="12" w:space="0" w:color="auto"/>
            </w:tcBorders>
            <w:vAlign w:val="center"/>
          </w:tcPr>
          <w:p w:rsidR="00E32175" w:rsidRPr="00E07878" w:rsidRDefault="00E32175" w:rsidP="00A07520">
            <w:pPr>
              <w:spacing w:line="320" w:lineRule="exact"/>
              <w:jc w:val="center"/>
              <w:rPr>
                <w:rFonts w:ascii="Times New Roman" w:hAnsi="Times New Roman"/>
                <w:sz w:val="24"/>
                <w:szCs w:val="24"/>
              </w:rPr>
            </w:pPr>
            <w:r w:rsidRPr="00E07878">
              <w:rPr>
                <w:rFonts w:ascii="Times New Roman" w:hAnsi="Times New Roman"/>
                <w:sz w:val="24"/>
                <w:szCs w:val="24"/>
              </w:rPr>
              <w:t>4.1t/a</w:t>
            </w:r>
          </w:p>
        </w:tc>
      </w:tr>
      <w:tr w:rsidR="00E07878" w:rsidRPr="00E07878" w:rsidTr="00F94DEE">
        <w:trPr>
          <w:trHeight w:val="373"/>
          <w:jc w:val="center"/>
        </w:trPr>
        <w:tc>
          <w:tcPr>
            <w:tcW w:w="882" w:type="dxa"/>
            <w:vMerge/>
            <w:tcBorders>
              <w:left w:val="single" w:sz="12" w:space="0" w:color="auto"/>
              <w:right w:val="single" w:sz="4" w:space="0" w:color="auto"/>
            </w:tcBorders>
            <w:vAlign w:val="center"/>
          </w:tcPr>
          <w:p w:rsidR="00E32175" w:rsidRPr="00E07878" w:rsidRDefault="00E32175" w:rsidP="001E2606">
            <w:pPr>
              <w:spacing w:line="320" w:lineRule="exact"/>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2175" w:rsidRPr="00E07878" w:rsidRDefault="00E32175" w:rsidP="001E2606">
            <w:pPr>
              <w:spacing w:line="288" w:lineRule="auto"/>
              <w:jc w:val="center"/>
              <w:rPr>
                <w:rFonts w:ascii="Times New Roman" w:hAnsi="Times New Roman"/>
                <w:sz w:val="24"/>
                <w:szCs w:val="24"/>
              </w:rPr>
            </w:pPr>
            <w:r w:rsidRPr="00E07878">
              <w:rPr>
                <w:rFonts w:ascii="Times New Roman" w:hAnsi="Times New Roman"/>
                <w:sz w:val="24"/>
                <w:szCs w:val="24"/>
              </w:rPr>
              <w:t>测试工序</w:t>
            </w:r>
          </w:p>
        </w:tc>
        <w:tc>
          <w:tcPr>
            <w:tcW w:w="850" w:type="dxa"/>
            <w:tcBorders>
              <w:top w:val="single" w:sz="4" w:space="0" w:color="auto"/>
              <w:left w:val="single" w:sz="4" w:space="0" w:color="auto"/>
              <w:bottom w:val="single" w:sz="4" w:space="0" w:color="auto"/>
              <w:right w:val="single" w:sz="4" w:space="0" w:color="auto"/>
            </w:tcBorders>
            <w:vAlign w:val="center"/>
          </w:tcPr>
          <w:p w:rsidR="00E32175" w:rsidRPr="00E07878" w:rsidRDefault="00E32175" w:rsidP="001E2606">
            <w:pPr>
              <w:spacing w:line="288" w:lineRule="auto"/>
              <w:jc w:val="center"/>
              <w:rPr>
                <w:rFonts w:ascii="Times New Roman" w:hAnsi="Times New Roman"/>
                <w:sz w:val="24"/>
                <w:szCs w:val="24"/>
              </w:rPr>
            </w:pPr>
            <w:r w:rsidRPr="00E07878">
              <w:rPr>
                <w:rFonts w:ascii="Times New Roman" w:hAnsi="Times New Roman"/>
                <w:sz w:val="24"/>
                <w:szCs w:val="24"/>
              </w:rPr>
              <w:t>不合格品</w:t>
            </w:r>
          </w:p>
        </w:tc>
        <w:tc>
          <w:tcPr>
            <w:tcW w:w="2694" w:type="dxa"/>
            <w:tcBorders>
              <w:top w:val="single" w:sz="4" w:space="0" w:color="auto"/>
              <w:left w:val="single" w:sz="4" w:space="0" w:color="auto"/>
              <w:bottom w:val="single" w:sz="4" w:space="0" w:color="auto"/>
              <w:right w:val="single" w:sz="4" w:space="0" w:color="auto"/>
            </w:tcBorders>
            <w:vAlign w:val="center"/>
          </w:tcPr>
          <w:p w:rsidR="00E32175" w:rsidRPr="00E07878" w:rsidRDefault="00E32175" w:rsidP="001E2606">
            <w:pPr>
              <w:spacing w:line="440" w:lineRule="exact"/>
              <w:jc w:val="center"/>
              <w:rPr>
                <w:rFonts w:ascii="Times New Roman" w:hAnsi="Times New Roman"/>
                <w:sz w:val="24"/>
                <w:szCs w:val="24"/>
              </w:rPr>
            </w:pPr>
            <w:r w:rsidRPr="00E07878">
              <w:rPr>
                <w:rFonts w:ascii="Times New Roman" w:hAnsi="Times New Roman" w:hint="eastAsia"/>
                <w:sz w:val="24"/>
                <w:szCs w:val="24"/>
              </w:rPr>
              <w:t>0.5</w:t>
            </w:r>
            <w:r w:rsidRPr="00E07878">
              <w:rPr>
                <w:rFonts w:ascii="Times New Roman" w:hAnsi="Times New Roman"/>
                <w:sz w:val="24"/>
                <w:szCs w:val="24"/>
              </w:rPr>
              <w:t>t/a</w:t>
            </w:r>
          </w:p>
        </w:tc>
        <w:tc>
          <w:tcPr>
            <w:tcW w:w="2241" w:type="dxa"/>
            <w:tcBorders>
              <w:top w:val="single" w:sz="4" w:space="0" w:color="auto"/>
              <w:left w:val="single" w:sz="4" w:space="0" w:color="auto"/>
              <w:right w:val="single" w:sz="12" w:space="0" w:color="auto"/>
            </w:tcBorders>
            <w:vAlign w:val="center"/>
          </w:tcPr>
          <w:p w:rsidR="00E32175" w:rsidRPr="00E07878" w:rsidRDefault="00E32175" w:rsidP="001E2606">
            <w:pPr>
              <w:spacing w:line="360" w:lineRule="auto"/>
              <w:jc w:val="center"/>
              <w:rPr>
                <w:rFonts w:ascii="Times New Roman" w:hAnsi="Times New Roman"/>
                <w:sz w:val="24"/>
                <w:szCs w:val="24"/>
              </w:rPr>
            </w:pPr>
            <w:r w:rsidRPr="00E07878">
              <w:rPr>
                <w:rFonts w:ascii="Times New Roman" w:hAnsi="Times New Roman"/>
                <w:sz w:val="24"/>
                <w:szCs w:val="24"/>
              </w:rPr>
              <w:t>0</w:t>
            </w:r>
          </w:p>
        </w:tc>
      </w:tr>
      <w:tr w:rsidR="00E07878" w:rsidRPr="00E07878" w:rsidTr="00F94DEE">
        <w:trPr>
          <w:trHeight w:val="373"/>
          <w:jc w:val="center"/>
        </w:trPr>
        <w:tc>
          <w:tcPr>
            <w:tcW w:w="882" w:type="dxa"/>
            <w:vMerge/>
            <w:tcBorders>
              <w:left w:val="single" w:sz="12" w:space="0" w:color="auto"/>
              <w:right w:val="single" w:sz="4" w:space="0" w:color="auto"/>
            </w:tcBorders>
            <w:vAlign w:val="center"/>
          </w:tcPr>
          <w:p w:rsidR="00E32175" w:rsidRPr="00E07878" w:rsidRDefault="00E32175" w:rsidP="001E2606">
            <w:pPr>
              <w:spacing w:line="320" w:lineRule="exact"/>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2175" w:rsidRPr="00E07878" w:rsidRDefault="00E32175" w:rsidP="001E2606">
            <w:pPr>
              <w:spacing w:line="288" w:lineRule="auto"/>
              <w:jc w:val="center"/>
              <w:rPr>
                <w:rFonts w:ascii="Times New Roman" w:hAnsi="Times New Roman"/>
                <w:sz w:val="24"/>
                <w:szCs w:val="24"/>
              </w:rPr>
            </w:pPr>
            <w:r w:rsidRPr="00E07878">
              <w:rPr>
                <w:rFonts w:ascii="Times New Roman" w:hAnsi="Times New Roman"/>
                <w:sz w:val="24"/>
                <w:szCs w:val="24"/>
              </w:rPr>
              <w:t>测试工序</w:t>
            </w:r>
          </w:p>
        </w:tc>
        <w:tc>
          <w:tcPr>
            <w:tcW w:w="850" w:type="dxa"/>
            <w:tcBorders>
              <w:top w:val="single" w:sz="4" w:space="0" w:color="auto"/>
              <w:left w:val="single" w:sz="4" w:space="0" w:color="auto"/>
              <w:bottom w:val="single" w:sz="4" w:space="0" w:color="auto"/>
              <w:right w:val="single" w:sz="4" w:space="0" w:color="auto"/>
            </w:tcBorders>
            <w:vAlign w:val="center"/>
          </w:tcPr>
          <w:p w:rsidR="00E32175" w:rsidRPr="00E07878" w:rsidRDefault="00E32175" w:rsidP="001E2606">
            <w:pPr>
              <w:spacing w:line="288" w:lineRule="auto"/>
              <w:jc w:val="center"/>
              <w:rPr>
                <w:rFonts w:ascii="Times New Roman" w:hAnsi="Times New Roman"/>
                <w:sz w:val="24"/>
                <w:szCs w:val="24"/>
              </w:rPr>
            </w:pPr>
            <w:r w:rsidRPr="00E07878">
              <w:rPr>
                <w:rFonts w:ascii="Times New Roman" w:hAnsi="Times New Roman"/>
                <w:sz w:val="24"/>
                <w:szCs w:val="24"/>
              </w:rPr>
              <w:t>铁屑、铝屑</w:t>
            </w:r>
          </w:p>
        </w:tc>
        <w:tc>
          <w:tcPr>
            <w:tcW w:w="2694" w:type="dxa"/>
            <w:tcBorders>
              <w:top w:val="single" w:sz="4" w:space="0" w:color="auto"/>
              <w:left w:val="single" w:sz="4" w:space="0" w:color="auto"/>
              <w:bottom w:val="single" w:sz="4" w:space="0" w:color="auto"/>
              <w:right w:val="single" w:sz="4" w:space="0" w:color="auto"/>
            </w:tcBorders>
            <w:vAlign w:val="center"/>
          </w:tcPr>
          <w:p w:rsidR="00E32175" w:rsidRPr="00E07878" w:rsidRDefault="00E32175" w:rsidP="001E2606">
            <w:pPr>
              <w:spacing w:line="440" w:lineRule="exact"/>
              <w:jc w:val="center"/>
              <w:rPr>
                <w:rFonts w:ascii="Times New Roman" w:hAnsi="Times New Roman"/>
                <w:sz w:val="24"/>
                <w:szCs w:val="24"/>
              </w:rPr>
            </w:pPr>
            <w:r w:rsidRPr="00E07878">
              <w:rPr>
                <w:rFonts w:ascii="Times New Roman" w:hAnsi="Times New Roman"/>
                <w:sz w:val="24"/>
                <w:szCs w:val="24"/>
              </w:rPr>
              <w:t>500g/a</w:t>
            </w:r>
          </w:p>
        </w:tc>
        <w:tc>
          <w:tcPr>
            <w:tcW w:w="2241" w:type="dxa"/>
            <w:tcBorders>
              <w:top w:val="single" w:sz="4" w:space="0" w:color="auto"/>
              <w:left w:val="single" w:sz="4" w:space="0" w:color="auto"/>
              <w:right w:val="single" w:sz="12" w:space="0" w:color="auto"/>
            </w:tcBorders>
            <w:vAlign w:val="center"/>
          </w:tcPr>
          <w:p w:rsidR="00E32175" w:rsidRPr="00E07878" w:rsidRDefault="00E32175" w:rsidP="001E2606">
            <w:pPr>
              <w:spacing w:line="360" w:lineRule="auto"/>
              <w:jc w:val="center"/>
              <w:rPr>
                <w:rFonts w:ascii="Times New Roman" w:hAnsi="Times New Roman"/>
                <w:sz w:val="24"/>
                <w:szCs w:val="24"/>
              </w:rPr>
            </w:pPr>
            <w:r w:rsidRPr="00E07878">
              <w:rPr>
                <w:rFonts w:ascii="Times New Roman" w:hAnsi="Times New Roman"/>
                <w:sz w:val="24"/>
                <w:szCs w:val="24"/>
              </w:rPr>
              <w:t>0</w:t>
            </w:r>
          </w:p>
        </w:tc>
      </w:tr>
      <w:tr w:rsidR="00E07878" w:rsidRPr="00E07878" w:rsidTr="00F94DEE">
        <w:trPr>
          <w:trHeight w:val="373"/>
          <w:jc w:val="center"/>
        </w:trPr>
        <w:tc>
          <w:tcPr>
            <w:tcW w:w="882" w:type="dxa"/>
            <w:vMerge/>
            <w:tcBorders>
              <w:left w:val="single" w:sz="12" w:space="0" w:color="auto"/>
              <w:right w:val="single" w:sz="4" w:space="0" w:color="auto"/>
            </w:tcBorders>
            <w:vAlign w:val="center"/>
          </w:tcPr>
          <w:p w:rsidR="00E32175" w:rsidRPr="00E07878" w:rsidRDefault="00E32175" w:rsidP="001E2606">
            <w:pPr>
              <w:spacing w:line="320" w:lineRule="exact"/>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2175" w:rsidRPr="00E07878" w:rsidRDefault="00E32175" w:rsidP="001E2606">
            <w:pPr>
              <w:spacing w:line="288" w:lineRule="auto"/>
              <w:jc w:val="center"/>
              <w:rPr>
                <w:rFonts w:ascii="Times New Roman" w:hAnsi="Times New Roman"/>
                <w:sz w:val="24"/>
                <w:szCs w:val="24"/>
              </w:rPr>
            </w:pPr>
            <w:r w:rsidRPr="00E07878">
              <w:rPr>
                <w:rFonts w:ascii="Times New Roman" w:hAnsi="Times New Roman"/>
                <w:sz w:val="24"/>
                <w:szCs w:val="24"/>
              </w:rPr>
              <w:t>锡焊工序</w:t>
            </w:r>
          </w:p>
        </w:tc>
        <w:tc>
          <w:tcPr>
            <w:tcW w:w="850" w:type="dxa"/>
            <w:tcBorders>
              <w:top w:val="single" w:sz="4" w:space="0" w:color="auto"/>
              <w:left w:val="single" w:sz="4" w:space="0" w:color="auto"/>
              <w:bottom w:val="single" w:sz="4" w:space="0" w:color="auto"/>
              <w:right w:val="single" w:sz="4" w:space="0" w:color="auto"/>
            </w:tcBorders>
            <w:vAlign w:val="center"/>
          </w:tcPr>
          <w:p w:rsidR="00E32175" w:rsidRPr="00E07878" w:rsidRDefault="00E32175" w:rsidP="001E2606">
            <w:pPr>
              <w:spacing w:line="288" w:lineRule="auto"/>
              <w:jc w:val="center"/>
              <w:rPr>
                <w:rFonts w:ascii="Times New Roman" w:hAnsi="Times New Roman"/>
                <w:sz w:val="24"/>
                <w:szCs w:val="24"/>
              </w:rPr>
            </w:pPr>
            <w:r w:rsidRPr="00E07878">
              <w:rPr>
                <w:rFonts w:ascii="Times New Roman" w:hAnsi="Times New Roman"/>
                <w:sz w:val="24"/>
                <w:szCs w:val="24"/>
              </w:rPr>
              <w:t>焊渣</w:t>
            </w:r>
          </w:p>
        </w:tc>
        <w:tc>
          <w:tcPr>
            <w:tcW w:w="2694" w:type="dxa"/>
            <w:tcBorders>
              <w:top w:val="single" w:sz="4" w:space="0" w:color="auto"/>
              <w:left w:val="single" w:sz="4" w:space="0" w:color="auto"/>
              <w:bottom w:val="single" w:sz="4" w:space="0" w:color="auto"/>
              <w:right w:val="single" w:sz="4" w:space="0" w:color="auto"/>
            </w:tcBorders>
            <w:vAlign w:val="center"/>
          </w:tcPr>
          <w:p w:rsidR="00E32175" w:rsidRPr="00E07878" w:rsidRDefault="00E32175" w:rsidP="001E2606">
            <w:pPr>
              <w:spacing w:line="440" w:lineRule="exact"/>
              <w:jc w:val="center"/>
              <w:rPr>
                <w:rFonts w:ascii="Times New Roman" w:hAnsi="Times New Roman"/>
                <w:sz w:val="24"/>
                <w:szCs w:val="24"/>
              </w:rPr>
            </w:pPr>
            <w:r w:rsidRPr="00E07878">
              <w:rPr>
                <w:rFonts w:ascii="Times New Roman" w:hAnsi="Times New Roman" w:hint="eastAsia"/>
                <w:sz w:val="24"/>
                <w:szCs w:val="24"/>
              </w:rPr>
              <w:t>4.37</w:t>
            </w:r>
            <w:r w:rsidRPr="00E07878">
              <w:rPr>
                <w:rFonts w:ascii="Times New Roman" w:hAnsi="Times New Roman"/>
                <w:sz w:val="24"/>
                <w:szCs w:val="24"/>
              </w:rPr>
              <w:t>kg/a</w:t>
            </w:r>
          </w:p>
        </w:tc>
        <w:tc>
          <w:tcPr>
            <w:tcW w:w="2241" w:type="dxa"/>
            <w:tcBorders>
              <w:top w:val="single" w:sz="4" w:space="0" w:color="auto"/>
              <w:left w:val="single" w:sz="4" w:space="0" w:color="auto"/>
              <w:right w:val="single" w:sz="12" w:space="0" w:color="auto"/>
            </w:tcBorders>
            <w:vAlign w:val="center"/>
          </w:tcPr>
          <w:p w:rsidR="00E32175" w:rsidRPr="00E07878" w:rsidRDefault="00E32175" w:rsidP="001E2606">
            <w:pPr>
              <w:spacing w:line="360" w:lineRule="auto"/>
              <w:jc w:val="center"/>
              <w:rPr>
                <w:rFonts w:ascii="Times New Roman" w:hAnsi="Times New Roman"/>
                <w:sz w:val="24"/>
                <w:szCs w:val="24"/>
              </w:rPr>
            </w:pPr>
            <w:r w:rsidRPr="00E07878">
              <w:rPr>
                <w:rFonts w:ascii="Times New Roman" w:hAnsi="Times New Roman"/>
                <w:sz w:val="24"/>
                <w:szCs w:val="24"/>
              </w:rPr>
              <w:t>0</w:t>
            </w:r>
          </w:p>
        </w:tc>
      </w:tr>
      <w:tr w:rsidR="00E07878" w:rsidRPr="00E07878" w:rsidTr="00F94DEE">
        <w:trPr>
          <w:trHeight w:val="373"/>
          <w:jc w:val="center"/>
        </w:trPr>
        <w:tc>
          <w:tcPr>
            <w:tcW w:w="882" w:type="dxa"/>
            <w:vMerge/>
            <w:tcBorders>
              <w:left w:val="single" w:sz="12" w:space="0" w:color="auto"/>
              <w:right w:val="single" w:sz="4" w:space="0" w:color="auto"/>
            </w:tcBorders>
            <w:vAlign w:val="center"/>
          </w:tcPr>
          <w:p w:rsidR="00E32175" w:rsidRPr="00E07878" w:rsidRDefault="00E32175" w:rsidP="001E2606">
            <w:pPr>
              <w:spacing w:line="320" w:lineRule="exact"/>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2175" w:rsidRPr="00E07878" w:rsidRDefault="00E32175" w:rsidP="001E2606">
            <w:pPr>
              <w:spacing w:line="288" w:lineRule="auto"/>
              <w:jc w:val="center"/>
              <w:rPr>
                <w:rFonts w:ascii="Times New Roman" w:hAnsi="Times New Roman"/>
                <w:sz w:val="24"/>
                <w:szCs w:val="24"/>
              </w:rPr>
            </w:pPr>
            <w:r w:rsidRPr="00E07878">
              <w:rPr>
                <w:rFonts w:ascii="Times New Roman" w:hAnsi="Times New Roman"/>
                <w:sz w:val="24"/>
                <w:szCs w:val="24"/>
              </w:rPr>
              <w:t>生产及测试工序</w:t>
            </w:r>
          </w:p>
        </w:tc>
        <w:tc>
          <w:tcPr>
            <w:tcW w:w="850" w:type="dxa"/>
            <w:tcBorders>
              <w:top w:val="single" w:sz="4" w:space="0" w:color="auto"/>
              <w:left w:val="single" w:sz="4" w:space="0" w:color="auto"/>
              <w:bottom w:val="single" w:sz="4" w:space="0" w:color="auto"/>
              <w:right w:val="single" w:sz="4" w:space="0" w:color="auto"/>
            </w:tcBorders>
            <w:vAlign w:val="center"/>
          </w:tcPr>
          <w:p w:rsidR="00E32175" w:rsidRPr="00E07878" w:rsidRDefault="00E32175" w:rsidP="001E2606">
            <w:pPr>
              <w:spacing w:line="288" w:lineRule="auto"/>
              <w:jc w:val="center"/>
              <w:rPr>
                <w:rFonts w:ascii="Times New Roman" w:hAnsi="Times New Roman"/>
                <w:sz w:val="24"/>
                <w:szCs w:val="24"/>
              </w:rPr>
            </w:pPr>
            <w:r w:rsidRPr="00E07878">
              <w:rPr>
                <w:rFonts w:ascii="Times New Roman" w:hAnsi="Times New Roman"/>
                <w:sz w:val="24"/>
                <w:szCs w:val="24"/>
              </w:rPr>
              <w:t>废润滑油</w:t>
            </w:r>
          </w:p>
        </w:tc>
        <w:tc>
          <w:tcPr>
            <w:tcW w:w="2694" w:type="dxa"/>
            <w:tcBorders>
              <w:top w:val="single" w:sz="4" w:space="0" w:color="auto"/>
              <w:left w:val="single" w:sz="4" w:space="0" w:color="auto"/>
              <w:bottom w:val="single" w:sz="4" w:space="0" w:color="auto"/>
              <w:right w:val="single" w:sz="4" w:space="0" w:color="auto"/>
            </w:tcBorders>
            <w:vAlign w:val="center"/>
          </w:tcPr>
          <w:p w:rsidR="00E32175" w:rsidRPr="00E07878" w:rsidRDefault="00E32175" w:rsidP="001E2606">
            <w:pPr>
              <w:spacing w:line="440" w:lineRule="exact"/>
              <w:jc w:val="center"/>
              <w:rPr>
                <w:rFonts w:ascii="Times New Roman" w:hAnsi="Times New Roman"/>
                <w:sz w:val="24"/>
                <w:szCs w:val="24"/>
              </w:rPr>
            </w:pPr>
            <w:r w:rsidRPr="00E07878">
              <w:rPr>
                <w:rFonts w:ascii="Times New Roman" w:hAnsi="Times New Roman" w:hint="eastAsia"/>
                <w:sz w:val="24"/>
                <w:szCs w:val="24"/>
              </w:rPr>
              <w:t>0.015</w:t>
            </w:r>
            <w:r w:rsidRPr="00E07878">
              <w:rPr>
                <w:rFonts w:ascii="Times New Roman" w:hAnsi="Times New Roman"/>
                <w:sz w:val="24"/>
                <w:szCs w:val="24"/>
              </w:rPr>
              <w:t>t/a</w:t>
            </w:r>
          </w:p>
        </w:tc>
        <w:tc>
          <w:tcPr>
            <w:tcW w:w="2241" w:type="dxa"/>
            <w:tcBorders>
              <w:top w:val="single" w:sz="4" w:space="0" w:color="auto"/>
              <w:left w:val="single" w:sz="4" w:space="0" w:color="auto"/>
              <w:right w:val="single" w:sz="12" w:space="0" w:color="auto"/>
            </w:tcBorders>
            <w:vAlign w:val="center"/>
          </w:tcPr>
          <w:p w:rsidR="00E32175" w:rsidRPr="00E07878" w:rsidRDefault="00E32175" w:rsidP="001E2606">
            <w:pPr>
              <w:spacing w:line="360" w:lineRule="auto"/>
              <w:jc w:val="center"/>
              <w:rPr>
                <w:rFonts w:ascii="Times New Roman" w:hAnsi="Times New Roman"/>
                <w:sz w:val="24"/>
                <w:szCs w:val="24"/>
              </w:rPr>
            </w:pPr>
            <w:r w:rsidRPr="00E07878">
              <w:rPr>
                <w:rFonts w:ascii="Times New Roman" w:hAnsi="Times New Roman"/>
                <w:sz w:val="24"/>
                <w:szCs w:val="24"/>
              </w:rPr>
              <w:t>0</w:t>
            </w:r>
          </w:p>
        </w:tc>
      </w:tr>
      <w:tr w:rsidR="00E07878" w:rsidRPr="00E07878" w:rsidTr="00F94DEE">
        <w:trPr>
          <w:trHeight w:val="373"/>
          <w:jc w:val="center"/>
        </w:trPr>
        <w:tc>
          <w:tcPr>
            <w:tcW w:w="882" w:type="dxa"/>
            <w:vMerge/>
            <w:tcBorders>
              <w:left w:val="single" w:sz="12" w:space="0" w:color="auto"/>
              <w:right w:val="single" w:sz="4" w:space="0" w:color="auto"/>
            </w:tcBorders>
            <w:vAlign w:val="center"/>
          </w:tcPr>
          <w:p w:rsidR="00E32175" w:rsidRPr="00E07878" w:rsidRDefault="00E32175" w:rsidP="001E2606">
            <w:pPr>
              <w:spacing w:line="320" w:lineRule="exact"/>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2175" w:rsidRPr="00E07878" w:rsidRDefault="00E32175" w:rsidP="001E2606">
            <w:pPr>
              <w:spacing w:line="288" w:lineRule="auto"/>
              <w:jc w:val="center"/>
              <w:rPr>
                <w:rFonts w:ascii="Times New Roman" w:hAnsi="Times New Roman"/>
                <w:sz w:val="24"/>
                <w:szCs w:val="24"/>
              </w:rPr>
            </w:pPr>
            <w:r w:rsidRPr="00E07878">
              <w:rPr>
                <w:rFonts w:ascii="Times New Roman" w:hAnsi="Times New Roman"/>
                <w:sz w:val="24"/>
                <w:szCs w:val="24"/>
              </w:rPr>
              <w:t>生产区</w:t>
            </w:r>
          </w:p>
        </w:tc>
        <w:tc>
          <w:tcPr>
            <w:tcW w:w="850" w:type="dxa"/>
            <w:tcBorders>
              <w:top w:val="single" w:sz="4" w:space="0" w:color="auto"/>
              <w:left w:val="single" w:sz="4" w:space="0" w:color="auto"/>
              <w:bottom w:val="single" w:sz="4" w:space="0" w:color="auto"/>
              <w:right w:val="single" w:sz="4" w:space="0" w:color="auto"/>
            </w:tcBorders>
            <w:vAlign w:val="center"/>
          </w:tcPr>
          <w:p w:rsidR="00E32175" w:rsidRPr="00E07878" w:rsidRDefault="00E32175" w:rsidP="001E2606">
            <w:pPr>
              <w:spacing w:line="288" w:lineRule="auto"/>
              <w:jc w:val="center"/>
              <w:rPr>
                <w:rFonts w:ascii="Times New Roman" w:hAnsi="Times New Roman"/>
                <w:sz w:val="24"/>
                <w:szCs w:val="24"/>
              </w:rPr>
            </w:pPr>
            <w:r w:rsidRPr="00E07878">
              <w:rPr>
                <w:rFonts w:ascii="Times New Roman" w:hAnsi="Times New Roman"/>
                <w:sz w:val="24"/>
                <w:szCs w:val="24"/>
              </w:rPr>
              <w:t>隔油池废油脂</w:t>
            </w:r>
          </w:p>
        </w:tc>
        <w:tc>
          <w:tcPr>
            <w:tcW w:w="2694" w:type="dxa"/>
            <w:tcBorders>
              <w:top w:val="single" w:sz="4" w:space="0" w:color="auto"/>
              <w:left w:val="single" w:sz="4" w:space="0" w:color="auto"/>
              <w:bottom w:val="single" w:sz="4" w:space="0" w:color="auto"/>
              <w:right w:val="single" w:sz="4" w:space="0" w:color="auto"/>
            </w:tcBorders>
            <w:vAlign w:val="center"/>
          </w:tcPr>
          <w:p w:rsidR="00E32175" w:rsidRPr="00E07878" w:rsidRDefault="00E32175" w:rsidP="001E2606">
            <w:pPr>
              <w:spacing w:line="440" w:lineRule="exact"/>
              <w:jc w:val="center"/>
              <w:rPr>
                <w:rFonts w:ascii="Times New Roman" w:hAnsi="Times New Roman"/>
                <w:sz w:val="24"/>
                <w:szCs w:val="24"/>
              </w:rPr>
            </w:pPr>
            <w:r w:rsidRPr="00E07878">
              <w:rPr>
                <w:rFonts w:ascii="Times New Roman" w:hAnsi="Times New Roman" w:hint="eastAsia"/>
                <w:sz w:val="24"/>
                <w:szCs w:val="24"/>
              </w:rPr>
              <w:t>0.01</w:t>
            </w:r>
            <w:r w:rsidRPr="00E07878">
              <w:rPr>
                <w:rFonts w:ascii="Times New Roman" w:hAnsi="Times New Roman"/>
                <w:sz w:val="24"/>
                <w:szCs w:val="24"/>
              </w:rPr>
              <w:t xml:space="preserve"> t/a</w:t>
            </w:r>
          </w:p>
        </w:tc>
        <w:tc>
          <w:tcPr>
            <w:tcW w:w="2241" w:type="dxa"/>
            <w:tcBorders>
              <w:top w:val="single" w:sz="4" w:space="0" w:color="auto"/>
              <w:left w:val="single" w:sz="4" w:space="0" w:color="auto"/>
              <w:right w:val="single" w:sz="12" w:space="0" w:color="auto"/>
            </w:tcBorders>
            <w:vAlign w:val="center"/>
          </w:tcPr>
          <w:p w:rsidR="00E32175" w:rsidRPr="00E07878" w:rsidRDefault="00E32175" w:rsidP="001E2606">
            <w:pPr>
              <w:spacing w:line="360" w:lineRule="auto"/>
              <w:jc w:val="center"/>
              <w:rPr>
                <w:rFonts w:ascii="Times New Roman" w:hAnsi="Times New Roman"/>
                <w:sz w:val="24"/>
                <w:szCs w:val="24"/>
              </w:rPr>
            </w:pPr>
            <w:r w:rsidRPr="00E07878">
              <w:rPr>
                <w:rFonts w:ascii="Times New Roman" w:hAnsi="Times New Roman" w:hint="eastAsia"/>
                <w:sz w:val="24"/>
                <w:szCs w:val="24"/>
              </w:rPr>
              <w:t>0</w:t>
            </w:r>
          </w:p>
        </w:tc>
      </w:tr>
      <w:tr w:rsidR="00E07878" w:rsidRPr="00E07878" w:rsidTr="001E2606">
        <w:trPr>
          <w:trHeight w:val="339"/>
          <w:jc w:val="center"/>
        </w:trPr>
        <w:tc>
          <w:tcPr>
            <w:tcW w:w="8368" w:type="dxa"/>
            <w:gridSpan w:val="5"/>
            <w:tcBorders>
              <w:top w:val="single" w:sz="4" w:space="0" w:color="auto"/>
              <w:left w:val="single" w:sz="12" w:space="0" w:color="auto"/>
              <w:bottom w:val="single" w:sz="12" w:space="0" w:color="auto"/>
              <w:right w:val="single" w:sz="12" w:space="0" w:color="auto"/>
            </w:tcBorders>
            <w:vAlign w:val="center"/>
          </w:tcPr>
          <w:p w:rsidR="0018547B" w:rsidRPr="00E07878" w:rsidRDefault="0018547B" w:rsidP="007B76B1">
            <w:pPr>
              <w:spacing w:line="360" w:lineRule="auto"/>
              <w:jc w:val="left"/>
              <w:rPr>
                <w:rFonts w:ascii="Times New Roman" w:hAnsi="Times New Roman"/>
                <w:b/>
                <w:sz w:val="24"/>
                <w:szCs w:val="24"/>
              </w:rPr>
            </w:pPr>
            <w:r w:rsidRPr="00E07878">
              <w:rPr>
                <w:rFonts w:ascii="Times New Roman" w:hAnsi="Times New Roman"/>
                <w:b/>
                <w:sz w:val="24"/>
                <w:szCs w:val="24"/>
              </w:rPr>
              <w:t>主要生态影响</w:t>
            </w:r>
          </w:p>
          <w:p w:rsidR="0018547B" w:rsidRPr="00E07878" w:rsidRDefault="0018547B" w:rsidP="00F31948">
            <w:pPr>
              <w:pStyle w:val="Default1"/>
              <w:spacing w:line="360" w:lineRule="auto"/>
              <w:ind w:firstLineChars="200" w:firstLine="480"/>
              <w:rPr>
                <w:rFonts w:ascii="Times New Roman" w:cs="Times New Roman"/>
                <w:color w:val="auto"/>
              </w:rPr>
            </w:pPr>
            <w:r w:rsidRPr="00E07878">
              <w:rPr>
                <w:rFonts w:ascii="Times New Roman" w:cs="Times New Roman"/>
                <w:color w:val="auto"/>
              </w:rPr>
              <w:lastRenderedPageBreak/>
              <w:t>本项目租赁厂房进行建设，</w:t>
            </w:r>
            <w:proofErr w:type="gramStart"/>
            <w:r w:rsidRPr="00E07878">
              <w:rPr>
                <w:rFonts w:ascii="Times New Roman" w:cs="Times New Roman"/>
                <w:color w:val="auto"/>
              </w:rPr>
              <w:t>不</w:t>
            </w:r>
            <w:proofErr w:type="gramEnd"/>
            <w:r w:rsidRPr="00E07878">
              <w:rPr>
                <w:rFonts w:ascii="Times New Roman" w:cs="Times New Roman"/>
                <w:color w:val="auto"/>
              </w:rPr>
              <w:t>新增占地，厂区周边主要为工业企业和居住区，评价范围内未发现野生珍稀动植物，无大型野生哺乳动物。项目厂区地面已硬化，且厂内种植了绿化带。因此，本项目的建设对周边生态环境的影响很小。</w:t>
            </w: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p w:rsidR="00E32175" w:rsidRPr="00E07878" w:rsidRDefault="00E32175" w:rsidP="00F31948">
            <w:pPr>
              <w:pStyle w:val="Default1"/>
              <w:spacing w:line="360" w:lineRule="auto"/>
              <w:ind w:firstLineChars="200" w:firstLine="480"/>
              <w:rPr>
                <w:rFonts w:ascii="Times New Roman" w:cs="Times New Roman"/>
                <w:color w:val="auto"/>
              </w:rPr>
            </w:pPr>
          </w:p>
        </w:tc>
      </w:tr>
    </w:tbl>
    <w:p w:rsidR="007F7686" w:rsidRPr="00E07878" w:rsidRDefault="007F7686" w:rsidP="004F5174">
      <w:pPr>
        <w:widowControl/>
        <w:spacing w:line="360" w:lineRule="auto"/>
        <w:jc w:val="left"/>
        <w:outlineLvl w:val="0"/>
        <w:rPr>
          <w:rFonts w:ascii="Times New Roman" w:hAnsi="Times New Roman"/>
          <w:kern w:val="0"/>
          <w:sz w:val="24"/>
          <w:szCs w:val="24"/>
        </w:rPr>
      </w:pPr>
      <w:r w:rsidRPr="00E07878">
        <w:rPr>
          <w:rFonts w:ascii="Times New Roman" w:hAnsi="Times New Roman"/>
          <w:b/>
          <w:bCs/>
          <w:sz w:val="22"/>
        </w:rPr>
        <w:lastRenderedPageBreak/>
        <w:br w:type="page"/>
      </w:r>
      <w:bookmarkStart w:id="72" w:name="_Toc57280758"/>
      <w:r w:rsidRPr="00E07878">
        <w:rPr>
          <w:rFonts w:ascii="Times New Roman" w:hAnsi="Times New Roman"/>
          <w:b/>
          <w:bCs/>
          <w:sz w:val="24"/>
          <w:szCs w:val="24"/>
        </w:rPr>
        <w:lastRenderedPageBreak/>
        <w:t>环境影响分析</w:t>
      </w:r>
      <w:bookmarkEnd w:id="72"/>
    </w:p>
    <w:tbl>
      <w:tblPr>
        <w:tblW w:w="0" w:type="auto"/>
        <w:tblInd w:w="95" w:type="dxa"/>
        <w:tblCellMar>
          <w:left w:w="0" w:type="dxa"/>
          <w:right w:w="0" w:type="dxa"/>
        </w:tblCellMar>
        <w:tblLook w:val="0000" w:firstRow="0" w:lastRow="0" w:firstColumn="0" w:lastColumn="0" w:noHBand="0" w:noVBand="0"/>
      </w:tblPr>
      <w:tblGrid>
        <w:gridCol w:w="8222"/>
      </w:tblGrid>
      <w:tr w:rsidR="00E07878" w:rsidRPr="00E07878" w:rsidTr="0029354E">
        <w:trPr>
          <w:trHeight w:val="13437"/>
        </w:trPr>
        <w:tc>
          <w:tcPr>
            <w:tcW w:w="8222" w:type="dxa"/>
            <w:tcBorders>
              <w:top w:val="single" w:sz="12" w:space="0" w:color="000000"/>
              <w:left w:val="single" w:sz="12" w:space="0" w:color="000000"/>
              <w:bottom w:val="single" w:sz="6" w:space="0" w:color="000000"/>
              <w:right w:val="single" w:sz="12" w:space="0" w:color="000000"/>
            </w:tcBorders>
            <w:tcMar>
              <w:top w:w="0" w:type="dxa"/>
              <w:left w:w="95" w:type="dxa"/>
              <w:bottom w:w="0" w:type="dxa"/>
              <w:right w:w="95" w:type="dxa"/>
            </w:tcMar>
          </w:tcPr>
          <w:p w:rsidR="007F7686" w:rsidRPr="00E07878" w:rsidRDefault="009E4FAD">
            <w:pPr>
              <w:widowControl/>
              <w:spacing w:line="448" w:lineRule="exact"/>
              <w:jc w:val="left"/>
              <w:rPr>
                <w:rFonts w:ascii="Times New Roman" w:hAnsi="Times New Roman"/>
                <w:b/>
                <w:bCs/>
                <w:sz w:val="24"/>
                <w:szCs w:val="24"/>
              </w:rPr>
            </w:pPr>
            <w:r w:rsidRPr="00E07878">
              <w:rPr>
                <w:rFonts w:ascii="Times New Roman" w:hAnsi="Times New Roman"/>
                <w:b/>
                <w:bCs/>
                <w:sz w:val="24"/>
                <w:szCs w:val="24"/>
              </w:rPr>
              <w:t>一、</w:t>
            </w:r>
            <w:r w:rsidR="009E41B2" w:rsidRPr="00E07878">
              <w:rPr>
                <w:rFonts w:ascii="Times New Roman" w:hAnsi="Times New Roman"/>
                <w:b/>
                <w:bCs/>
                <w:sz w:val="24"/>
                <w:szCs w:val="24"/>
              </w:rPr>
              <w:t>施工期环境影响分析</w:t>
            </w:r>
          </w:p>
          <w:p w:rsidR="00A6035A" w:rsidRPr="00E07878" w:rsidRDefault="00A6035A" w:rsidP="00A6035A">
            <w:pPr>
              <w:pStyle w:val="-ls"/>
              <w:ind w:firstLine="480"/>
              <w:rPr>
                <w:rFonts w:hAnsi="Times New Roman" w:cs="Times New Roman"/>
              </w:rPr>
            </w:pPr>
            <w:r w:rsidRPr="00E07878">
              <w:rPr>
                <w:rFonts w:hAnsi="Times New Roman" w:cs="Times New Roman"/>
              </w:rPr>
              <w:t>本项目主要施工内容为</w:t>
            </w:r>
            <w:r w:rsidR="0018547B" w:rsidRPr="00E07878">
              <w:rPr>
                <w:rFonts w:hAnsi="Times New Roman" w:cs="Times New Roman"/>
              </w:rPr>
              <w:t>厂房改造、</w:t>
            </w:r>
            <w:r w:rsidR="00E84B29" w:rsidRPr="00E07878">
              <w:rPr>
                <w:rFonts w:hAnsi="Times New Roman" w:cs="Times New Roman"/>
              </w:rPr>
              <w:t>设备安装、调试等</w:t>
            </w:r>
            <w:r w:rsidR="00B362B9" w:rsidRPr="00E07878">
              <w:rPr>
                <w:rFonts w:hAnsi="Times New Roman" w:cs="Times New Roman"/>
              </w:rPr>
              <w:t>。</w:t>
            </w:r>
          </w:p>
          <w:p w:rsidR="00A6035A" w:rsidRPr="00E07878" w:rsidRDefault="00A6035A" w:rsidP="00A6035A">
            <w:pPr>
              <w:pStyle w:val="-ls"/>
              <w:ind w:firstLine="482"/>
              <w:rPr>
                <w:rFonts w:hAnsi="Times New Roman" w:cs="Times New Roman"/>
                <w:b/>
              </w:rPr>
            </w:pPr>
            <w:r w:rsidRPr="00E07878">
              <w:rPr>
                <w:rFonts w:hAnsi="Times New Roman" w:cs="Times New Roman"/>
                <w:b/>
              </w:rPr>
              <w:t>1</w:t>
            </w:r>
            <w:r w:rsidRPr="00E07878">
              <w:rPr>
                <w:rFonts w:hAnsi="Times New Roman" w:cs="Times New Roman"/>
                <w:b/>
              </w:rPr>
              <w:t>、</w:t>
            </w:r>
            <w:r w:rsidR="00763B8E" w:rsidRPr="00E07878">
              <w:rPr>
                <w:rFonts w:hAnsi="Times New Roman" w:cs="Times New Roman"/>
                <w:b/>
              </w:rPr>
              <w:t>大气环境</w:t>
            </w:r>
            <w:r w:rsidRPr="00E07878">
              <w:rPr>
                <w:rFonts w:hAnsi="Times New Roman" w:cs="Times New Roman"/>
                <w:b/>
              </w:rPr>
              <w:t>影响分析</w:t>
            </w:r>
          </w:p>
          <w:p w:rsidR="00A6035A" w:rsidRPr="00E07878" w:rsidRDefault="00A6035A" w:rsidP="00A6035A">
            <w:pPr>
              <w:spacing w:line="360" w:lineRule="auto"/>
              <w:ind w:firstLineChars="200" w:firstLine="480"/>
              <w:rPr>
                <w:rFonts w:ascii="Times New Roman" w:hAnsi="Times New Roman"/>
                <w:sz w:val="24"/>
              </w:rPr>
            </w:pPr>
            <w:r w:rsidRPr="00E07878">
              <w:rPr>
                <w:rFonts w:ascii="Times New Roman" w:hAnsi="Times New Roman"/>
                <w:sz w:val="24"/>
              </w:rPr>
              <w:t>施工期废气主要为</w:t>
            </w:r>
            <w:r w:rsidR="00E84B29" w:rsidRPr="00E07878">
              <w:rPr>
                <w:rFonts w:ascii="Times New Roman" w:hAnsi="Times New Roman"/>
                <w:sz w:val="24"/>
              </w:rPr>
              <w:t>装修粉尘、</w:t>
            </w:r>
            <w:r w:rsidR="0055722F" w:rsidRPr="00E07878">
              <w:rPr>
                <w:rFonts w:ascii="Times New Roman" w:hAnsi="Times New Roman"/>
                <w:sz w:val="24"/>
              </w:rPr>
              <w:t>油漆废气、</w:t>
            </w:r>
            <w:r w:rsidR="00E84B29" w:rsidRPr="00E07878">
              <w:rPr>
                <w:rFonts w:ascii="Times New Roman" w:hAnsi="Times New Roman"/>
                <w:sz w:val="24"/>
              </w:rPr>
              <w:t>道路扬尘、</w:t>
            </w:r>
            <w:r w:rsidRPr="00E07878">
              <w:rPr>
                <w:rFonts w:ascii="Times New Roman" w:hAnsi="Times New Roman"/>
                <w:sz w:val="24"/>
              </w:rPr>
              <w:t>施工机械</w:t>
            </w:r>
            <w:r w:rsidR="00E84B29" w:rsidRPr="00E07878">
              <w:rPr>
                <w:rFonts w:ascii="Times New Roman" w:hAnsi="Times New Roman"/>
                <w:sz w:val="24"/>
              </w:rPr>
              <w:t>及</w:t>
            </w:r>
            <w:r w:rsidRPr="00E07878">
              <w:rPr>
                <w:rFonts w:ascii="Times New Roman" w:hAnsi="Times New Roman"/>
                <w:sz w:val="24"/>
              </w:rPr>
              <w:t>运输车辆排放的尾气等。</w:t>
            </w:r>
          </w:p>
          <w:p w:rsidR="0055722F" w:rsidRPr="00E07878" w:rsidRDefault="0055722F" w:rsidP="008E1DF4">
            <w:pPr>
              <w:adjustRightInd w:val="0"/>
              <w:spacing w:line="360" w:lineRule="auto"/>
              <w:ind w:firstLineChars="200" w:firstLine="480"/>
              <w:rPr>
                <w:rFonts w:ascii="Times New Roman" w:hAnsi="Times New Roman"/>
                <w:sz w:val="24"/>
              </w:rPr>
            </w:pPr>
            <w:r w:rsidRPr="00E07878">
              <w:rPr>
                <w:rFonts w:ascii="Times New Roman" w:hAnsi="Times New Roman"/>
                <w:sz w:val="24"/>
              </w:rPr>
              <w:t>（</w:t>
            </w:r>
            <w:r w:rsidRPr="00E07878">
              <w:rPr>
                <w:rFonts w:ascii="Times New Roman" w:hAnsi="Times New Roman"/>
                <w:sz w:val="24"/>
              </w:rPr>
              <w:t>1</w:t>
            </w:r>
            <w:r w:rsidRPr="00E07878">
              <w:rPr>
                <w:rFonts w:ascii="Times New Roman" w:hAnsi="Times New Roman"/>
                <w:sz w:val="24"/>
              </w:rPr>
              <w:t>）装修粉尘</w:t>
            </w:r>
          </w:p>
          <w:p w:rsidR="0055722F" w:rsidRPr="00E07878" w:rsidRDefault="0055722F" w:rsidP="0055722F">
            <w:pPr>
              <w:adjustRightInd w:val="0"/>
              <w:spacing w:line="360" w:lineRule="auto"/>
              <w:ind w:firstLineChars="200" w:firstLine="480"/>
              <w:rPr>
                <w:rFonts w:ascii="Times New Roman" w:hAnsi="Times New Roman"/>
                <w:sz w:val="24"/>
              </w:rPr>
            </w:pPr>
            <w:r w:rsidRPr="00E07878">
              <w:rPr>
                <w:rFonts w:ascii="Times New Roman" w:hAnsi="Times New Roman"/>
                <w:sz w:val="24"/>
              </w:rPr>
              <w:t>主要是打磨墙壁及建材时产生，污染范围一般较小，主要在室内和房间周围，要求施工单位做好防尘措施，作业时关闭门窗，定时洒水降尘。</w:t>
            </w:r>
          </w:p>
          <w:p w:rsidR="0055722F" w:rsidRPr="00E07878" w:rsidRDefault="0055722F" w:rsidP="0055722F">
            <w:pPr>
              <w:adjustRightInd w:val="0"/>
              <w:spacing w:line="360" w:lineRule="auto"/>
              <w:ind w:firstLineChars="200" w:firstLine="480"/>
              <w:rPr>
                <w:rFonts w:ascii="Times New Roman" w:hAnsi="Times New Roman"/>
                <w:sz w:val="24"/>
              </w:rPr>
            </w:pPr>
            <w:r w:rsidRPr="00E07878">
              <w:rPr>
                <w:rFonts w:ascii="Times New Roman" w:hAnsi="Times New Roman"/>
                <w:sz w:val="24"/>
              </w:rPr>
              <w:t>（</w:t>
            </w:r>
            <w:r w:rsidRPr="00E07878">
              <w:rPr>
                <w:rFonts w:ascii="Times New Roman" w:hAnsi="Times New Roman"/>
                <w:sz w:val="24"/>
              </w:rPr>
              <w:t>2</w:t>
            </w:r>
            <w:r w:rsidRPr="00E07878">
              <w:rPr>
                <w:rFonts w:ascii="Times New Roman" w:hAnsi="Times New Roman"/>
                <w:sz w:val="24"/>
              </w:rPr>
              <w:t>）油漆废气</w:t>
            </w:r>
          </w:p>
          <w:p w:rsidR="0055722F" w:rsidRPr="00E07878" w:rsidRDefault="0055722F" w:rsidP="0055722F">
            <w:pPr>
              <w:adjustRightInd w:val="0"/>
              <w:spacing w:line="360" w:lineRule="auto"/>
              <w:ind w:firstLineChars="200" w:firstLine="480"/>
              <w:rPr>
                <w:rFonts w:ascii="Times New Roman" w:hAnsi="Times New Roman"/>
                <w:sz w:val="24"/>
              </w:rPr>
            </w:pPr>
            <w:r w:rsidRPr="00E07878">
              <w:rPr>
                <w:rFonts w:ascii="Times New Roman" w:hAnsi="Times New Roman"/>
                <w:sz w:val="24"/>
              </w:rPr>
              <w:t>油漆废气的排放属无组织排放。油漆废气主要来自装修过程，由于不同建设单位的习惯、审美观、财力等因素的不同，装修时的油漆耗量和油漆品牌也不相同。因此，该部分废气的排放对周围环境的影响也较难预测。建议建设单位使用水性环保漆，降低挥发性有机物对周围环境及敏感点的影响。</w:t>
            </w:r>
          </w:p>
          <w:p w:rsidR="00A6035A" w:rsidRPr="00E07878" w:rsidRDefault="00A6035A" w:rsidP="008E1DF4">
            <w:pPr>
              <w:adjustRightInd w:val="0"/>
              <w:spacing w:line="360" w:lineRule="auto"/>
              <w:ind w:firstLineChars="200" w:firstLine="480"/>
              <w:rPr>
                <w:rFonts w:ascii="Times New Roman" w:hAnsi="Times New Roman"/>
                <w:sz w:val="24"/>
              </w:rPr>
            </w:pPr>
            <w:r w:rsidRPr="00E07878">
              <w:rPr>
                <w:rFonts w:ascii="Times New Roman" w:hAnsi="Times New Roman"/>
                <w:sz w:val="24"/>
              </w:rPr>
              <w:t>（</w:t>
            </w:r>
            <w:r w:rsidR="0055722F" w:rsidRPr="00E07878">
              <w:rPr>
                <w:rFonts w:ascii="Times New Roman" w:hAnsi="Times New Roman"/>
                <w:sz w:val="24"/>
              </w:rPr>
              <w:t>3</w:t>
            </w:r>
            <w:r w:rsidRPr="00E07878">
              <w:rPr>
                <w:rFonts w:ascii="Times New Roman" w:hAnsi="Times New Roman"/>
                <w:sz w:val="24"/>
              </w:rPr>
              <w:t>）道路扬尘</w:t>
            </w:r>
          </w:p>
          <w:p w:rsidR="00A6035A" w:rsidRPr="00E07878" w:rsidRDefault="0055722F" w:rsidP="008E1DF4">
            <w:pPr>
              <w:adjustRightInd w:val="0"/>
              <w:spacing w:line="360" w:lineRule="auto"/>
              <w:ind w:firstLineChars="200" w:firstLine="480"/>
              <w:rPr>
                <w:rFonts w:ascii="Times New Roman" w:hAnsi="Times New Roman"/>
                <w:sz w:val="24"/>
              </w:rPr>
            </w:pPr>
            <w:r w:rsidRPr="00E07878">
              <w:rPr>
                <w:rFonts w:ascii="Times New Roman" w:hAnsi="Times New Roman"/>
                <w:sz w:val="24"/>
              </w:rPr>
              <w:t>运输</w:t>
            </w:r>
            <w:r w:rsidR="00E84B29" w:rsidRPr="00E07878">
              <w:rPr>
                <w:rFonts w:ascii="Times New Roman" w:hAnsi="Times New Roman"/>
                <w:sz w:val="24"/>
              </w:rPr>
              <w:t>机械设备</w:t>
            </w:r>
            <w:r w:rsidRPr="00E07878">
              <w:rPr>
                <w:rFonts w:ascii="Times New Roman" w:hAnsi="Times New Roman"/>
                <w:sz w:val="24"/>
              </w:rPr>
              <w:t>的车辆碾压沉积在道路上的颗粒物导致粒径较小的颗粒物进入空气，形成二次扬尘。</w:t>
            </w:r>
          </w:p>
          <w:p w:rsidR="00A6035A" w:rsidRPr="00E07878" w:rsidRDefault="00A6035A" w:rsidP="008E1DF4">
            <w:pPr>
              <w:adjustRightInd w:val="0"/>
              <w:spacing w:line="360" w:lineRule="auto"/>
              <w:ind w:firstLineChars="200" w:firstLine="480"/>
              <w:rPr>
                <w:rFonts w:ascii="Times New Roman" w:hAnsi="Times New Roman"/>
                <w:sz w:val="24"/>
              </w:rPr>
            </w:pPr>
            <w:r w:rsidRPr="00E07878">
              <w:rPr>
                <w:rFonts w:ascii="Times New Roman" w:hAnsi="Times New Roman"/>
                <w:sz w:val="24"/>
              </w:rPr>
              <w:t>有关调查资料显示，施工工地扬尘主要产生在运输车辆行驶过程中，约占扬尘总量的</w:t>
            </w:r>
            <w:r w:rsidRPr="00E07878">
              <w:rPr>
                <w:rFonts w:ascii="Times New Roman" w:hAnsi="Times New Roman"/>
                <w:sz w:val="24"/>
              </w:rPr>
              <w:t>60%</w:t>
            </w:r>
            <w:r w:rsidRPr="00E07878">
              <w:rPr>
                <w:rFonts w:ascii="Times New Roman" w:hAnsi="Times New Roman"/>
                <w:sz w:val="24"/>
              </w:rPr>
              <w:t>，在完全干燥情况下，一辆</w:t>
            </w:r>
            <w:r w:rsidRPr="00E07878">
              <w:rPr>
                <w:rFonts w:ascii="Times New Roman" w:hAnsi="Times New Roman"/>
                <w:sz w:val="24"/>
              </w:rPr>
              <w:t>10t</w:t>
            </w:r>
            <w:r w:rsidRPr="00E07878">
              <w:rPr>
                <w:rFonts w:ascii="Times New Roman" w:hAnsi="Times New Roman"/>
                <w:sz w:val="24"/>
              </w:rPr>
              <w:t>卡车通过一段长度为</w:t>
            </w:r>
            <w:smartTag w:uri="urn:schemas-microsoft-com:office:smarttags" w:element="chmetcnv">
              <w:smartTagPr>
                <w:attr w:name="TCSC" w:val="0"/>
                <w:attr w:name="NumberType" w:val="1"/>
                <w:attr w:name="Negative" w:val="False"/>
                <w:attr w:name="HasSpace" w:val="False"/>
                <w:attr w:name="SourceValue" w:val="1"/>
                <w:attr w:name="UnitName" w:val="km"/>
              </w:smartTagPr>
              <w:r w:rsidRPr="00E07878">
                <w:rPr>
                  <w:rFonts w:ascii="Times New Roman" w:hAnsi="Times New Roman"/>
                  <w:sz w:val="24"/>
                </w:rPr>
                <w:t>1km</w:t>
              </w:r>
            </w:smartTag>
            <w:r w:rsidRPr="00E07878">
              <w:rPr>
                <w:rFonts w:ascii="Times New Roman" w:hAnsi="Times New Roman"/>
                <w:sz w:val="24"/>
              </w:rPr>
              <w:t>路面时，不同路面清洁程度，不同行驶速度下的扬尘量按经验公式计算后的路表粉尘量见表</w:t>
            </w:r>
            <w:r w:rsidR="004F1CA2" w:rsidRPr="00E07878">
              <w:rPr>
                <w:rFonts w:ascii="Times New Roman" w:hAnsi="Times New Roman"/>
                <w:sz w:val="24"/>
              </w:rPr>
              <w:t>17</w:t>
            </w:r>
            <w:r w:rsidRPr="00E07878">
              <w:rPr>
                <w:rFonts w:ascii="Times New Roman" w:hAnsi="Times New Roman"/>
                <w:sz w:val="24"/>
              </w:rPr>
              <w:t>。</w:t>
            </w:r>
          </w:p>
          <w:p w:rsidR="00A6035A" w:rsidRPr="00E07878" w:rsidRDefault="00A6035A" w:rsidP="008E1DF4">
            <w:pPr>
              <w:adjustRightInd w:val="0"/>
              <w:snapToGrid w:val="0"/>
              <w:spacing w:beforeLines="20" w:before="62"/>
              <w:ind w:firstLineChars="200" w:firstLine="482"/>
              <w:jc w:val="center"/>
              <w:rPr>
                <w:rFonts w:ascii="Times New Roman" w:hAnsi="Times New Roman"/>
                <w:b/>
                <w:sz w:val="24"/>
                <w:szCs w:val="24"/>
              </w:rPr>
            </w:pPr>
            <w:r w:rsidRPr="00E07878">
              <w:rPr>
                <w:rFonts w:ascii="Times New Roman" w:hAnsi="Times New Roman"/>
                <w:b/>
                <w:sz w:val="24"/>
                <w:szCs w:val="24"/>
              </w:rPr>
              <w:t>表</w:t>
            </w:r>
            <w:r w:rsidR="004F1CA2" w:rsidRPr="00E07878">
              <w:rPr>
                <w:rFonts w:ascii="Times New Roman" w:hAnsi="Times New Roman"/>
                <w:b/>
                <w:sz w:val="24"/>
                <w:szCs w:val="24"/>
              </w:rPr>
              <w:t>17</w:t>
            </w:r>
            <w:r w:rsidRPr="00E07878">
              <w:rPr>
                <w:rFonts w:ascii="Times New Roman" w:hAnsi="Times New Roman"/>
                <w:b/>
                <w:sz w:val="24"/>
                <w:szCs w:val="24"/>
              </w:rPr>
              <w:t xml:space="preserve">   </w:t>
            </w:r>
            <w:r w:rsidRPr="00E07878">
              <w:rPr>
                <w:rFonts w:ascii="Times New Roman" w:hAnsi="Times New Roman"/>
                <w:b/>
                <w:sz w:val="24"/>
                <w:szCs w:val="24"/>
              </w:rPr>
              <w:t>不同车速和地面清洁程度的汽车扬尘</w:t>
            </w:r>
            <w:r w:rsidRPr="00E07878">
              <w:rPr>
                <w:rFonts w:ascii="Times New Roman" w:hAnsi="Times New Roman"/>
                <w:b/>
                <w:sz w:val="24"/>
                <w:szCs w:val="24"/>
              </w:rPr>
              <w:t xml:space="preserve">   </w:t>
            </w:r>
            <w:r w:rsidRPr="00E07878">
              <w:rPr>
                <w:rFonts w:ascii="Times New Roman" w:hAnsi="Times New Roman"/>
                <w:b/>
                <w:sz w:val="24"/>
                <w:szCs w:val="24"/>
              </w:rPr>
              <w:t>单位：</w:t>
            </w:r>
            <w:r w:rsidRPr="00E07878">
              <w:rPr>
                <w:rFonts w:ascii="Times New Roman" w:hAnsi="Times New Roman"/>
                <w:b/>
                <w:sz w:val="24"/>
                <w:szCs w:val="24"/>
              </w:rPr>
              <w:t>kg/</w:t>
            </w:r>
            <w:r w:rsidRPr="00E07878">
              <w:rPr>
                <w:rFonts w:ascii="Times New Roman" w:hAnsi="Times New Roman"/>
                <w:b/>
                <w:sz w:val="24"/>
                <w:szCs w:val="24"/>
              </w:rPr>
              <w:t>辆</w:t>
            </w:r>
            <w:r w:rsidRPr="00E07878">
              <w:rPr>
                <w:rFonts w:ascii="Times New Roman" w:hAnsi="Times New Roman"/>
                <w:b/>
                <w:sz w:val="24"/>
                <w:szCs w:val="24"/>
              </w:rPr>
              <w:t>·km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1138"/>
              <w:gridCol w:w="1138"/>
              <w:gridCol w:w="1138"/>
              <w:gridCol w:w="1138"/>
              <w:gridCol w:w="1138"/>
              <w:gridCol w:w="1138"/>
            </w:tblGrid>
            <w:tr w:rsidR="00E07878" w:rsidRPr="00E07878" w:rsidTr="00A6035A">
              <w:trPr>
                <w:jc w:val="center"/>
              </w:trPr>
              <w:tc>
                <w:tcPr>
                  <w:tcW w:w="1098" w:type="pct"/>
                  <w:tcBorders>
                    <w:top w:val="single" w:sz="12" w:space="0" w:color="auto"/>
                    <w:left w:val="single" w:sz="12" w:space="0" w:color="auto"/>
                    <w:tl2br w:val="single" w:sz="2" w:space="0" w:color="auto"/>
                  </w:tcBorders>
                  <w:vAlign w:val="center"/>
                </w:tcPr>
                <w:p w:rsidR="00A6035A" w:rsidRPr="00E07878" w:rsidRDefault="00A6035A" w:rsidP="00A6035A">
                  <w:pPr>
                    <w:adjustRightInd w:val="0"/>
                    <w:snapToGrid w:val="0"/>
                    <w:jc w:val="right"/>
                    <w:rPr>
                      <w:rFonts w:ascii="Times New Roman" w:hAnsi="Times New Roman"/>
                      <w:szCs w:val="21"/>
                    </w:rPr>
                  </w:pPr>
                  <w:r w:rsidRPr="00E07878">
                    <w:rPr>
                      <w:rFonts w:ascii="Times New Roman" w:hAnsi="Times New Roman"/>
                      <w:szCs w:val="21"/>
                    </w:rPr>
                    <w:t>路表粉尘量</w:t>
                  </w:r>
                </w:p>
                <w:p w:rsidR="00A6035A" w:rsidRPr="00E07878" w:rsidRDefault="00A6035A" w:rsidP="00A6035A">
                  <w:pPr>
                    <w:adjustRightInd w:val="0"/>
                    <w:snapToGrid w:val="0"/>
                    <w:rPr>
                      <w:rFonts w:ascii="Times New Roman" w:hAnsi="Times New Roman"/>
                      <w:szCs w:val="21"/>
                    </w:rPr>
                  </w:pPr>
                  <w:r w:rsidRPr="00E07878">
                    <w:rPr>
                      <w:rFonts w:ascii="Times New Roman" w:hAnsi="Times New Roman"/>
                      <w:szCs w:val="21"/>
                    </w:rPr>
                    <w:t>车速</w:t>
                  </w:r>
                </w:p>
              </w:tc>
              <w:tc>
                <w:tcPr>
                  <w:tcW w:w="650" w:type="pct"/>
                  <w:tcBorders>
                    <w:top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0.1</w:t>
                  </w:r>
                </w:p>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w:t>
                  </w:r>
                  <w:r w:rsidRPr="00E07878">
                    <w:rPr>
                      <w:rFonts w:ascii="Times New Roman" w:hAnsi="Times New Roman"/>
                      <w:szCs w:val="21"/>
                    </w:rPr>
                    <w:t>kg/m</w:t>
                  </w:r>
                  <w:r w:rsidRPr="00E07878">
                    <w:rPr>
                      <w:rFonts w:ascii="Times New Roman" w:hAnsi="Times New Roman"/>
                      <w:szCs w:val="21"/>
                      <w:vertAlign w:val="superscript"/>
                    </w:rPr>
                    <w:t>2</w:t>
                  </w:r>
                  <w:r w:rsidRPr="00E07878">
                    <w:rPr>
                      <w:rFonts w:ascii="Times New Roman" w:hAnsi="Times New Roman"/>
                      <w:szCs w:val="21"/>
                    </w:rPr>
                    <w:t>）</w:t>
                  </w:r>
                </w:p>
              </w:tc>
              <w:tc>
                <w:tcPr>
                  <w:tcW w:w="650" w:type="pct"/>
                  <w:tcBorders>
                    <w:top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0.2</w:t>
                  </w:r>
                </w:p>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w:t>
                  </w:r>
                  <w:r w:rsidRPr="00E07878">
                    <w:rPr>
                      <w:rFonts w:ascii="Times New Roman" w:hAnsi="Times New Roman"/>
                      <w:szCs w:val="21"/>
                    </w:rPr>
                    <w:t>kg/m</w:t>
                  </w:r>
                  <w:r w:rsidRPr="00E07878">
                    <w:rPr>
                      <w:rFonts w:ascii="Times New Roman" w:hAnsi="Times New Roman"/>
                      <w:szCs w:val="21"/>
                      <w:vertAlign w:val="superscript"/>
                    </w:rPr>
                    <w:t>2</w:t>
                  </w:r>
                  <w:r w:rsidRPr="00E07878">
                    <w:rPr>
                      <w:rFonts w:ascii="Times New Roman" w:hAnsi="Times New Roman"/>
                      <w:szCs w:val="21"/>
                    </w:rPr>
                    <w:t>）</w:t>
                  </w:r>
                </w:p>
              </w:tc>
              <w:tc>
                <w:tcPr>
                  <w:tcW w:w="650" w:type="pct"/>
                  <w:tcBorders>
                    <w:top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0.3</w:t>
                  </w:r>
                </w:p>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w:t>
                  </w:r>
                  <w:r w:rsidRPr="00E07878">
                    <w:rPr>
                      <w:rFonts w:ascii="Times New Roman" w:hAnsi="Times New Roman"/>
                      <w:szCs w:val="21"/>
                    </w:rPr>
                    <w:t>kg/m</w:t>
                  </w:r>
                  <w:r w:rsidRPr="00E07878">
                    <w:rPr>
                      <w:rFonts w:ascii="Times New Roman" w:hAnsi="Times New Roman"/>
                      <w:szCs w:val="21"/>
                      <w:vertAlign w:val="superscript"/>
                    </w:rPr>
                    <w:t>2</w:t>
                  </w:r>
                  <w:r w:rsidRPr="00E07878">
                    <w:rPr>
                      <w:rFonts w:ascii="Times New Roman" w:hAnsi="Times New Roman"/>
                      <w:szCs w:val="21"/>
                    </w:rPr>
                    <w:t>）</w:t>
                  </w:r>
                </w:p>
              </w:tc>
              <w:tc>
                <w:tcPr>
                  <w:tcW w:w="650" w:type="pct"/>
                  <w:tcBorders>
                    <w:top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0.4</w:t>
                  </w:r>
                </w:p>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w:t>
                  </w:r>
                  <w:r w:rsidRPr="00E07878">
                    <w:rPr>
                      <w:rFonts w:ascii="Times New Roman" w:hAnsi="Times New Roman"/>
                      <w:szCs w:val="21"/>
                    </w:rPr>
                    <w:t>kg/m</w:t>
                  </w:r>
                  <w:r w:rsidRPr="00E07878">
                    <w:rPr>
                      <w:rFonts w:ascii="Times New Roman" w:hAnsi="Times New Roman"/>
                      <w:szCs w:val="21"/>
                      <w:vertAlign w:val="superscript"/>
                    </w:rPr>
                    <w:t>2</w:t>
                  </w:r>
                  <w:r w:rsidRPr="00E07878">
                    <w:rPr>
                      <w:rFonts w:ascii="Times New Roman" w:hAnsi="Times New Roman"/>
                      <w:szCs w:val="21"/>
                    </w:rPr>
                    <w:t>）</w:t>
                  </w:r>
                </w:p>
              </w:tc>
              <w:tc>
                <w:tcPr>
                  <w:tcW w:w="650" w:type="pct"/>
                  <w:tcBorders>
                    <w:top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0.5</w:t>
                  </w:r>
                </w:p>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w:t>
                  </w:r>
                  <w:r w:rsidRPr="00E07878">
                    <w:rPr>
                      <w:rFonts w:ascii="Times New Roman" w:hAnsi="Times New Roman"/>
                      <w:szCs w:val="21"/>
                    </w:rPr>
                    <w:t>kg/m</w:t>
                  </w:r>
                  <w:r w:rsidRPr="00E07878">
                    <w:rPr>
                      <w:rFonts w:ascii="Times New Roman" w:hAnsi="Times New Roman"/>
                      <w:szCs w:val="21"/>
                      <w:vertAlign w:val="superscript"/>
                    </w:rPr>
                    <w:t>2</w:t>
                  </w:r>
                  <w:r w:rsidRPr="00E07878">
                    <w:rPr>
                      <w:rFonts w:ascii="Times New Roman" w:hAnsi="Times New Roman"/>
                      <w:szCs w:val="21"/>
                    </w:rPr>
                    <w:t>）</w:t>
                  </w:r>
                </w:p>
              </w:tc>
              <w:tc>
                <w:tcPr>
                  <w:tcW w:w="650" w:type="pct"/>
                  <w:tcBorders>
                    <w:top w:val="single" w:sz="12" w:space="0" w:color="auto"/>
                    <w:right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1.0</w:t>
                  </w:r>
                </w:p>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w:t>
                  </w:r>
                  <w:r w:rsidRPr="00E07878">
                    <w:rPr>
                      <w:rFonts w:ascii="Times New Roman" w:hAnsi="Times New Roman"/>
                      <w:szCs w:val="21"/>
                    </w:rPr>
                    <w:t>kg/m</w:t>
                  </w:r>
                  <w:r w:rsidRPr="00E07878">
                    <w:rPr>
                      <w:rFonts w:ascii="Times New Roman" w:hAnsi="Times New Roman"/>
                      <w:szCs w:val="21"/>
                      <w:vertAlign w:val="superscript"/>
                    </w:rPr>
                    <w:t>2</w:t>
                  </w:r>
                  <w:r w:rsidRPr="00E07878">
                    <w:rPr>
                      <w:rFonts w:ascii="Times New Roman" w:hAnsi="Times New Roman"/>
                      <w:szCs w:val="21"/>
                    </w:rPr>
                    <w:t>）</w:t>
                  </w:r>
                </w:p>
              </w:tc>
            </w:tr>
            <w:tr w:rsidR="00E07878" w:rsidRPr="00E07878" w:rsidTr="00A6035A">
              <w:trPr>
                <w:trHeight w:hRule="exact" w:val="397"/>
                <w:jc w:val="center"/>
              </w:trPr>
              <w:tc>
                <w:tcPr>
                  <w:tcW w:w="1098" w:type="pct"/>
                  <w:tcBorders>
                    <w:left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5</w:t>
                  </w:r>
                  <w:r w:rsidRPr="00E07878">
                    <w:rPr>
                      <w:rFonts w:ascii="Times New Roman" w:hAnsi="Times New Roman"/>
                      <w:szCs w:val="21"/>
                    </w:rPr>
                    <w:t>（</w:t>
                  </w:r>
                  <w:r w:rsidRPr="00E07878">
                    <w:rPr>
                      <w:rFonts w:ascii="Times New Roman" w:hAnsi="Times New Roman"/>
                      <w:szCs w:val="21"/>
                    </w:rPr>
                    <w:t>km/h</w:t>
                  </w:r>
                  <w:r w:rsidRPr="00E07878">
                    <w:rPr>
                      <w:rFonts w:ascii="Times New Roman" w:hAnsi="Times New Roman"/>
                      <w:szCs w:val="21"/>
                    </w:rPr>
                    <w:t>）</w:t>
                  </w:r>
                </w:p>
              </w:tc>
              <w:tc>
                <w:tcPr>
                  <w:tcW w:w="650" w:type="pct"/>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0.051</w:t>
                  </w:r>
                </w:p>
              </w:tc>
              <w:tc>
                <w:tcPr>
                  <w:tcW w:w="650" w:type="pct"/>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0.086</w:t>
                  </w:r>
                </w:p>
              </w:tc>
              <w:tc>
                <w:tcPr>
                  <w:tcW w:w="650" w:type="pct"/>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0.116</w:t>
                  </w:r>
                </w:p>
              </w:tc>
              <w:tc>
                <w:tcPr>
                  <w:tcW w:w="650" w:type="pct"/>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0.144</w:t>
                  </w:r>
                </w:p>
              </w:tc>
              <w:tc>
                <w:tcPr>
                  <w:tcW w:w="650" w:type="pct"/>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0.171</w:t>
                  </w:r>
                </w:p>
              </w:tc>
              <w:tc>
                <w:tcPr>
                  <w:tcW w:w="650" w:type="pct"/>
                  <w:tcBorders>
                    <w:right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0.287</w:t>
                  </w:r>
                </w:p>
              </w:tc>
            </w:tr>
            <w:tr w:rsidR="00E07878" w:rsidRPr="00E07878" w:rsidTr="00A6035A">
              <w:trPr>
                <w:trHeight w:hRule="exact" w:val="397"/>
                <w:jc w:val="center"/>
              </w:trPr>
              <w:tc>
                <w:tcPr>
                  <w:tcW w:w="1098" w:type="pct"/>
                  <w:tcBorders>
                    <w:left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10</w:t>
                  </w:r>
                  <w:r w:rsidRPr="00E07878">
                    <w:rPr>
                      <w:rFonts w:ascii="Times New Roman" w:hAnsi="Times New Roman"/>
                      <w:szCs w:val="21"/>
                    </w:rPr>
                    <w:t>（</w:t>
                  </w:r>
                  <w:r w:rsidRPr="00E07878">
                    <w:rPr>
                      <w:rFonts w:ascii="Times New Roman" w:hAnsi="Times New Roman"/>
                      <w:szCs w:val="21"/>
                    </w:rPr>
                    <w:t>km/h</w:t>
                  </w:r>
                  <w:r w:rsidRPr="00E07878">
                    <w:rPr>
                      <w:rFonts w:ascii="Times New Roman" w:hAnsi="Times New Roman"/>
                      <w:szCs w:val="21"/>
                    </w:rPr>
                    <w:t>）</w:t>
                  </w:r>
                </w:p>
              </w:tc>
              <w:tc>
                <w:tcPr>
                  <w:tcW w:w="650" w:type="pct"/>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0.102</w:t>
                  </w:r>
                </w:p>
              </w:tc>
              <w:tc>
                <w:tcPr>
                  <w:tcW w:w="650" w:type="pct"/>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0.172</w:t>
                  </w:r>
                </w:p>
              </w:tc>
              <w:tc>
                <w:tcPr>
                  <w:tcW w:w="650" w:type="pct"/>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0.233</w:t>
                  </w:r>
                </w:p>
              </w:tc>
              <w:tc>
                <w:tcPr>
                  <w:tcW w:w="650" w:type="pct"/>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0.289</w:t>
                  </w:r>
                </w:p>
              </w:tc>
              <w:tc>
                <w:tcPr>
                  <w:tcW w:w="650" w:type="pct"/>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0.341</w:t>
                  </w:r>
                </w:p>
              </w:tc>
              <w:tc>
                <w:tcPr>
                  <w:tcW w:w="650" w:type="pct"/>
                  <w:tcBorders>
                    <w:right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0.574</w:t>
                  </w:r>
                </w:p>
              </w:tc>
            </w:tr>
            <w:tr w:rsidR="00E07878" w:rsidRPr="00E07878" w:rsidTr="00A6035A">
              <w:trPr>
                <w:trHeight w:hRule="exact" w:val="397"/>
                <w:jc w:val="center"/>
              </w:trPr>
              <w:tc>
                <w:tcPr>
                  <w:tcW w:w="1098" w:type="pct"/>
                  <w:tcBorders>
                    <w:left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15</w:t>
                  </w:r>
                  <w:r w:rsidRPr="00E07878">
                    <w:rPr>
                      <w:rFonts w:ascii="Times New Roman" w:hAnsi="Times New Roman"/>
                      <w:szCs w:val="21"/>
                    </w:rPr>
                    <w:t>（</w:t>
                  </w:r>
                  <w:r w:rsidRPr="00E07878">
                    <w:rPr>
                      <w:rFonts w:ascii="Times New Roman" w:hAnsi="Times New Roman"/>
                      <w:szCs w:val="21"/>
                    </w:rPr>
                    <w:t>km/h</w:t>
                  </w:r>
                  <w:r w:rsidRPr="00E07878">
                    <w:rPr>
                      <w:rFonts w:ascii="Times New Roman" w:hAnsi="Times New Roman"/>
                      <w:szCs w:val="21"/>
                    </w:rPr>
                    <w:t>）</w:t>
                  </w:r>
                </w:p>
              </w:tc>
              <w:tc>
                <w:tcPr>
                  <w:tcW w:w="650" w:type="pct"/>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0.153</w:t>
                  </w:r>
                </w:p>
              </w:tc>
              <w:tc>
                <w:tcPr>
                  <w:tcW w:w="650" w:type="pct"/>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0.258</w:t>
                  </w:r>
                </w:p>
              </w:tc>
              <w:tc>
                <w:tcPr>
                  <w:tcW w:w="650" w:type="pct"/>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0.349</w:t>
                  </w:r>
                </w:p>
              </w:tc>
              <w:tc>
                <w:tcPr>
                  <w:tcW w:w="650" w:type="pct"/>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0.433</w:t>
                  </w:r>
                </w:p>
              </w:tc>
              <w:tc>
                <w:tcPr>
                  <w:tcW w:w="650" w:type="pct"/>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0.512</w:t>
                  </w:r>
                </w:p>
              </w:tc>
              <w:tc>
                <w:tcPr>
                  <w:tcW w:w="650" w:type="pct"/>
                  <w:tcBorders>
                    <w:right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0.861</w:t>
                  </w:r>
                </w:p>
              </w:tc>
            </w:tr>
            <w:tr w:rsidR="00E07878" w:rsidRPr="00E07878" w:rsidTr="00A6035A">
              <w:trPr>
                <w:trHeight w:hRule="exact" w:val="397"/>
                <w:jc w:val="center"/>
              </w:trPr>
              <w:tc>
                <w:tcPr>
                  <w:tcW w:w="1098" w:type="pct"/>
                  <w:tcBorders>
                    <w:left w:val="single" w:sz="12" w:space="0" w:color="auto"/>
                    <w:bottom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25</w:t>
                  </w:r>
                  <w:r w:rsidRPr="00E07878">
                    <w:rPr>
                      <w:rFonts w:ascii="Times New Roman" w:hAnsi="Times New Roman"/>
                      <w:szCs w:val="21"/>
                    </w:rPr>
                    <w:t>（</w:t>
                  </w:r>
                  <w:r w:rsidRPr="00E07878">
                    <w:rPr>
                      <w:rFonts w:ascii="Times New Roman" w:hAnsi="Times New Roman"/>
                      <w:szCs w:val="21"/>
                    </w:rPr>
                    <w:t>km/h</w:t>
                  </w:r>
                  <w:r w:rsidRPr="00E07878">
                    <w:rPr>
                      <w:rFonts w:ascii="Times New Roman" w:hAnsi="Times New Roman"/>
                      <w:szCs w:val="21"/>
                    </w:rPr>
                    <w:t>）</w:t>
                  </w:r>
                </w:p>
              </w:tc>
              <w:tc>
                <w:tcPr>
                  <w:tcW w:w="650" w:type="pct"/>
                  <w:tcBorders>
                    <w:bottom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0.255</w:t>
                  </w:r>
                </w:p>
              </w:tc>
              <w:tc>
                <w:tcPr>
                  <w:tcW w:w="650" w:type="pct"/>
                  <w:tcBorders>
                    <w:bottom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0.429</w:t>
                  </w:r>
                </w:p>
              </w:tc>
              <w:tc>
                <w:tcPr>
                  <w:tcW w:w="650" w:type="pct"/>
                  <w:tcBorders>
                    <w:bottom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0.582</w:t>
                  </w:r>
                </w:p>
              </w:tc>
              <w:tc>
                <w:tcPr>
                  <w:tcW w:w="650" w:type="pct"/>
                  <w:tcBorders>
                    <w:bottom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0.722</w:t>
                  </w:r>
                </w:p>
              </w:tc>
              <w:tc>
                <w:tcPr>
                  <w:tcW w:w="650" w:type="pct"/>
                  <w:tcBorders>
                    <w:bottom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0.854</w:t>
                  </w:r>
                </w:p>
              </w:tc>
              <w:tc>
                <w:tcPr>
                  <w:tcW w:w="650" w:type="pct"/>
                  <w:tcBorders>
                    <w:bottom w:val="single" w:sz="12" w:space="0" w:color="auto"/>
                    <w:right w:val="single" w:sz="12" w:space="0" w:color="auto"/>
                  </w:tcBorders>
                  <w:vAlign w:val="center"/>
                </w:tcPr>
                <w:p w:rsidR="00A6035A" w:rsidRPr="00E07878" w:rsidRDefault="00A6035A" w:rsidP="00A6035A">
                  <w:pPr>
                    <w:adjustRightInd w:val="0"/>
                    <w:snapToGrid w:val="0"/>
                    <w:jc w:val="center"/>
                    <w:rPr>
                      <w:rFonts w:ascii="Times New Roman" w:hAnsi="Times New Roman"/>
                      <w:szCs w:val="21"/>
                    </w:rPr>
                  </w:pPr>
                  <w:r w:rsidRPr="00E07878">
                    <w:rPr>
                      <w:rFonts w:ascii="Times New Roman" w:hAnsi="Times New Roman"/>
                      <w:szCs w:val="21"/>
                    </w:rPr>
                    <w:t>1.436</w:t>
                  </w:r>
                </w:p>
              </w:tc>
            </w:tr>
          </w:tbl>
          <w:p w:rsidR="00A6035A" w:rsidRPr="00E07878" w:rsidRDefault="00A6035A" w:rsidP="00A6035A">
            <w:pPr>
              <w:adjustRightInd w:val="0"/>
              <w:snapToGrid w:val="0"/>
              <w:spacing w:beforeLines="50" w:before="156" w:line="360" w:lineRule="auto"/>
              <w:ind w:firstLineChars="200" w:firstLine="480"/>
              <w:rPr>
                <w:rFonts w:ascii="Times New Roman" w:hAnsi="Times New Roman"/>
                <w:sz w:val="24"/>
              </w:rPr>
            </w:pPr>
            <w:r w:rsidRPr="00E07878">
              <w:rPr>
                <w:rFonts w:ascii="Times New Roman" w:hAnsi="Times New Roman"/>
                <w:sz w:val="24"/>
              </w:rPr>
              <w:t>从上表可以看出，同样路面清洁程度条件下，车速越快，扬尘量越大；而在同样车速情况下，路面</w:t>
            </w:r>
            <w:r w:rsidR="00931F7F" w:rsidRPr="00E07878">
              <w:rPr>
                <w:rFonts w:ascii="Times New Roman" w:hAnsi="Times New Roman"/>
                <w:sz w:val="24"/>
              </w:rPr>
              <w:t>清洁度越差</w:t>
            </w:r>
            <w:r w:rsidRPr="00E07878">
              <w:rPr>
                <w:rFonts w:ascii="Times New Roman" w:hAnsi="Times New Roman"/>
                <w:sz w:val="24"/>
              </w:rPr>
              <w:t>，则扬尘量越大。因此，</w:t>
            </w:r>
            <w:r w:rsidR="0055722F" w:rsidRPr="00E07878">
              <w:rPr>
                <w:rFonts w:ascii="Times New Roman" w:hAnsi="Times New Roman"/>
                <w:sz w:val="24"/>
              </w:rPr>
              <w:t>车辆</w:t>
            </w:r>
            <w:r w:rsidRPr="00E07878">
              <w:rPr>
                <w:rFonts w:ascii="Times New Roman" w:hAnsi="Times New Roman"/>
                <w:sz w:val="24"/>
              </w:rPr>
              <w:t>限速行</w:t>
            </w:r>
            <w:r w:rsidRPr="00E07878">
              <w:rPr>
                <w:rFonts w:ascii="Times New Roman" w:hAnsi="Times New Roman"/>
                <w:sz w:val="24"/>
              </w:rPr>
              <w:lastRenderedPageBreak/>
              <w:t>驶及保持路面清洁是减少和防止</w:t>
            </w:r>
            <w:r w:rsidR="0055722F" w:rsidRPr="00E07878">
              <w:rPr>
                <w:rFonts w:ascii="Times New Roman" w:hAnsi="Times New Roman"/>
                <w:sz w:val="24"/>
              </w:rPr>
              <w:t>道路</w:t>
            </w:r>
            <w:r w:rsidRPr="00E07878">
              <w:rPr>
                <w:rFonts w:ascii="Times New Roman" w:hAnsi="Times New Roman"/>
                <w:sz w:val="24"/>
              </w:rPr>
              <w:t>扬尘的有效手段。</w:t>
            </w:r>
          </w:p>
          <w:p w:rsidR="00A6035A" w:rsidRPr="00E07878" w:rsidRDefault="00A6035A" w:rsidP="0027497B">
            <w:pPr>
              <w:spacing w:line="360" w:lineRule="auto"/>
              <w:ind w:firstLineChars="200" w:firstLine="480"/>
              <w:rPr>
                <w:rFonts w:ascii="Times New Roman" w:hAnsi="Times New Roman"/>
                <w:sz w:val="24"/>
              </w:rPr>
            </w:pPr>
            <w:r w:rsidRPr="00E07878">
              <w:rPr>
                <w:rFonts w:ascii="Times New Roman" w:hAnsi="Times New Roman"/>
                <w:sz w:val="24"/>
              </w:rPr>
              <w:t>（</w:t>
            </w:r>
            <w:r w:rsidR="0055722F" w:rsidRPr="00E07878">
              <w:rPr>
                <w:rFonts w:ascii="Times New Roman" w:hAnsi="Times New Roman"/>
                <w:sz w:val="24"/>
              </w:rPr>
              <w:t>4</w:t>
            </w:r>
            <w:r w:rsidRPr="00E07878">
              <w:rPr>
                <w:rFonts w:ascii="Times New Roman" w:hAnsi="Times New Roman"/>
                <w:sz w:val="24"/>
              </w:rPr>
              <w:t>）施工机械废气</w:t>
            </w:r>
          </w:p>
          <w:p w:rsidR="00A6035A" w:rsidRPr="00E07878" w:rsidRDefault="00A6035A" w:rsidP="0027497B">
            <w:pPr>
              <w:spacing w:line="360" w:lineRule="auto"/>
              <w:ind w:firstLineChars="200" w:firstLine="480"/>
              <w:rPr>
                <w:rFonts w:ascii="Times New Roman" w:hAnsi="Times New Roman"/>
                <w:sz w:val="24"/>
              </w:rPr>
            </w:pPr>
            <w:r w:rsidRPr="00E07878">
              <w:rPr>
                <w:rFonts w:ascii="Times New Roman" w:hAnsi="Times New Roman"/>
                <w:sz w:val="24"/>
              </w:rPr>
              <w:t>施工机械和运输车辆运行将产生尾气，尾气中主要污染物为</w:t>
            </w:r>
            <w:r w:rsidRPr="00E07878">
              <w:rPr>
                <w:rFonts w:ascii="Times New Roman" w:hAnsi="Times New Roman"/>
                <w:sz w:val="24"/>
              </w:rPr>
              <w:t>CO</w:t>
            </w:r>
            <w:r w:rsidRPr="00E07878">
              <w:rPr>
                <w:rFonts w:ascii="Times New Roman" w:hAnsi="Times New Roman"/>
                <w:sz w:val="24"/>
              </w:rPr>
              <w:t>、</w:t>
            </w:r>
            <w:r w:rsidRPr="00E07878">
              <w:rPr>
                <w:rFonts w:ascii="Times New Roman" w:hAnsi="Times New Roman"/>
                <w:sz w:val="24"/>
              </w:rPr>
              <w:t>NO</w:t>
            </w:r>
            <w:r w:rsidRPr="00E07878">
              <w:rPr>
                <w:rFonts w:ascii="Times New Roman" w:hAnsi="Times New Roman"/>
                <w:sz w:val="24"/>
                <w:vertAlign w:val="subscript"/>
              </w:rPr>
              <w:t>x</w:t>
            </w:r>
            <w:r w:rsidRPr="00E07878">
              <w:rPr>
                <w:rFonts w:ascii="Times New Roman" w:hAnsi="Times New Roman"/>
                <w:sz w:val="24"/>
              </w:rPr>
              <w:t>及碳氢化合物等，间断运行工程在加强施工车辆运行管理与维护保养情况下，可减少尾气排放对环境的污染。</w:t>
            </w:r>
          </w:p>
          <w:p w:rsidR="00A6035A" w:rsidRPr="00E07878" w:rsidRDefault="00A6035A" w:rsidP="00A6035A">
            <w:pPr>
              <w:pStyle w:val="-ls"/>
              <w:ind w:firstLine="482"/>
              <w:rPr>
                <w:rFonts w:hAnsi="Times New Roman" w:cs="Times New Roman"/>
                <w:b/>
              </w:rPr>
            </w:pPr>
            <w:r w:rsidRPr="00E07878">
              <w:rPr>
                <w:rFonts w:hAnsi="Times New Roman" w:cs="Times New Roman"/>
                <w:b/>
              </w:rPr>
              <w:t>2</w:t>
            </w:r>
            <w:r w:rsidRPr="00E07878">
              <w:rPr>
                <w:rFonts w:hAnsi="Times New Roman" w:cs="Times New Roman"/>
                <w:b/>
              </w:rPr>
              <w:t>、</w:t>
            </w:r>
            <w:r w:rsidR="00763B8E" w:rsidRPr="00E07878">
              <w:rPr>
                <w:rFonts w:hAnsi="Times New Roman" w:cs="Times New Roman"/>
                <w:b/>
              </w:rPr>
              <w:t>水环境影响分析</w:t>
            </w:r>
          </w:p>
          <w:p w:rsidR="00A6035A" w:rsidRPr="00E07878" w:rsidRDefault="00A6035A" w:rsidP="00A6035A">
            <w:pPr>
              <w:spacing w:line="360" w:lineRule="auto"/>
              <w:ind w:firstLineChars="200" w:firstLine="480"/>
              <w:rPr>
                <w:rFonts w:ascii="Times New Roman" w:hAnsi="Times New Roman"/>
                <w:sz w:val="24"/>
              </w:rPr>
            </w:pPr>
            <w:r w:rsidRPr="00E07878">
              <w:rPr>
                <w:rFonts w:ascii="Times New Roman" w:hAnsi="Times New Roman"/>
                <w:sz w:val="24"/>
              </w:rPr>
              <w:t>项目施工期废水主要由少量</w:t>
            </w:r>
            <w:r w:rsidR="00E512BF" w:rsidRPr="00E07878">
              <w:rPr>
                <w:rFonts w:ascii="Times New Roman" w:hAnsi="Times New Roman"/>
                <w:sz w:val="24"/>
              </w:rPr>
              <w:t>施工</w:t>
            </w:r>
            <w:r w:rsidRPr="00E07878">
              <w:rPr>
                <w:rFonts w:ascii="Times New Roman" w:hAnsi="Times New Roman"/>
                <w:sz w:val="24"/>
              </w:rPr>
              <w:t>废水和施工人员生活污水组成。其中，</w:t>
            </w:r>
            <w:r w:rsidR="00E512BF" w:rsidRPr="00E07878">
              <w:rPr>
                <w:rFonts w:ascii="Times New Roman" w:hAnsi="Times New Roman"/>
                <w:sz w:val="24"/>
              </w:rPr>
              <w:t>施工</w:t>
            </w:r>
            <w:r w:rsidRPr="00E07878">
              <w:rPr>
                <w:rFonts w:ascii="Times New Roman" w:hAnsi="Times New Roman"/>
                <w:sz w:val="24"/>
              </w:rPr>
              <w:t>废水主要污染物为</w:t>
            </w:r>
            <w:r w:rsidRPr="00E07878">
              <w:rPr>
                <w:rFonts w:ascii="Times New Roman" w:hAnsi="Times New Roman"/>
                <w:sz w:val="24"/>
              </w:rPr>
              <w:t>SS</w:t>
            </w:r>
            <w:r w:rsidRPr="00E07878">
              <w:rPr>
                <w:rFonts w:ascii="Times New Roman" w:hAnsi="Times New Roman"/>
                <w:sz w:val="24"/>
              </w:rPr>
              <w:t>；生活污水是施工人员的盥洗水等生活排水。预计本项目施工作业高峰期人数为</w:t>
            </w:r>
            <w:r w:rsidRPr="00E07878">
              <w:rPr>
                <w:rFonts w:ascii="Times New Roman" w:hAnsi="Times New Roman"/>
                <w:sz w:val="24"/>
              </w:rPr>
              <w:t>20</w:t>
            </w:r>
            <w:r w:rsidRPr="00E07878">
              <w:rPr>
                <w:rFonts w:ascii="Times New Roman" w:hAnsi="Times New Roman"/>
                <w:sz w:val="24"/>
              </w:rPr>
              <w:t>人，施工人员生活用水量按每人每天</w:t>
            </w:r>
            <w:smartTag w:uri="urn:schemas-microsoft-com:office:smarttags" w:element="chmetcnv">
              <w:smartTagPr>
                <w:attr w:name="UnitName" w:val="l"/>
                <w:attr w:name="SourceValue" w:val="50"/>
                <w:attr w:name="HasSpace" w:val="False"/>
                <w:attr w:name="Negative" w:val="False"/>
                <w:attr w:name="NumberType" w:val="1"/>
                <w:attr w:name="TCSC" w:val="0"/>
              </w:smartTagPr>
              <w:r w:rsidRPr="00E07878">
                <w:rPr>
                  <w:rFonts w:ascii="Times New Roman" w:hAnsi="Times New Roman"/>
                  <w:sz w:val="24"/>
                </w:rPr>
                <w:t>50L</w:t>
              </w:r>
            </w:smartTag>
            <w:r w:rsidRPr="00E07878">
              <w:rPr>
                <w:rFonts w:ascii="Times New Roman" w:hAnsi="Times New Roman"/>
                <w:sz w:val="24"/>
              </w:rPr>
              <w:t>计算，污水产生系数按</w:t>
            </w:r>
            <w:r w:rsidRPr="00E07878">
              <w:rPr>
                <w:rFonts w:ascii="Times New Roman" w:hAnsi="Times New Roman"/>
                <w:sz w:val="24"/>
              </w:rPr>
              <w:t>0.8</w:t>
            </w:r>
            <w:r w:rsidRPr="00E07878">
              <w:rPr>
                <w:rFonts w:ascii="Times New Roman" w:hAnsi="Times New Roman"/>
                <w:sz w:val="24"/>
              </w:rPr>
              <w:t>计，项目生活污水日排放量约为</w:t>
            </w:r>
            <w:r w:rsidRPr="00E07878">
              <w:rPr>
                <w:rFonts w:ascii="Times New Roman" w:hAnsi="Times New Roman"/>
                <w:sz w:val="24"/>
              </w:rPr>
              <w:t>0.8m</w:t>
            </w:r>
            <w:r w:rsidRPr="00E07878">
              <w:rPr>
                <w:rFonts w:ascii="Times New Roman" w:hAnsi="Times New Roman"/>
                <w:sz w:val="24"/>
                <w:vertAlign w:val="superscript"/>
              </w:rPr>
              <w:t>3</w:t>
            </w:r>
            <w:r w:rsidRPr="00E07878">
              <w:rPr>
                <w:rFonts w:ascii="Times New Roman" w:hAnsi="Times New Roman"/>
                <w:sz w:val="24"/>
              </w:rPr>
              <w:t>/d</w:t>
            </w:r>
            <w:r w:rsidRPr="00E07878">
              <w:rPr>
                <w:rFonts w:ascii="Times New Roman" w:hAnsi="Times New Roman"/>
                <w:sz w:val="24"/>
              </w:rPr>
              <w:t>，主要污染物为</w:t>
            </w:r>
            <w:r w:rsidRPr="00E07878">
              <w:rPr>
                <w:rFonts w:ascii="Times New Roman" w:hAnsi="Times New Roman"/>
                <w:sz w:val="24"/>
              </w:rPr>
              <w:t>COD</w:t>
            </w:r>
            <w:r w:rsidRPr="00E07878">
              <w:rPr>
                <w:rFonts w:ascii="Times New Roman" w:hAnsi="Times New Roman"/>
                <w:sz w:val="24"/>
              </w:rPr>
              <w:t>、</w:t>
            </w:r>
            <w:r w:rsidRPr="00E07878">
              <w:rPr>
                <w:rFonts w:ascii="Times New Roman" w:hAnsi="Times New Roman"/>
                <w:sz w:val="24"/>
              </w:rPr>
              <w:t>SS</w:t>
            </w:r>
            <w:r w:rsidRPr="00E07878">
              <w:rPr>
                <w:rFonts w:ascii="Times New Roman" w:hAnsi="Times New Roman"/>
                <w:sz w:val="24"/>
              </w:rPr>
              <w:t>、氨氮等。</w:t>
            </w:r>
          </w:p>
          <w:p w:rsidR="00A6035A" w:rsidRPr="00E07878" w:rsidRDefault="00A6035A" w:rsidP="00A6035A">
            <w:pPr>
              <w:pStyle w:val="af8"/>
              <w:ind w:leftChars="0" w:left="0"/>
              <w:rPr>
                <w:rFonts w:ascii="Times New Roman" w:hAnsi="Times New Roman"/>
              </w:rPr>
            </w:pPr>
            <w:r w:rsidRPr="00E07878">
              <w:rPr>
                <w:rFonts w:ascii="Times New Roman" w:hAnsi="Times New Roman"/>
              </w:rPr>
              <w:t>施工生产废水水质较为简单，要求设置沉淀池，施工废水经沉淀处理后回用于施工过程或场地喷洒等</w:t>
            </w:r>
            <w:r w:rsidR="008E250F" w:rsidRPr="00E07878">
              <w:rPr>
                <w:rFonts w:ascii="Times New Roman" w:hAnsi="Times New Roman"/>
              </w:rPr>
              <w:t>，不外排</w:t>
            </w:r>
            <w:r w:rsidRPr="00E07878">
              <w:rPr>
                <w:rFonts w:ascii="Times New Roman" w:hAnsi="Times New Roman"/>
              </w:rPr>
              <w:t>。</w:t>
            </w:r>
            <w:r w:rsidR="00DA690C" w:rsidRPr="00E07878">
              <w:rPr>
                <w:rFonts w:ascii="Times New Roman" w:hAnsi="Times New Roman"/>
              </w:rPr>
              <w:t>施工人员生活</w:t>
            </w:r>
            <w:r w:rsidR="0055722F" w:rsidRPr="00E07878">
              <w:rPr>
                <w:rFonts w:ascii="Times New Roman" w:hAnsi="Times New Roman"/>
              </w:rPr>
              <w:t>污水依托现有化粪池预处理后排入市政污水管网。</w:t>
            </w:r>
          </w:p>
          <w:p w:rsidR="00A6035A" w:rsidRPr="00E07878" w:rsidRDefault="00A6035A" w:rsidP="00A6035A">
            <w:pPr>
              <w:pStyle w:val="-ls"/>
              <w:ind w:firstLine="482"/>
              <w:rPr>
                <w:rFonts w:hAnsi="Times New Roman" w:cs="Times New Roman"/>
                <w:b/>
              </w:rPr>
            </w:pPr>
            <w:r w:rsidRPr="00E07878">
              <w:rPr>
                <w:rFonts w:hAnsi="Times New Roman" w:cs="Times New Roman"/>
                <w:b/>
              </w:rPr>
              <w:t>3</w:t>
            </w:r>
            <w:r w:rsidRPr="00E07878">
              <w:rPr>
                <w:rFonts w:hAnsi="Times New Roman" w:cs="Times New Roman"/>
                <w:b/>
              </w:rPr>
              <w:t>、</w:t>
            </w:r>
            <w:r w:rsidR="00763B8E" w:rsidRPr="00E07878">
              <w:rPr>
                <w:rFonts w:hAnsi="Times New Roman" w:cs="Times New Roman"/>
                <w:b/>
              </w:rPr>
              <w:t>声环境影响分析</w:t>
            </w:r>
          </w:p>
          <w:p w:rsidR="00A6035A" w:rsidRPr="00E07878" w:rsidRDefault="00A6035A" w:rsidP="00A6035A">
            <w:pPr>
              <w:spacing w:line="360" w:lineRule="auto"/>
              <w:ind w:firstLineChars="200" w:firstLine="480"/>
              <w:rPr>
                <w:rFonts w:ascii="Times New Roman" w:hAnsi="Times New Roman"/>
                <w:sz w:val="24"/>
              </w:rPr>
            </w:pPr>
            <w:r w:rsidRPr="00E07878">
              <w:rPr>
                <w:rFonts w:ascii="Times New Roman" w:hAnsi="Times New Roman"/>
                <w:sz w:val="24"/>
              </w:rPr>
              <w:t>根据《中华人民共和国环境噪声污染防治条例》等有关规定，控制城市环境噪声污染，对施工期间场界噪声限值要求执行（</w:t>
            </w:r>
            <w:r w:rsidRPr="00E07878">
              <w:rPr>
                <w:rFonts w:ascii="Times New Roman" w:hAnsi="Times New Roman"/>
                <w:sz w:val="24"/>
              </w:rPr>
              <w:t>GB12523-2011</w:t>
            </w:r>
            <w:r w:rsidRPr="00E07878">
              <w:rPr>
                <w:rFonts w:ascii="Times New Roman" w:hAnsi="Times New Roman"/>
                <w:sz w:val="24"/>
              </w:rPr>
              <w:t>）《</w:t>
            </w:r>
            <w:r w:rsidRPr="00E07878">
              <w:rPr>
                <w:rFonts w:ascii="Times New Roman" w:hAnsi="Times New Roman"/>
                <w:kern w:val="0"/>
                <w:sz w:val="24"/>
              </w:rPr>
              <w:t>建筑施工场界环境噪声排放标准</w:t>
            </w:r>
            <w:r w:rsidRPr="00E07878">
              <w:rPr>
                <w:rFonts w:ascii="Times New Roman" w:hAnsi="Times New Roman"/>
                <w:sz w:val="24"/>
              </w:rPr>
              <w:t>》中的相关要求。</w:t>
            </w:r>
          </w:p>
          <w:p w:rsidR="00A6035A" w:rsidRPr="00E07878" w:rsidRDefault="00A6035A" w:rsidP="00A6035A">
            <w:pPr>
              <w:spacing w:line="360" w:lineRule="auto"/>
              <w:ind w:firstLineChars="200" w:firstLine="480"/>
              <w:rPr>
                <w:rFonts w:ascii="Times New Roman" w:hAnsi="Times New Roman"/>
                <w:sz w:val="24"/>
              </w:rPr>
            </w:pPr>
            <w:r w:rsidRPr="00E07878">
              <w:rPr>
                <w:rFonts w:ascii="Times New Roman" w:hAnsi="Times New Roman"/>
                <w:sz w:val="24"/>
              </w:rPr>
              <w:t>施工期噪声主要来自结构装修阶段的电焊机、电锯等</w:t>
            </w:r>
            <w:r w:rsidR="00763B8E" w:rsidRPr="00E07878">
              <w:rPr>
                <w:rFonts w:ascii="Times New Roman" w:hAnsi="Times New Roman"/>
                <w:sz w:val="24"/>
              </w:rPr>
              <w:t>，</w:t>
            </w:r>
            <w:r w:rsidRPr="00E07878">
              <w:rPr>
                <w:rFonts w:ascii="Times New Roman" w:hAnsi="Times New Roman"/>
                <w:sz w:val="24"/>
              </w:rPr>
              <w:t>噪声值多在</w:t>
            </w:r>
            <w:r w:rsidR="00763B8E" w:rsidRPr="00E07878">
              <w:rPr>
                <w:rFonts w:ascii="Times New Roman" w:hAnsi="Times New Roman"/>
                <w:sz w:val="24"/>
              </w:rPr>
              <w:t>95</w:t>
            </w:r>
            <w:r w:rsidRPr="00E07878">
              <w:rPr>
                <w:rFonts w:ascii="Times New Roman" w:hAnsi="Times New Roman"/>
                <w:sz w:val="24"/>
              </w:rPr>
              <w:t>~</w:t>
            </w:r>
            <w:r w:rsidR="00763B8E" w:rsidRPr="00E07878">
              <w:rPr>
                <w:rFonts w:ascii="Times New Roman" w:hAnsi="Times New Roman"/>
                <w:sz w:val="24"/>
              </w:rPr>
              <w:t>110</w:t>
            </w:r>
            <w:r w:rsidRPr="00E07878">
              <w:rPr>
                <w:rFonts w:ascii="Times New Roman" w:hAnsi="Times New Roman"/>
                <w:sz w:val="24"/>
              </w:rPr>
              <w:t>dB</w:t>
            </w:r>
            <w:r w:rsidRPr="00E07878">
              <w:rPr>
                <w:rFonts w:ascii="Times New Roman" w:hAnsi="Times New Roman"/>
                <w:sz w:val="24"/>
              </w:rPr>
              <w:t>（</w:t>
            </w:r>
            <w:r w:rsidRPr="00E07878">
              <w:rPr>
                <w:rFonts w:ascii="Times New Roman" w:hAnsi="Times New Roman"/>
                <w:sz w:val="24"/>
              </w:rPr>
              <w:t>A</w:t>
            </w:r>
            <w:r w:rsidRPr="00E07878">
              <w:rPr>
                <w:rFonts w:ascii="Times New Roman" w:hAnsi="Times New Roman"/>
                <w:sz w:val="24"/>
              </w:rPr>
              <w:t>）之间。</w:t>
            </w:r>
          </w:p>
          <w:p w:rsidR="00A6035A" w:rsidRPr="00E07878" w:rsidRDefault="00763B8E" w:rsidP="005C0684">
            <w:pPr>
              <w:spacing w:line="360" w:lineRule="auto"/>
              <w:ind w:firstLineChars="200" w:firstLine="480"/>
              <w:rPr>
                <w:rFonts w:ascii="Times New Roman" w:hAnsi="Times New Roman"/>
                <w:sz w:val="24"/>
              </w:rPr>
            </w:pPr>
            <w:r w:rsidRPr="00E07878">
              <w:rPr>
                <w:rFonts w:ascii="Times New Roman" w:hAnsi="Times New Roman"/>
                <w:sz w:val="24"/>
              </w:rPr>
              <w:t>建设单位应合理布置机械设备位置、</w:t>
            </w:r>
            <w:r w:rsidR="00A6035A" w:rsidRPr="00E07878">
              <w:rPr>
                <w:rFonts w:ascii="Times New Roman" w:hAnsi="Times New Roman"/>
                <w:sz w:val="24"/>
              </w:rPr>
              <w:t>严格控制高噪声设备的运行时间，并按照（</w:t>
            </w:r>
            <w:r w:rsidR="00A6035A" w:rsidRPr="00E07878">
              <w:rPr>
                <w:rFonts w:ascii="Times New Roman" w:hAnsi="Times New Roman"/>
                <w:sz w:val="24"/>
              </w:rPr>
              <w:t>GB12523-2011</w:t>
            </w:r>
            <w:r w:rsidR="00A6035A" w:rsidRPr="00E07878">
              <w:rPr>
                <w:rFonts w:ascii="Times New Roman" w:hAnsi="Times New Roman"/>
                <w:sz w:val="24"/>
              </w:rPr>
              <w:t>）《建筑施工场界环境噪声排放标准》要求，严禁夜间施工（夜间</w:t>
            </w:r>
            <w:r w:rsidR="00A6035A" w:rsidRPr="00E07878">
              <w:rPr>
                <w:rFonts w:ascii="Times New Roman" w:hAnsi="Times New Roman"/>
                <w:sz w:val="24"/>
              </w:rPr>
              <w:t>22</w:t>
            </w:r>
            <w:r w:rsidR="00A6035A" w:rsidRPr="00E07878">
              <w:rPr>
                <w:rFonts w:ascii="Times New Roman" w:hAnsi="Times New Roman"/>
                <w:sz w:val="24"/>
              </w:rPr>
              <w:t>：</w:t>
            </w:r>
            <w:r w:rsidR="00A6035A" w:rsidRPr="00E07878">
              <w:rPr>
                <w:rFonts w:ascii="Times New Roman" w:hAnsi="Times New Roman"/>
                <w:sz w:val="24"/>
              </w:rPr>
              <w:t>00~</w:t>
            </w:r>
            <w:r w:rsidR="005C0684" w:rsidRPr="00E07878">
              <w:rPr>
                <w:rFonts w:ascii="Times New Roman" w:hAnsi="Times New Roman"/>
                <w:sz w:val="24"/>
              </w:rPr>
              <w:t>次日</w:t>
            </w:r>
            <w:r w:rsidR="00A6035A" w:rsidRPr="00E07878">
              <w:rPr>
                <w:rFonts w:ascii="Times New Roman" w:hAnsi="Times New Roman"/>
                <w:sz w:val="24"/>
              </w:rPr>
              <w:t>06</w:t>
            </w:r>
            <w:r w:rsidR="00A6035A" w:rsidRPr="00E07878">
              <w:rPr>
                <w:rFonts w:ascii="Times New Roman" w:hAnsi="Times New Roman"/>
                <w:sz w:val="24"/>
              </w:rPr>
              <w:t>：</w:t>
            </w:r>
            <w:r w:rsidR="00A6035A" w:rsidRPr="00E07878">
              <w:rPr>
                <w:rFonts w:ascii="Times New Roman" w:hAnsi="Times New Roman"/>
                <w:sz w:val="24"/>
              </w:rPr>
              <w:t>00</w:t>
            </w:r>
            <w:r w:rsidR="00A6035A" w:rsidRPr="00E07878">
              <w:rPr>
                <w:rFonts w:ascii="Times New Roman" w:hAnsi="Times New Roman"/>
                <w:sz w:val="24"/>
              </w:rPr>
              <w:t>）。</w:t>
            </w:r>
          </w:p>
          <w:p w:rsidR="00A6035A" w:rsidRPr="00E07878" w:rsidRDefault="00A6035A" w:rsidP="005C0684">
            <w:pPr>
              <w:spacing w:line="360" w:lineRule="auto"/>
              <w:ind w:firstLineChars="200" w:firstLine="480"/>
              <w:rPr>
                <w:rFonts w:ascii="Times New Roman" w:hAnsi="Times New Roman"/>
                <w:sz w:val="24"/>
              </w:rPr>
            </w:pPr>
            <w:r w:rsidRPr="00E07878">
              <w:rPr>
                <w:rFonts w:ascii="Times New Roman" w:hAnsi="Times New Roman"/>
                <w:sz w:val="24"/>
              </w:rPr>
              <w:t>施工期间运输建筑材料车辆增多，将加重沿线交通噪声污染。运输车辆噪声级一般在</w:t>
            </w:r>
            <w:r w:rsidRPr="00E07878">
              <w:rPr>
                <w:rFonts w:ascii="Times New Roman" w:hAnsi="Times New Roman"/>
                <w:sz w:val="24"/>
              </w:rPr>
              <w:t>75~85dB</w:t>
            </w:r>
            <w:r w:rsidRPr="00E07878">
              <w:rPr>
                <w:rFonts w:ascii="Times New Roman" w:hAnsi="Times New Roman"/>
                <w:sz w:val="24"/>
              </w:rPr>
              <w:t>（</w:t>
            </w:r>
            <w:r w:rsidRPr="00E07878">
              <w:rPr>
                <w:rFonts w:ascii="Times New Roman" w:hAnsi="Times New Roman"/>
                <w:sz w:val="24"/>
              </w:rPr>
              <w:t>A</w:t>
            </w:r>
            <w:r w:rsidRPr="00E07878">
              <w:rPr>
                <w:rFonts w:ascii="Times New Roman" w:hAnsi="Times New Roman"/>
                <w:sz w:val="24"/>
              </w:rPr>
              <w:t>），属间断运行且运输量有限，加上车辆通过居民区时禁止鸣笛并减小车速，因此运输车辆产生噪声污染是暂时的，不会对沿线居民生活造成大的影响。</w:t>
            </w:r>
          </w:p>
          <w:p w:rsidR="00A6035A" w:rsidRPr="00E07878" w:rsidRDefault="00A6035A" w:rsidP="00C5739C">
            <w:pPr>
              <w:pStyle w:val="-ls"/>
              <w:ind w:firstLine="482"/>
              <w:rPr>
                <w:rFonts w:hAnsi="Times New Roman" w:cs="Times New Roman"/>
                <w:b/>
              </w:rPr>
            </w:pPr>
            <w:r w:rsidRPr="00E07878">
              <w:rPr>
                <w:rFonts w:hAnsi="Times New Roman" w:cs="Times New Roman"/>
                <w:b/>
              </w:rPr>
              <w:t>4</w:t>
            </w:r>
            <w:r w:rsidRPr="00E07878">
              <w:rPr>
                <w:rFonts w:hAnsi="Times New Roman" w:cs="Times New Roman"/>
                <w:b/>
              </w:rPr>
              <w:t>、固体废物</w:t>
            </w:r>
            <w:r w:rsidR="00763B8E" w:rsidRPr="00E07878">
              <w:rPr>
                <w:rFonts w:hAnsi="Times New Roman" w:cs="Times New Roman"/>
                <w:b/>
              </w:rPr>
              <w:t>影响分析</w:t>
            </w:r>
          </w:p>
          <w:p w:rsidR="00A6035A" w:rsidRPr="00E07878" w:rsidRDefault="00A6035A" w:rsidP="00763B8E">
            <w:pPr>
              <w:spacing w:line="360" w:lineRule="auto"/>
              <w:ind w:firstLineChars="200" w:firstLine="480"/>
              <w:rPr>
                <w:rFonts w:ascii="Times New Roman" w:hAnsi="Times New Roman"/>
                <w:sz w:val="24"/>
              </w:rPr>
            </w:pPr>
            <w:r w:rsidRPr="00E07878">
              <w:rPr>
                <w:rFonts w:ascii="Times New Roman" w:hAnsi="Times New Roman"/>
                <w:sz w:val="24"/>
              </w:rPr>
              <w:t>施工期固体废弃物主要包括</w:t>
            </w:r>
            <w:r w:rsidR="00763B8E" w:rsidRPr="00E07878">
              <w:rPr>
                <w:rFonts w:ascii="Times New Roman" w:hAnsi="Times New Roman"/>
                <w:sz w:val="24"/>
              </w:rPr>
              <w:t>建筑垃圾、包装废物、</w:t>
            </w:r>
            <w:r w:rsidRPr="00E07878">
              <w:rPr>
                <w:rFonts w:ascii="Times New Roman" w:hAnsi="Times New Roman"/>
                <w:sz w:val="24"/>
              </w:rPr>
              <w:t>少量施工人员生活垃</w:t>
            </w:r>
            <w:r w:rsidRPr="00E07878">
              <w:rPr>
                <w:rFonts w:ascii="Times New Roman" w:hAnsi="Times New Roman"/>
                <w:sz w:val="24"/>
              </w:rPr>
              <w:lastRenderedPageBreak/>
              <w:t>圾等。</w:t>
            </w:r>
          </w:p>
          <w:p w:rsidR="00763B8E" w:rsidRPr="00E07878" w:rsidRDefault="00A6035A" w:rsidP="00C5739C">
            <w:pPr>
              <w:spacing w:line="360" w:lineRule="auto"/>
              <w:ind w:firstLineChars="200" w:firstLine="480"/>
              <w:rPr>
                <w:rFonts w:ascii="Times New Roman" w:hAnsi="Times New Roman"/>
                <w:sz w:val="24"/>
              </w:rPr>
            </w:pPr>
            <w:r w:rsidRPr="00E07878">
              <w:rPr>
                <w:rFonts w:ascii="Times New Roman" w:hAnsi="Times New Roman"/>
                <w:sz w:val="24"/>
              </w:rPr>
              <w:t>（</w:t>
            </w:r>
            <w:r w:rsidRPr="00E07878">
              <w:rPr>
                <w:rFonts w:ascii="Times New Roman" w:hAnsi="Times New Roman"/>
                <w:sz w:val="24"/>
              </w:rPr>
              <w:t>1</w:t>
            </w:r>
            <w:r w:rsidRPr="00E07878">
              <w:rPr>
                <w:rFonts w:ascii="Times New Roman" w:hAnsi="Times New Roman"/>
                <w:sz w:val="24"/>
              </w:rPr>
              <w:t>）</w:t>
            </w:r>
            <w:r w:rsidR="00763B8E" w:rsidRPr="00E07878">
              <w:rPr>
                <w:rFonts w:ascii="Times New Roman" w:hAnsi="Times New Roman"/>
                <w:sz w:val="24"/>
              </w:rPr>
              <w:t>建筑垃圾</w:t>
            </w:r>
          </w:p>
          <w:p w:rsidR="00763B8E" w:rsidRPr="00E07878" w:rsidRDefault="00763B8E" w:rsidP="00763B8E">
            <w:pPr>
              <w:pStyle w:val="Default1"/>
              <w:ind w:firstLineChars="200" w:firstLine="480"/>
              <w:rPr>
                <w:rFonts w:ascii="Times New Roman" w:cs="Times New Roman"/>
                <w:color w:val="auto"/>
                <w:kern w:val="2"/>
                <w:szCs w:val="22"/>
              </w:rPr>
            </w:pPr>
            <w:r w:rsidRPr="00E07878">
              <w:rPr>
                <w:rFonts w:ascii="Times New Roman" w:cs="Times New Roman"/>
                <w:color w:val="auto"/>
                <w:kern w:val="2"/>
                <w:szCs w:val="22"/>
              </w:rPr>
              <w:t>装修过程会产生一定量的建筑垃圾，要求建设单位做好收集和清运工作。</w:t>
            </w:r>
          </w:p>
          <w:p w:rsidR="00763B8E" w:rsidRPr="00E07878" w:rsidRDefault="00763B8E" w:rsidP="00763B8E">
            <w:pPr>
              <w:spacing w:line="360" w:lineRule="auto"/>
              <w:ind w:firstLineChars="200" w:firstLine="480"/>
              <w:rPr>
                <w:rFonts w:ascii="Times New Roman" w:hAnsi="Times New Roman"/>
                <w:sz w:val="24"/>
              </w:rPr>
            </w:pPr>
            <w:r w:rsidRPr="00E07878">
              <w:rPr>
                <w:rFonts w:ascii="Times New Roman" w:hAnsi="Times New Roman"/>
                <w:sz w:val="24"/>
              </w:rPr>
              <w:t>（</w:t>
            </w:r>
            <w:r w:rsidRPr="00E07878">
              <w:rPr>
                <w:rFonts w:ascii="Times New Roman" w:hAnsi="Times New Roman"/>
                <w:sz w:val="24"/>
              </w:rPr>
              <w:t>2</w:t>
            </w:r>
            <w:r w:rsidRPr="00E07878">
              <w:rPr>
                <w:rFonts w:ascii="Times New Roman" w:hAnsi="Times New Roman"/>
                <w:sz w:val="24"/>
              </w:rPr>
              <w:t>）包装废物</w:t>
            </w:r>
          </w:p>
          <w:p w:rsidR="00763B8E" w:rsidRPr="00E07878" w:rsidRDefault="00086759" w:rsidP="00086759">
            <w:pPr>
              <w:pStyle w:val="Default1"/>
              <w:ind w:firstLineChars="200" w:firstLine="480"/>
              <w:rPr>
                <w:rFonts w:ascii="Times New Roman" w:cs="Times New Roman"/>
                <w:color w:val="auto"/>
              </w:rPr>
            </w:pPr>
            <w:r w:rsidRPr="00E07878">
              <w:rPr>
                <w:rFonts w:ascii="Times New Roman" w:cs="Times New Roman"/>
                <w:color w:val="auto"/>
              </w:rPr>
              <w:t>施工期设备外包装拆卸时会产生大量包装废物，均可外售。</w:t>
            </w:r>
          </w:p>
          <w:p w:rsidR="00763B8E" w:rsidRPr="00E07878" w:rsidRDefault="00763B8E" w:rsidP="00763B8E">
            <w:pPr>
              <w:spacing w:line="360" w:lineRule="auto"/>
              <w:ind w:firstLineChars="200" w:firstLine="480"/>
              <w:rPr>
                <w:rFonts w:ascii="Times New Roman" w:hAnsi="Times New Roman"/>
                <w:sz w:val="24"/>
              </w:rPr>
            </w:pPr>
            <w:r w:rsidRPr="00E07878">
              <w:rPr>
                <w:rFonts w:ascii="Times New Roman" w:hAnsi="Times New Roman"/>
                <w:sz w:val="24"/>
              </w:rPr>
              <w:t>（</w:t>
            </w:r>
            <w:r w:rsidRPr="00E07878">
              <w:rPr>
                <w:rFonts w:ascii="Times New Roman" w:hAnsi="Times New Roman"/>
                <w:sz w:val="24"/>
              </w:rPr>
              <w:t>3</w:t>
            </w:r>
            <w:r w:rsidRPr="00E07878">
              <w:rPr>
                <w:rFonts w:ascii="Times New Roman" w:hAnsi="Times New Roman"/>
                <w:sz w:val="24"/>
              </w:rPr>
              <w:t>）生活垃圾</w:t>
            </w:r>
          </w:p>
          <w:p w:rsidR="00086759" w:rsidRPr="00E07878" w:rsidRDefault="00763B8E" w:rsidP="00086759">
            <w:pPr>
              <w:spacing w:line="360" w:lineRule="auto"/>
              <w:ind w:firstLineChars="200" w:firstLine="480"/>
              <w:rPr>
                <w:rFonts w:ascii="Times New Roman" w:hAnsi="Times New Roman"/>
                <w:sz w:val="24"/>
              </w:rPr>
            </w:pPr>
            <w:r w:rsidRPr="00E07878">
              <w:rPr>
                <w:rFonts w:ascii="Times New Roman" w:hAnsi="Times New Roman"/>
                <w:sz w:val="24"/>
              </w:rPr>
              <w:t>施工期间预计生活垃圾产生量为</w:t>
            </w:r>
            <w:r w:rsidRPr="00E07878">
              <w:rPr>
                <w:rFonts w:ascii="Times New Roman" w:hAnsi="Times New Roman"/>
                <w:sz w:val="24"/>
              </w:rPr>
              <w:t>10kg/d</w:t>
            </w:r>
            <w:r w:rsidRPr="00E07878">
              <w:rPr>
                <w:rFonts w:ascii="Times New Roman" w:hAnsi="Times New Roman"/>
                <w:sz w:val="24"/>
              </w:rPr>
              <w:t>（按施工人数为</w:t>
            </w:r>
            <w:r w:rsidRPr="00E07878">
              <w:rPr>
                <w:rFonts w:ascii="Times New Roman" w:hAnsi="Times New Roman"/>
                <w:sz w:val="24"/>
              </w:rPr>
              <w:t>20</w:t>
            </w:r>
            <w:r w:rsidRPr="00E07878">
              <w:rPr>
                <w:rFonts w:ascii="Times New Roman" w:hAnsi="Times New Roman"/>
                <w:sz w:val="24"/>
              </w:rPr>
              <w:t>人，</w:t>
            </w:r>
            <w:smartTag w:uri="urn:schemas-microsoft-com:office:smarttags" w:element="chmetcnv">
              <w:smartTagPr>
                <w:attr w:name="UnitName" w:val="kg"/>
                <w:attr w:name="SourceValue" w:val=".5"/>
                <w:attr w:name="HasSpace" w:val="False"/>
                <w:attr w:name="Negative" w:val="False"/>
                <w:attr w:name="NumberType" w:val="1"/>
                <w:attr w:name="TCSC" w:val="0"/>
              </w:smartTagPr>
              <w:r w:rsidRPr="00E07878">
                <w:rPr>
                  <w:rFonts w:ascii="Times New Roman" w:hAnsi="Times New Roman"/>
                  <w:sz w:val="24"/>
                </w:rPr>
                <w:t>0.5kg</w:t>
              </w:r>
            </w:smartTag>
            <w:r w:rsidRPr="00E07878">
              <w:rPr>
                <w:rFonts w:ascii="Times New Roman" w:hAnsi="Times New Roman"/>
                <w:sz w:val="24"/>
              </w:rPr>
              <w:t>/</w:t>
            </w:r>
            <w:r w:rsidRPr="00E07878">
              <w:rPr>
                <w:rFonts w:ascii="Times New Roman" w:hAnsi="Times New Roman"/>
                <w:sz w:val="24"/>
              </w:rPr>
              <w:t>人</w:t>
            </w:r>
            <w:r w:rsidRPr="00E07878">
              <w:rPr>
                <w:rFonts w:ascii="Times New Roman" w:hAnsi="Times New Roman"/>
                <w:sz w:val="24"/>
              </w:rPr>
              <w:t>·</w:t>
            </w:r>
            <w:r w:rsidRPr="00E07878">
              <w:rPr>
                <w:rFonts w:ascii="Times New Roman" w:hAnsi="Times New Roman"/>
                <w:sz w:val="24"/>
              </w:rPr>
              <w:t>天），生活垃圾分类收集后由当地环卫部门统一清运，对周围环境影响较小。</w:t>
            </w:r>
          </w:p>
          <w:p w:rsidR="00A6035A" w:rsidRPr="00E07878" w:rsidRDefault="00763B8E" w:rsidP="00C5739C">
            <w:pPr>
              <w:spacing w:line="360" w:lineRule="auto"/>
              <w:ind w:firstLineChars="200" w:firstLine="480"/>
              <w:rPr>
                <w:rFonts w:ascii="Times New Roman" w:hAnsi="Times New Roman"/>
                <w:sz w:val="24"/>
              </w:rPr>
            </w:pPr>
            <w:r w:rsidRPr="00E07878">
              <w:rPr>
                <w:rFonts w:ascii="Times New Roman" w:hAnsi="Times New Roman"/>
                <w:sz w:val="24"/>
              </w:rPr>
              <w:t>综上，施工期固体废物均可妥善</w:t>
            </w:r>
            <w:r w:rsidR="00A6035A" w:rsidRPr="00E07878">
              <w:rPr>
                <w:rFonts w:ascii="Times New Roman" w:hAnsi="Times New Roman"/>
                <w:sz w:val="24"/>
              </w:rPr>
              <w:t>处置</w:t>
            </w:r>
            <w:r w:rsidR="00086759" w:rsidRPr="00E07878">
              <w:rPr>
                <w:rFonts w:ascii="Times New Roman" w:hAnsi="Times New Roman"/>
                <w:sz w:val="24"/>
              </w:rPr>
              <w:t>，</w:t>
            </w:r>
            <w:r w:rsidR="00A6035A" w:rsidRPr="00E07878">
              <w:rPr>
                <w:rFonts w:ascii="Times New Roman" w:hAnsi="Times New Roman"/>
                <w:sz w:val="24"/>
              </w:rPr>
              <w:t>对</w:t>
            </w:r>
            <w:r w:rsidR="00462CF2" w:rsidRPr="00E07878">
              <w:rPr>
                <w:rFonts w:ascii="Times New Roman" w:hAnsi="Times New Roman"/>
                <w:sz w:val="24"/>
              </w:rPr>
              <w:t>周围</w:t>
            </w:r>
            <w:r w:rsidR="00A6035A" w:rsidRPr="00E07878">
              <w:rPr>
                <w:rFonts w:ascii="Times New Roman" w:hAnsi="Times New Roman"/>
                <w:sz w:val="24"/>
              </w:rPr>
              <w:t>环境基本无</w:t>
            </w:r>
            <w:r w:rsidR="00462CF2" w:rsidRPr="00E07878">
              <w:rPr>
                <w:rFonts w:ascii="Times New Roman" w:hAnsi="Times New Roman"/>
                <w:sz w:val="24"/>
              </w:rPr>
              <w:t>不利</w:t>
            </w:r>
            <w:r w:rsidR="00A6035A" w:rsidRPr="00E07878">
              <w:rPr>
                <w:rFonts w:ascii="Times New Roman" w:hAnsi="Times New Roman"/>
                <w:sz w:val="24"/>
              </w:rPr>
              <w:t>影响。</w:t>
            </w:r>
          </w:p>
          <w:p w:rsidR="00230465" w:rsidRPr="00E07878" w:rsidRDefault="009E41B2" w:rsidP="00230465">
            <w:pPr>
              <w:widowControl/>
              <w:spacing w:line="448" w:lineRule="exact"/>
              <w:jc w:val="left"/>
              <w:rPr>
                <w:rFonts w:ascii="Times New Roman" w:hAnsi="Times New Roman"/>
                <w:b/>
                <w:bCs/>
                <w:sz w:val="24"/>
                <w:szCs w:val="24"/>
              </w:rPr>
            </w:pPr>
            <w:r w:rsidRPr="00E07878">
              <w:rPr>
                <w:rFonts w:ascii="Times New Roman" w:hAnsi="Times New Roman"/>
                <w:b/>
                <w:bCs/>
                <w:sz w:val="24"/>
                <w:szCs w:val="24"/>
              </w:rPr>
              <w:t>二、运营期环境影响分析</w:t>
            </w:r>
          </w:p>
          <w:p w:rsidR="00A020B6" w:rsidRPr="00E07878" w:rsidRDefault="00A020B6" w:rsidP="004864FE">
            <w:pPr>
              <w:widowControl/>
              <w:spacing w:line="480" w:lineRule="auto"/>
              <w:ind w:firstLineChars="200" w:firstLine="482"/>
              <w:jc w:val="left"/>
              <w:rPr>
                <w:rFonts w:ascii="Times New Roman" w:hAnsi="Times New Roman"/>
                <w:kern w:val="0"/>
                <w:sz w:val="24"/>
                <w:szCs w:val="24"/>
              </w:rPr>
            </w:pPr>
            <w:r w:rsidRPr="00E07878">
              <w:rPr>
                <w:rFonts w:ascii="Times New Roman" w:hAnsi="Times New Roman"/>
                <w:b/>
                <w:bCs/>
                <w:sz w:val="24"/>
                <w:szCs w:val="24"/>
              </w:rPr>
              <w:t>1</w:t>
            </w:r>
            <w:r w:rsidRPr="00E07878">
              <w:rPr>
                <w:rFonts w:ascii="Times New Roman" w:hAnsi="Times New Roman"/>
                <w:b/>
                <w:bCs/>
                <w:sz w:val="24"/>
                <w:szCs w:val="24"/>
              </w:rPr>
              <w:t>、大气环境影响分析</w:t>
            </w:r>
          </w:p>
          <w:p w:rsidR="004864FE" w:rsidRPr="00E07878" w:rsidRDefault="001E18FC" w:rsidP="001E18FC">
            <w:pPr>
              <w:snapToGrid w:val="0"/>
              <w:spacing w:line="360" w:lineRule="auto"/>
              <w:ind w:firstLineChars="200" w:firstLine="480"/>
              <w:rPr>
                <w:rFonts w:ascii="Times New Roman" w:hAnsi="Times New Roman"/>
                <w:sz w:val="24"/>
              </w:rPr>
            </w:pPr>
            <w:r w:rsidRPr="00E07878">
              <w:rPr>
                <w:rFonts w:ascii="Times New Roman" w:hAnsi="Times New Roman"/>
                <w:sz w:val="24"/>
                <w:lang w:val="en-GB"/>
              </w:rPr>
              <w:t>本项目运营期废气主要来源于生产过程中产生的</w:t>
            </w:r>
            <w:r w:rsidR="0027557B" w:rsidRPr="00E07878">
              <w:rPr>
                <w:rFonts w:ascii="Times New Roman" w:hAnsi="Times New Roman"/>
                <w:sz w:val="24"/>
                <w:lang w:val="en-GB"/>
              </w:rPr>
              <w:t>涂胶废气、焊接烟尘</w:t>
            </w:r>
            <w:r w:rsidRPr="00E07878">
              <w:rPr>
                <w:rFonts w:ascii="Times New Roman" w:hAnsi="Times New Roman"/>
                <w:sz w:val="24"/>
                <w:lang w:val="en-GB"/>
              </w:rPr>
              <w:t>。</w:t>
            </w:r>
          </w:p>
          <w:p w:rsidR="004864FE" w:rsidRPr="00E07878" w:rsidRDefault="004864FE" w:rsidP="001E18FC">
            <w:pPr>
              <w:snapToGrid w:val="0"/>
              <w:spacing w:line="360" w:lineRule="auto"/>
              <w:ind w:firstLineChars="200" w:firstLine="480"/>
              <w:rPr>
                <w:rFonts w:ascii="Times New Roman" w:hAnsi="Times New Roman"/>
                <w:sz w:val="24"/>
              </w:rPr>
            </w:pPr>
            <w:r w:rsidRPr="00E07878">
              <w:rPr>
                <w:rFonts w:ascii="Times New Roman" w:hAnsi="Times New Roman"/>
                <w:sz w:val="24"/>
              </w:rPr>
              <w:t>（</w:t>
            </w:r>
            <w:r w:rsidRPr="00E07878">
              <w:rPr>
                <w:rFonts w:ascii="Times New Roman" w:hAnsi="Times New Roman"/>
                <w:sz w:val="24"/>
              </w:rPr>
              <w:t>1</w:t>
            </w:r>
            <w:r w:rsidRPr="00E07878">
              <w:rPr>
                <w:rFonts w:ascii="Times New Roman" w:hAnsi="Times New Roman"/>
                <w:sz w:val="24"/>
              </w:rPr>
              <w:t>）</w:t>
            </w:r>
            <w:proofErr w:type="gramStart"/>
            <w:r w:rsidR="0027557B" w:rsidRPr="00E07878">
              <w:rPr>
                <w:rFonts w:ascii="Times New Roman" w:hAnsi="Times New Roman"/>
                <w:sz w:val="24"/>
              </w:rPr>
              <w:t>废气产排情况</w:t>
            </w:r>
            <w:proofErr w:type="gramEnd"/>
          </w:p>
          <w:p w:rsidR="00C757A4" w:rsidRPr="00E07878" w:rsidRDefault="00566E5B" w:rsidP="00081ACE">
            <w:pPr>
              <w:snapToGrid w:val="0"/>
              <w:spacing w:line="360" w:lineRule="auto"/>
              <w:ind w:firstLineChars="200" w:firstLine="480"/>
              <w:rPr>
                <w:rFonts w:ascii="Times New Roman" w:hAnsi="Times New Roman"/>
                <w:sz w:val="24"/>
                <w:lang w:val="en-GB"/>
              </w:rPr>
            </w:pPr>
            <w:r w:rsidRPr="00E07878">
              <w:rPr>
                <w:rFonts w:ascii="Times New Roman" w:hAnsi="Times New Roman"/>
                <w:sz w:val="24"/>
                <w:szCs w:val="24"/>
              </w:rPr>
              <w:t>本项目</w:t>
            </w:r>
            <w:r w:rsidR="00B52FCB" w:rsidRPr="00E07878">
              <w:rPr>
                <w:rFonts w:ascii="Times New Roman" w:hAnsi="Times New Roman"/>
                <w:sz w:val="24"/>
                <w:szCs w:val="24"/>
              </w:rPr>
              <w:t>生产过程中产生的</w:t>
            </w:r>
            <w:r w:rsidR="0027557B" w:rsidRPr="00E07878">
              <w:rPr>
                <w:rFonts w:ascii="Times New Roman" w:hAnsi="Times New Roman"/>
                <w:sz w:val="24"/>
                <w:szCs w:val="24"/>
              </w:rPr>
              <w:t>涂胶废气来源于涂胶工序，焊接烟尘来源于锡焊工序。涂胶废气在车间内无组织排放；焊接烟尘全部收集至锡焊设备自带焊接烟尘净化器处理后在车间内无组织排放。</w:t>
            </w:r>
            <w:r w:rsidR="00C757A4" w:rsidRPr="00E07878">
              <w:rPr>
                <w:rFonts w:ascii="Times New Roman" w:hAnsi="Times New Roman"/>
                <w:sz w:val="24"/>
                <w:lang w:val="en-GB"/>
              </w:rPr>
              <w:t>本项目</w:t>
            </w:r>
            <w:r w:rsidR="007B64F2" w:rsidRPr="00E07878">
              <w:rPr>
                <w:rFonts w:ascii="Times New Roman" w:hAnsi="Times New Roman"/>
                <w:sz w:val="24"/>
                <w:lang w:val="en-GB"/>
              </w:rPr>
              <w:t>废气</w:t>
            </w:r>
            <w:r w:rsidR="00C757A4" w:rsidRPr="00E07878">
              <w:rPr>
                <w:rFonts w:ascii="Times New Roman" w:hAnsi="Times New Roman"/>
                <w:sz w:val="24"/>
                <w:lang w:val="en-GB"/>
              </w:rPr>
              <w:t>排放情况见表</w:t>
            </w:r>
            <w:r w:rsidR="004F1CA2" w:rsidRPr="00E07878">
              <w:rPr>
                <w:rFonts w:ascii="Times New Roman" w:hAnsi="Times New Roman"/>
                <w:sz w:val="24"/>
                <w:lang w:val="en-GB"/>
              </w:rPr>
              <w:t>18</w:t>
            </w:r>
            <w:r w:rsidR="00C757A4" w:rsidRPr="00E07878">
              <w:rPr>
                <w:rFonts w:ascii="Times New Roman" w:hAnsi="Times New Roman"/>
                <w:sz w:val="24"/>
                <w:lang w:val="en-GB"/>
              </w:rPr>
              <w:t>。</w:t>
            </w:r>
          </w:p>
          <w:p w:rsidR="00206961" w:rsidRPr="00E07878" w:rsidRDefault="00206961" w:rsidP="00206961">
            <w:pPr>
              <w:adjustRightInd w:val="0"/>
              <w:snapToGrid w:val="0"/>
              <w:spacing w:beforeLines="20" w:before="62"/>
              <w:jc w:val="center"/>
              <w:rPr>
                <w:rFonts w:ascii="Times New Roman" w:hAnsi="Times New Roman"/>
                <w:b/>
                <w:sz w:val="24"/>
              </w:rPr>
            </w:pPr>
            <w:r w:rsidRPr="00E07878">
              <w:rPr>
                <w:rFonts w:ascii="Times New Roman" w:hAnsi="Times New Roman"/>
                <w:b/>
                <w:sz w:val="24"/>
              </w:rPr>
              <w:t>表</w:t>
            </w:r>
            <w:r w:rsidR="004F1CA2" w:rsidRPr="00E07878">
              <w:rPr>
                <w:rFonts w:ascii="Times New Roman" w:hAnsi="Times New Roman"/>
                <w:b/>
                <w:sz w:val="24"/>
              </w:rPr>
              <w:t>18</w:t>
            </w:r>
            <w:r w:rsidRPr="00E07878">
              <w:rPr>
                <w:rFonts w:ascii="Times New Roman" w:hAnsi="Times New Roman"/>
                <w:b/>
                <w:sz w:val="24"/>
              </w:rPr>
              <w:t xml:space="preserve">   </w:t>
            </w:r>
            <w:r w:rsidR="007B64F2" w:rsidRPr="00E07878">
              <w:rPr>
                <w:rFonts w:ascii="Times New Roman" w:hAnsi="Times New Roman"/>
                <w:b/>
                <w:sz w:val="24"/>
              </w:rPr>
              <w:t>废气</w:t>
            </w:r>
            <w:r w:rsidRPr="00E07878">
              <w:rPr>
                <w:rFonts w:ascii="Times New Roman" w:hAnsi="Times New Roman"/>
                <w:b/>
                <w:sz w:val="24"/>
              </w:rPr>
              <w:t>产生及排放情况一览表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28"/>
              <w:gridCol w:w="792"/>
              <w:gridCol w:w="824"/>
              <w:gridCol w:w="931"/>
              <w:gridCol w:w="1069"/>
              <w:gridCol w:w="840"/>
              <w:gridCol w:w="794"/>
              <w:gridCol w:w="1724"/>
            </w:tblGrid>
            <w:tr w:rsidR="00E07878" w:rsidRPr="00E07878" w:rsidTr="007B64F2">
              <w:tc>
                <w:tcPr>
                  <w:tcW w:w="642" w:type="pct"/>
                  <w:tcMar>
                    <w:left w:w="28" w:type="dxa"/>
                    <w:right w:w="28" w:type="dxa"/>
                  </w:tcMar>
                  <w:vAlign w:val="center"/>
                </w:tcPr>
                <w:p w:rsidR="00D02213" w:rsidRPr="00E07878" w:rsidRDefault="00D02213" w:rsidP="00C36612">
                  <w:pPr>
                    <w:adjustRightInd w:val="0"/>
                    <w:snapToGrid w:val="0"/>
                    <w:jc w:val="center"/>
                    <w:rPr>
                      <w:rFonts w:ascii="Times New Roman" w:hAnsi="Times New Roman"/>
                      <w:szCs w:val="21"/>
                    </w:rPr>
                  </w:pPr>
                  <w:r w:rsidRPr="00E07878">
                    <w:rPr>
                      <w:rFonts w:ascii="Times New Roman" w:hAnsi="Times New Roman"/>
                      <w:szCs w:val="21"/>
                    </w:rPr>
                    <w:t>污染源</w:t>
                  </w:r>
                </w:p>
              </w:tc>
              <w:tc>
                <w:tcPr>
                  <w:tcW w:w="495" w:type="pct"/>
                  <w:vAlign w:val="center"/>
                </w:tcPr>
                <w:p w:rsidR="00D02213" w:rsidRPr="00E07878" w:rsidRDefault="00D02213" w:rsidP="00C36612">
                  <w:pPr>
                    <w:adjustRightInd w:val="0"/>
                    <w:snapToGrid w:val="0"/>
                    <w:jc w:val="center"/>
                    <w:rPr>
                      <w:rFonts w:ascii="Times New Roman" w:hAnsi="Times New Roman"/>
                      <w:szCs w:val="21"/>
                    </w:rPr>
                  </w:pPr>
                  <w:r w:rsidRPr="00E07878">
                    <w:rPr>
                      <w:rFonts w:ascii="Times New Roman" w:hAnsi="Times New Roman"/>
                      <w:szCs w:val="21"/>
                    </w:rPr>
                    <w:t>产生量</w:t>
                  </w:r>
                  <w:r w:rsidRPr="00E07878">
                    <w:rPr>
                      <w:rFonts w:ascii="Times New Roman" w:hAnsi="Times New Roman"/>
                      <w:szCs w:val="21"/>
                    </w:rPr>
                    <w:t>(</w:t>
                  </w:r>
                  <w:r w:rsidR="006A4DB1" w:rsidRPr="00E07878">
                    <w:rPr>
                      <w:rFonts w:ascii="Times New Roman" w:hAnsi="Times New Roman"/>
                      <w:szCs w:val="21"/>
                    </w:rPr>
                    <w:t>kg/a</w:t>
                  </w:r>
                  <w:r w:rsidRPr="00E07878">
                    <w:rPr>
                      <w:rFonts w:ascii="Times New Roman" w:hAnsi="Times New Roman"/>
                      <w:szCs w:val="21"/>
                    </w:rPr>
                    <w:t>)</w:t>
                  </w:r>
                </w:p>
              </w:tc>
              <w:tc>
                <w:tcPr>
                  <w:tcW w:w="515" w:type="pct"/>
                  <w:vAlign w:val="center"/>
                </w:tcPr>
                <w:p w:rsidR="00D02213" w:rsidRPr="00E07878" w:rsidRDefault="00D02213" w:rsidP="00C36612">
                  <w:pPr>
                    <w:adjustRightInd w:val="0"/>
                    <w:snapToGrid w:val="0"/>
                    <w:jc w:val="center"/>
                    <w:rPr>
                      <w:rFonts w:ascii="Times New Roman" w:hAnsi="Times New Roman"/>
                      <w:szCs w:val="21"/>
                    </w:rPr>
                  </w:pPr>
                  <w:r w:rsidRPr="00E07878">
                    <w:rPr>
                      <w:rFonts w:ascii="Times New Roman" w:hAnsi="Times New Roman"/>
                      <w:szCs w:val="21"/>
                    </w:rPr>
                    <w:t>废气量</w:t>
                  </w:r>
                  <w:r w:rsidRPr="00E07878">
                    <w:rPr>
                      <w:rFonts w:ascii="Times New Roman" w:hAnsi="Times New Roman"/>
                      <w:szCs w:val="21"/>
                    </w:rPr>
                    <w:t>(m</w:t>
                  </w:r>
                  <w:r w:rsidRPr="00E07878">
                    <w:rPr>
                      <w:rFonts w:ascii="Times New Roman" w:hAnsi="Times New Roman"/>
                      <w:szCs w:val="21"/>
                      <w:vertAlign w:val="superscript"/>
                    </w:rPr>
                    <w:t>3</w:t>
                  </w:r>
                  <w:r w:rsidRPr="00E07878">
                    <w:rPr>
                      <w:rFonts w:ascii="Times New Roman" w:hAnsi="Times New Roman"/>
                      <w:szCs w:val="21"/>
                    </w:rPr>
                    <w:t>/h)</w:t>
                  </w:r>
                </w:p>
              </w:tc>
              <w:tc>
                <w:tcPr>
                  <w:tcW w:w="582" w:type="pct"/>
                  <w:tcMar>
                    <w:left w:w="28" w:type="dxa"/>
                    <w:right w:w="28" w:type="dxa"/>
                  </w:tcMar>
                  <w:vAlign w:val="center"/>
                </w:tcPr>
                <w:p w:rsidR="00D02213" w:rsidRPr="00E07878" w:rsidRDefault="00D02213" w:rsidP="00C36612">
                  <w:pPr>
                    <w:adjustRightInd w:val="0"/>
                    <w:snapToGrid w:val="0"/>
                    <w:jc w:val="center"/>
                    <w:rPr>
                      <w:rFonts w:ascii="Times New Roman" w:hAnsi="Times New Roman"/>
                      <w:szCs w:val="21"/>
                    </w:rPr>
                  </w:pPr>
                  <w:r w:rsidRPr="00E07878">
                    <w:rPr>
                      <w:rFonts w:ascii="Times New Roman" w:hAnsi="Times New Roman"/>
                      <w:szCs w:val="21"/>
                    </w:rPr>
                    <w:t>产生浓度</w:t>
                  </w:r>
                  <w:r w:rsidRPr="00E07878">
                    <w:rPr>
                      <w:rFonts w:ascii="Times New Roman" w:hAnsi="Times New Roman"/>
                      <w:szCs w:val="21"/>
                    </w:rPr>
                    <w:t>(mg/m</w:t>
                  </w:r>
                  <w:r w:rsidRPr="00E07878">
                    <w:rPr>
                      <w:rFonts w:ascii="Times New Roman" w:hAnsi="Times New Roman"/>
                      <w:szCs w:val="21"/>
                      <w:vertAlign w:val="superscript"/>
                    </w:rPr>
                    <w:t>3</w:t>
                  </w:r>
                  <w:r w:rsidRPr="00E07878">
                    <w:rPr>
                      <w:rFonts w:ascii="Times New Roman" w:hAnsi="Times New Roman"/>
                      <w:szCs w:val="21"/>
                    </w:rPr>
                    <w:t>)</w:t>
                  </w:r>
                </w:p>
              </w:tc>
              <w:tc>
                <w:tcPr>
                  <w:tcW w:w="668" w:type="pct"/>
                  <w:tcMar>
                    <w:left w:w="28" w:type="dxa"/>
                    <w:right w:w="28" w:type="dxa"/>
                  </w:tcMar>
                  <w:vAlign w:val="center"/>
                </w:tcPr>
                <w:p w:rsidR="00D02213" w:rsidRPr="00E07878" w:rsidRDefault="00D02213" w:rsidP="00C36612">
                  <w:pPr>
                    <w:adjustRightInd w:val="0"/>
                    <w:snapToGrid w:val="0"/>
                    <w:jc w:val="center"/>
                    <w:rPr>
                      <w:rFonts w:ascii="Times New Roman" w:hAnsi="Times New Roman"/>
                      <w:szCs w:val="21"/>
                    </w:rPr>
                  </w:pPr>
                  <w:r w:rsidRPr="00E07878">
                    <w:rPr>
                      <w:rFonts w:ascii="Times New Roman" w:hAnsi="Times New Roman"/>
                      <w:szCs w:val="21"/>
                    </w:rPr>
                    <w:t>治理措施</w:t>
                  </w:r>
                </w:p>
              </w:tc>
              <w:tc>
                <w:tcPr>
                  <w:tcW w:w="525" w:type="pct"/>
                  <w:tcMar>
                    <w:left w:w="28" w:type="dxa"/>
                    <w:right w:w="28" w:type="dxa"/>
                  </w:tcMar>
                  <w:vAlign w:val="center"/>
                </w:tcPr>
                <w:p w:rsidR="00D02213" w:rsidRPr="00E07878" w:rsidRDefault="00D02213" w:rsidP="00C36612">
                  <w:pPr>
                    <w:adjustRightInd w:val="0"/>
                    <w:snapToGrid w:val="0"/>
                    <w:jc w:val="center"/>
                    <w:rPr>
                      <w:rFonts w:ascii="Times New Roman" w:hAnsi="Times New Roman"/>
                      <w:szCs w:val="21"/>
                    </w:rPr>
                  </w:pPr>
                  <w:r w:rsidRPr="00E07878">
                    <w:rPr>
                      <w:rFonts w:ascii="Times New Roman" w:hAnsi="Times New Roman"/>
                      <w:szCs w:val="21"/>
                    </w:rPr>
                    <w:t>排放浓度</w:t>
                  </w:r>
                  <w:r w:rsidRPr="00E07878">
                    <w:rPr>
                      <w:rFonts w:ascii="Times New Roman" w:hAnsi="Times New Roman"/>
                      <w:szCs w:val="21"/>
                    </w:rPr>
                    <w:t>(mg/m</w:t>
                  </w:r>
                  <w:r w:rsidRPr="00E07878">
                    <w:rPr>
                      <w:rFonts w:ascii="Times New Roman" w:hAnsi="Times New Roman"/>
                      <w:szCs w:val="21"/>
                      <w:vertAlign w:val="superscript"/>
                    </w:rPr>
                    <w:t>3</w:t>
                  </w:r>
                  <w:r w:rsidRPr="00E07878">
                    <w:rPr>
                      <w:rFonts w:ascii="Times New Roman" w:hAnsi="Times New Roman"/>
                      <w:szCs w:val="21"/>
                    </w:rPr>
                    <w:t>)</w:t>
                  </w:r>
                </w:p>
              </w:tc>
              <w:tc>
                <w:tcPr>
                  <w:tcW w:w="496" w:type="pct"/>
                  <w:tcMar>
                    <w:left w:w="28" w:type="dxa"/>
                    <w:right w:w="28" w:type="dxa"/>
                  </w:tcMar>
                  <w:vAlign w:val="center"/>
                </w:tcPr>
                <w:p w:rsidR="00D02213" w:rsidRPr="00E07878" w:rsidRDefault="00D02213" w:rsidP="00C36612">
                  <w:pPr>
                    <w:adjustRightInd w:val="0"/>
                    <w:snapToGrid w:val="0"/>
                    <w:jc w:val="center"/>
                    <w:rPr>
                      <w:rFonts w:ascii="Times New Roman" w:hAnsi="Times New Roman"/>
                      <w:szCs w:val="21"/>
                    </w:rPr>
                  </w:pPr>
                  <w:r w:rsidRPr="00E07878">
                    <w:rPr>
                      <w:rFonts w:ascii="Times New Roman" w:hAnsi="Times New Roman"/>
                      <w:szCs w:val="21"/>
                    </w:rPr>
                    <w:t>排放量</w:t>
                  </w:r>
                  <w:r w:rsidRPr="00E07878">
                    <w:rPr>
                      <w:rFonts w:ascii="Times New Roman" w:hAnsi="Times New Roman"/>
                      <w:szCs w:val="21"/>
                    </w:rPr>
                    <w:t>(</w:t>
                  </w:r>
                  <w:r w:rsidR="006A4DB1" w:rsidRPr="00E07878">
                    <w:rPr>
                      <w:rFonts w:ascii="Times New Roman" w:hAnsi="Times New Roman"/>
                      <w:szCs w:val="21"/>
                    </w:rPr>
                    <w:t>kg/a</w:t>
                  </w:r>
                  <w:r w:rsidRPr="00E07878">
                    <w:rPr>
                      <w:rFonts w:ascii="Times New Roman" w:hAnsi="Times New Roman"/>
                      <w:szCs w:val="21"/>
                    </w:rPr>
                    <w:t>)</w:t>
                  </w:r>
                </w:p>
              </w:tc>
              <w:tc>
                <w:tcPr>
                  <w:tcW w:w="1077" w:type="pct"/>
                  <w:tcMar>
                    <w:left w:w="28" w:type="dxa"/>
                    <w:right w:w="28" w:type="dxa"/>
                  </w:tcMar>
                  <w:vAlign w:val="center"/>
                </w:tcPr>
                <w:p w:rsidR="00D02213" w:rsidRPr="00E07878" w:rsidRDefault="00D02213" w:rsidP="00C36612">
                  <w:pPr>
                    <w:adjustRightInd w:val="0"/>
                    <w:snapToGrid w:val="0"/>
                    <w:jc w:val="center"/>
                    <w:rPr>
                      <w:rFonts w:ascii="Times New Roman" w:hAnsi="Times New Roman"/>
                      <w:spacing w:val="-4"/>
                      <w:szCs w:val="21"/>
                    </w:rPr>
                  </w:pPr>
                  <w:r w:rsidRPr="00E07878">
                    <w:rPr>
                      <w:rFonts w:ascii="Times New Roman" w:hAnsi="Times New Roman"/>
                      <w:spacing w:val="-4"/>
                      <w:szCs w:val="21"/>
                    </w:rPr>
                    <w:t>排放去向</w:t>
                  </w:r>
                </w:p>
              </w:tc>
            </w:tr>
            <w:tr w:rsidR="00E07878" w:rsidRPr="00E07878" w:rsidTr="007B64F2">
              <w:tc>
                <w:tcPr>
                  <w:tcW w:w="642" w:type="pct"/>
                  <w:tcMar>
                    <w:left w:w="28" w:type="dxa"/>
                    <w:right w:w="28" w:type="dxa"/>
                  </w:tcMar>
                  <w:vAlign w:val="center"/>
                </w:tcPr>
                <w:p w:rsidR="006A4DB1" w:rsidRPr="00E07878" w:rsidRDefault="006A4DB1" w:rsidP="00C36612">
                  <w:pPr>
                    <w:adjustRightInd w:val="0"/>
                    <w:snapToGrid w:val="0"/>
                    <w:jc w:val="center"/>
                    <w:rPr>
                      <w:rFonts w:ascii="Times New Roman" w:hAnsi="Times New Roman"/>
                      <w:kern w:val="0"/>
                      <w:szCs w:val="21"/>
                      <w:lang w:val="en-GB"/>
                    </w:rPr>
                  </w:pPr>
                  <w:r w:rsidRPr="00E07878">
                    <w:rPr>
                      <w:rFonts w:ascii="Times New Roman" w:hAnsi="Times New Roman"/>
                      <w:kern w:val="0"/>
                      <w:szCs w:val="21"/>
                      <w:lang w:val="en-GB"/>
                    </w:rPr>
                    <w:t>涂胶工序</w:t>
                  </w:r>
                </w:p>
              </w:tc>
              <w:tc>
                <w:tcPr>
                  <w:tcW w:w="495" w:type="pct"/>
                  <w:vAlign w:val="center"/>
                </w:tcPr>
                <w:p w:rsidR="006A4DB1" w:rsidRPr="00E07878" w:rsidRDefault="003E74E9" w:rsidP="006A4DB1">
                  <w:pPr>
                    <w:adjustRightInd w:val="0"/>
                    <w:snapToGrid w:val="0"/>
                    <w:jc w:val="center"/>
                    <w:rPr>
                      <w:rFonts w:ascii="Times New Roman" w:hAnsi="Times New Roman"/>
                      <w:szCs w:val="21"/>
                      <w:lang w:val="en-GB"/>
                    </w:rPr>
                  </w:pPr>
                  <w:r w:rsidRPr="00E07878">
                    <w:rPr>
                      <w:rFonts w:ascii="Times New Roman" w:hAnsi="Times New Roman" w:hint="eastAsia"/>
                      <w:szCs w:val="21"/>
                      <w:lang w:val="en-GB"/>
                    </w:rPr>
                    <w:t>123</w:t>
                  </w:r>
                </w:p>
              </w:tc>
              <w:tc>
                <w:tcPr>
                  <w:tcW w:w="515" w:type="pct"/>
                  <w:vAlign w:val="center"/>
                </w:tcPr>
                <w:p w:rsidR="006A4DB1" w:rsidRPr="00E07878" w:rsidRDefault="006A4DB1" w:rsidP="00C36612">
                  <w:pPr>
                    <w:adjustRightInd w:val="0"/>
                    <w:snapToGrid w:val="0"/>
                    <w:jc w:val="center"/>
                    <w:rPr>
                      <w:rFonts w:ascii="Times New Roman" w:hAnsi="Times New Roman"/>
                      <w:kern w:val="0"/>
                      <w:szCs w:val="21"/>
                      <w:lang w:val="en-GB"/>
                    </w:rPr>
                  </w:pPr>
                  <w:r w:rsidRPr="00E07878">
                    <w:rPr>
                      <w:rFonts w:ascii="Times New Roman" w:hAnsi="Times New Roman"/>
                      <w:kern w:val="0"/>
                      <w:szCs w:val="21"/>
                      <w:lang w:val="en-GB"/>
                    </w:rPr>
                    <w:t>/</w:t>
                  </w:r>
                </w:p>
              </w:tc>
              <w:tc>
                <w:tcPr>
                  <w:tcW w:w="582" w:type="pct"/>
                  <w:vAlign w:val="center"/>
                </w:tcPr>
                <w:p w:rsidR="006A4DB1" w:rsidRPr="00E07878" w:rsidRDefault="006A4DB1" w:rsidP="00C36612">
                  <w:pPr>
                    <w:adjustRightInd w:val="0"/>
                    <w:snapToGrid w:val="0"/>
                    <w:jc w:val="center"/>
                    <w:rPr>
                      <w:rFonts w:ascii="Times New Roman" w:hAnsi="Times New Roman"/>
                      <w:kern w:val="0"/>
                      <w:szCs w:val="21"/>
                      <w:lang w:val="en-GB"/>
                    </w:rPr>
                  </w:pPr>
                  <w:r w:rsidRPr="00E07878">
                    <w:rPr>
                      <w:rFonts w:ascii="Times New Roman" w:hAnsi="Times New Roman"/>
                      <w:kern w:val="0"/>
                      <w:szCs w:val="21"/>
                      <w:lang w:val="en-GB"/>
                    </w:rPr>
                    <w:t>/</w:t>
                  </w:r>
                </w:p>
              </w:tc>
              <w:tc>
                <w:tcPr>
                  <w:tcW w:w="668" w:type="pct"/>
                  <w:tcMar>
                    <w:left w:w="28" w:type="dxa"/>
                    <w:right w:w="28" w:type="dxa"/>
                  </w:tcMar>
                  <w:vAlign w:val="center"/>
                </w:tcPr>
                <w:p w:rsidR="006A4DB1" w:rsidRPr="00E07878" w:rsidRDefault="0013723F" w:rsidP="0070598B">
                  <w:pPr>
                    <w:adjustRightInd w:val="0"/>
                    <w:snapToGrid w:val="0"/>
                    <w:jc w:val="center"/>
                    <w:rPr>
                      <w:rFonts w:ascii="Times New Roman" w:hAnsi="Times New Roman"/>
                      <w:szCs w:val="21"/>
                    </w:rPr>
                  </w:pPr>
                  <w:r w:rsidRPr="00E07878">
                    <w:rPr>
                      <w:rFonts w:ascii="Times New Roman" w:hAnsi="Times New Roman"/>
                      <w:szCs w:val="21"/>
                    </w:rPr>
                    <w:t>收集系统</w:t>
                  </w:r>
                  <w:r w:rsidRPr="00E07878">
                    <w:rPr>
                      <w:rFonts w:ascii="Times New Roman" w:hAnsi="Times New Roman"/>
                      <w:szCs w:val="21"/>
                    </w:rPr>
                    <w:t>+</w:t>
                  </w:r>
                  <w:r w:rsidR="0070598B" w:rsidRPr="00E07878">
                    <w:rPr>
                      <w:rFonts w:ascii="Times New Roman" w:hAnsi="Times New Roman" w:hint="eastAsia"/>
                      <w:szCs w:val="21"/>
                    </w:rPr>
                    <w:t>9</w:t>
                  </w:r>
                  <w:r w:rsidRPr="00E07878">
                    <w:rPr>
                      <w:rFonts w:ascii="Times New Roman" w:hAnsi="Times New Roman" w:hint="eastAsia"/>
                      <w:szCs w:val="21"/>
                    </w:rPr>
                    <w:t>m</w:t>
                  </w:r>
                  <w:r w:rsidRPr="00E07878">
                    <w:rPr>
                      <w:rFonts w:ascii="Times New Roman" w:hAnsi="Times New Roman" w:hint="eastAsia"/>
                      <w:szCs w:val="21"/>
                    </w:rPr>
                    <w:t>高排气筒</w:t>
                  </w:r>
                </w:p>
              </w:tc>
              <w:tc>
                <w:tcPr>
                  <w:tcW w:w="525" w:type="pct"/>
                  <w:vAlign w:val="center"/>
                </w:tcPr>
                <w:p w:rsidR="006A4DB1" w:rsidRPr="00E07878" w:rsidRDefault="006A4DB1" w:rsidP="00C36612">
                  <w:pPr>
                    <w:jc w:val="center"/>
                    <w:rPr>
                      <w:rFonts w:ascii="Times New Roman" w:hAnsi="Times New Roman"/>
                      <w:szCs w:val="21"/>
                    </w:rPr>
                  </w:pPr>
                  <w:r w:rsidRPr="00E07878">
                    <w:rPr>
                      <w:rFonts w:ascii="Times New Roman" w:hAnsi="Times New Roman"/>
                      <w:szCs w:val="21"/>
                    </w:rPr>
                    <w:t>/</w:t>
                  </w:r>
                </w:p>
              </w:tc>
              <w:tc>
                <w:tcPr>
                  <w:tcW w:w="496" w:type="pct"/>
                  <w:vAlign w:val="center"/>
                </w:tcPr>
                <w:p w:rsidR="006A4DB1" w:rsidRPr="00E07878" w:rsidRDefault="003E74E9" w:rsidP="006A4DB1">
                  <w:pPr>
                    <w:jc w:val="center"/>
                    <w:rPr>
                      <w:rFonts w:ascii="Times New Roman" w:hAnsi="Times New Roman"/>
                      <w:szCs w:val="21"/>
                    </w:rPr>
                  </w:pPr>
                  <w:r w:rsidRPr="00E07878">
                    <w:rPr>
                      <w:rFonts w:ascii="Times New Roman" w:hAnsi="Times New Roman" w:hint="eastAsia"/>
                      <w:szCs w:val="21"/>
                    </w:rPr>
                    <w:t>123</w:t>
                  </w:r>
                </w:p>
              </w:tc>
              <w:tc>
                <w:tcPr>
                  <w:tcW w:w="1077" w:type="pct"/>
                  <w:vMerge w:val="restart"/>
                  <w:tcMar>
                    <w:left w:w="28" w:type="dxa"/>
                    <w:right w:w="28" w:type="dxa"/>
                  </w:tcMar>
                  <w:vAlign w:val="center"/>
                </w:tcPr>
                <w:p w:rsidR="006A4DB1" w:rsidRPr="00E07878" w:rsidRDefault="006A4DB1" w:rsidP="00FC6FD6">
                  <w:pPr>
                    <w:adjustRightInd w:val="0"/>
                    <w:snapToGrid w:val="0"/>
                    <w:jc w:val="center"/>
                    <w:rPr>
                      <w:rFonts w:ascii="Times New Roman" w:hAnsi="Times New Roman"/>
                      <w:spacing w:val="-4"/>
                      <w:szCs w:val="21"/>
                    </w:rPr>
                  </w:pPr>
                  <w:r w:rsidRPr="00E07878">
                    <w:rPr>
                      <w:rFonts w:ascii="Times New Roman" w:hAnsi="Times New Roman"/>
                      <w:spacing w:val="-4"/>
                      <w:szCs w:val="21"/>
                    </w:rPr>
                    <w:t>无组织排放</w:t>
                  </w:r>
                </w:p>
              </w:tc>
            </w:tr>
            <w:tr w:rsidR="00E07878" w:rsidRPr="00E07878" w:rsidTr="007B64F2">
              <w:tc>
                <w:tcPr>
                  <w:tcW w:w="642" w:type="pct"/>
                  <w:tcMar>
                    <w:left w:w="28" w:type="dxa"/>
                    <w:right w:w="28" w:type="dxa"/>
                  </w:tcMar>
                  <w:vAlign w:val="center"/>
                </w:tcPr>
                <w:p w:rsidR="006A4DB1" w:rsidRPr="00E07878" w:rsidRDefault="006A4DB1" w:rsidP="00C36612">
                  <w:pPr>
                    <w:adjustRightInd w:val="0"/>
                    <w:snapToGrid w:val="0"/>
                    <w:jc w:val="center"/>
                    <w:rPr>
                      <w:rFonts w:ascii="Times New Roman" w:hAnsi="Times New Roman"/>
                      <w:kern w:val="0"/>
                      <w:szCs w:val="21"/>
                      <w:lang w:val="en-GB"/>
                    </w:rPr>
                  </w:pPr>
                  <w:r w:rsidRPr="00E07878">
                    <w:rPr>
                      <w:rFonts w:ascii="Times New Roman" w:hAnsi="Times New Roman"/>
                      <w:kern w:val="0"/>
                      <w:szCs w:val="21"/>
                      <w:lang w:val="en-GB"/>
                    </w:rPr>
                    <w:t>焊接工序</w:t>
                  </w:r>
                </w:p>
              </w:tc>
              <w:tc>
                <w:tcPr>
                  <w:tcW w:w="495" w:type="pct"/>
                  <w:vAlign w:val="center"/>
                </w:tcPr>
                <w:p w:rsidR="006A4DB1" w:rsidRPr="00E07878" w:rsidRDefault="003E74E9" w:rsidP="00C36612">
                  <w:pPr>
                    <w:adjustRightInd w:val="0"/>
                    <w:snapToGrid w:val="0"/>
                    <w:jc w:val="center"/>
                    <w:rPr>
                      <w:rFonts w:ascii="Times New Roman" w:hAnsi="Times New Roman"/>
                      <w:szCs w:val="21"/>
                      <w:lang w:val="en-GB"/>
                    </w:rPr>
                  </w:pPr>
                  <w:r w:rsidRPr="00E07878">
                    <w:rPr>
                      <w:rFonts w:ascii="Times New Roman" w:hAnsi="Times New Roman" w:hint="eastAsia"/>
                      <w:szCs w:val="21"/>
                      <w:lang w:val="en-GB"/>
                    </w:rPr>
                    <w:t>4.6</w:t>
                  </w:r>
                </w:p>
              </w:tc>
              <w:tc>
                <w:tcPr>
                  <w:tcW w:w="515" w:type="pct"/>
                  <w:tcMar>
                    <w:left w:w="28" w:type="dxa"/>
                    <w:right w:w="28" w:type="dxa"/>
                  </w:tcMar>
                  <w:vAlign w:val="center"/>
                </w:tcPr>
                <w:p w:rsidR="006A4DB1" w:rsidRPr="00E07878" w:rsidRDefault="00F363FB" w:rsidP="00505D3A">
                  <w:pPr>
                    <w:adjustRightInd w:val="0"/>
                    <w:snapToGrid w:val="0"/>
                    <w:jc w:val="center"/>
                    <w:rPr>
                      <w:rFonts w:ascii="Times New Roman" w:hAnsi="Times New Roman"/>
                      <w:kern w:val="0"/>
                      <w:szCs w:val="21"/>
                      <w:lang w:val="en-GB"/>
                    </w:rPr>
                  </w:pPr>
                  <w:r w:rsidRPr="00E07878">
                    <w:rPr>
                      <w:rFonts w:ascii="Times New Roman" w:hAnsi="Times New Roman"/>
                      <w:kern w:val="0"/>
                      <w:szCs w:val="21"/>
                      <w:lang w:val="en-GB"/>
                    </w:rPr>
                    <w:t>5000</w:t>
                  </w:r>
                </w:p>
              </w:tc>
              <w:tc>
                <w:tcPr>
                  <w:tcW w:w="582" w:type="pct"/>
                  <w:vAlign w:val="center"/>
                </w:tcPr>
                <w:p w:rsidR="006A4DB1" w:rsidRPr="00E07878" w:rsidRDefault="003E74E9" w:rsidP="00C36612">
                  <w:pPr>
                    <w:adjustRightInd w:val="0"/>
                    <w:snapToGrid w:val="0"/>
                    <w:jc w:val="center"/>
                    <w:rPr>
                      <w:rFonts w:ascii="Times New Roman" w:hAnsi="Times New Roman"/>
                      <w:kern w:val="0"/>
                      <w:szCs w:val="21"/>
                      <w:lang w:val="en-GB"/>
                    </w:rPr>
                  </w:pPr>
                  <w:r w:rsidRPr="00E07878">
                    <w:rPr>
                      <w:rFonts w:ascii="Times New Roman" w:hAnsi="Times New Roman" w:hint="eastAsia"/>
                      <w:kern w:val="0"/>
                      <w:szCs w:val="21"/>
                      <w:lang w:val="en-GB"/>
                    </w:rPr>
                    <w:t>920</w:t>
                  </w:r>
                </w:p>
              </w:tc>
              <w:tc>
                <w:tcPr>
                  <w:tcW w:w="668" w:type="pct"/>
                  <w:tcMar>
                    <w:left w:w="28" w:type="dxa"/>
                    <w:right w:w="28" w:type="dxa"/>
                  </w:tcMar>
                  <w:vAlign w:val="center"/>
                </w:tcPr>
                <w:p w:rsidR="006A4DB1" w:rsidRPr="00E07878" w:rsidRDefault="006A4DB1" w:rsidP="00C36612">
                  <w:pPr>
                    <w:adjustRightInd w:val="0"/>
                    <w:snapToGrid w:val="0"/>
                    <w:jc w:val="center"/>
                    <w:rPr>
                      <w:rFonts w:ascii="Times New Roman" w:hAnsi="Times New Roman"/>
                      <w:szCs w:val="21"/>
                    </w:rPr>
                  </w:pPr>
                  <w:r w:rsidRPr="00E07878">
                    <w:rPr>
                      <w:rFonts w:ascii="Times New Roman" w:hAnsi="Times New Roman"/>
                      <w:szCs w:val="21"/>
                    </w:rPr>
                    <w:t>烟气净化装置</w:t>
                  </w:r>
                </w:p>
              </w:tc>
              <w:tc>
                <w:tcPr>
                  <w:tcW w:w="525" w:type="pct"/>
                  <w:vAlign w:val="center"/>
                </w:tcPr>
                <w:p w:rsidR="006A4DB1" w:rsidRPr="00E07878" w:rsidRDefault="00E84B13" w:rsidP="00C36612">
                  <w:pPr>
                    <w:jc w:val="center"/>
                    <w:rPr>
                      <w:rFonts w:ascii="Times New Roman" w:hAnsi="Times New Roman"/>
                      <w:szCs w:val="21"/>
                    </w:rPr>
                  </w:pPr>
                  <w:r w:rsidRPr="00E07878">
                    <w:rPr>
                      <w:rFonts w:ascii="Times New Roman" w:hAnsi="Times New Roman" w:hint="eastAsia"/>
                      <w:szCs w:val="21"/>
                    </w:rPr>
                    <w:t>46</w:t>
                  </w:r>
                </w:p>
              </w:tc>
              <w:tc>
                <w:tcPr>
                  <w:tcW w:w="496" w:type="pct"/>
                  <w:vAlign w:val="center"/>
                </w:tcPr>
                <w:p w:rsidR="006A4DB1" w:rsidRPr="00E07878" w:rsidRDefault="00E84B13" w:rsidP="00AF36E4">
                  <w:pPr>
                    <w:jc w:val="center"/>
                    <w:rPr>
                      <w:rFonts w:ascii="Times New Roman" w:hAnsi="Times New Roman"/>
                      <w:szCs w:val="21"/>
                    </w:rPr>
                  </w:pPr>
                  <w:r w:rsidRPr="00E07878">
                    <w:rPr>
                      <w:rFonts w:ascii="Times New Roman" w:hAnsi="Times New Roman" w:hint="eastAsia"/>
                      <w:szCs w:val="21"/>
                    </w:rPr>
                    <w:t>0.23</w:t>
                  </w:r>
                </w:p>
              </w:tc>
              <w:tc>
                <w:tcPr>
                  <w:tcW w:w="1077" w:type="pct"/>
                  <w:vMerge/>
                  <w:tcMar>
                    <w:left w:w="28" w:type="dxa"/>
                    <w:right w:w="28" w:type="dxa"/>
                  </w:tcMar>
                  <w:vAlign w:val="center"/>
                </w:tcPr>
                <w:p w:rsidR="006A4DB1" w:rsidRPr="00E07878" w:rsidRDefault="006A4DB1" w:rsidP="00C36612">
                  <w:pPr>
                    <w:adjustRightInd w:val="0"/>
                    <w:snapToGrid w:val="0"/>
                    <w:jc w:val="center"/>
                    <w:rPr>
                      <w:rFonts w:ascii="Times New Roman" w:hAnsi="Times New Roman"/>
                      <w:spacing w:val="-4"/>
                      <w:szCs w:val="21"/>
                    </w:rPr>
                  </w:pPr>
                </w:p>
              </w:tc>
            </w:tr>
          </w:tbl>
          <w:p w:rsidR="00F363FB" w:rsidRPr="00E07878" w:rsidRDefault="00D16793" w:rsidP="00D16793">
            <w:pPr>
              <w:snapToGrid w:val="0"/>
              <w:spacing w:beforeLines="50" w:before="156" w:line="360" w:lineRule="auto"/>
              <w:ind w:firstLineChars="200" w:firstLine="480"/>
              <w:rPr>
                <w:rFonts w:ascii="Times New Roman" w:hAnsi="Times New Roman"/>
                <w:sz w:val="24"/>
                <w:szCs w:val="24"/>
                <w:lang w:val="en-GB"/>
              </w:rPr>
            </w:pPr>
            <w:r w:rsidRPr="00E07878">
              <w:rPr>
                <w:rFonts w:ascii="Times New Roman" w:hAnsi="Times New Roman"/>
                <w:sz w:val="24"/>
                <w:szCs w:val="24"/>
                <w:lang w:val="en-GB"/>
              </w:rPr>
              <w:t>由上表可以看出，</w:t>
            </w:r>
            <w:r w:rsidR="00F363FB" w:rsidRPr="00E07878">
              <w:rPr>
                <w:rFonts w:ascii="Times New Roman" w:hAnsi="Times New Roman"/>
                <w:sz w:val="24"/>
                <w:szCs w:val="24"/>
                <w:lang w:val="en-GB"/>
              </w:rPr>
              <w:t>焊接工序产生的焊接烟尘可满足《大气污染物综合排放标准》（</w:t>
            </w:r>
            <w:r w:rsidR="00F363FB" w:rsidRPr="00E07878">
              <w:rPr>
                <w:rFonts w:ascii="Times New Roman" w:hAnsi="Times New Roman"/>
                <w:sz w:val="24"/>
                <w:szCs w:val="24"/>
                <w:lang w:val="en-GB"/>
              </w:rPr>
              <w:t>GB16297-1996</w:t>
            </w:r>
            <w:r w:rsidR="00F363FB" w:rsidRPr="00E07878">
              <w:rPr>
                <w:rFonts w:ascii="Times New Roman" w:hAnsi="Times New Roman"/>
                <w:sz w:val="24"/>
                <w:szCs w:val="24"/>
                <w:lang w:val="en-GB"/>
              </w:rPr>
              <w:t>）表</w:t>
            </w:r>
            <w:r w:rsidR="00F363FB" w:rsidRPr="00E07878">
              <w:rPr>
                <w:rFonts w:ascii="Times New Roman" w:hAnsi="Times New Roman"/>
                <w:sz w:val="24"/>
                <w:szCs w:val="24"/>
                <w:lang w:val="en-GB"/>
              </w:rPr>
              <w:t>2</w:t>
            </w:r>
            <w:r w:rsidR="00F363FB" w:rsidRPr="00E07878">
              <w:rPr>
                <w:rFonts w:ascii="Times New Roman" w:hAnsi="Times New Roman"/>
                <w:sz w:val="24"/>
                <w:szCs w:val="24"/>
                <w:lang w:val="en-GB"/>
              </w:rPr>
              <w:t>中无组织排放标准（</w:t>
            </w:r>
            <w:r w:rsidR="00FC5599" w:rsidRPr="00E07878">
              <w:rPr>
                <w:rFonts w:ascii="Times New Roman" w:hAnsi="Times New Roman"/>
                <w:sz w:val="24"/>
                <w:szCs w:val="24"/>
                <w:lang w:val="en-GB"/>
              </w:rPr>
              <w:t>8.5</w:t>
            </w:r>
            <w:r w:rsidR="00FC5599" w:rsidRPr="00E07878">
              <w:rPr>
                <w:rFonts w:ascii="Times New Roman" w:hAnsi="Times New Roman"/>
                <w:sz w:val="24"/>
                <w:szCs w:val="24"/>
              </w:rPr>
              <w:t xml:space="preserve"> mg/m</w:t>
            </w:r>
            <w:r w:rsidR="00FC5599" w:rsidRPr="00E07878">
              <w:rPr>
                <w:rFonts w:ascii="Times New Roman" w:hAnsi="Times New Roman"/>
                <w:sz w:val="24"/>
                <w:szCs w:val="24"/>
                <w:vertAlign w:val="superscript"/>
              </w:rPr>
              <w:t>3</w:t>
            </w:r>
            <w:r w:rsidR="00F363FB" w:rsidRPr="00E07878">
              <w:rPr>
                <w:rFonts w:ascii="Times New Roman" w:hAnsi="Times New Roman"/>
                <w:sz w:val="24"/>
                <w:szCs w:val="24"/>
                <w:lang w:val="en-GB"/>
              </w:rPr>
              <w:t>）。</w:t>
            </w:r>
          </w:p>
          <w:p w:rsidR="004864FE" w:rsidRPr="00E07878" w:rsidRDefault="004864FE" w:rsidP="00AF3ECE">
            <w:pPr>
              <w:spacing w:line="360" w:lineRule="auto"/>
              <w:ind w:firstLineChars="200" w:firstLine="480"/>
              <w:rPr>
                <w:rFonts w:ascii="Times New Roman" w:hAnsi="Times New Roman"/>
                <w:sz w:val="24"/>
                <w:szCs w:val="24"/>
              </w:rPr>
            </w:pPr>
            <w:r w:rsidRPr="00E07878">
              <w:rPr>
                <w:rFonts w:ascii="Times New Roman" w:hAnsi="Times New Roman"/>
                <w:sz w:val="24"/>
                <w:szCs w:val="24"/>
              </w:rPr>
              <w:t>（</w:t>
            </w:r>
            <w:r w:rsidR="0044585C" w:rsidRPr="00E07878">
              <w:rPr>
                <w:rFonts w:ascii="Times New Roman" w:hAnsi="Times New Roman"/>
                <w:sz w:val="24"/>
                <w:szCs w:val="24"/>
              </w:rPr>
              <w:t>2</w:t>
            </w:r>
            <w:r w:rsidRPr="00E07878">
              <w:rPr>
                <w:rFonts w:ascii="Times New Roman" w:hAnsi="Times New Roman"/>
                <w:sz w:val="24"/>
                <w:szCs w:val="24"/>
              </w:rPr>
              <w:t>）大气环境影响预测</w:t>
            </w:r>
          </w:p>
          <w:p w:rsidR="00F6012C" w:rsidRPr="00E07878" w:rsidRDefault="00F6012C" w:rsidP="00AF3ECE">
            <w:pPr>
              <w:spacing w:line="360" w:lineRule="auto"/>
              <w:ind w:firstLineChars="200" w:firstLine="480"/>
              <w:rPr>
                <w:rFonts w:ascii="Times New Roman" w:hAnsi="Times New Roman"/>
                <w:sz w:val="24"/>
                <w:szCs w:val="24"/>
              </w:rPr>
            </w:pPr>
            <w:r w:rsidRPr="00E07878">
              <w:rPr>
                <w:rFonts w:ascii="Times New Roman" w:hAnsi="Times New Roman"/>
                <w:sz w:val="24"/>
                <w:szCs w:val="24"/>
              </w:rPr>
              <w:t>根据《环境影响评价技术导则</w:t>
            </w:r>
            <w:r w:rsidRPr="00E07878">
              <w:rPr>
                <w:rFonts w:ascii="Times New Roman" w:hAnsi="Times New Roman"/>
                <w:sz w:val="24"/>
                <w:szCs w:val="24"/>
              </w:rPr>
              <w:t xml:space="preserve"> </w:t>
            </w:r>
            <w:r w:rsidRPr="00E07878">
              <w:rPr>
                <w:rFonts w:ascii="Times New Roman" w:hAnsi="Times New Roman"/>
                <w:sz w:val="24"/>
                <w:szCs w:val="24"/>
              </w:rPr>
              <w:t>大气环境》（</w:t>
            </w:r>
            <w:r w:rsidRPr="00E07878">
              <w:rPr>
                <w:rFonts w:ascii="Times New Roman" w:hAnsi="Times New Roman"/>
                <w:sz w:val="24"/>
                <w:szCs w:val="24"/>
              </w:rPr>
              <w:t>HJ2.2-2018</w:t>
            </w:r>
            <w:r w:rsidRPr="00E07878">
              <w:rPr>
                <w:rFonts w:ascii="Times New Roman" w:hAnsi="Times New Roman"/>
                <w:sz w:val="24"/>
                <w:szCs w:val="24"/>
              </w:rPr>
              <w:t>）的相关规定，采用</w:t>
            </w:r>
            <w:r w:rsidRPr="00E07878">
              <w:rPr>
                <w:rFonts w:ascii="Times New Roman" w:hAnsi="Times New Roman"/>
                <w:sz w:val="24"/>
                <w:szCs w:val="24"/>
              </w:rPr>
              <w:t>AERSCREEN</w:t>
            </w:r>
            <w:r w:rsidRPr="00E07878">
              <w:rPr>
                <w:rFonts w:ascii="Times New Roman" w:hAnsi="Times New Roman"/>
                <w:sz w:val="24"/>
                <w:szCs w:val="24"/>
              </w:rPr>
              <w:t>估算模式进行环境空气影响预测分析。预测在正常工况下各污染物的最大落地浓度、占标率、出现距离并计算其</w:t>
            </w:r>
            <w:r w:rsidRPr="00E07878">
              <w:rPr>
                <w:rFonts w:ascii="Times New Roman" w:hAnsi="Times New Roman"/>
                <w:sz w:val="24"/>
                <w:szCs w:val="24"/>
              </w:rPr>
              <w:t>D10%</w:t>
            </w:r>
            <w:r w:rsidRPr="00E07878">
              <w:rPr>
                <w:rFonts w:ascii="Times New Roman" w:hAnsi="Times New Roman"/>
                <w:sz w:val="24"/>
                <w:szCs w:val="24"/>
              </w:rPr>
              <w:t>。</w:t>
            </w:r>
          </w:p>
          <w:p w:rsidR="00F6012C" w:rsidRPr="00E07878" w:rsidRDefault="00F6012C" w:rsidP="00AF3ECE">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①</w:t>
            </w:r>
            <w:r w:rsidRPr="00E07878">
              <w:rPr>
                <w:rFonts w:ascii="Times New Roman" w:hAnsi="Times New Roman"/>
                <w:sz w:val="24"/>
                <w:szCs w:val="24"/>
              </w:rPr>
              <w:t>预测因子：</w:t>
            </w:r>
            <w:r w:rsidR="00FC5599" w:rsidRPr="00E07878">
              <w:rPr>
                <w:rFonts w:ascii="Times New Roman" w:hAnsi="Times New Roman"/>
                <w:sz w:val="24"/>
                <w:szCs w:val="24"/>
              </w:rPr>
              <w:t>非甲烷总烃、</w:t>
            </w:r>
            <w:r w:rsidR="002854CA" w:rsidRPr="00E07878">
              <w:rPr>
                <w:rFonts w:ascii="Times New Roman" w:hAnsi="Times New Roman"/>
                <w:sz w:val="24"/>
                <w:szCs w:val="24"/>
              </w:rPr>
              <w:t>焊接烟尘</w:t>
            </w:r>
          </w:p>
          <w:p w:rsidR="00D5194A" w:rsidRPr="00E07878" w:rsidRDefault="00F6012C" w:rsidP="00AF3ECE">
            <w:pPr>
              <w:spacing w:line="360" w:lineRule="auto"/>
              <w:ind w:firstLineChars="200" w:firstLine="480"/>
              <w:rPr>
                <w:rFonts w:ascii="Times New Roman" w:hAnsi="Times New Roman"/>
                <w:sz w:val="24"/>
              </w:rPr>
            </w:pPr>
            <w:r w:rsidRPr="00E07878">
              <w:rPr>
                <w:rFonts w:ascii="宋体" w:hAnsi="宋体" w:cs="宋体" w:hint="eastAsia"/>
                <w:sz w:val="24"/>
                <w:szCs w:val="24"/>
              </w:rPr>
              <w:lastRenderedPageBreak/>
              <w:t>②</w:t>
            </w:r>
            <w:r w:rsidRPr="00E07878">
              <w:rPr>
                <w:rFonts w:ascii="Times New Roman" w:hAnsi="Times New Roman"/>
                <w:sz w:val="24"/>
                <w:szCs w:val="24"/>
              </w:rPr>
              <w:t>模式所需参数选取：污染源参数的选取见表</w:t>
            </w:r>
            <w:r w:rsidR="004F1CA2" w:rsidRPr="00E07878">
              <w:rPr>
                <w:rFonts w:ascii="Times New Roman" w:hAnsi="Times New Roman"/>
                <w:sz w:val="24"/>
                <w:szCs w:val="24"/>
              </w:rPr>
              <w:t>19</w:t>
            </w:r>
            <w:r w:rsidRPr="00E07878">
              <w:rPr>
                <w:rFonts w:ascii="Times New Roman" w:hAnsi="Times New Roman"/>
                <w:sz w:val="24"/>
                <w:szCs w:val="24"/>
              </w:rPr>
              <w:t>，估算模型参数见</w:t>
            </w:r>
            <w:r w:rsidRPr="00E07878">
              <w:rPr>
                <w:rFonts w:ascii="Times New Roman" w:hAnsi="Times New Roman"/>
                <w:sz w:val="24"/>
              </w:rPr>
              <w:t>表</w:t>
            </w:r>
            <w:r w:rsidR="004F1CA2" w:rsidRPr="00E07878">
              <w:rPr>
                <w:rFonts w:ascii="Times New Roman" w:hAnsi="Times New Roman"/>
                <w:sz w:val="24"/>
              </w:rPr>
              <w:t>20</w:t>
            </w:r>
            <w:r w:rsidRPr="00E07878">
              <w:rPr>
                <w:rFonts w:ascii="Times New Roman" w:hAnsi="Times New Roman"/>
                <w:sz w:val="24"/>
              </w:rPr>
              <w:t>。</w:t>
            </w:r>
          </w:p>
          <w:p w:rsidR="0062448E" w:rsidRPr="00E07878" w:rsidRDefault="0062448E" w:rsidP="00AF3ECE">
            <w:pPr>
              <w:pStyle w:val="afa"/>
              <w:spacing w:beforeLines="20" w:before="62" w:line="240" w:lineRule="auto"/>
              <w:rPr>
                <w:rFonts w:eastAsia="宋体"/>
                <w:b/>
                <w:bCs/>
              </w:rPr>
            </w:pPr>
            <w:r w:rsidRPr="00E07878">
              <w:rPr>
                <w:rFonts w:eastAsia="宋体"/>
                <w:b/>
                <w:bCs/>
              </w:rPr>
              <w:t>表</w:t>
            </w:r>
            <w:r w:rsidR="004F1CA2" w:rsidRPr="00E07878">
              <w:rPr>
                <w:rFonts w:eastAsia="宋体"/>
                <w:b/>
                <w:bCs/>
              </w:rPr>
              <w:t>19</w:t>
            </w:r>
            <w:r w:rsidRPr="00E07878">
              <w:rPr>
                <w:rFonts w:eastAsia="宋体"/>
                <w:b/>
                <w:bCs/>
              </w:rPr>
              <w:t xml:space="preserve">   </w:t>
            </w:r>
            <w:r w:rsidRPr="00E07878">
              <w:rPr>
                <w:rFonts w:eastAsia="宋体"/>
                <w:b/>
                <w:bCs/>
              </w:rPr>
              <w:t>污染源参数一览表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64"/>
              <w:gridCol w:w="584"/>
              <w:gridCol w:w="437"/>
              <w:gridCol w:w="437"/>
              <w:gridCol w:w="750"/>
              <w:gridCol w:w="671"/>
              <w:gridCol w:w="596"/>
              <w:gridCol w:w="650"/>
              <w:gridCol w:w="753"/>
              <w:gridCol w:w="819"/>
              <w:gridCol w:w="544"/>
              <w:gridCol w:w="1297"/>
            </w:tblGrid>
            <w:tr w:rsidR="00E07878" w:rsidRPr="00E07878" w:rsidTr="00FC5599">
              <w:tc>
                <w:tcPr>
                  <w:tcW w:w="0" w:type="auto"/>
                  <w:vMerge w:val="restart"/>
                  <w:vAlign w:val="center"/>
                </w:tcPr>
                <w:p w:rsidR="00FC5599" w:rsidRPr="00E07878" w:rsidRDefault="00FC5599" w:rsidP="00B41C39">
                  <w:pPr>
                    <w:adjustRightInd w:val="0"/>
                    <w:jc w:val="center"/>
                    <w:rPr>
                      <w:rFonts w:ascii="Times New Roman" w:eastAsiaTheme="minorEastAsia" w:hAnsi="Times New Roman"/>
                      <w:szCs w:val="21"/>
                    </w:rPr>
                  </w:pPr>
                  <w:r w:rsidRPr="00E07878">
                    <w:rPr>
                      <w:rFonts w:ascii="Times New Roman" w:eastAsiaTheme="minorEastAsia" w:hAnsi="Times New Roman"/>
                      <w:szCs w:val="21"/>
                    </w:rPr>
                    <w:t>编号</w:t>
                  </w:r>
                </w:p>
              </w:tc>
              <w:tc>
                <w:tcPr>
                  <w:tcW w:w="0" w:type="auto"/>
                  <w:vMerge w:val="restart"/>
                  <w:vAlign w:val="center"/>
                </w:tcPr>
                <w:p w:rsidR="00FC5599" w:rsidRPr="00E07878" w:rsidRDefault="00FC5599" w:rsidP="00B41C39">
                  <w:pPr>
                    <w:adjustRightInd w:val="0"/>
                    <w:jc w:val="center"/>
                    <w:rPr>
                      <w:rFonts w:ascii="Times New Roman" w:eastAsiaTheme="minorEastAsia" w:hAnsi="Times New Roman"/>
                      <w:szCs w:val="21"/>
                    </w:rPr>
                  </w:pPr>
                  <w:r w:rsidRPr="00E07878">
                    <w:rPr>
                      <w:rFonts w:ascii="Times New Roman" w:eastAsiaTheme="minorEastAsia" w:hAnsi="Times New Roman"/>
                      <w:szCs w:val="21"/>
                    </w:rPr>
                    <w:t>名称</w:t>
                  </w:r>
                </w:p>
              </w:tc>
              <w:tc>
                <w:tcPr>
                  <w:tcW w:w="0" w:type="auto"/>
                  <w:gridSpan w:val="2"/>
                  <w:vAlign w:val="center"/>
                </w:tcPr>
                <w:p w:rsidR="00FC5599" w:rsidRPr="00E07878" w:rsidRDefault="00FC5599" w:rsidP="00B41C39">
                  <w:pPr>
                    <w:adjustRightInd w:val="0"/>
                    <w:jc w:val="center"/>
                    <w:rPr>
                      <w:rFonts w:ascii="Times New Roman" w:eastAsiaTheme="minorEastAsia" w:hAnsi="Times New Roman"/>
                      <w:szCs w:val="21"/>
                    </w:rPr>
                  </w:pPr>
                  <w:r w:rsidRPr="00E07878">
                    <w:rPr>
                      <w:rFonts w:ascii="Times New Roman" w:eastAsiaTheme="minorEastAsia" w:hAnsi="Times New Roman"/>
                      <w:szCs w:val="21"/>
                    </w:rPr>
                    <w:t>面源起点坐标</w:t>
                  </w:r>
                </w:p>
              </w:tc>
              <w:tc>
                <w:tcPr>
                  <w:tcW w:w="0" w:type="auto"/>
                  <w:vMerge w:val="restart"/>
                  <w:vAlign w:val="center"/>
                </w:tcPr>
                <w:p w:rsidR="00FC5599" w:rsidRPr="00E07878" w:rsidRDefault="00FC5599" w:rsidP="00B41C39">
                  <w:pPr>
                    <w:adjustRightInd w:val="0"/>
                    <w:jc w:val="center"/>
                    <w:rPr>
                      <w:rFonts w:ascii="Times New Roman" w:eastAsiaTheme="minorEastAsia" w:hAnsi="Times New Roman"/>
                      <w:szCs w:val="21"/>
                    </w:rPr>
                  </w:pPr>
                  <w:r w:rsidRPr="00E07878">
                    <w:rPr>
                      <w:rFonts w:ascii="Times New Roman" w:eastAsiaTheme="minorEastAsia" w:hAnsi="Times New Roman"/>
                      <w:szCs w:val="21"/>
                    </w:rPr>
                    <w:t>面源海拔高度</w:t>
                  </w:r>
                  <w:r w:rsidRPr="00E07878">
                    <w:rPr>
                      <w:rFonts w:ascii="Times New Roman" w:eastAsiaTheme="minorEastAsia" w:hAnsi="Times New Roman"/>
                      <w:szCs w:val="21"/>
                    </w:rPr>
                    <w:t>/m</w:t>
                  </w:r>
                </w:p>
              </w:tc>
              <w:tc>
                <w:tcPr>
                  <w:tcW w:w="0" w:type="auto"/>
                  <w:vMerge w:val="restart"/>
                  <w:vAlign w:val="center"/>
                </w:tcPr>
                <w:p w:rsidR="00FC5599" w:rsidRPr="00E07878" w:rsidRDefault="00FC5599" w:rsidP="00B41C39">
                  <w:pPr>
                    <w:adjustRightInd w:val="0"/>
                    <w:jc w:val="center"/>
                    <w:rPr>
                      <w:rFonts w:ascii="Times New Roman" w:eastAsiaTheme="minorEastAsia" w:hAnsi="Times New Roman"/>
                      <w:szCs w:val="21"/>
                    </w:rPr>
                  </w:pPr>
                  <w:r w:rsidRPr="00E07878">
                    <w:rPr>
                      <w:rFonts w:ascii="Times New Roman" w:eastAsiaTheme="minorEastAsia" w:hAnsi="Times New Roman"/>
                      <w:szCs w:val="21"/>
                    </w:rPr>
                    <w:t>面源长度</w:t>
                  </w:r>
                  <w:r w:rsidRPr="00E07878">
                    <w:rPr>
                      <w:rFonts w:ascii="Times New Roman" w:eastAsiaTheme="minorEastAsia" w:hAnsi="Times New Roman"/>
                      <w:szCs w:val="21"/>
                    </w:rPr>
                    <w:t>/m</w:t>
                  </w:r>
                </w:p>
              </w:tc>
              <w:tc>
                <w:tcPr>
                  <w:tcW w:w="0" w:type="auto"/>
                  <w:vMerge w:val="restart"/>
                  <w:vAlign w:val="center"/>
                </w:tcPr>
                <w:p w:rsidR="00FC5599" w:rsidRPr="00E07878" w:rsidRDefault="00FC5599" w:rsidP="00B41C39">
                  <w:pPr>
                    <w:adjustRightInd w:val="0"/>
                    <w:jc w:val="center"/>
                    <w:rPr>
                      <w:rFonts w:ascii="Times New Roman" w:eastAsiaTheme="minorEastAsia" w:hAnsi="Times New Roman"/>
                      <w:szCs w:val="21"/>
                    </w:rPr>
                  </w:pPr>
                  <w:r w:rsidRPr="00E07878">
                    <w:rPr>
                      <w:rFonts w:ascii="Times New Roman" w:eastAsiaTheme="minorEastAsia" w:hAnsi="Times New Roman"/>
                      <w:szCs w:val="21"/>
                    </w:rPr>
                    <w:t>面源宽度</w:t>
                  </w:r>
                  <w:r w:rsidRPr="00E07878">
                    <w:rPr>
                      <w:rFonts w:ascii="Times New Roman" w:eastAsiaTheme="minorEastAsia" w:hAnsi="Times New Roman"/>
                      <w:szCs w:val="21"/>
                    </w:rPr>
                    <w:t>/m</w:t>
                  </w:r>
                </w:p>
              </w:tc>
              <w:tc>
                <w:tcPr>
                  <w:tcW w:w="0" w:type="auto"/>
                  <w:vMerge w:val="restart"/>
                  <w:vAlign w:val="center"/>
                </w:tcPr>
                <w:p w:rsidR="00FC5599" w:rsidRPr="00E07878" w:rsidRDefault="00FC5599" w:rsidP="00B41C39">
                  <w:pPr>
                    <w:adjustRightInd w:val="0"/>
                    <w:jc w:val="center"/>
                    <w:rPr>
                      <w:rFonts w:ascii="Times New Roman" w:eastAsiaTheme="minorEastAsia" w:hAnsi="Times New Roman"/>
                      <w:szCs w:val="21"/>
                    </w:rPr>
                  </w:pPr>
                  <w:r w:rsidRPr="00E07878">
                    <w:rPr>
                      <w:rFonts w:ascii="Times New Roman" w:eastAsiaTheme="minorEastAsia" w:hAnsi="Times New Roman"/>
                      <w:szCs w:val="21"/>
                    </w:rPr>
                    <w:t>与</w:t>
                  </w:r>
                  <w:proofErr w:type="gramStart"/>
                  <w:r w:rsidRPr="00E07878">
                    <w:rPr>
                      <w:rFonts w:ascii="Times New Roman" w:eastAsiaTheme="minorEastAsia" w:hAnsi="Times New Roman"/>
                      <w:szCs w:val="21"/>
                    </w:rPr>
                    <w:t>正北向</w:t>
                  </w:r>
                  <w:proofErr w:type="gramEnd"/>
                  <w:r w:rsidRPr="00E07878">
                    <w:rPr>
                      <w:rFonts w:ascii="Times New Roman" w:eastAsiaTheme="minorEastAsia" w:hAnsi="Times New Roman"/>
                      <w:szCs w:val="21"/>
                    </w:rPr>
                    <w:t>夹角</w:t>
                  </w:r>
                  <w:r w:rsidRPr="00E07878">
                    <w:rPr>
                      <w:rFonts w:ascii="Times New Roman" w:eastAsiaTheme="minorEastAsia" w:hAnsi="Times New Roman"/>
                      <w:szCs w:val="21"/>
                    </w:rPr>
                    <w:t>/°</w:t>
                  </w:r>
                </w:p>
              </w:tc>
              <w:tc>
                <w:tcPr>
                  <w:tcW w:w="0" w:type="auto"/>
                  <w:vMerge w:val="restart"/>
                  <w:vAlign w:val="center"/>
                </w:tcPr>
                <w:p w:rsidR="00FC5599" w:rsidRPr="00E07878" w:rsidRDefault="00FC5599" w:rsidP="00B41C39">
                  <w:pPr>
                    <w:adjustRightInd w:val="0"/>
                    <w:jc w:val="center"/>
                    <w:rPr>
                      <w:rFonts w:ascii="Times New Roman" w:eastAsiaTheme="minorEastAsia" w:hAnsi="Times New Roman"/>
                      <w:szCs w:val="21"/>
                    </w:rPr>
                  </w:pPr>
                  <w:r w:rsidRPr="00E07878">
                    <w:rPr>
                      <w:rFonts w:ascii="Times New Roman" w:eastAsiaTheme="minorEastAsia" w:hAnsi="Times New Roman"/>
                      <w:szCs w:val="21"/>
                    </w:rPr>
                    <w:t>面</w:t>
                  </w:r>
                  <w:proofErr w:type="gramStart"/>
                  <w:r w:rsidRPr="00E07878">
                    <w:rPr>
                      <w:rFonts w:ascii="Times New Roman" w:eastAsiaTheme="minorEastAsia" w:hAnsi="Times New Roman"/>
                      <w:szCs w:val="21"/>
                    </w:rPr>
                    <w:t>源有效</w:t>
                  </w:r>
                  <w:proofErr w:type="gramEnd"/>
                  <w:r w:rsidRPr="00E07878">
                    <w:rPr>
                      <w:rFonts w:ascii="Times New Roman" w:eastAsiaTheme="minorEastAsia" w:hAnsi="Times New Roman"/>
                      <w:szCs w:val="21"/>
                    </w:rPr>
                    <w:t>排放高度</w:t>
                  </w:r>
                  <w:r w:rsidRPr="00E07878">
                    <w:rPr>
                      <w:rFonts w:ascii="Times New Roman" w:eastAsiaTheme="minorEastAsia" w:hAnsi="Times New Roman"/>
                      <w:szCs w:val="21"/>
                    </w:rPr>
                    <w:t>/m</w:t>
                  </w:r>
                </w:p>
              </w:tc>
              <w:tc>
                <w:tcPr>
                  <w:tcW w:w="0" w:type="auto"/>
                  <w:vMerge w:val="restart"/>
                  <w:vAlign w:val="center"/>
                </w:tcPr>
                <w:p w:rsidR="00FC5599" w:rsidRPr="00E07878" w:rsidRDefault="00FC5599" w:rsidP="00B41C39">
                  <w:pPr>
                    <w:adjustRightInd w:val="0"/>
                    <w:jc w:val="center"/>
                    <w:rPr>
                      <w:rFonts w:ascii="Times New Roman" w:eastAsiaTheme="minorEastAsia" w:hAnsi="Times New Roman"/>
                      <w:szCs w:val="21"/>
                    </w:rPr>
                  </w:pPr>
                  <w:r w:rsidRPr="00E07878">
                    <w:rPr>
                      <w:rFonts w:ascii="Times New Roman" w:eastAsiaTheme="minorEastAsia" w:hAnsi="Times New Roman"/>
                      <w:szCs w:val="21"/>
                    </w:rPr>
                    <w:t>年排放小时数</w:t>
                  </w:r>
                  <w:r w:rsidRPr="00E07878">
                    <w:rPr>
                      <w:rFonts w:ascii="Times New Roman" w:eastAsiaTheme="minorEastAsia" w:hAnsi="Times New Roman"/>
                      <w:szCs w:val="21"/>
                    </w:rPr>
                    <w:t>/h</w:t>
                  </w:r>
                </w:p>
              </w:tc>
              <w:tc>
                <w:tcPr>
                  <w:tcW w:w="0" w:type="auto"/>
                  <w:vMerge w:val="restart"/>
                  <w:vAlign w:val="center"/>
                </w:tcPr>
                <w:p w:rsidR="00FC5599" w:rsidRPr="00E07878" w:rsidRDefault="00FC5599" w:rsidP="00B41C39">
                  <w:pPr>
                    <w:adjustRightInd w:val="0"/>
                    <w:jc w:val="center"/>
                    <w:rPr>
                      <w:rFonts w:ascii="Times New Roman" w:eastAsiaTheme="minorEastAsia" w:hAnsi="Times New Roman"/>
                      <w:szCs w:val="21"/>
                    </w:rPr>
                  </w:pPr>
                  <w:r w:rsidRPr="00E07878">
                    <w:rPr>
                      <w:rFonts w:ascii="Times New Roman" w:eastAsiaTheme="minorEastAsia" w:hAnsi="Times New Roman"/>
                      <w:szCs w:val="21"/>
                    </w:rPr>
                    <w:t>排放工况</w:t>
                  </w:r>
                </w:p>
              </w:tc>
              <w:tc>
                <w:tcPr>
                  <w:tcW w:w="0" w:type="auto"/>
                  <w:vMerge w:val="restart"/>
                  <w:vAlign w:val="center"/>
                </w:tcPr>
                <w:p w:rsidR="00FC5599" w:rsidRPr="00E07878" w:rsidRDefault="00FC5599" w:rsidP="00B41C39">
                  <w:pPr>
                    <w:adjustRightInd w:val="0"/>
                    <w:jc w:val="center"/>
                    <w:rPr>
                      <w:rFonts w:ascii="Times New Roman" w:eastAsiaTheme="minorEastAsia" w:hAnsi="Times New Roman"/>
                      <w:szCs w:val="21"/>
                    </w:rPr>
                  </w:pPr>
                  <w:r w:rsidRPr="00E07878">
                    <w:rPr>
                      <w:rFonts w:ascii="Times New Roman" w:eastAsiaTheme="minorEastAsia" w:hAnsi="Times New Roman"/>
                      <w:szCs w:val="21"/>
                    </w:rPr>
                    <w:t>污染物排放速率</w:t>
                  </w:r>
                  <w:r w:rsidRPr="00E07878">
                    <w:rPr>
                      <w:rFonts w:ascii="Times New Roman" w:eastAsiaTheme="minorEastAsia" w:hAnsi="Times New Roman"/>
                      <w:szCs w:val="21"/>
                    </w:rPr>
                    <w:t>/</w:t>
                  </w:r>
                  <w:r w:rsidRPr="00E07878">
                    <w:rPr>
                      <w:rFonts w:ascii="Times New Roman" w:eastAsiaTheme="minorEastAsia" w:hAnsi="Times New Roman"/>
                      <w:szCs w:val="21"/>
                    </w:rPr>
                    <w:t>（</w:t>
                  </w:r>
                  <w:r w:rsidRPr="00E07878">
                    <w:rPr>
                      <w:rFonts w:ascii="Times New Roman" w:eastAsiaTheme="minorEastAsia" w:hAnsi="Times New Roman"/>
                      <w:szCs w:val="21"/>
                    </w:rPr>
                    <w:t>kg/h</w:t>
                  </w:r>
                  <w:r w:rsidRPr="00E07878">
                    <w:rPr>
                      <w:rFonts w:ascii="Times New Roman" w:eastAsiaTheme="minorEastAsia" w:hAnsi="Times New Roman"/>
                      <w:szCs w:val="21"/>
                    </w:rPr>
                    <w:t>）</w:t>
                  </w:r>
                </w:p>
              </w:tc>
            </w:tr>
            <w:tr w:rsidR="00E07878" w:rsidRPr="00E07878" w:rsidTr="00FC5599">
              <w:tc>
                <w:tcPr>
                  <w:tcW w:w="0" w:type="auto"/>
                  <w:vMerge/>
                  <w:vAlign w:val="center"/>
                </w:tcPr>
                <w:p w:rsidR="00FC5599" w:rsidRPr="00E07878" w:rsidRDefault="00FC5599" w:rsidP="00B41C39">
                  <w:pPr>
                    <w:widowControl/>
                    <w:jc w:val="center"/>
                    <w:rPr>
                      <w:rFonts w:ascii="Times New Roman" w:eastAsiaTheme="minorEastAsia" w:hAnsi="Times New Roman"/>
                      <w:szCs w:val="21"/>
                    </w:rPr>
                  </w:pPr>
                </w:p>
              </w:tc>
              <w:tc>
                <w:tcPr>
                  <w:tcW w:w="0" w:type="auto"/>
                  <w:vMerge/>
                  <w:vAlign w:val="center"/>
                </w:tcPr>
                <w:p w:rsidR="00FC5599" w:rsidRPr="00E07878" w:rsidRDefault="00FC5599" w:rsidP="00B41C39">
                  <w:pPr>
                    <w:widowControl/>
                    <w:jc w:val="center"/>
                    <w:rPr>
                      <w:rFonts w:ascii="Times New Roman" w:eastAsiaTheme="minorEastAsia" w:hAnsi="Times New Roman"/>
                      <w:szCs w:val="21"/>
                    </w:rPr>
                  </w:pPr>
                </w:p>
              </w:tc>
              <w:tc>
                <w:tcPr>
                  <w:tcW w:w="0" w:type="auto"/>
                  <w:vAlign w:val="center"/>
                </w:tcPr>
                <w:p w:rsidR="00FC5599" w:rsidRPr="00E07878" w:rsidRDefault="00FC5599" w:rsidP="00B41C39">
                  <w:pPr>
                    <w:adjustRightInd w:val="0"/>
                    <w:jc w:val="center"/>
                    <w:rPr>
                      <w:rFonts w:ascii="Times New Roman" w:eastAsiaTheme="minorEastAsia" w:hAnsi="Times New Roman"/>
                      <w:szCs w:val="21"/>
                    </w:rPr>
                  </w:pPr>
                  <w:r w:rsidRPr="00E07878">
                    <w:rPr>
                      <w:rFonts w:ascii="Times New Roman" w:eastAsiaTheme="minorEastAsia" w:hAnsi="Times New Roman"/>
                      <w:szCs w:val="21"/>
                    </w:rPr>
                    <w:t>X</w:t>
                  </w:r>
                </w:p>
              </w:tc>
              <w:tc>
                <w:tcPr>
                  <w:tcW w:w="0" w:type="auto"/>
                  <w:vAlign w:val="center"/>
                </w:tcPr>
                <w:p w:rsidR="00FC5599" w:rsidRPr="00E07878" w:rsidRDefault="00FC5599" w:rsidP="00B41C39">
                  <w:pPr>
                    <w:adjustRightInd w:val="0"/>
                    <w:jc w:val="center"/>
                    <w:rPr>
                      <w:rFonts w:ascii="Times New Roman" w:eastAsiaTheme="minorEastAsia" w:hAnsi="Times New Roman"/>
                      <w:szCs w:val="21"/>
                    </w:rPr>
                  </w:pPr>
                  <w:r w:rsidRPr="00E07878">
                    <w:rPr>
                      <w:rFonts w:ascii="Times New Roman" w:eastAsiaTheme="minorEastAsia" w:hAnsi="Times New Roman"/>
                      <w:szCs w:val="21"/>
                    </w:rPr>
                    <w:t>Y</w:t>
                  </w:r>
                </w:p>
              </w:tc>
              <w:tc>
                <w:tcPr>
                  <w:tcW w:w="0" w:type="auto"/>
                  <w:vMerge/>
                  <w:vAlign w:val="center"/>
                </w:tcPr>
                <w:p w:rsidR="00FC5599" w:rsidRPr="00E07878" w:rsidRDefault="00FC5599" w:rsidP="00B41C39">
                  <w:pPr>
                    <w:widowControl/>
                    <w:jc w:val="center"/>
                    <w:rPr>
                      <w:rFonts w:ascii="Times New Roman" w:eastAsiaTheme="minorEastAsia" w:hAnsi="Times New Roman"/>
                      <w:szCs w:val="21"/>
                    </w:rPr>
                  </w:pPr>
                </w:p>
              </w:tc>
              <w:tc>
                <w:tcPr>
                  <w:tcW w:w="0" w:type="auto"/>
                  <w:vMerge/>
                  <w:vAlign w:val="center"/>
                </w:tcPr>
                <w:p w:rsidR="00FC5599" w:rsidRPr="00E07878" w:rsidRDefault="00FC5599" w:rsidP="00B41C39">
                  <w:pPr>
                    <w:widowControl/>
                    <w:jc w:val="center"/>
                    <w:rPr>
                      <w:rFonts w:ascii="Times New Roman" w:eastAsiaTheme="minorEastAsia" w:hAnsi="Times New Roman"/>
                      <w:szCs w:val="21"/>
                    </w:rPr>
                  </w:pPr>
                </w:p>
              </w:tc>
              <w:tc>
                <w:tcPr>
                  <w:tcW w:w="0" w:type="auto"/>
                  <w:vMerge/>
                  <w:vAlign w:val="center"/>
                </w:tcPr>
                <w:p w:rsidR="00FC5599" w:rsidRPr="00E07878" w:rsidRDefault="00FC5599" w:rsidP="00B41C39">
                  <w:pPr>
                    <w:widowControl/>
                    <w:jc w:val="center"/>
                    <w:rPr>
                      <w:rFonts w:ascii="Times New Roman" w:eastAsiaTheme="minorEastAsia" w:hAnsi="Times New Roman"/>
                      <w:szCs w:val="21"/>
                    </w:rPr>
                  </w:pPr>
                </w:p>
              </w:tc>
              <w:tc>
                <w:tcPr>
                  <w:tcW w:w="0" w:type="auto"/>
                  <w:vMerge/>
                  <w:vAlign w:val="center"/>
                </w:tcPr>
                <w:p w:rsidR="00FC5599" w:rsidRPr="00E07878" w:rsidRDefault="00FC5599" w:rsidP="00B41C39">
                  <w:pPr>
                    <w:widowControl/>
                    <w:jc w:val="center"/>
                    <w:rPr>
                      <w:rFonts w:ascii="Times New Roman" w:eastAsiaTheme="minorEastAsia" w:hAnsi="Times New Roman"/>
                      <w:szCs w:val="21"/>
                    </w:rPr>
                  </w:pPr>
                </w:p>
              </w:tc>
              <w:tc>
                <w:tcPr>
                  <w:tcW w:w="0" w:type="auto"/>
                  <w:vMerge/>
                  <w:vAlign w:val="center"/>
                </w:tcPr>
                <w:p w:rsidR="00FC5599" w:rsidRPr="00E07878" w:rsidRDefault="00FC5599" w:rsidP="00B41C39">
                  <w:pPr>
                    <w:widowControl/>
                    <w:jc w:val="center"/>
                    <w:rPr>
                      <w:rFonts w:ascii="Times New Roman" w:eastAsiaTheme="minorEastAsia" w:hAnsi="Times New Roman"/>
                      <w:szCs w:val="21"/>
                    </w:rPr>
                  </w:pPr>
                </w:p>
              </w:tc>
              <w:tc>
                <w:tcPr>
                  <w:tcW w:w="0" w:type="auto"/>
                  <w:vMerge/>
                  <w:vAlign w:val="center"/>
                </w:tcPr>
                <w:p w:rsidR="00FC5599" w:rsidRPr="00E07878" w:rsidRDefault="00FC5599" w:rsidP="00B41C39">
                  <w:pPr>
                    <w:widowControl/>
                    <w:jc w:val="center"/>
                    <w:rPr>
                      <w:rFonts w:ascii="Times New Roman" w:eastAsiaTheme="minorEastAsia" w:hAnsi="Times New Roman"/>
                      <w:szCs w:val="21"/>
                    </w:rPr>
                  </w:pPr>
                </w:p>
              </w:tc>
              <w:tc>
                <w:tcPr>
                  <w:tcW w:w="0" w:type="auto"/>
                  <w:vMerge/>
                  <w:vAlign w:val="center"/>
                </w:tcPr>
                <w:p w:rsidR="00FC5599" w:rsidRPr="00E07878" w:rsidRDefault="00FC5599" w:rsidP="00B41C39">
                  <w:pPr>
                    <w:widowControl/>
                    <w:jc w:val="center"/>
                    <w:rPr>
                      <w:rFonts w:ascii="Times New Roman" w:eastAsiaTheme="minorEastAsia" w:hAnsi="Times New Roman"/>
                      <w:szCs w:val="21"/>
                    </w:rPr>
                  </w:pPr>
                </w:p>
              </w:tc>
              <w:tc>
                <w:tcPr>
                  <w:tcW w:w="0" w:type="auto"/>
                  <w:vMerge/>
                  <w:vAlign w:val="center"/>
                </w:tcPr>
                <w:p w:rsidR="00FC5599" w:rsidRPr="00E07878" w:rsidRDefault="00FC5599" w:rsidP="00B41C39">
                  <w:pPr>
                    <w:adjustRightInd w:val="0"/>
                    <w:jc w:val="center"/>
                    <w:rPr>
                      <w:rFonts w:ascii="Times New Roman" w:eastAsiaTheme="minorEastAsia" w:hAnsi="Times New Roman"/>
                      <w:szCs w:val="21"/>
                    </w:rPr>
                  </w:pPr>
                </w:p>
              </w:tc>
            </w:tr>
            <w:tr w:rsidR="00E07878" w:rsidRPr="00E07878" w:rsidTr="00FC5599">
              <w:tc>
                <w:tcPr>
                  <w:tcW w:w="0" w:type="auto"/>
                  <w:vAlign w:val="center"/>
                </w:tcPr>
                <w:p w:rsidR="00FC5599" w:rsidRPr="00E07878" w:rsidRDefault="00FC5599" w:rsidP="00B41C39">
                  <w:pPr>
                    <w:adjustRightInd w:val="0"/>
                    <w:jc w:val="center"/>
                    <w:rPr>
                      <w:rFonts w:ascii="Times New Roman" w:eastAsiaTheme="minorEastAsia" w:hAnsi="Times New Roman"/>
                      <w:b/>
                      <w:bCs/>
                      <w:szCs w:val="21"/>
                    </w:rPr>
                  </w:pPr>
                  <w:r w:rsidRPr="00E07878">
                    <w:rPr>
                      <w:rFonts w:ascii="Times New Roman" w:eastAsiaTheme="minorEastAsia" w:hAnsi="Times New Roman"/>
                      <w:b/>
                      <w:bCs/>
                      <w:szCs w:val="21"/>
                    </w:rPr>
                    <w:t>1#</w:t>
                  </w:r>
                </w:p>
              </w:tc>
              <w:tc>
                <w:tcPr>
                  <w:tcW w:w="0" w:type="auto"/>
                  <w:vAlign w:val="center"/>
                </w:tcPr>
                <w:p w:rsidR="00FC5599" w:rsidRPr="00E07878" w:rsidRDefault="00FC5599" w:rsidP="00B41C39">
                  <w:pPr>
                    <w:jc w:val="center"/>
                    <w:rPr>
                      <w:rFonts w:ascii="Times New Roman" w:eastAsiaTheme="minorEastAsia" w:hAnsi="Times New Roman"/>
                      <w:szCs w:val="21"/>
                    </w:rPr>
                  </w:pPr>
                  <w:r w:rsidRPr="00E07878">
                    <w:rPr>
                      <w:rFonts w:ascii="Times New Roman" w:hAnsi="Times New Roman"/>
                      <w:bCs/>
                      <w:szCs w:val="21"/>
                    </w:rPr>
                    <w:t>非甲烷总烃</w:t>
                  </w:r>
                </w:p>
              </w:tc>
              <w:tc>
                <w:tcPr>
                  <w:tcW w:w="0" w:type="auto"/>
                  <w:vAlign w:val="center"/>
                </w:tcPr>
                <w:p w:rsidR="00FC5599" w:rsidRPr="00E07878" w:rsidRDefault="00FC5599" w:rsidP="00B41C39">
                  <w:pPr>
                    <w:jc w:val="center"/>
                    <w:rPr>
                      <w:rFonts w:ascii="Times New Roman" w:eastAsiaTheme="minorEastAsia" w:hAnsi="Times New Roman"/>
                      <w:bCs/>
                      <w:szCs w:val="21"/>
                    </w:rPr>
                  </w:pPr>
                  <w:r w:rsidRPr="00E07878">
                    <w:rPr>
                      <w:rFonts w:ascii="Times New Roman" w:eastAsiaTheme="minorEastAsia" w:hAnsi="Times New Roman"/>
                      <w:bCs/>
                      <w:szCs w:val="21"/>
                    </w:rPr>
                    <w:t>0</w:t>
                  </w:r>
                </w:p>
              </w:tc>
              <w:tc>
                <w:tcPr>
                  <w:tcW w:w="0" w:type="auto"/>
                  <w:vAlign w:val="center"/>
                </w:tcPr>
                <w:p w:rsidR="00FC5599" w:rsidRPr="00E07878" w:rsidRDefault="00FC5599" w:rsidP="00B41C39">
                  <w:pPr>
                    <w:jc w:val="center"/>
                    <w:rPr>
                      <w:rFonts w:ascii="Times New Roman" w:eastAsiaTheme="minorEastAsia" w:hAnsi="Times New Roman"/>
                      <w:bCs/>
                      <w:szCs w:val="21"/>
                    </w:rPr>
                  </w:pPr>
                  <w:r w:rsidRPr="00E07878">
                    <w:rPr>
                      <w:rFonts w:ascii="Times New Roman" w:eastAsiaTheme="minorEastAsia" w:hAnsi="Times New Roman"/>
                      <w:bCs/>
                      <w:szCs w:val="21"/>
                    </w:rPr>
                    <w:t>0</w:t>
                  </w:r>
                </w:p>
              </w:tc>
              <w:tc>
                <w:tcPr>
                  <w:tcW w:w="0" w:type="auto"/>
                  <w:vAlign w:val="center"/>
                </w:tcPr>
                <w:p w:rsidR="00FC5599" w:rsidRPr="00E07878" w:rsidRDefault="00FC5599" w:rsidP="00B41C39">
                  <w:pPr>
                    <w:adjustRightInd w:val="0"/>
                    <w:jc w:val="center"/>
                    <w:rPr>
                      <w:rFonts w:ascii="Times New Roman" w:eastAsiaTheme="minorEastAsia" w:hAnsi="Times New Roman"/>
                      <w:bCs/>
                      <w:szCs w:val="21"/>
                    </w:rPr>
                  </w:pPr>
                  <w:r w:rsidRPr="00E07878">
                    <w:rPr>
                      <w:rFonts w:ascii="Times New Roman" w:eastAsiaTheme="minorEastAsia" w:hAnsi="Times New Roman"/>
                      <w:bCs/>
                      <w:szCs w:val="21"/>
                    </w:rPr>
                    <w:t>358</w:t>
                  </w:r>
                </w:p>
              </w:tc>
              <w:tc>
                <w:tcPr>
                  <w:tcW w:w="0" w:type="auto"/>
                  <w:vAlign w:val="center"/>
                </w:tcPr>
                <w:p w:rsidR="00FC5599" w:rsidRPr="00E07878" w:rsidRDefault="00FC44C2" w:rsidP="00B41C39">
                  <w:pPr>
                    <w:adjustRightInd w:val="0"/>
                    <w:jc w:val="center"/>
                    <w:rPr>
                      <w:rFonts w:ascii="Times New Roman" w:eastAsiaTheme="minorEastAsia" w:hAnsi="Times New Roman"/>
                      <w:bCs/>
                      <w:szCs w:val="21"/>
                    </w:rPr>
                  </w:pPr>
                  <w:r w:rsidRPr="00E07878">
                    <w:rPr>
                      <w:rFonts w:ascii="Times New Roman" w:eastAsiaTheme="minorEastAsia" w:hAnsi="Times New Roman"/>
                      <w:bCs/>
                      <w:szCs w:val="21"/>
                    </w:rPr>
                    <w:t>250</w:t>
                  </w:r>
                </w:p>
              </w:tc>
              <w:tc>
                <w:tcPr>
                  <w:tcW w:w="0" w:type="auto"/>
                  <w:vAlign w:val="center"/>
                </w:tcPr>
                <w:p w:rsidR="00FC5599" w:rsidRPr="00E07878" w:rsidRDefault="00FC44C2" w:rsidP="00B41C39">
                  <w:pPr>
                    <w:adjustRightInd w:val="0"/>
                    <w:jc w:val="center"/>
                    <w:rPr>
                      <w:rFonts w:ascii="Times New Roman" w:eastAsiaTheme="minorEastAsia" w:hAnsi="Times New Roman"/>
                      <w:bCs/>
                      <w:szCs w:val="21"/>
                    </w:rPr>
                  </w:pPr>
                  <w:r w:rsidRPr="00E07878">
                    <w:rPr>
                      <w:rFonts w:ascii="Times New Roman" w:eastAsiaTheme="minorEastAsia" w:hAnsi="Times New Roman"/>
                      <w:bCs/>
                      <w:szCs w:val="21"/>
                    </w:rPr>
                    <w:t>68</w:t>
                  </w:r>
                </w:p>
              </w:tc>
              <w:tc>
                <w:tcPr>
                  <w:tcW w:w="0" w:type="auto"/>
                  <w:vAlign w:val="center"/>
                </w:tcPr>
                <w:p w:rsidR="00FC5599" w:rsidRPr="00E07878" w:rsidRDefault="00FC5599" w:rsidP="00B41C39">
                  <w:pPr>
                    <w:adjustRightInd w:val="0"/>
                    <w:jc w:val="center"/>
                    <w:rPr>
                      <w:rFonts w:ascii="Times New Roman" w:eastAsiaTheme="minorEastAsia" w:hAnsi="Times New Roman"/>
                      <w:bCs/>
                      <w:szCs w:val="21"/>
                    </w:rPr>
                  </w:pPr>
                  <w:r w:rsidRPr="00E07878">
                    <w:rPr>
                      <w:rFonts w:ascii="Times New Roman" w:eastAsiaTheme="minorEastAsia" w:hAnsi="Times New Roman"/>
                      <w:bCs/>
                      <w:szCs w:val="21"/>
                    </w:rPr>
                    <w:t>0</w:t>
                  </w:r>
                </w:p>
              </w:tc>
              <w:tc>
                <w:tcPr>
                  <w:tcW w:w="0" w:type="auto"/>
                  <w:vAlign w:val="center"/>
                </w:tcPr>
                <w:p w:rsidR="00FC5599" w:rsidRPr="00E07878" w:rsidRDefault="00FC44C2" w:rsidP="00B41C39">
                  <w:pPr>
                    <w:adjustRightInd w:val="0"/>
                    <w:jc w:val="center"/>
                    <w:rPr>
                      <w:rFonts w:ascii="Times New Roman" w:eastAsiaTheme="minorEastAsia" w:hAnsi="Times New Roman"/>
                      <w:bCs/>
                      <w:szCs w:val="21"/>
                    </w:rPr>
                  </w:pPr>
                  <w:r w:rsidRPr="00E07878">
                    <w:rPr>
                      <w:rFonts w:ascii="Times New Roman" w:eastAsiaTheme="minorEastAsia" w:hAnsi="Times New Roman"/>
                      <w:bCs/>
                      <w:szCs w:val="21"/>
                    </w:rPr>
                    <w:t>9</w:t>
                  </w:r>
                </w:p>
              </w:tc>
              <w:tc>
                <w:tcPr>
                  <w:tcW w:w="0" w:type="auto"/>
                  <w:vAlign w:val="center"/>
                </w:tcPr>
                <w:p w:rsidR="00FC5599" w:rsidRPr="00E07878" w:rsidRDefault="00E84B13" w:rsidP="00B41C39">
                  <w:pPr>
                    <w:adjustRightInd w:val="0"/>
                    <w:jc w:val="center"/>
                    <w:rPr>
                      <w:rFonts w:ascii="Times New Roman" w:eastAsiaTheme="minorEastAsia" w:hAnsi="Times New Roman"/>
                      <w:bCs/>
                      <w:szCs w:val="21"/>
                    </w:rPr>
                  </w:pPr>
                  <w:r w:rsidRPr="00E07878">
                    <w:rPr>
                      <w:rFonts w:ascii="Times New Roman" w:eastAsiaTheme="minorEastAsia" w:hAnsi="Times New Roman" w:hint="eastAsia"/>
                      <w:bCs/>
                      <w:szCs w:val="21"/>
                    </w:rPr>
                    <w:t>1100</w:t>
                  </w:r>
                </w:p>
              </w:tc>
              <w:tc>
                <w:tcPr>
                  <w:tcW w:w="0" w:type="auto"/>
                  <w:vMerge w:val="restart"/>
                  <w:vAlign w:val="center"/>
                </w:tcPr>
                <w:p w:rsidR="00FC5599" w:rsidRPr="00E07878" w:rsidRDefault="0022048D" w:rsidP="00B41C39">
                  <w:pPr>
                    <w:adjustRightInd w:val="0"/>
                    <w:jc w:val="center"/>
                    <w:rPr>
                      <w:rFonts w:ascii="Times New Roman" w:eastAsiaTheme="minorEastAsia" w:hAnsi="Times New Roman"/>
                      <w:bCs/>
                      <w:szCs w:val="21"/>
                    </w:rPr>
                  </w:pPr>
                  <w:r w:rsidRPr="00E07878">
                    <w:rPr>
                      <w:rFonts w:ascii="Times New Roman" w:eastAsiaTheme="minorEastAsia" w:hAnsi="Times New Roman"/>
                      <w:bCs/>
                      <w:szCs w:val="21"/>
                    </w:rPr>
                    <w:t>间断</w:t>
                  </w:r>
                </w:p>
              </w:tc>
              <w:tc>
                <w:tcPr>
                  <w:tcW w:w="0" w:type="auto"/>
                  <w:vAlign w:val="center"/>
                </w:tcPr>
                <w:p w:rsidR="00FC5599" w:rsidRPr="00E07878" w:rsidRDefault="00E84B13" w:rsidP="00B41C39">
                  <w:pPr>
                    <w:adjustRightInd w:val="0"/>
                    <w:jc w:val="center"/>
                    <w:rPr>
                      <w:rFonts w:ascii="Times New Roman" w:eastAsiaTheme="minorEastAsia" w:hAnsi="Times New Roman"/>
                      <w:bCs/>
                      <w:szCs w:val="21"/>
                    </w:rPr>
                  </w:pPr>
                  <w:r w:rsidRPr="00E07878">
                    <w:rPr>
                      <w:rFonts w:ascii="Times New Roman" w:hAnsi="Times New Roman" w:hint="eastAsia"/>
                      <w:bCs/>
                      <w:szCs w:val="21"/>
                    </w:rPr>
                    <w:t>0.1</w:t>
                  </w:r>
                </w:p>
              </w:tc>
            </w:tr>
            <w:tr w:rsidR="00E07878" w:rsidRPr="00E07878" w:rsidTr="00FC5599">
              <w:tc>
                <w:tcPr>
                  <w:tcW w:w="0" w:type="auto"/>
                  <w:vAlign w:val="center"/>
                </w:tcPr>
                <w:p w:rsidR="00FC5599" w:rsidRPr="00E07878" w:rsidRDefault="00B41C39" w:rsidP="00B41C39">
                  <w:pPr>
                    <w:adjustRightInd w:val="0"/>
                    <w:jc w:val="center"/>
                    <w:rPr>
                      <w:rFonts w:ascii="Times New Roman" w:eastAsiaTheme="minorEastAsia" w:hAnsi="Times New Roman"/>
                      <w:b/>
                      <w:bCs/>
                      <w:szCs w:val="21"/>
                    </w:rPr>
                  </w:pPr>
                  <w:r w:rsidRPr="00E07878">
                    <w:rPr>
                      <w:rFonts w:ascii="Times New Roman" w:eastAsiaTheme="minorEastAsia" w:hAnsi="Times New Roman"/>
                      <w:b/>
                      <w:bCs/>
                      <w:szCs w:val="21"/>
                    </w:rPr>
                    <w:t>2#</w:t>
                  </w:r>
                </w:p>
              </w:tc>
              <w:tc>
                <w:tcPr>
                  <w:tcW w:w="0" w:type="auto"/>
                  <w:vAlign w:val="center"/>
                </w:tcPr>
                <w:p w:rsidR="00FC5599" w:rsidRPr="00E07878" w:rsidRDefault="002854CA" w:rsidP="00B41C39">
                  <w:pPr>
                    <w:jc w:val="center"/>
                    <w:rPr>
                      <w:rFonts w:ascii="Times New Roman" w:eastAsiaTheme="minorEastAsia" w:hAnsi="Times New Roman"/>
                      <w:szCs w:val="21"/>
                    </w:rPr>
                  </w:pPr>
                  <w:r w:rsidRPr="00E07878">
                    <w:rPr>
                      <w:rFonts w:ascii="Times New Roman" w:eastAsiaTheme="minorEastAsia" w:hAnsi="Times New Roman"/>
                      <w:szCs w:val="21"/>
                    </w:rPr>
                    <w:t>焊接烟尘</w:t>
                  </w:r>
                </w:p>
              </w:tc>
              <w:tc>
                <w:tcPr>
                  <w:tcW w:w="0" w:type="auto"/>
                  <w:vAlign w:val="center"/>
                </w:tcPr>
                <w:p w:rsidR="00FC5599" w:rsidRPr="00E07878" w:rsidRDefault="00FC5599" w:rsidP="00B41C39">
                  <w:pPr>
                    <w:jc w:val="center"/>
                    <w:rPr>
                      <w:rFonts w:ascii="Times New Roman" w:eastAsiaTheme="minorEastAsia" w:hAnsi="Times New Roman"/>
                      <w:bCs/>
                      <w:szCs w:val="21"/>
                    </w:rPr>
                  </w:pPr>
                  <w:r w:rsidRPr="00E07878">
                    <w:rPr>
                      <w:rFonts w:ascii="Times New Roman" w:eastAsiaTheme="minorEastAsia" w:hAnsi="Times New Roman"/>
                      <w:bCs/>
                      <w:szCs w:val="21"/>
                    </w:rPr>
                    <w:t>0</w:t>
                  </w:r>
                </w:p>
              </w:tc>
              <w:tc>
                <w:tcPr>
                  <w:tcW w:w="0" w:type="auto"/>
                  <w:vAlign w:val="center"/>
                </w:tcPr>
                <w:p w:rsidR="00FC5599" w:rsidRPr="00E07878" w:rsidRDefault="00FC5599" w:rsidP="00B41C39">
                  <w:pPr>
                    <w:jc w:val="center"/>
                    <w:rPr>
                      <w:rFonts w:ascii="Times New Roman" w:eastAsiaTheme="minorEastAsia" w:hAnsi="Times New Roman"/>
                      <w:bCs/>
                      <w:szCs w:val="21"/>
                    </w:rPr>
                  </w:pPr>
                  <w:r w:rsidRPr="00E07878">
                    <w:rPr>
                      <w:rFonts w:ascii="Times New Roman" w:eastAsiaTheme="minorEastAsia" w:hAnsi="Times New Roman"/>
                      <w:bCs/>
                      <w:szCs w:val="21"/>
                    </w:rPr>
                    <w:t>0</w:t>
                  </w:r>
                </w:p>
              </w:tc>
              <w:tc>
                <w:tcPr>
                  <w:tcW w:w="0" w:type="auto"/>
                  <w:vAlign w:val="center"/>
                </w:tcPr>
                <w:p w:rsidR="00FC5599" w:rsidRPr="00E07878" w:rsidRDefault="00B41C39" w:rsidP="00B41C39">
                  <w:pPr>
                    <w:adjustRightInd w:val="0"/>
                    <w:jc w:val="center"/>
                    <w:rPr>
                      <w:rFonts w:ascii="Times New Roman" w:eastAsiaTheme="minorEastAsia" w:hAnsi="Times New Roman"/>
                      <w:bCs/>
                      <w:szCs w:val="21"/>
                    </w:rPr>
                  </w:pPr>
                  <w:r w:rsidRPr="00E07878">
                    <w:rPr>
                      <w:rFonts w:ascii="Times New Roman" w:eastAsiaTheme="minorEastAsia" w:hAnsi="Times New Roman"/>
                      <w:bCs/>
                      <w:szCs w:val="21"/>
                    </w:rPr>
                    <w:t>358</w:t>
                  </w:r>
                </w:p>
              </w:tc>
              <w:tc>
                <w:tcPr>
                  <w:tcW w:w="0" w:type="auto"/>
                  <w:vAlign w:val="center"/>
                </w:tcPr>
                <w:p w:rsidR="00FC5599" w:rsidRPr="00E07878" w:rsidRDefault="00EF23F7" w:rsidP="00B41C39">
                  <w:pPr>
                    <w:adjustRightInd w:val="0"/>
                    <w:jc w:val="center"/>
                    <w:rPr>
                      <w:rFonts w:ascii="Times New Roman" w:eastAsiaTheme="minorEastAsia" w:hAnsi="Times New Roman"/>
                      <w:bCs/>
                      <w:szCs w:val="21"/>
                    </w:rPr>
                  </w:pPr>
                  <w:r w:rsidRPr="00E07878">
                    <w:rPr>
                      <w:rFonts w:ascii="Times New Roman" w:eastAsiaTheme="minorEastAsia" w:hAnsi="Times New Roman"/>
                      <w:bCs/>
                      <w:szCs w:val="21"/>
                    </w:rPr>
                    <w:t>120</w:t>
                  </w:r>
                </w:p>
              </w:tc>
              <w:tc>
                <w:tcPr>
                  <w:tcW w:w="0" w:type="auto"/>
                  <w:vAlign w:val="center"/>
                </w:tcPr>
                <w:p w:rsidR="00FC5599" w:rsidRPr="00E07878" w:rsidRDefault="00EF23F7" w:rsidP="00B41C39">
                  <w:pPr>
                    <w:adjustRightInd w:val="0"/>
                    <w:jc w:val="center"/>
                    <w:rPr>
                      <w:rFonts w:ascii="Times New Roman" w:eastAsiaTheme="minorEastAsia" w:hAnsi="Times New Roman"/>
                      <w:bCs/>
                      <w:szCs w:val="21"/>
                    </w:rPr>
                  </w:pPr>
                  <w:r w:rsidRPr="00E07878">
                    <w:rPr>
                      <w:rFonts w:ascii="Times New Roman" w:eastAsiaTheme="minorEastAsia" w:hAnsi="Times New Roman"/>
                      <w:bCs/>
                      <w:szCs w:val="21"/>
                    </w:rPr>
                    <w:t>50</w:t>
                  </w:r>
                </w:p>
              </w:tc>
              <w:tc>
                <w:tcPr>
                  <w:tcW w:w="0" w:type="auto"/>
                  <w:vAlign w:val="center"/>
                </w:tcPr>
                <w:p w:rsidR="00FC5599" w:rsidRPr="00E07878" w:rsidRDefault="00EF23F7" w:rsidP="00B41C39">
                  <w:pPr>
                    <w:adjustRightInd w:val="0"/>
                    <w:jc w:val="center"/>
                    <w:rPr>
                      <w:rFonts w:ascii="Times New Roman" w:eastAsiaTheme="minorEastAsia" w:hAnsi="Times New Roman"/>
                      <w:bCs/>
                      <w:szCs w:val="21"/>
                    </w:rPr>
                  </w:pPr>
                  <w:r w:rsidRPr="00E07878">
                    <w:rPr>
                      <w:rFonts w:ascii="Times New Roman" w:eastAsiaTheme="minorEastAsia" w:hAnsi="Times New Roman"/>
                      <w:bCs/>
                      <w:szCs w:val="21"/>
                    </w:rPr>
                    <w:t>0</w:t>
                  </w:r>
                </w:p>
              </w:tc>
              <w:tc>
                <w:tcPr>
                  <w:tcW w:w="0" w:type="auto"/>
                  <w:vAlign w:val="center"/>
                </w:tcPr>
                <w:p w:rsidR="00FC5599" w:rsidRPr="00E07878" w:rsidRDefault="00EF23F7" w:rsidP="00B41C39">
                  <w:pPr>
                    <w:adjustRightInd w:val="0"/>
                    <w:jc w:val="center"/>
                    <w:rPr>
                      <w:rFonts w:ascii="Times New Roman" w:eastAsiaTheme="minorEastAsia" w:hAnsi="Times New Roman"/>
                      <w:bCs/>
                      <w:szCs w:val="21"/>
                    </w:rPr>
                  </w:pPr>
                  <w:r w:rsidRPr="00E07878">
                    <w:rPr>
                      <w:rFonts w:ascii="Times New Roman" w:eastAsiaTheme="minorEastAsia" w:hAnsi="Times New Roman"/>
                      <w:bCs/>
                      <w:szCs w:val="21"/>
                    </w:rPr>
                    <w:t>9</w:t>
                  </w:r>
                </w:p>
              </w:tc>
              <w:tc>
                <w:tcPr>
                  <w:tcW w:w="0" w:type="auto"/>
                  <w:vAlign w:val="center"/>
                </w:tcPr>
                <w:p w:rsidR="00FC5599" w:rsidRPr="00E07878" w:rsidRDefault="00E84B13" w:rsidP="00B41C39">
                  <w:pPr>
                    <w:adjustRightInd w:val="0"/>
                    <w:jc w:val="center"/>
                    <w:rPr>
                      <w:rFonts w:ascii="Times New Roman" w:eastAsiaTheme="minorEastAsia" w:hAnsi="Times New Roman"/>
                      <w:bCs/>
                      <w:szCs w:val="21"/>
                    </w:rPr>
                  </w:pPr>
                  <w:r w:rsidRPr="00E07878">
                    <w:rPr>
                      <w:rFonts w:ascii="Times New Roman" w:eastAsiaTheme="minorEastAsia" w:hAnsi="Times New Roman" w:hint="eastAsia"/>
                      <w:bCs/>
                      <w:szCs w:val="21"/>
                    </w:rPr>
                    <w:t>825</w:t>
                  </w:r>
                </w:p>
              </w:tc>
              <w:tc>
                <w:tcPr>
                  <w:tcW w:w="0" w:type="auto"/>
                  <w:vMerge/>
                  <w:vAlign w:val="center"/>
                </w:tcPr>
                <w:p w:rsidR="00FC5599" w:rsidRPr="00E07878" w:rsidRDefault="00FC5599" w:rsidP="00B41C39">
                  <w:pPr>
                    <w:adjustRightInd w:val="0"/>
                    <w:jc w:val="center"/>
                    <w:rPr>
                      <w:rFonts w:ascii="Times New Roman" w:eastAsiaTheme="minorEastAsia" w:hAnsi="Times New Roman"/>
                      <w:bCs/>
                      <w:szCs w:val="21"/>
                    </w:rPr>
                  </w:pPr>
                </w:p>
              </w:tc>
              <w:tc>
                <w:tcPr>
                  <w:tcW w:w="0" w:type="auto"/>
                  <w:vAlign w:val="center"/>
                </w:tcPr>
                <w:p w:rsidR="00FC5599" w:rsidRPr="00E07878" w:rsidRDefault="00E84B13" w:rsidP="00B41C39">
                  <w:pPr>
                    <w:adjustRightInd w:val="0"/>
                    <w:jc w:val="center"/>
                    <w:rPr>
                      <w:rFonts w:ascii="Times New Roman" w:eastAsiaTheme="minorEastAsia" w:hAnsi="Times New Roman"/>
                      <w:bCs/>
                      <w:szCs w:val="21"/>
                    </w:rPr>
                  </w:pPr>
                  <w:r w:rsidRPr="00E07878">
                    <w:rPr>
                      <w:rFonts w:ascii="Times New Roman" w:hAnsi="Times New Roman" w:hint="eastAsia"/>
                      <w:bCs/>
                      <w:szCs w:val="21"/>
                    </w:rPr>
                    <w:t>0.0003</w:t>
                  </w:r>
                </w:p>
              </w:tc>
            </w:tr>
            <w:tr w:rsidR="00E07878" w:rsidRPr="00E07878" w:rsidTr="00FC5599">
              <w:tc>
                <w:tcPr>
                  <w:tcW w:w="0" w:type="auto"/>
                  <w:gridSpan w:val="12"/>
                  <w:vAlign w:val="center"/>
                </w:tcPr>
                <w:p w:rsidR="00FC5599" w:rsidRPr="00E07878" w:rsidRDefault="00FC5599" w:rsidP="00B41C39">
                  <w:pPr>
                    <w:adjustRightInd w:val="0"/>
                    <w:jc w:val="left"/>
                    <w:rPr>
                      <w:rFonts w:ascii="Times New Roman" w:eastAsiaTheme="minorEastAsia" w:hAnsi="Times New Roman"/>
                      <w:bCs/>
                      <w:szCs w:val="21"/>
                    </w:rPr>
                  </w:pPr>
                  <w:r w:rsidRPr="00E07878">
                    <w:rPr>
                      <w:rFonts w:ascii="Times New Roman" w:eastAsiaTheme="minorEastAsia" w:hAnsi="Times New Roman"/>
                      <w:bCs/>
                      <w:szCs w:val="21"/>
                    </w:rPr>
                    <w:t>备注：</w:t>
                  </w:r>
                  <w:r w:rsidRPr="00E07878">
                    <w:rPr>
                      <w:rFonts w:ascii="Times New Roman" w:hAnsi="Times New Roman"/>
                      <w:bCs/>
                      <w:szCs w:val="21"/>
                    </w:rPr>
                    <w:t>以厂界西南角为面源起点。</w:t>
                  </w:r>
                  <w:r w:rsidRPr="00E07878">
                    <w:rPr>
                      <w:rFonts w:ascii="Times New Roman" w:hAnsi="Times New Roman"/>
                      <w:bCs/>
                      <w:szCs w:val="21"/>
                    </w:rPr>
                    <w:t>1#</w:t>
                  </w:r>
                  <w:r w:rsidRPr="00E07878">
                    <w:rPr>
                      <w:rFonts w:ascii="Times New Roman" w:hAnsi="Times New Roman"/>
                      <w:bCs/>
                      <w:szCs w:val="21"/>
                    </w:rPr>
                    <w:t>为生产车间。</w:t>
                  </w:r>
                  <w:r w:rsidR="00B41C39" w:rsidRPr="00E07878">
                    <w:rPr>
                      <w:rFonts w:ascii="Times New Roman" w:hAnsi="Times New Roman"/>
                      <w:bCs/>
                      <w:szCs w:val="21"/>
                    </w:rPr>
                    <w:t>2#</w:t>
                  </w:r>
                  <w:r w:rsidR="00B41C39" w:rsidRPr="00E07878">
                    <w:rPr>
                      <w:rFonts w:ascii="Times New Roman" w:hAnsi="Times New Roman"/>
                      <w:bCs/>
                      <w:szCs w:val="21"/>
                    </w:rPr>
                    <w:t>为生产车间二。</w:t>
                  </w:r>
                </w:p>
              </w:tc>
            </w:tr>
          </w:tbl>
          <w:p w:rsidR="0062448E" w:rsidRPr="00E07878" w:rsidRDefault="0062448E" w:rsidP="002B4705">
            <w:pPr>
              <w:pStyle w:val="afa"/>
              <w:spacing w:beforeLines="100" w:before="312" w:line="240" w:lineRule="auto"/>
              <w:rPr>
                <w:rFonts w:eastAsia="宋体"/>
                <w:b/>
                <w:bCs/>
              </w:rPr>
            </w:pPr>
            <w:r w:rsidRPr="00E07878">
              <w:rPr>
                <w:rFonts w:eastAsia="宋体"/>
                <w:b/>
                <w:bCs/>
              </w:rPr>
              <w:t>表</w:t>
            </w:r>
            <w:r w:rsidR="004F1CA2" w:rsidRPr="00E07878">
              <w:rPr>
                <w:rFonts w:eastAsia="宋体"/>
                <w:b/>
                <w:bCs/>
              </w:rPr>
              <w:t>20</w:t>
            </w:r>
            <w:r w:rsidRPr="00E07878">
              <w:rPr>
                <w:rFonts w:eastAsia="宋体"/>
                <w:b/>
                <w:bCs/>
              </w:rPr>
              <w:t xml:space="preserve">    </w:t>
            </w:r>
            <w:r w:rsidRPr="00E07878">
              <w:rPr>
                <w:rFonts w:eastAsia="宋体"/>
                <w:b/>
                <w:bCs/>
              </w:rPr>
              <w:t>估算模型参数表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996"/>
              <w:gridCol w:w="304"/>
              <w:gridCol w:w="2047"/>
              <w:gridCol w:w="3655"/>
            </w:tblGrid>
            <w:tr w:rsidR="00E07878" w:rsidRPr="00E07878" w:rsidTr="00D24F98">
              <w:trPr>
                <w:jc w:val="center"/>
              </w:trPr>
              <w:tc>
                <w:tcPr>
                  <w:tcW w:w="2716" w:type="pct"/>
                  <w:gridSpan w:val="3"/>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参数</w:t>
                  </w:r>
                </w:p>
              </w:tc>
              <w:tc>
                <w:tcPr>
                  <w:tcW w:w="2284" w:type="pct"/>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取值</w:t>
                  </w:r>
                </w:p>
              </w:tc>
            </w:tr>
            <w:tr w:rsidR="00E07878" w:rsidRPr="00E07878" w:rsidTr="00D24F98">
              <w:trPr>
                <w:jc w:val="center"/>
              </w:trPr>
              <w:tc>
                <w:tcPr>
                  <w:tcW w:w="1247" w:type="pct"/>
                  <w:vMerge w:val="restart"/>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城市农村</w:t>
                  </w:r>
                  <w:r w:rsidRPr="00E07878">
                    <w:rPr>
                      <w:rFonts w:ascii="Times New Roman" w:hAnsi="Times New Roman"/>
                      <w:szCs w:val="21"/>
                    </w:rPr>
                    <w:t>/</w:t>
                  </w:r>
                  <w:r w:rsidRPr="00E07878">
                    <w:rPr>
                      <w:rFonts w:ascii="Times New Roman" w:hAnsi="Times New Roman"/>
                      <w:szCs w:val="21"/>
                    </w:rPr>
                    <w:t>选项</w:t>
                  </w:r>
                </w:p>
              </w:tc>
              <w:tc>
                <w:tcPr>
                  <w:tcW w:w="1468" w:type="pct"/>
                  <w:gridSpan w:val="2"/>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城市</w:t>
                  </w:r>
                  <w:r w:rsidRPr="00E07878">
                    <w:rPr>
                      <w:rFonts w:ascii="Times New Roman" w:hAnsi="Times New Roman"/>
                      <w:szCs w:val="21"/>
                    </w:rPr>
                    <w:t>/</w:t>
                  </w:r>
                  <w:r w:rsidRPr="00E07878">
                    <w:rPr>
                      <w:rFonts w:ascii="Times New Roman" w:hAnsi="Times New Roman"/>
                      <w:szCs w:val="21"/>
                    </w:rPr>
                    <w:t>农村</w:t>
                  </w:r>
                </w:p>
              </w:tc>
              <w:tc>
                <w:tcPr>
                  <w:tcW w:w="2284" w:type="pct"/>
                  <w:vAlign w:val="center"/>
                </w:tcPr>
                <w:p w:rsidR="00C918D0" w:rsidRPr="00E07878" w:rsidRDefault="0022048D" w:rsidP="00D24F98">
                  <w:pPr>
                    <w:jc w:val="center"/>
                    <w:rPr>
                      <w:rFonts w:ascii="Times New Roman" w:hAnsi="Times New Roman"/>
                      <w:szCs w:val="21"/>
                    </w:rPr>
                  </w:pPr>
                  <w:r w:rsidRPr="00E07878">
                    <w:rPr>
                      <w:rFonts w:ascii="Times New Roman" w:hAnsi="Times New Roman"/>
                      <w:szCs w:val="21"/>
                    </w:rPr>
                    <w:t>城市</w:t>
                  </w:r>
                </w:p>
              </w:tc>
            </w:tr>
            <w:tr w:rsidR="00E07878" w:rsidRPr="00E07878" w:rsidTr="00D24F98">
              <w:trPr>
                <w:jc w:val="center"/>
              </w:trPr>
              <w:tc>
                <w:tcPr>
                  <w:tcW w:w="1247" w:type="pct"/>
                  <w:vMerge/>
                  <w:vAlign w:val="center"/>
                </w:tcPr>
                <w:p w:rsidR="00C918D0" w:rsidRPr="00E07878" w:rsidRDefault="00C918D0" w:rsidP="00D24F98">
                  <w:pPr>
                    <w:jc w:val="center"/>
                    <w:rPr>
                      <w:rFonts w:ascii="Times New Roman" w:hAnsi="Times New Roman"/>
                      <w:szCs w:val="21"/>
                    </w:rPr>
                  </w:pPr>
                </w:p>
              </w:tc>
              <w:tc>
                <w:tcPr>
                  <w:tcW w:w="1468" w:type="pct"/>
                  <w:gridSpan w:val="2"/>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人口数</w:t>
                  </w:r>
                  <w:r w:rsidRPr="00E07878">
                    <w:rPr>
                      <w:rFonts w:ascii="Times New Roman" w:hAnsi="Times New Roman"/>
                      <w:szCs w:val="21"/>
                    </w:rPr>
                    <w:t>(</w:t>
                  </w:r>
                  <w:r w:rsidRPr="00E07878">
                    <w:rPr>
                      <w:rFonts w:ascii="Times New Roman" w:hAnsi="Times New Roman"/>
                      <w:szCs w:val="21"/>
                    </w:rPr>
                    <w:t>城市人口数</w:t>
                  </w:r>
                  <w:r w:rsidRPr="00E07878">
                    <w:rPr>
                      <w:rFonts w:ascii="Times New Roman" w:hAnsi="Times New Roman"/>
                      <w:szCs w:val="21"/>
                    </w:rPr>
                    <w:t>)</w:t>
                  </w:r>
                </w:p>
              </w:tc>
              <w:tc>
                <w:tcPr>
                  <w:tcW w:w="2284" w:type="pct"/>
                  <w:vAlign w:val="center"/>
                </w:tcPr>
                <w:p w:rsidR="00C918D0" w:rsidRPr="00E07878" w:rsidRDefault="0022048D" w:rsidP="00D24F98">
                  <w:pPr>
                    <w:jc w:val="center"/>
                    <w:rPr>
                      <w:rFonts w:ascii="Times New Roman" w:hAnsi="Times New Roman"/>
                      <w:szCs w:val="21"/>
                    </w:rPr>
                  </w:pPr>
                  <w:r w:rsidRPr="00E07878">
                    <w:rPr>
                      <w:rFonts w:ascii="Times New Roman" w:hAnsi="Times New Roman"/>
                      <w:szCs w:val="21"/>
                    </w:rPr>
                    <w:t>85210</w:t>
                  </w:r>
                </w:p>
              </w:tc>
            </w:tr>
            <w:tr w:rsidR="00E07878" w:rsidRPr="00E07878" w:rsidTr="00D24F98">
              <w:trPr>
                <w:jc w:val="center"/>
              </w:trPr>
              <w:tc>
                <w:tcPr>
                  <w:tcW w:w="2716" w:type="pct"/>
                  <w:gridSpan w:val="3"/>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最高环境温度</w:t>
                  </w:r>
                </w:p>
              </w:tc>
              <w:tc>
                <w:tcPr>
                  <w:tcW w:w="2284" w:type="pct"/>
                  <w:vAlign w:val="center"/>
                </w:tcPr>
                <w:p w:rsidR="00C918D0" w:rsidRPr="00E07878" w:rsidRDefault="0022048D" w:rsidP="00196C49">
                  <w:pPr>
                    <w:jc w:val="center"/>
                    <w:rPr>
                      <w:rFonts w:ascii="Times New Roman" w:hAnsi="Times New Roman"/>
                      <w:szCs w:val="21"/>
                    </w:rPr>
                  </w:pPr>
                  <w:r w:rsidRPr="00E07878">
                    <w:rPr>
                      <w:rFonts w:ascii="Times New Roman" w:hAnsi="Times New Roman"/>
                      <w:szCs w:val="21"/>
                    </w:rPr>
                    <w:t>37</w:t>
                  </w:r>
                  <w:r w:rsidR="00C918D0" w:rsidRPr="00E07878">
                    <w:rPr>
                      <w:rFonts w:ascii="Times New Roman" w:hAnsi="Times New Roman"/>
                      <w:szCs w:val="21"/>
                    </w:rPr>
                    <w:t>°C</w:t>
                  </w:r>
                </w:p>
              </w:tc>
            </w:tr>
            <w:tr w:rsidR="00E07878" w:rsidRPr="00E07878" w:rsidTr="00D24F98">
              <w:trPr>
                <w:jc w:val="center"/>
              </w:trPr>
              <w:tc>
                <w:tcPr>
                  <w:tcW w:w="2716" w:type="pct"/>
                  <w:gridSpan w:val="3"/>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最低环境温度</w:t>
                  </w:r>
                </w:p>
              </w:tc>
              <w:tc>
                <w:tcPr>
                  <w:tcW w:w="2284" w:type="pct"/>
                  <w:vAlign w:val="center"/>
                </w:tcPr>
                <w:p w:rsidR="00C918D0" w:rsidRPr="00E07878" w:rsidRDefault="00C918D0" w:rsidP="0022048D">
                  <w:pPr>
                    <w:jc w:val="center"/>
                    <w:rPr>
                      <w:rFonts w:ascii="Times New Roman" w:hAnsi="Times New Roman"/>
                      <w:szCs w:val="21"/>
                    </w:rPr>
                  </w:pPr>
                  <w:r w:rsidRPr="00E07878">
                    <w:rPr>
                      <w:rFonts w:ascii="Times New Roman" w:hAnsi="Times New Roman"/>
                      <w:szCs w:val="21"/>
                    </w:rPr>
                    <w:t>-</w:t>
                  </w:r>
                  <w:r w:rsidR="0022048D" w:rsidRPr="00E07878">
                    <w:rPr>
                      <w:rFonts w:ascii="Times New Roman" w:hAnsi="Times New Roman"/>
                      <w:szCs w:val="21"/>
                    </w:rPr>
                    <w:t>0.3</w:t>
                  </w:r>
                  <w:r w:rsidRPr="00E07878">
                    <w:rPr>
                      <w:rFonts w:ascii="Times New Roman" w:hAnsi="Times New Roman"/>
                      <w:szCs w:val="21"/>
                    </w:rPr>
                    <w:t>°C</w:t>
                  </w:r>
                </w:p>
              </w:tc>
            </w:tr>
            <w:tr w:rsidR="00E07878" w:rsidRPr="00E07878" w:rsidTr="00D24F98">
              <w:trPr>
                <w:jc w:val="center"/>
              </w:trPr>
              <w:tc>
                <w:tcPr>
                  <w:tcW w:w="2716" w:type="pct"/>
                  <w:gridSpan w:val="3"/>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土地利用类型</w:t>
                  </w:r>
                </w:p>
              </w:tc>
              <w:tc>
                <w:tcPr>
                  <w:tcW w:w="2284" w:type="pct"/>
                  <w:vAlign w:val="center"/>
                </w:tcPr>
                <w:p w:rsidR="00C918D0" w:rsidRPr="00E07878" w:rsidRDefault="0022048D" w:rsidP="00D24F98">
                  <w:pPr>
                    <w:jc w:val="center"/>
                    <w:rPr>
                      <w:rFonts w:ascii="Times New Roman" w:hAnsi="Times New Roman"/>
                      <w:szCs w:val="21"/>
                    </w:rPr>
                  </w:pPr>
                  <w:r w:rsidRPr="00E07878">
                    <w:rPr>
                      <w:rFonts w:ascii="Times New Roman" w:hAnsi="Times New Roman"/>
                      <w:szCs w:val="21"/>
                    </w:rPr>
                    <w:t>工业用地</w:t>
                  </w:r>
                </w:p>
              </w:tc>
            </w:tr>
            <w:tr w:rsidR="00E07878" w:rsidRPr="00E07878" w:rsidTr="00D24F98">
              <w:trPr>
                <w:jc w:val="center"/>
              </w:trPr>
              <w:tc>
                <w:tcPr>
                  <w:tcW w:w="2716" w:type="pct"/>
                  <w:gridSpan w:val="3"/>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区域湿度条件</w:t>
                  </w:r>
                </w:p>
              </w:tc>
              <w:tc>
                <w:tcPr>
                  <w:tcW w:w="2284" w:type="pct"/>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半湿润</w:t>
                  </w:r>
                  <w:r w:rsidR="0022048D" w:rsidRPr="00E07878">
                    <w:rPr>
                      <w:rFonts w:ascii="Times New Roman" w:hAnsi="Times New Roman"/>
                      <w:szCs w:val="21"/>
                    </w:rPr>
                    <w:t>区</w:t>
                  </w:r>
                </w:p>
              </w:tc>
            </w:tr>
            <w:tr w:rsidR="00E07878" w:rsidRPr="00E07878" w:rsidTr="00D24F98">
              <w:trPr>
                <w:jc w:val="center"/>
              </w:trPr>
              <w:tc>
                <w:tcPr>
                  <w:tcW w:w="1437" w:type="pct"/>
                  <w:gridSpan w:val="2"/>
                  <w:vMerge w:val="restart"/>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是否考虑地形</w:t>
                  </w:r>
                </w:p>
              </w:tc>
              <w:tc>
                <w:tcPr>
                  <w:tcW w:w="1278" w:type="pct"/>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考虑地形</w:t>
                  </w:r>
                </w:p>
              </w:tc>
              <w:tc>
                <w:tcPr>
                  <w:tcW w:w="2284" w:type="pct"/>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否</w:t>
                  </w:r>
                </w:p>
              </w:tc>
            </w:tr>
            <w:tr w:rsidR="00E07878" w:rsidRPr="00E07878" w:rsidTr="00D24F98">
              <w:trPr>
                <w:jc w:val="center"/>
              </w:trPr>
              <w:tc>
                <w:tcPr>
                  <w:tcW w:w="1437" w:type="pct"/>
                  <w:gridSpan w:val="2"/>
                  <w:vMerge/>
                  <w:vAlign w:val="center"/>
                </w:tcPr>
                <w:p w:rsidR="00C918D0" w:rsidRPr="00E07878" w:rsidRDefault="00C918D0" w:rsidP="00D24F98">
                  <w:pPr>
                    <w:jc w:val="center"/>
                    <w:rPr>
                      <w:rFonts w:ascii="Times New Roman" w:hAnsi="Times New Roman"/>
                      <w:szCs w:val="21"/>
                    </w:rPr>
                  </w:pPr>
                </w:p>
              </w:tc>
              <w:tc>
                <w:tcPr>
                  <w:tcW w:w="1278" w:type="pct"/>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地形数据分辨率</w:t>
                  </w:r>
                  <w:r w:rsidRPr="00E07878">
                    <w:rPr>
                      <w:rFonts w:ascii="Times New Roman" w:hAnsi="Times New Roman"/>
                      <w:szCs w:val="21"/>
                    </w:rPr>
                    <w:t>(m)</w:t>
                  </w:r>
                </w:p>
              </w:tc>
              <w:tc>
                <w:tcPr>
                  <w:tcW w:w="2284" w:type="pct"/>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w:t>
                  </w:r>
                </w:p>
              </w:tc>
            </w:tr>
            <w:tr w:rsidR="00E07878" w:rsidRPr="00E07878" w:rsidTr="00D24F98">
              <w:trPr>
                <w:jc w:val="center"/>
              </w:trPr>
              <w:tc>
                <w:tcPr>
                  <w:tcW w:w="1437" w:type="pct"/>
                  <w:gridSpan w:val="2"/>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是否考虑海岸线熏烟</w:t>
                  </w:r>
                </w:p>
              </w:tc>
              <w:tc>
                <w:tcPr>
                  <w:tcW w:w="1278" w:type="pct"/>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考虑海岸线熏烟</w:t>
                  </w:r>
                </w:p>
              </w:tc>
              <w:tc>
                <w:tcPr>
                  <w:tcW w:w="2284" w:type="pct"/>
                  <w:vAlign w:val="center"/>
                </w:tcPr>
                <w:p w:rsidR="00C918D0" w:rsidRPr="00E07878" w:rsidRDefault="00C918D0" w:rsidP="00D24F98">
                  <w:pPr>
                    <w:jc w:val="center"/>
                    <w:rPr>
                      <w:rFonts w:ascii="Times New Roman" w:hAnsi="Times New Roman"/>
                      <w:szCs w:val="21"/>
                    </w:rPr>
                  </w:pPr>
                  <w:r w:rsidRPr="00E07878">
                    <w:rPr>
                      <w:rFonts w:ascii="Times New Roman" w:hAnsi="Times New Roman"/>
                      <w:szCs w:val="21"/>
                    </w:rPr>
                    <w:t>否</w:t>
                  </w:r>
                </w:p>
              </w:tc>
            </w:tr>
          </w:tbl>
          <w:p w:rsidR="0062448E" w:rsidRPr="00E07878" w:rsidRDefault="0062448E" w:rsidP="0062448E">
            <w:pPr>
              <w:spacing w:beforeLines="50" w:before="156" w:line="360" w:lineRule="auto"/>
              <w:ind w:firstLineChars="176" w:firstLine="422"/>
              <w:jc w:val="left"/>
              <w:rPr>
                <w:rFonts w:ascii="Times New Roman" w:hAnsi="Times New Roman"/>
                <w:sz w:val="24"/>
                <w:szCs w:val="24"/>
              </w:rPr>
            </w:pPr>
            <w:r w:rsidRPr="00E07878">
              <w:rPr>
                <w:rFonts w:ascii="Times New Roman" w:hAnsi="Times New Roman"/>
                <w:sz w:val="24"/>
                <w:szCs w:val="24"/>
              </w:rPr>
              <w:t>本项目各污染源正常排放污染物的</w:t>
            </w:r>
            <w:r w:rsidRPr="00E07878">
              <w:rPr>
                <w:rFonts w:ascii="Times New Roman" w:hAnsi="Times New Roman"/>
                <w:sz w:val="24"/>
                <w:szCs w:val="24"/>
              </w:rPr>
              <w:t>P</w:t>
            </w:r>
            <w:r w:rsidRPr="00E07878">
              <w:rPr>
                <w:rFonts w:ascii="Times New Roman" w:hAnsi="Times New Roman"/>
                <w:sz w:val="24"/>
                <w:szCs w:val="24"/>
                <w:vertAlign w:val="subscript"/>
              </w:rPr>
              <w:t>max</w:t>
            </w:r>
            <w:r w:rsidRPr="00E07878">
              <w:rPr>
                <w:rFonts w:ascii="Times New Roman" w:hAnsi="Times New Roman"/>
                <w:sz w:val="24"/>
                <w:szCs w:val="24"/>
              </w:rPr>
              <w:t>和</w:t>
            </w:r>
            <w:r w:rsidRPr="00E07878">
              <w:rPr>
                <w:rFonts w:ascii="Times New Roman" w:hAnsi="Times New Roman"/>
                <w:sz w:val="24"/>
                <w:szCs w:val="24"/>
              </w:rPr>
              <w:t>D</w:t>
            </w:r>
            <w:r w:rsidRPr="00E07878">
              <w:rPr>
                <w:rFonts w:ascii="Times New Roman" w:hAnsi="Times New Roman"/>
                <w:sz w:val="24"/>
                <w:szCs w:val="24"/>
                <w:vertAlign w:val="subscript"/>
              </w:rPr>
              <w:t>10%</w:t>
            </w:r>
            <w:r w:rsidRPr="00E07878">
              <w:rPr>
                <w:rFonts w:ascii="Times New Roman" w:hAnsi="Times New Roman"/>
                <w:sz w:val="24"/>
                <w:szCs w:val="24"/>
              </w:rPr>
              <w:t>预测结果如下：</w:t>
            </w:r>
          </w:p>
          <w:p w:rsidR="0062448E" w:rsidRPr="00E07878" w:rsidRDefault="0062448E" w:rsidP="003B07C1">
            <w:pPr>
              <w:pStyle w:val="afa"/>
              <w:spacing w:beforeLines="20" w:before="62" w:line="240" w:lineRule="auto"/>
              <w:rPr>
                <w:rFonts w:eastAsia="宋体"/>
                <w:b/>
                <w:bCs/>
              </w:rPr>
            </w:pPr>
            <w:r w:rsidRPr="00E07878">
              <w:rPr>
                <w:rFonts w:eastAsia="宋体"/>
                <w:b/>
                <w:bCs/>
              </w:rPr>
              <w:t>表</w:t>
            </w:r>
            <w:r w:rsidR="004F1CA2" w:rsidRPr="00E07878">
              <w:rPr>
                <w:rFonts w:eastAsia="宋体"/>
                <w:b/>
                <w:bCs/>
              </w:rPr>
              <w:t>21</w:t>
            </w:r>
            <w:r w:rsidRPr="00E07878">
              <w:rPr>
                <w:rFonts w:eastAsia="宋体"/>
                <w:b/>
                <w:bCs/>
              </w:rPr>
              <w:t xml:space="preserve">    </w:t>
            </w:r>
            <w:r w:rsidRPr="00E07878">
              <w:rPr>
                <w:rFonts w:eastAsia="宋体"/>
                <w:b/>
                <w:bCs/>
              </w:rPr>
              <w:t>环境空气影响预测结果一览表</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733"/>
              <w:gridCol w:w="1695"/>
              <w:gridCol w:w="1133"/>
              <w:gridCol w:w="1004"/>
              <w:gridCol w:w="850"/>
              <w:gridCol w:w="1587"/>
            </w:tblGrid>
            <w:tr w:rsidR="00E07878" w:rsidRPr="00E07878" w:rsidTr="00EE55DC">
              <w:tc>
                <w:tcPr>
                  <w:tcW w:w="1733" w:type="dxa"/>
                  <w:tcMar>
                    <w:left w:w="28" w:type="dxa"/>
                    <w:right w:w="28" w:type="dxa"/>
                  </w:tcMar>
                  <w:vAlign w:val="center"/>
                </w:tcPr>
                <w:p w:rsidR="0062448E" w:rsidRPr="00E07878" w:rsidRDefault="0062448E" w:rsidP="00540E8B">
                  <w:pPr>
                    <w:jc w:val="center"/>
                    <w:rPr>
                      <w:rFonts w:ascii="Times New Roman" w:hAnsi="Times New Roman"/>
                      <w:szCs w:val="21"/>
                    </w:rPr>
                  </w:pPr>
                  <w:r w:rsidRPr="00E07878">
                    <w:rPr>
                      <w:rFonts w:ascii="Times New Roman" w:hAnsi="Times New Roman"/>
                      <w:szCs w:val="21"/>
                    </w:rPr>
                    <w:t>污染源名称</w:t>
                  </w:r>
                </w:p>
              </w:tc>
              <w:tc>
                <w:tcPr>
                  <w:tcW w:w="1695" w:type="dxa"/>
                  <w:tcMar>
                    <w:left w:w="28" w:type="dxa"/>
                    <w:right w:w="28" w:type="dxa"/>
                  </w:tcMar>
                  <w:vAlign w:val="center"/>
                </w:tcPr>
                <w:p w:rsidR="0062448E" w:rsidRPr="00E07878" w:rsidRDefault="0062448E" w:rsidP="00540E8B">
                  <w:pPr>
                    <w:jc w:val="center"/>
                    <w:rPr>
                      <w:rFonts w:ascii="Times New Roman" w:hAnsi="Times New Roman"/>
                      <w:szCs w:val="21"/>
                    </w:rPr>
                  </w:pPr>
                  <w:r w:rsidRPr="00E07878">
                    <w:rPr>
                      <w:rFonts w:ascii="Times New Roman" w:hAnsi="Times New Roman"/>
                      <w:szCs w:val="21"/>
                    </w:rPr>
                    <w:t>评价因子</w:t>
                  </w:r>
                </w:p>
              </w:tc>
              <w:tc>
                <w:tcPr>
                  <w:tcW w:w="1133" w:type="dxa"/>
                  <w:tcMar>
                    <w:left w:w="28" w:type="dxa"/>
                    <w:right w:w="28" w:type="dxa"/>
                  </w:tcMar>
                  <w:vAlign w:val="center"/>
                </w:tcPr>
                <w:p w:rsidR="0062448E" w:rsidRPr="00E07878" w:rsidRDefault="0062448E" w:rsidP="00540E8B">
                  <w:pPr>
                    <w:jc w:val="center"/>
                    <w:rPr>
                      <w:rFonts w:ascii="Times New Roman" w:hAnsi="Times New Roman"/>
                      <w:szCs w:val="21"/>
                    </w:rPr>
                  </w:pPr>
                  <w:r w:rsidRPr="00E07878">
                    <w:rPr>
                      <w:rFonts w:ascii="Times New Roman" w:hAnsi="Times New Roman"/>
                      <w:szCs w:val="21"/>
                    </w:rPr>
                    <w:t>评价标准</w:t>
                  </w:r>
                  <w:r w:rsidRPr="00E07878">
                    <w:rPr>
                      <w:rFonts w:ascii="Times New Roman" w:hAnsi="Times New Roman"/>
                      <w:szCs w:val="21"/>
                    </w:rPr>
                    <w:t>(μg/m</w:t>
                  </w:r>
                  <w:r w:rsidRPr="00E07878">
                    <w:rPr>
                      <w:rFonts w:ascii="Times New Roman" w:hAnsi="Times New Roman"/>
                      <w:szCs w:val="21"/>
                      <w:vertAlign w:val="superscript"/>
                    </w:rPr>
                    <w:t>3</w:t>
                  </w:r>
                  <w:r w:rsidRPr="00E07878">
                    <w:rPr>
                      <w:rFonts w:ascii="Times New Roman" w:hAnsi="Times New Roman"/>
                      <w:szCs w:val="21"/>
                    </w:rPr>
                    <w:t>)</w:t>
                  </w:r>
                </w:p>
              </w:tc>
              <w:tc>
                <w:tcPr>
                  <w:tcW w:w="1004" w:type="dxa"/>
                  <w:tcMar>
                    <w:left w:w="28" w:type="dxa"/>
                    <w:right w:w="28" w:type="dxa"/>
                  </w:tcMar>
                  <w:vAlign w:val="center"/>
                </w:tcPr>
                <w:p w:rsidR="0062448E" w:rsidRPr="00E07878" w:rsidRDefault="0062448E" w:rsidP="00540E8B">
                  <w:pPr>
                    <w:jc w:val="center"/>
                    <w:rPr>
                      <w:rFonts w:ascii="Times New Roman" w:hAnsi="Times New Roman"/>
                      <w:szCs w:val="21"/>
                    </w:rPr>
                  </w:pPr>
                  <w:r w:rsidRPr="00E07878">
                    <w:rPr>
                      <w:rFonts w:ascii="Times New Roman" w:hAnsi="Times New Roman"/>
                      <w:szCs w:val="21"/>
                    </w:rPr>
                    <w:t>C</w:t>
                  </w:r>
                  <w:r w:rsidRPr="00E07878">
                    <w:rPr>
                      <w:rFonts w:ascii="Times New Roman" w:hAnsi="Times New Roman"/>
                      <w:szCs w:val="21"/>
                      <w:vertAlign w:val="subscript"/>
                    </w:rPr>
                    <w:t>max</w:t>
                  </w:r>
                </w:p>
                <w:p w:rsidR="0062448E" w:rsidRPr="00E07878" w:rsidRDefault="0062448E" w:rsidP="00540E8B">
                  <w:pPr>
                    <w:jc w:val="center"/>
                    <w:rPr>
                      <w:rFonts w:ascii="Times New Roman" w:hAnsi="Times New Roman"/>
                      <w:szCs w:val="21"/>
                    </w:rPr>
                  </w:pPr>
                  <w:r w:rsidRPr="00E07878">
                    <w:rPr>
                      <w:rFonts w:ascii="Times New Roman" w:hAnsi="Times New Roman"/>
                      <w:szCs w:val="21"/>
                    </w:rPr>
                    <w:t>(μg/m</w:t>
                  </w:r>
                  <w:r w:rsidRPr="00E07878">
                    <w:rPr>
                      <w:rFonts w:ascii="Times New Roman" w:hAnsi="Times New Roman"/>
                      <w:szCs w:val="21"/>
                      <w:vertAlign w:val="superscript"/>
                    </w:rPr>
                    <w:t>3</w:t>
                  </w:r>
                  <w:r w:rsidRPr="00E07878">
                    <w:rPr>
                      <w:rFonts w:ascii="Times New Roman" w:hAnsi="Times New Roman"/>
                      <w:szCs w:val="21"/>
                    </w:rPr>
                    <w:t>)</w:t>
                  </w:r>
                </w:p>
              </w:tc>
              <w:tc>
                <w:tcPr>
                  <w:tcW w:w="850" w:type="dxa"/>
                  <w:tcMar>
                    <w:left w:w="28" w:type="dxa"/>
                    <w:right w:w="28" w:type="dxa"/>
                  </w:tcMar>
                  <w:vAlign w:val="center"/>
                </w:tcPr>
                <w:p w:rsidR="0062448E" w:rsidRPr="00E07878" w:rsidRDefault="0062448E" w:rsidP="00540E8B">
                  <w:pPr>
                    <w:jc w:val="center"/>
                    <w:rPr>
                      <w:rFonts w:ascii="Times New Roman" w:hAnsi="Times New Roman"/>
                      <w:szCs w:val="21"/>
                    </w:rPr>
                  </w:pPr>
                  <w:r w:rsidRPr="00E07878">
                    <w:rPr>
                      <w:rFonts w:ascii="Times New Roman" w:hAnsi="Times New Roman"/>
                      <w:szCs w:val="21"/>
                    </w:rPr>
                    <w:t>P</w:t>
                  </w:r>
                  <w:r w:rsidRPr="00E07878">
                    <w:rPr>
                      <w:rFonts w:ascii="Times New Roman" w:hAnsi="Times New Roman"/>
                      <w:szCs w:val="21"/>
                      <w:vertAlign w:val="subscript"/>
                    </w:rPr>
                    <w:t>max</w:t>
                  </w:r>
                </w:p>
                <w:p w:rsidR="0062448E" w:rsidRPr="00E07878" w:rsidRDefault="0062448E" w:rsidP="00540E8B">
                  <w:pPr>
                    <w:jc w:val="center"/>
                    <w:rPr>
                      <w:rFonts w:ascii="Times New Roman" w:hAnsi="Times New Roman"/>
                      <w:szCs w:val="21"/>
                    </w:rPr>
                  </w:pPr>
                  <w:r w:rsidRPr="00E07878">
                    <w:rPr>
                      <w:rFonts w:ascii="Times New Roman" w:hAnsi="Times New Roman"/>
                      <w:szCs w:val="21"/>
                    </w:rPr>
                    <w:t>(%)</w:t>
                  </w:r>
                </w:p>
              </w:tc>
              <w:tc>
                <w:tcPr>
                  <w:tcW w:w="1587" w:type="dxa"/>
                  <w:tcMar>
                    <w:left w:w="28" w:type="dxa"/>
                    <w:right w:w="28" w:type="dxa"/>
                  </w:tcMar>
                  <w:vAlign w:val="center"/>
                </w:tcPr>
                <w:p w:rsidR="0062448E" w:rsidRPr="00E07878" w:rsidRDefault="0062448E" w:rsidP="00667542">
                  <w:pPr>
                    <w:jc w:val="center"/>
                    <w:rPr>
                      <w:rFonts w:ascii="Times New Roman" w:hAnsi="Times New Roman"/>
                      <w:szCs w:val="21"/>
                    </w:rPr>
                  </w:pPr>
                  <w:r w:rsidRPr="00E07878">
                    <w:rPr>
                      <w:rFonts w:ascii="Times New Roman" w:hAnsi="Times New Roman"/>
                      <w:szCs w:val="21"/>
                    </w:rPr>
                    <w:t>最大落地浓度对应距离</w:t>
                  </w:r>
                  <w:r w:rsidRPr="00E07878">
                    <w:rPr>
                      <w:rFonts w:ascii="Times New Roman" w:hAnsi="Times New Roman"/>
                      <w:szCs w:val="21"/>
                    </w:rPr>
                    <w:t>(m)</w:t>
                  </w:r>
                </w:p>
              </w:tc>
            </w:tr>
            <w:tr w:rsidR="00E07878" w:rsidRPr="00E07878" w:rsidTr="00EE55DC">
              <w:tc>
                <w:tcPr>
                  <w:tcW w:w="1733" w:type="dxa"/>
                  <w:tcMar>
                    <w:left w:w="28" w:type="dxa"/>
                    <w:right w:w="28" w:type="dxa"/>
                  </w:tcMar>
                  <w:vAlign w:val="center"/>
                </w:tcPr>
                <w:p w:rsidR="0022048D" w:rsidRPr="00E07878" w:rsidRDefault="0022048D" w:rsidP="00C36612">
                  <w:pPr>
                    <w:pStyle w:val="af9"/>
                  </w:pPr>
                  <w:r w:rsidRPr="00E07878">
                    <w:t>生产车间</w:t>
                  </w:r>
                  <w:proofErr w:type="gramStart"/>
                  <w:r w:rsidR="002A324E" w:rsidRPr="00E07878">
                    <w:t>一</w:t>
                  </w:r>
                  <w:proofErr w:type="gramEnd"/>
                  <w:r w:rsidR="002A324E" w:rsidRPr="00E07878">
                    <w:t>和生产车间二</w:t>
                  </w:r>
                </w:p>
              </w:tc>
              <w:tc>
                <w:tcPr>
                  <w:tcW w:w="1695" w:type="dxa"/>
                  <w:tcMar>
                    <w:left w:w="28" w:type="dxa"/>
                    <w:right w:w="28" w:type="dxa"/>
                  </w:tcMar>
                  <w:vAlign w:val="center"/>
                </w:tcPr>
                <w:p w:rsidR="0022048D" w:rsidRPr="00E07878" w:rsidRDefault="0022048D" w:rsidP="00540E8B">
                  <w:pPr>
                    <w:jc w:val="center"/>
                    <w:rPr>
                      <w:rFonts w:ascii="Times New Roman" w:hAnsi="Times New Roman"/>
                      <w:szCs w:val="21"/>
                    </w:rPr>
                  </w:pPr>
                  <w:r w:rsidRPr="00E07878">
                    <w:rPr>
                      <w:rFonts w:ascii="Times New Roman" w:hAnsi="Times New Roman"/>
                      <w:szCs w:val="21"/>
                    </w:rPr>
                    <w:t>非甲烷总烃</w:t>
                  </w:r>
                </w:p>
              </w:tc>
              <w:tc>
                <w:tcPr>
                  <w:tcW w:w="1133" w:type="dxa"/>
                  <w:tcMar>
                    <w:left w:w="28" w:type="dxa"/>
                    <w:right w:w="28" w:type="dxa"/>
                  </w:tcMar>
                  <w:vAlign w:val="center"/>
                </w:tcPr>
                <w:p w:rsidR="0022048D" w:rsidRPr="00E07878" w:rsidRDefault="00273782" w:rsidP="00540E8B">
                  <w:pPr>
                    <w:jc w:val="center"/>
                    <w:rPr>
                      <w:rFonts w:ascii="Times New Roman" w:hAnsi="Times New Roman"/>
                      <w:szCs w:val="21"/>
                    </w:rPr>
                  </w:pPr>
                  <w:r w:rsidRPr="00E07878">
                    <w:rPr>
                      <w:rFonts w:ascii="Times New Roman" w:hAnsi="Times New Roman"/>
                      <w:szCs w:val="21"/>
                    </w:rPr>
                    <w:t>2000</w:t>
                  </w:r>
                </w:p>
              </w:tc>
              <w:tc>
                <w:tcPr>
                  <w:tcW w:w="1004" w:type="dxa"/>
                  <w:tcMar>
                    <w:left w:w="28" w:type="dxa"/>
                    <w:right w:w="28" w:type="dxa"/>
                  </w:tcMar>
                  <w:vAlign w:val="center"/>
                </w:tcPr>
                <w:p w:rsidR="0022048D" w:rsidRPr="00E07878" w:rsidRDefault="00E84B13" w:rsidP="00123813">
                  <w:pPr>
                    <w:jc w:val="center"/>
                    <w:rPr>
                      <w:rFonts w:ascii="Times New Roman" w:hAnsi="Times New Roman"/>
                      <w:szCs w:val="21"/>
                    </w:rPr>
                  </w:pPr>
                  <w:r w:rsidRPr="00E07878">
                    <w:rPr>
                      <w:rFonts w:ascii="Times New Roman" w:hAnsi="Times New Roman" w:hint="eastAsia"/>
                      <w:szCs w:val="21"/>
                    </w:rPr>
                    <w:t>9.56</w:t>
                  </w:r>
                </w:p>
              </w:tc>
              <w:tc>
                <w:tcPr>
                  <w:tcW w:w="850" w:type="dxa"/>
                  <w:tcMar>
                    <w:left w:w="28" w:type="dxa"/>
                    <w:right w:w="28" w:type="dxa"/>
                  </w:tcMar>
                  <w:vAlign w:val="center"/>
                </w:tcPr>
                <w:p w:rsidR="0022048D" w:rsidRPr="00E07878" w:rsidRDefault="00E84B13" w:rsidP="00851C5E">
                  <w:pPr>
                    <w:jc w:val="center"/>
                    <w:rPr>
                      <w:rFonts w:ascii="Times New Roman" w:hAnsi="Times New Roman"/>
                      <w:szCs w:val="21"/>
                    </w:rPr>
                  </w:pPr>
                  <w:r w:rsidRPr="00E07878">
                    <w:rPr>
                      <w:rFonts w:ascii="Times New Roman" w:hAnsi="Times New Roman" w:hint="eastAsia"/>
                      <w:szCs w:val="21"/>
                    </w:rPr>
                    <w:t>0.48</w:t>
                  </w:r>
                </w:p>
              </w:tc>
              <w:tc>
                <w:tcPr>
                  <w:tcW w:w="1587" w:type="dxa"/>
                  <w:tcMar>
                    <w:left w:w="28" w:type="dxa"/>
                    <w:right w:w="28" w:type="dxa"/>
                  </w:tcMar>
                  <w:vAlign w:val="center"/>
                </w:tcPr>
                <w:p w:rsidR="0022048D" w:rsidRPr="00E07878" w:rsidRDefault="00E84B13" w:rsidP="00540E8B">
                  <w:pPr>
                    <w:jc w:val="center"/>
                    <w:rPr>
                      <w:rFonts w:ascii="Times New Roman" w:hAnsi="Times New Roman"/>
                      <w:szCs w:val="21"/>
                    </w:rPr>
                  </w:pPr>
                  <w:r w:rsidRPr="00E07878">
                    <w:rPr>
                      <w:rFonts w:ascii="Times New Roman" w:hAnsi="Times New Roman" w:hint="eastAsia"/>
                      <w:szCs w:val="21"/>
                    </w:rPr>
                    <w:t>218</w:t>
                  </w:r>
                </w:p>
              </w:tc>
            </w:tr>
            <w:tr w:rsidR="00E07878" w:rsidRPr="00E07878" w:rsidTr="00EE55DC">
              <w:tc>
                <w:tcPr>
                  <w:tcW w:w="1733" w:type="dxa"/>
                  <w:tcMar>
                    <w:left w:w="28" w:type="dxa"/>
                    <w:right w:w="28" w:type="dxa"/>
                  </w:tcMar>
                  <w:vAlign w:val="center"/>
                </w:tcPr>
                <w:p w:rsidR="0022048D" w:rsidRPr="00E07878" w:rsidRDefault="002A324E" w:rsidP="00C36612">
                  <w:pPr>
                    <w:pStyle w:val="af9"/>
                  </w:pPr>
                  <w:r w:rsidRPr="00E07878">
                    <w:t>生产车间二</w:t>
                  </w:r>
                </w:p>
              </w:tc>
              <w:tc>
                <w:tcPr>
                  <w:tcW w:w="1695" w:type="dxa"/>
                  <w:tcMar>
                    <w:left w:w="28" w:type="dxa"/>
                    <w:right w:w="28" w:type="dxa"/>
                  </w:tcMar>
                  <w:vAlign w:val="center"/>
                </w:tcPr>
                <w:p w:rsidR="0022048D" w:rsidRPr="00E07878" w:rsidRDefault="002854CA" w:rsidP="00CA51A4">
                  <w:pPr>
                    <w:jc w:val="center"/>
                    <w:rPr>
                      <w:rFonts w:ascii="Times New Roman" w:hAnsi="Times New Roman"/>
                      <w:szCs w:val="21"/>
                    </w:rPr>
                  </w:pPr>
                  <w:r w:rsidRPr="00E07878">
                    <w:rPr>
                      <w:rFonts w:ascii="Times New Roman" w:hAnsi="Times New Roman"/>
                      <w:szCs w:val="21"/>
                    </w:rPr>
                    <w:t>焊接烟尘</w:t>
                  </w:r>
                </w:p>
              </w:tc>
              <w:tc>
                <w:tcPr>
                  <w:tcW w:w="1133" w:type="dxa"/>
                  <w:tcMar>
                    <w:left w:w="28" w:type="dxa"/>
                    <w:right w:w="28" w:type="dxa"/>
                  </w:tcMar>
                  <w:vAlign w:val="center"/>
                </w:tcPr>
                <w:p w:rsidR="0022048D" w:rsidRPr="00E07878" w:rsidRDefault="00273782" w:rsidP="00CA51A4">
                  <w:pPr>
                    <w:jc w:val="center"/>
                    <w:rPr>
                      <w:rFonts w:ascii="Times New Roman" w:hAnsi="Times New Roman"/>
                      <w:szCs w:val="21"/>
                    </w:rPr>
                  </w:pPr>
                  <w:r w:rsidRPr="00E07878">
                    <w:rPr>
                      <w:rFonts w:ascii="Times New Roman" w:hAnsi="Times New Roman"/>
                      <w:szCs w:val="21"/>
                    </w:rPr>
                    <w:t>450</w:t>
                  </w:r>
                </w:p>
              </w:tc>
              <w:tc>
                <w:tcPr>
                  <w:tcW w:w="1004" w:type="dxa"/>
                  <w:tcMar>
                    <w:left w:w="28" w:type="dxa"/>
                    <w:right w:w="28" w:type="dxa"/>
                  </w:tcMar>
                  <w:vAlign w:val="center"/>
                </w:tcPr>
                <w:p w:rsidR="0022048D" w:rsidRPr="00E07878" w:rsidRDefault="00E84B13" w:rsidP="00D24F98">
                  <w:pPr>
                    <w:jc w:val="center"/>
                    <w:rPr>
                      <w:rFonts w:ascii="Times New Roman" w:hAnsi="Times New Roman"/>
                      <w:szCs w:val="21"/>
                    </w:rPr>
                  </w:pPr>
                  <w:r w:rsidRPr="00E07878">
                    <w:rPr>
                      <w:rFonts w:ascii="Times New Roman" w:hAnsi="Times New Roman" w:hint="eastAsia"/>
                      <w:szCs w:val="21"/>
                    </w:rPr>
                    <w:t>0.04</w:t>
                  </w:r>
                </w:p>
              </w:tc>
              <w:tc>
                <w:tcPr>
                  <w:tcW w:w="850" w:type="dxa"/>
                  <w:tcMar>
                    <w:left w:w="28" w:type="dxa"/>
                    <w:right w:w="28" w:type="dxa"/>
                  </w:tcMar>
                  <w:vAlign w:val="center"/>
                </w:tcPr>
                <w:p w:rsidR="0022048D" w:rsidRPr="00E07878" w:rsidRDefault="00E84B13" w:rsidP="00CA1F21">
                  <w:pPr>
                    <w:jc w:val="center"/>
                    <w:rPr>
                      <w:rFonts w:ascii="Times New Roman" w:hAnsi="Times New Roman"/>
                      <w:szCs w:val="21"/>
                    </w:rPr>
                  </w:pPr>
                  <w:r w:rsidRPr="00E07878">
                    <w:rPr>
                      <w:rFonts w:ascii="Times New Roman" w:hAnsi="Times New Roman" w:hint="eastAsia"/>
                      <w:szCs w:val="21"/>
                    </w:rPr>
                    <w:t>0.01</w:t>
                  </w:r>
                </w:p>
              </w:tc>
              <w:tc>
                <w:tcPr>
                  <w:tcW w:w="1587" w:type="dxa"/>
                  <w:tcMar>
                    <w:left w:w="28" w:type="dxa"/>
                    <w:right w:w="28" w:type="dxa"/>
                  </w:tcMar>
                  <w:vAlign w:val="center"/>
                </w:tcPr>
                <w:p w:rsidR="0022048D" w:rsidRPr="00E07878" w:rsidRDefault="00E84B13" w:rsidP="00540E8B">
                  <w:pPr>
                    <w:jc w:val="center"/>
                    <w:rPr>
                      <w:rFonts w:ascii="Times New Roman" w:hAnsi="Times New Roman"/>
                      <w:szCs w:val="21"/>
                    </w:rPr>
                  </w:pPr>
                  <w:r w:rsidRPr="00E07878">
                    <w:rPr>
                      <w:rFonts w:ascii="Times New Roman" w:hAnsi="Times New Roman" w:hint="eastAsia"/>
                      <w:szCs w:val="21"/>
                    </w:rPr>
                    <w:t>119</w:t>
                  </w:r>
                </w:p>
              </w:tc>
            </w:tr>
          </w:tbl>
          <w:p w:rsidR="0062448E" w:rsidRPr="00E07878" w:rsidRDefault="0062448E" w:rsidP="002A324E">
            <w:pPr>
              <w:pStyle w:val="29"/>
              <w:adjustRightInd w:val="0"/>
              <w:spacing w:after="0" w:line="360" w:lineRule="auto"/>
              <w:ind w:leftChars="0" w:left="0" w:firstLine="480"/>
              <w:rPr>
                <w:rFonts w:ascii="Times New Roman" w:hAnsi="Times New Roman"/>
                <w:bCs/>
                <w:sz w:val="24"/>
                <w:szCs w:val="24"/>
              </w:rPr>
            </w:pPr>
            <w:r w:rsidRPr="00E07878">
              <w:rPr>
                <w:rFonts w:ascii="Times New Roman" w:hAnsi="Times New Roman"/>
                <w:sz w:val="24"/>
                <w:szCs w:val="24"/>
              </w:rPr>
              <w:t>经预测，本项目</w:t>
            </w:r>
            <w:r w:rsidRPr="00E07878">
              <w:rPr>
                <w:rFonts w:ascii="Times New Roman" w:hAnsi="Times New Roman"/>
                <w:sz w:val="24"/>
                <w:szCs w:val="24"/>
              </w:rPr>
              <w:t>P</w:t>
            </w:r>
            <w:r w:rsidRPr="00E07878">
              <w:rPr>
                <w:rFonts w:ascii="Times New Roman" w:hAnsi="Times New Roman"/>
                <w:sz w:val="24"/>
                <w:szCs w:val="24"/>
                <w:vertAlign w:val="subscript"/>
              </w:rPr>
              <w:t>max</w:t>
            </w:r>
            <w:r w:rsidRPr="00E07878">
              <w:rPr>
                <w:rFonts w:ascii="Times New Roman" w:hAnsi="Times New Roman"/>
                <w:sz w:val="24"/>
                <w:szCs w:val="24"/>
              </w:rPr>
              <w:t>最大值为</w:t>
            </w:r>
            <w:r w:rsidR="00E84B13" w:rsidRPr="00E07878">
              <w:rPr>
                <w:rFonts w:ascii="Times New Roman" w:hAnsi="Times New Roman" w:hint="eastAsia"/>
                <w:sz w:val="24"/>
                <w:szCs w:val="24"/>
              </w:rPr>
              <w:t>生产车间</w:t>
            </w:r>
            <w:proofErr w:type="gramStart"/>
            <w:r w:rsidR="00E84B13" w:rsidRPr="00E07878">
              <w:rPr>
                <w:rFonts w:ascii="Times New Roman" w:hAnsi="Times New Roman" w:hint="eastAsia"/>
                <w:sz w:val="24"/>
                <w:szCs w:val="24"/>
              </w:rPr>
              <w:t>一</w:t>
            </w:r>
            <w:proofErr w:type="gramEnd"/>
            <w:r w:rsidR="00E84B13" w:rsidRPr="00E07878">
              <w:rPr>
                <w:rFonts w:ascii="Times New Roman" w:hAnsi="Times New Roman" w:hint="eastAsia"/>
                <w:sz w:val="24"/>
                <w:szCs w:val="24"/>
              </w:rPr>
              <w:t>和生产车间二</w:t>
            </w:r>
            <w:r w:rsidR="002A324E" w:rsidRPr="00E07878">
              <w:rPr>
                <w:rFonts w:ascii="Times New Roman" w:hAnsi="Times New Roman"/>
                <w:sz w:val="24"/>
                <w:szCs w:val="24"/>
              </w:rPr>
              <w:t>排放的</w:t>
            </w:r>
            <w:r w:rsidR="00A05918" w:rsidRPr="00E07878">
              <w:rPr>
                <w:rFonts w:ascii="Times New Roman" w:hAnsi="Times New Roman"/>
                <w:sz w:val="24"/>
                <w:szCs w:val="24"/>
              </w:rPr>
              <w:t>非甲烷总烃</w:t>
            </w:r>
            <w:r w:rsidR="002A324E" w:rsidRPr="00E07878">
              <w:rPr>
                <w:rFonts w:ascii="Times New Roman" w:hAnsi="Times New Roman"/>
                <w:sz w:val="24"/>
                <w:szCs w:val="24"/>
              </w:rPr>
              <w:t>，</w:t>
            </w:r>
            <w:r w:rsidRPr="00E07878">
              <w:rPr>
                <w:rFonts w:ascii="Times New Roman" w:hAnsi="Times New Roman"/>
                <w:sz w:val="24"/>
                <w:szCs w:val="24"/>
              </w:rPr>
              <w:t>P</w:t>
            </w:r>
            <w:r w:rsidRPr="00E07878">
              <w:rPr>
                <w:rFonts w:ascii="Times New Roman" w:hAnsi="Times New Roman"/>
                <w:sz w:val="24"/>
                <w:szCs w:val="24"/>
                <w:vertAlign w:val="subscript"/>
              </w:rPr>
              <w:t>max</w:t>
            </w:r>
            <w:r w:rsidRPr="00E07878">
              <w:rPr>
                <w:rFonts w:ascii="Times New Roman" w:hAnsi="Times New Roman"/>
                <w:sz w:val="24"/>
                <w:szCs w:val="24"/>
              </w:rPr>
              <w:t>值为</w:t>
            </w:r>
            <w:r w:rsidR="00A05918" w:rsidRPr="00E07878">
              <w:rPr>
                <w:rFonts w:ascii="Times New Roman" w:hAnsi="Times New Roman" w:hint="eastAsia"/>
                <w:sz w:val="24"/>
                <w:szCs w:val="24"/>
              </w:rPr>
              <w:t>0.48</w:t>
            </w:r>
            <w:r w:rsidRPr="00E07878">
              <w:rPr>
                <w:rFonts w:ascii="Times New Roman" w:hAnsi="Times New Roman"/>
                <w:sz w:val="24"/>
                <w:szCs w:val="24"/>
              </w:rPr>
              <w:t>%</w:t>
            </w:r>
            <w:r w:rsidRPr="00E07878">
              <w:rPr>
                <w:rFonts w:ascii="Times New Roman" w:hAnsi="Times New Roman"/>
                <w:sz w:val="24"/>
                <w:szCs w:val="24"/>
              </w:rPr>
              <w:t>＜</w:t>
            </w:r>
            <w:r w:rsidRPr="00E07878">
              <w:rPr>
                <w:rFonts w:ascii="Times New Roman" w:hAnsi="Times New Roman"/>
                <w:sz w:val="24"/>
                <w:szCs w:val="24"/>
              </w:rPr>
              <w:t>1</w:t>
            </w:r>
            <w:r w:rsidR="006035F5" w:rsidRPr="00E07878">
              <w:rPr>
                <w:rFonts w:ascii="Times New Roman" w:hAnsi="Times New Roman"/>
                <w:sz w:val="24"/>
                <w:szCs w:val="24"/>
              </w:rPr>
              <w:t>0</w:t>
            </w:r>
            <w:r w:rsidRPr="00E07878">
              <w:rPr>
                <w:rFonts w:ascii="Times New Roman" w:hAnsi="Times New Roman"/>
                <w:sz w:val="24"/>
                <w:szCs w:val="24"/>
              </w:rPr>
              <w:t>%</w:t>
            </w:r>
            <w:r w:rsidRPr="00E07878">
              <w:rPr>
                <w:rFonts w:ascii="Times New Roman" w:hAnsi="Times New Roman"/>
                <w:sz w:val="24"/>
                <w:szCs w:val="24"/>
              </w:rPr>
              <w:t>，</w:t>
            </w:r>
            <w:r w:rsidRPr="00E07878">
              <w:rPr>
                <w:rFonts w:ascii="Times New Roman" w:hAnsi="Times New Roman"/>
                <w:sz w:val="24"/>
                <w:szCs w:val="24"/>
              </w:rPr>
              <w:t>C</w:t>
            </w:r>
            <w:r w:rsidRPr="00E07878">
              <w:rPr>
                <w:rFonts w:ascii="Times New Roman" w:hAnsi="Times New Roman"/>
                <w:sz w:val="24"/>
                <w:szCs w:val="24"/>
                <w:vertAlign w:val="subscript"/>
              </w:rPr>
              <w:t>max</w:t>
            </w:r>
            <w:r w:rsidRPr="00E07878">
              <w:rPr>
                <w:rFonts w:ascii="Times New Roman" w:hAnsi="Times New Roman"/>
                <w:sz w:val="24"/>
                <w:szCs w:val="24"/>
              </w:rPr>
              <w:t>为</w:t>
            </w:r>
            <w:r w:rsidR="00A05918" w:rsidRPr="00E07878">
              <w:rPr>
                <w:rFonts w:ascii="Times New Roman" w:hAnsi="Times New Roman" w:hint="eastAsia"/>
                <w:sz w:val="24"/>
                <w:szCs w:val="24"/>
              </w:rPr>
              <w:t>9.56</w:t>
            </w:r>
            <w:r w:rsidR="00E36767" w:rsidRPr="00E07878">
              <w:rPr>
                <w:rFonts w:ascii="Times New Roman" w:hAnsi="Times New Roman"/>
                <w:sz w:val="24"/>
                <w:szCs w:val="24"/>
              </w:rPr>
              <w:t>μ</w:t>
            </w:r>
            <w:r w:rsidRPr="00E07878">
              <w:rPr>
                <w:rFonts w:ascii="Times New Roman" w:hAnsi="Times New Roman"/>
                <w:sz w:val="24"/>
                <w:szCs w:val="24"/>
              </w:rPr>
              <w:t>g/m</w:t>
            </w:r>
            <w:r w:rsidRPr="00E07878">
              <w:rPr>
                <w:rFonts w:ascii="Times New Roman" w:hAnsi="Times New Roman"/>
                <w:sz w:val="24"/>
                <w:szCs w:val="24"/>
                <w:vertAlign w:val="superscript"/>
              </w:rPr>
              <w:t>3</w:t>
            </w:r>
            <w:r w:rsidRPr="00E07878">
              <w:rPr>
                <w:rFonts w:ascii="Times New Roman" w:hAnsi="Times New Roman"/>
                <w:sz w:val="24"/>
                <w:szCs w:val="24"/>
              </w:rPr>
              <w:t>，根据导则规定，可不再进行进一步预测和评价。</w:t>
            </w:r>
            <w:r w:rsidRPr="00E07878">
              <w:rPr>
                <w:rFonts w:ascii="Times New Roman" w:hAnsi="Times New Roman"/>
                <w:bCs/>
                <w:sz w:val="24"/>
                <w:szCs w:val="24"/>
              </w:rPr>
              <w:t>由上表可知，</w:t>
            </w:r>
            <w:r w:rsidR="008B0881" w:rsidRPr="00E07878">
              <w:rPr>
                <w:rFonts w:ascii="Times New Roman" w:hAnsi="Times New Roman"/>
                <w:bCs/>
                <w:sz w:val="24"/>
                <w:szCs w:val="24"/>
              </w:rPr>
              <w:t>项目</w:t>
            </w:r>
            <w:r w:rsidRPr="00E07878">
              <w:rPr>
                <w:rFonts w:ascii="Times New Roman" w:hAnsi="Times New Roman"/>
                <w:bCs/>
                <w:sz w:val="24"/>
                <w:szCs w:val="24"/>
              </w:rPr>
              <w:t>废气污染物</w:t>
            </w:r>
            <w:r w:rsidR="002A324E" w:rsidRPr="00E07878">
              <w:rPr>
                <w:rFonts w:ascii="Times New Roman" w:hAnsi="Times New Roman"/>
                <w:bCs/>
                <w:sz w:val="24"/>
                <w:szCs w:val="24"/>
              </w:rPr>
              <w:t>无</w:t>
            </w:r>
            <w:r w:rsidR="00E056C7" w:rsidRPr="00E07878">
              <w:rPr>
                <w:rFonts w:ascii="Times New Roman" w:hAnsi="Times New Roman"/>
                <w:bCs/>
                <w:sz w:val="24"/>
                <w:szCs w:val="24"/>
              </w:rPr>
              <w:t>组织排放的最大落地浓度</w:t>
            </w:r>
            <w:r w:rsidR="00E056C7" w:rsidRPr="00E07878">
              <w:rPr>
                <w:rFonts w:ascii="Times New Roman" w:hAnsi="Times New Roman"/>
                <w:bCs/>
                <w:sz w:val="24"/>
                <w:szCs w:val="24"/>
              </w:rPr>
              <w:lastRenderedPageBreak/>
              <w:t>符合</w:t>
            </w:r>
            <w:r w:rsidR="00E056C7" w:rsidRPr="00E07878">
              <w:rPr>
                <w:rFonts w:ascii="Times New Roman" w:hAnsi="Times New Roman" w:hint="eastAsia"/>
                <w:bCs/>
                <w:sz w:val="24"/>
                <w:szCs w:val="24"/>
              </w:rPr>
              <w:t>《挥发性有机物无组织排放控制标准》（</w:t>
            </w:r>
            <w:r w:rsidR="00E056C7" w:rsidRPr="00E07878">
              <w:rPr>
                <w:rFonts w:ascii="Times New Roman" w:hAnsi="Times New Roman" w:hint="eastAsia"/>
                <w:bCs/>
                <w:sz w:val="24"/>
                <w:szCs w:val="24"/>
              </w:rPr>
              <w:t>GB37822-2019</w:t>
            </w:r>
            <w:r w:rsidR="00E056C7" w:rsidRPr="00E07878">
              <w:rPr>
                <w:rFonts w:ascii="Times New Roman" w:hAnsi="Times New Roman" w:hint="eastAsia"/>
                <w:bCs/>
                <w:sz w:val="24"/>
                <w:szCs w:val="24"/>
              </w:rPr>
              <w:t>）及</w:t>
            </w:r>
            <w:r w:rsidR="00AD2F2A" w:rsidRPr="00E07878">
              <w:rPr>
                <w:rFonts w:ascii="Times New Roman" w:hAnsi="Times New Roman"/>
                <w:sz w:val="24"/>
                <w:szCs w:val="24"/>
              </w:rPr>
              <w:t>《大气污染物综合排放标准》（</w:t>
            </w:r>
            <w:r w:rsidR="00AD2F2A" w:rsidRPr="00E07878">
              <w:rPr>
                <w:rFonts w:ascii="Times New Roman" w:hAnsi="Times New Roman"/>
                <w:sz w:val="24"/>
                <w:szCs w:val="24"/>
              </w:rPr>
              <w:t>GB16297-1996</w:t>
            </w:r>
            <w:r w:rsidR="00AD2F2A" w:rsidRPr="00E07878">
              <w:rPr>
                <w:rFonts w:ascii="Times New Roman" w:hAnsi="Times New Roman"/>
                <w:sz w:val="24"/>
                <w:szCs w:val="24"/>
              </w:rPr>
              <w:t>）表</w:t>
            </w:r>
            <w:r w:rsidR="00AD2F2A" w:rsidRPr="00E07878">
              <w:rPr>
                <w:rFonts w:ascii="Times New Roman" w:hAnsi="Times New Roman"/>
                <w:sz w:val="24"/>
                <w:szCs w:val="24"/>
              </w:rPr>
              <w:t>2</w:t>
            </w:r>
            <w:r w:rsidR="00AD2F2A" w:rsidRPr="00E07878">
              <w:rPr>
                <w:rFonts w:ascii="Times New Roman" w:hAnsi="Times New Roman"/>
                <w:sz w:val="24"/>
                <w:szCs w:val="24"/>
              </w:rPr>
              <w:t>中无组织排放标准</w:t>
            </w:r>
            <w:r w:rsidR="002A324E" w:rsidRPr="00E07878">
              <w:rPr>
                <w:rFonts w:ascii="Times New Roman" w:hAnsi="Times New Roman"/>
                <w:sz w:val="24"/>
                <w:szCs w:val="24"/>
              </w:rPr>
              <w:t>。</w:t>
            </w:r>
            <w:r w:rsidR="00C757A1" w:rsidRPr="00E07878">
              <w:rPr>
                <w:rFonts w:ascii="Times New Roman" w:hAnsi="Times New Roman"/>
                <w:sz w:val="24"/>
              </w:rPr>
              <w:t>因此，</w:t>
            </w:r>
            <w:r w:rsidRPr="00E07878">
              <w:rPr>
                <w:rFonts w:ascii="Times New Roman" w:hAnsi="Times New Roman"/>
                <w:sz w:val="24"/>
                <w:szCs w:val="24"/>
              </w:rPr>
              <w:t>本项目运营期废气排放对周围环境空气贡献值很小</w:t>
            </w:r>
            <w:r w:rsidRPr="00E07878">
              <w:rPr>
                <w:rFonts w:ascii="Times New Roman" w:hAnsi="Times New Roman"/>
                <w:sz w:val="24"/>
                <w:szCs w:val="24"/>
                <w:lang w:val="zh-CN"/>
              </w:rPr>
              <w:t>。</w:t>
            </w:r>
          </w:p>
          <w:p w:rsidR="007A5E1A" w:rsidRPr="00E07878" w:rsidRDefault="00EC2AB0" w:rsidP="007A5E1A">
            <w:pPr>
              <w:pStyle w:val="29"/>
              <w:adjustRightInd w:val="0"/>
              <w:spacing w:after="0" w:line="360" w:lineRule="auto"/>
              <w:ind w:leftChars="0" w:left="0" w:firstLine="480"/>
              <w:rPr>
                <w:rFonts w:ascii="Times New Roman" w:hAnsi="Times New Roman"/>
                <w:sz w:val="24"/>
                <w:szCs w:val="24"/>
              </w:rPr>
            </w:pPr>
            <w:r w:rsidRPr="00E07878">
              <w:rPr>
                <w:rFonts w:ascii="Times New Roman" w:hAnsi="Times New Roman"/>
                <w:sz w:val="24"/>
                <w:szCs w:val="24"/>
              </w:rPr>
              <w:t>（</w:t>
            </w:r>
            <w:r w:rsidRPr="00E07878">
              <w:rPr>
                <w:rFonts w:ascii="Times New Roman" w:hAnsi="Times New Roman"/>
                <w:sz w:val="24"/>
                <w:szCs w:val="24"/>
              </w:rPr>
              <w:t>3</w:t>
            </w:r>
            <w:r w:rsidRPr="00E07878">
              <w:rPr>
                <w:rFonts w:ascii="Times New Roman" w:hAnsi="Times New Roman"/>
                <w:sz w:val="24"/>
                <w:szCs w:val="24"/>
              </w:rPr>
              <w:t>）</w:t>
            </w:r>
            <w:r w:rsidR="007A5E1A" w:rsidRPr="00E07878">
              <w:rPr>
                <w:rFonts w:ascii="Times New Roman" w:hAnsi="Times New Roman"/>
                <w:sz w:val="24"/>
                <w:szCs w:val="24"/>
              </w:rPr>
              <w:t>大气污染物排放量核算</w:t>
            </w:r>
          </w:p>
          <w:p w:rsidR="007A5E1A" w:rsidRPr="00E07878" w:rsidRDefault="007A5E1A" w:rsidP="007A5E1A">
            <w:pPr>
              <w:pStyle w:val="29"/>
              <w:adjustRightInd w:val="0"/>
              <w:spacing w:after="0" w:line="360" w:lineRule="auto"/>
              <w:ind w:leftChars="0" w:left="0" w:firstLine="480"/>
              <w:rPr>
                <w:rFonts w:ascii="Times New Roman" w:hAnsi="Times New Roman"/>
                <w:sz w:val="24"/>
                <w:szCs w:val="24"/>
              </w:rPr>
            </w:pPr>
            <w:r w:rsidRPr="00E07878">
              <w:rPr>
                <w:rFonts w:ascii="Times New Roman" w:hAnsi="Times New Roman"/>
                <w:sz w:val="24"/>
                <w:szCs w:val="24"/>
              </w:rPr>
              <w:t>根据工程分析，本项目大气污染物排放量核算结果如下：</w:t>
            </w:r>
          </w:p>
          <w:p w:rsidR="007A5E1A" w:rsidRPr="00E07878" w:rsidRDefault="007A5E1A" w:rsidP="00F73EAE">
            <w:pPr>
              <w:pStyle w:val="Default1"/>
              <w:snapToGrid w:val="0"/>
              <w:spacing w:beforeLines="100" w:before="312"/>
              <w:jc w:val="center"/>
              <w:rPr>
                <w:rFonts w:ascii="Times New Roman" w:cs="Times New Roman"/>
                <w:b/>
                <w:color w:val="auto"/>
              </w:rPr>
            </w:pPr>
            <w:r w:rsidRPr="00E07878">
              <w:rPr>
                <w:rFonts w:ascii="Times New Roman" w:cs="Times New Roman"/>
                <w:b/>
                <w:color w:val="auto"/>
              </w:rPr>
              <w:t>表</w:t>
            </w:r>
            <w:r w:rsidRPr="00E07878">
              <w:rPr>
                <w:rFonts w:ascii="Times New Roman" w:cs="Times New Roman"/>
                <w:b/>
                <w:color w:val="auto"/>
              </w:rPr>
              <w:t>2</w:t>
            </w:r>
            <w:r w:rsidR="004F1CA2" w:rsidRPr="00E07878">
              <w:rPr>
                <w:rFonts w:ascii="Times New Roman" w:cs="Times New Roman"/>
                <w:b/>
                <w:color w:val="auto"/>
              </w:rPr>
              <w:t>2</w:t>
            </w:r>
            <w:r w:rsidRPr="00E07878">
              <w:rPr>
                <w:rFonts w:ascii="Times New Roman" w:cs="Times New Roman"/>
                <w:b/>
                <w:color w:val="auto"/>
              </w:rPr>
              <w:t xml:space="preserve">   </w:t>
            </w:r>
            <w:r w:rsidRPr="00E07878">
              <w:rPr>
                <w:rFonts w:ascii="Times New Roman" w:cs="Times New Roman"/>
                <w:b/>
                <w:color w:val="auto"/>
              </w:rPr>
              <w:t>大气污染物无组织排放量核算表</w:t>
            </w:r>
          </w:p>
          <w:tbl>
            <w:tblPr>
              <w:tblW w:w="4851"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717"/>
              <w:gridCol w:w="407"/>
              <w:gridCol w:w="193"/>
              <w:gridCol w:w="1967"/>
              <w:gridCol w:w="1772"/>
              <w:gridCol w:w="1067"/>
              <w:gridCol w:w="838"/>
            </w:tblGrid>
            <w:tr w:rsidR="00E07878" w:rsidRPr="00E07878" w:rsidTr="00EE5051">
              <w:trPr>
                <w:trHeight w:val="560"/>
              </w:trPr>
              <w:tc>
                <w:tcPr>
                  <w:tcW w:w="518" w:type="pct"/>
                  <w:vMerge w:val="restart"/>
                  <w:tcMar>
                    <w:left w:w="28" w:type="dxa"/>
                    <w:right w:w="28" w:type="dxa"/>
                  </w:tcMar>
                  <w:vAlign w:val="center"/>
                </w:tcPr>
                <w:p w:rsidR="007A5E1A" w:rsidRPr="00E07878" w:rsidRDefault="007A5E1A"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排放口名称</w:t>
                  </w:r>
                </w:p>
              </w:tc>
              <w:tc>
                <w:tcPr>
                  <w:tcW w:w="462" w:type="pct"/>
                  <w:vMerge w:val="restart"/>
                  <w:tcMar>
                    <w:left w:w="28" w:type="dxa"/>
                    <w:right w:w="28" w:type="dxa"/>
                  </w:tcMar>
                  <w:vAlign w:val="center"/>
                </w:tcPr>
                <w:p w:rsidR="007A5E1A" w:rsidRPr="00E07878" w:rsidRDefault="007A5E1A" w:rsidP="00CA51A4">
                  <w:pPr>
                    <w:pStyle w:val="Default1"/>
                    <w:jc w:val="center"/>
                    <w:rPr>
                      <w:rFonts w:ascii="Times New Roman" w:cs="Times New Roman"/>
                      <w:color w:val="auto"/>
                      <w:sz w:val="21"/>
                      <w:szCs w:val="21"/>
                    </w:rPr>
                  </w:pPr>
                  <w:proofErr w:type="gramStart"/>
                  <w:r w:rsidRPr="00E07878">
                    <w:rPr>
                      <w:rFonts w:ascii="Times New Roman" w:cs="Times New Roman"/>
                      <w:color w:val="auto"/>
                      <w:sz w:val="21"/>
                      <w:szCs w:val="21"/>
                    </w:rPr>
                    <w:t>产污环节</w:t>
                  </w:r>
                  <w:proofErr w:type="gramEnd"/>
                </w:p>
              </w:tc>
              <w:tc>
                <w:tcPr>
                  <w:tcW w:w="386" w:type="pct"/>
                  <w:gridSpan w:val="2"/>
                  <w:vMerge w:val="restart"/>
                  <w:tcMar>
                    <w:left w:w="28" w:type="dxa"/>
                    <w:right w:w="28" w:type="dxa"/>
                  </w:tcMar>
                  <w:vAlign w:val="center"/>
                </w:tcPr>
                <w:p w:rsidR="007A5E1A" w:rsidRPr="00E07878" w:rsidRDefault="007A5E1A"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污染物</w:t>
                  </w:r>
                </w:p>
              </w:tc>
              <w:tc>
                <w:tcPr>
                  <w:tcW w:w="1267" w:type="pct"/>
                  <w:vMerge w:val="restart"/>
                  <w:tcMar>
                    <w:left w:w="28" w:type="dxa"/>
                    <w:right w:w="28" w:type="dxa"/>
                  </w:tcMar>
                  <w:vAlign w:val="center"/>
                </w:tcPr>
                <w:p w:rsidR="007A5E1A" w:rsidRPr="00E07878" w:rsidRDefault="007A5E1A"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主要污染防治措施</w:t>
                  </w:r>
                </w:p>
              </w:tc>
              <w:tc>
                <w:tcPr>
                  <w:tcW w:w="1828" w:type="pct"/>
                  <w:gridSpan w:val="2"/>
                  <w:tcMar>
                    <w:left w:w="28" w:type="dxa"/>
                    <w:right w:w="28" w:type="dxa"/>
                  </w:tcMar>
                  <w:vAlign w:val="center"/>
                </w:tcPr>
                <w:p w:rsidR="007A5E1A" w:rsidRPr="00E07878" w:rsidRDefault="007A5E1A"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排放标准</w:t>
                  </w:r>
                </w:p>
              </w:tc>
              <w:tc>
                <w:tcPr>
                  <w:tcW w:w="540" w:type="pct"/>
                  <w:vMerge w:val="restart"/>
                  <w:tcMar>
                    <w:left w:w="28" w:type="dxa"/>
                    <w:right w:w="28" w:type="dxa"/>
                  </w:tcMar>
                  <w:vAlign w:val="center"/>
                </w:tcPr>
                <w:p w:rsidR="007A5E1A" w:rsidRPr="00E07878" w:rsidRDefault="007A5E1A"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年排放量（</w:t>
                  </w:r>
                  <w:r w:rsidR="00EE5051" w:rsidRPr="00E07878">
                    <w:rPr>
                      <w:rFonts w:ascii="Times New Roman" w:cs="Times New Roman"/>
                      <w:color w:val="auto"/>
                      <w:sz w:val="21"/>
                      <w:szCs w:val="21"/>
                    </w:rPr>
                    <w:t>kg</w:t>
                  </w:r>
                  <w:r w:rsidRPr="00E07878">
                    <w:rPr>
                      <w:rFonts w:ascii="Times New Roman" w:cs="Times New Roman"/>
                      <w:color w:val="auto"/>
                      <w:sz w:val="21"/>
                      <w:szCs w:val="21"/>
                    </w:rPr>
                    <w:t>/a</w:t>
                  </w:r>
                  <w:r w:rsidRPr="00E07878">
                    <w:rPr>
                      <w:rFonts w:ascii="Times New Roman" w:cs="Times New Roman"/>
                      <w:color w:val="auto"/>
                      <w:sz w:val="21"/>
                      <w:szCs w:val="21"/>
                    </w:rPr>
                    <w:t>）</w:t>
                  </w:r>
                </w:p>
              </w:tc>
            </w:tr>
            <w:tr w:rsidR="00E07878" w:rsidRPr="00E07878" w:rsidTr="00EE5051">
              <w:trPr>
                <w:trHeight w:val="680"/>
              </w:trPr>
              <w:tc>
                <w:tcPr>
                  <w:tcW w:w="518" w:type="pct"/>
                  <w:vMerge/>
                  <w:tcMar>
                    <w:left w:w="28" w:type="dxa"/>
                    <w:right w:w="28" w:type="dxa"/>
                  </w:tcMar>
                  <w:vAlign w:val="center"/>
                </w:tcPr>
                <w:p w:rsidR="007A5E1A" w:rsidRPr="00E07878" w:rsidRDefault="007A5E1A" w:rsidP="00CA51A4">
                  <w:pPr>
                    <w:pStyle w:val="Default1"/>
                    <w:jc w:val="center"/>
                    <w:rPr>
                      <w:rFonts w:ascii="Times New Roman" w:cs="Times New Roman"/>
                      <w:color w:val="auto"/>
                      <w:sz w:val="21"/>
                      <w:szCs w:val="21"/>
                    </w:rPr>
                  </w:pPr>
                </w:p>
              </w:tc>
              <w:tc>
                <w:tcPr>
                  <w:tcW w:w="462" w:type="pct"/>
                  <w:vMerge/>
                  <w:tcMar>
                    <w:left w:w="28" w:type="dxa"/>
                    <w:right w:w="28" w:type="dxa"/>
                  </w:tcMar>
                  <w:vAlign w:val="center"/>
                </w:tcPr>
                <w:p w:rsidR="007A5E1A" w:rsidRPr="00E07878" w:rsidRDefault="007A5E1A" w:rsidP="00CA51A4">
                  <w:pPr>
                    <w:pStyle w:val="Default1"/>
                    <w:jc w:val="center"/>
                    <w:rPr>
                      <w:rFonts w:ascii="Times New Roman" w:cs="Times New Roman"/>
                      <w:color w:val="auto"/>
                      <w:sz w:val="21"/>
                      <w:szCs w:val="21"/>
                    </w:rPr>
                  </w:pPr>
                </w:p>
              </w:tc>
              <w:tc>
                <w:tcPr>
                  <w:tcW w:w="386" w:type="pct"/>
                  <w:gridSpan w:val="2"/>
                  <w:vMerge/>
                  <w:tcMar>
                    <w:left w:w="28" w:type="dxa"/>
                    <w:right w:w="28" w:type="dxa"/>
                  </w:tcMar>
                  <w:vAlign w:val="center"/>
                </w:tcPr>
                <w:p w:rsidR="007A5E1A" w:rsidRPr="00E07878" w:rsidRDefault="007A5E1A" w:rsidP="00CA51A4">
                  <w:pPr>
                    <w:pStyle w:val="Default1"/>
                    <w:jc w:val="center"/>
                    <w:rPr>
                      <w:rFonts w:ascii="Times New Roman" w:cs="Times New Roman"/>
                      <w:color w:val="auto"/>
                      <w:sz w:val="21"/>
                      <w:szCs w:val="21"/>
                    </w:rPr>
                  </w:pPr>
                </w:p>
              </w:tc>
              <w:tc>
                <w:tcPr>
                  <w:tcW w:w="1267" w:type="pct"/>
                  <w:vMerge/>
                  <w:tcMar>
                    <w:left w:w="28" w:type="dxa"/>
                    <w:right w:w="28" w:type="dxa"/>
                  </w:tcMar>
                  <w:vAlign w:val="center"/>
                </w:tcPr>
                <w:p w:rsidR="007A5E1A" w:rsidRPr="00E07878" w:rsidRDefault="007A5E1A" w:rsidP="00CA51A4">
                  <w:pPr>
                    <w:pStyle w:val="Default1"/>
                    <w:jc w:val="center"/>
                    <w:rPr>
                      <w:rFonts w:ascii="Times New Roman" w:cs="Times New Roman"/>
                      <w:color w:val="auto"/>
                      <w:sz w:val="21"/>
                      <w:szCs w:val="21"/>
                    </w:rPr>
                  </w:pPr>
                </w:p>
              </w:tc>
              <w:tc>
                <w:tcPr>
                  <w:tcW w:w="1141" w:type="pct"/>
                  <w:tcMar>
                    <w:left w:w="28" w:type="dxa"/>
                    <w:right w:w="28" w:type="dxa"/>
                  </w:tcMar>
                  <w:vAlign w:val="center"/>
                </w:tcPr>
                <w:p w:rsidR="007A5E1A" w:rsidRPr="00E07878" w:rsidRDefault="007A5E1A"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标准名称</w:t>
                  </w:r>
                </w:p>
              </w:tc>
              <w:tc>
                <w:tcPr>
                  <w:tcW w:w="687" w:type="pct"/>
                  <w:tcMar>
                    <w:left w:w="28" w:type="dxa"/>
                    <w:right w:w="28" w:type="dxa"/>
                  </w:tcMar>
                  <w:vAlign w:val="center"/>
                </w:tcPr>
                <w:p w:rsidR="007A5E1A" w:rsidRPr="00E07878" w:rsidRDefault="007A5E1A"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浓度限值（</w:t>
                  </w:r>
                  <w:r w:rsidR="002A324E" w:rsidRPr="00E07878">
                    <w:rPr>
                      <w:rFonts w:ascii="Times New Roman" w:cs="Times New Roman"/>
                      <w:color w:val="auto"/>
                      <w:sz w:val="21"/>
                      <w:szCs w:val="21"/>
                    </w:rPr>
                    <w:t>m</w:t>
                  </w:r>
                  <w:r w:rsidRPr="00E07878">
                    <w:rPr>
                      <w:rFonts w:ascii="Times New Roman" w:cs="Times New Roman"/>
                      <w:color w:val="auto"/>
                      <w:sz w:val="21"/>
                      <w:szCs w:val="21"/>
                    </w:rPr>
                    <w:t>g/m</w:t>
                  </w:r>
                  <w:r w:rsidRPr="00E07878">
                    <w:rPr>
                      <w:rFonts w:ascii="Times New Roman" w:cs="Times New Roman"/>
                      <w:color w:val="auto"/>
                      <w:sz w:val="21"/>
                      <w:szCs w:val="21"/>
                      <w:vertAlign w:val="superscript"/>
                    </w:rPr>
                    <w:t>3</w:t>
                  </w:r>
                  <w:r w:rsidRPr="00E07878">
                    <w:rPr>
                      <w:rFonts w:ascii="Times New Roman" w:cs="Times New Roman"/>
                      <w:color w:val="auto"/>
                      <w:sz w:val="21"/>
                      <w:szCs w:val="21"/>
                    </w:rPr>
                    <w:t>）</w:t>
                  </w:r>
                </w:p>
              </w:tc>
              <w:tc>
                <w:tcPr>
                  <w:tcW w:w="540" w:type="pct"/>
                  <w:vMerge/>
                  <w:tcMar>
                    <w:left w:w="28" w:type="dxa"/>
                    <w:right w:w="28" w:type="dxa"/>
                  </w:tcMar>
                  <w:vAlign w:val="center"/>
                </w:tcPr>
                <w:p w:rsidR="007A5E1A" w:rsidRPr="00E07878" w:rsidRDefault="007A5E1A" w:rsidP="00CA51A4">
                  <w:pPr>
                    <w:pStyle w:val="Default1"/>
                    <w:jc w:val="center"/>
                    <w:rPr>
                      <w:rFonts w:ascii="Times New Roman" w:cs="Times New Roman"/>
                      <w:color w:val="auto"/>
                      <w:sz w:val="21"/>
                      <w:szCs w:val="21"/>
                    </w:rPr>
                  </w:pPr>
                </w:p>
              </w:tc>
            </w:tr>
            <w:tr w:rsidR="00E07878" w:rsidRPr="00E07878" w:rsidTr="00EE5051">
              <w:tc>
                <w:tcPr>
                  <w:tcW w:w="518" w:type="pct"/>
                  <w:tcMar>
                    <w:left w:w="28" w:type="dxa"/>
                    <w:right w:w="28" w:type="dxa"/>
                  </w:tcMar>
                  <w:vAlign w:val="center"/>
                </w:tcPr>
                <w:p w:rsidR="002A324E" w:rsidRPr="00E07878" w:rsidRDefault="002A324E" w:rsidP="00CA51A4">
                  <w:pPr>
                    <w:pStyle w:val="af9"/>
                    <w:rPr>
                      <w:szCs w:val="21"/>
                    </w:rPr>
                  </w:pPr>
                  <w:r w:rsidRPr="00E07878">
                    <w:rPr>
                      <w:szCs w:val="21"/>
                    </w:rPr>
                    <w:t>生产车间</w:t>
                  </w:r>
                </w:p>
              </w:tc>
              <w:tc>
                <w:tcPr>
                  <w:tcW w:w="462" w:type="pct"/>
                  <w:tcMar>
                    <w:left w:w="28" w:type="dxa"/>
                    <w:right w:w="28" w:type="dxa"/>
                  </w:tcMar>
                  <w:vAlign w:val="center"/>
                </w:tcPr>
                <w:p w:rsidR="002A324E" w:rsidRPr="00E07878" w:rsidRDefault="002A324E" w:rsidP="00CA51A4">
                  <w:pPr>
                    <w:pStyle w:val="af9"/>
                    <w:rPr>
                      <w:szCs w:val="21"/>
                    </w:rPr>
                  </w:pPr>
                  <w:r w:rsidRPr="00E07878">
                    <w:rPr>
                      <w:szCs w:val="21"/>
                    </w:rPr>
                    <w:t>涂胶工序</w:t>
                  </w:r>
                </w:p>
              </w:tc>
              <w:tc>
                <w:tcPr>
                  <w:tcW w:w="386" w:type="pct"/>
                  <w:gridSpan w:val="2"/>
                  <w:tcMar>
                    <w:left w:w="28" w:type="dxa"/>
                    <w:right w:w="28" w:type="dxa"/>
                  </w:tcMar>
                  <w:vAlign w:val="center"/>
                </w:tcPr>
                <w:p w:rsidR="002A324E" w:rsidRPr="00E07878" w:rsidRDefault="002A324E"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非甲烷总烃</w:t>
                  </w:r>
                </w:p>
              </w:tc>
              <w:tc>
                <w:tcPr>
                  <w:tcW w:w="1267" w:type="pct"/>
                  <w:tcMar>
                    <w:left w:w="28" w:type="dxa"/>
                    <w:right w:w="28" w:type="dxa"/>
                  </w:tcMar>
                  <w:vAlign w:val="center"/>
                </w:tcPr>
                <w:p w:rsidR="002A324E" w:rsidRPr="00E07878" w:rsidRDefault="00BB58CB" w:rsidP="006606BC">
                  <w:pPr>
                    <w:pStyle w:val="af9"/>
                    <w:rPr>
                      <w:szCs w:val="21"/>
                    </w:rPr>
                  </w:pPr>
                  <w:r w:rsidRPr="00E07878">
                    <w:rPr>
                      <w:szCs w:val="21"/>
                    </w:rPr>
                    <w:t>收集后排放</w:t>
                  </w:r>
                </w:p>
              </w:tc>
              <w:tc>
                <w:tcPr>
                  <w:tcW w:w="1141" w:type="pct"/>
                  <w:vMerge w:val="restart"/>
                  <w:tcMar>
                    <w:left w:w="28" w:type="dxa"/>
                    <w:right w:w="28" w:type="dxa"/>
                  </w:tcMar>
                  <w:vAlign w:val="center"/>
                </w:tcPr>
                <w:p w:rsidR="002A324E" w:rsidRPr="00E07878" w:rsidRDefault="002A324E"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《环境空气质量标准》（</w:t>
                  </w:r>
                  <w:r w:rsidRPr="00E07878">
                    <w:rPr>
                      <w:rFonts w:ascii="Times New Roman" w:cs="Times New Roman"/>
                      <w:color w:val="auto"/>
                      <w:sz w:val="21"/>
                      <w:szCs w:val="21"/>
                    </w:rPr>
                    <w:t>GB3095-2012</w:t>
                  </w:r>
                  <w:r w:rsidRPr="00E07878">
                    <w:rPr>
                      <w:rFonts w:ascii="Times New Roman" w:cs="Times New Roman"/>
                      <w:color w:val="auto"/>
                      <w:sz w:val="21"/>
                      <w:szCs w:val="21"/>
                    </w:rPr>
                    <w:t>）二级标准要求</w:t>
                  </w:r>
                </w:p>
              </w:tc>
              <w:tc>
                <w:tcPr>
                  <w:tcW w:w="687" w:type="pct"/>
                  <w:tcMar>
                    <w:left w:w="28" w:type="dxa"/>
                    <w:right w:w="28" w:type="dxa"/>
                  </w:tcMar>
                  <w:vAlign w:val="center"/>
                </w:tcPr>
                <w:p w:rsidR="002A324E" w:rsidRPr="00E07878" w:rsidRDefault="00591C2D"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120</w:t>
                  </w:r>
                </w:p>
              </w:tc>
              <w:tc>
                <w:tcPr>
                  <w:tcW w:w="540" w:type="pct"/>
                  <w:tcMar>
                    <w:left w:w="28" w:type="dxa"/>
                    <w:right w:w="28" w:type="dxa"/>
                  </w:tcMar>
                  <w:vAlign w:val="center"/>
                </w:tcPr>
                <w:p w:rsidR="002A324E" w:rsidRPr="00E07878" w:rsidRDefault="008E0F5B" w:rsidP="003C6B43">
                  <w:pPr>
                    <w:pStyle w:val="Default1"/>
                    <w:jc w:val="center"/>
                    <w:rPr>
                      <w:rFonts w:ascii="Times New Roman" w:cs="Times New Roman"/>
                      <w:color w:val="auto"/>
                      <w:sz w:val="21"/>
                      <w:szCs w:val="21"/>
                    </w:rPr>
                  </w:pPr>
                  <w:r w:rsidRPr="00E07878">
                    <w:rPr>
                      <w:rFonts w:ascii="Times New Roman" w:cs="Times New Roman" w:hint="eastAsia"/>
                      <w:color w:val="auto"/>
                      <w:sz w:val="21"/>
                      <w:szCs w:val="21"/>
                    </w:rPr>
                    <w:t>123</w:t>
                  </w:r>
                </w:p>
              </w:tc>
            </w:tr>
            <w:tr w:rsidR="00E07878" w:rsidRPr="00E07878" w:rsidTr="00EE5051">
              <w:tc>
                <w:tcPr>
                  <w:tcW w:w="518" w:type="pct"/>
                  <w:tcMar>
                    <w:left w:w="28" w:type="dxa"/>
                    <w:right w:w="28" w:type="dxa"/>
                  </w:tcMar>
                  <w:vAlign w:val="center"/>
                </w:tcPr>
                <w:p w:rsidR="002A324E" w:rsidRPr="00E07878" w:rsidRDefault="002A324E" w:rsidP="00CA51A4">
                  <w:pPr>
                    <w:pStyle w:val="af9"/>
                    <w:rPr>
                      <w:szCs w:val="21"/>
                    </w:rPr>
                  </w:pPr>
                  <w:r w:rsidRPr="00E07878">
                    <w:rPr>
                      <w:szCs w:val="21"/>
                    </w:rPr>
                    <w:t>生产车间二</w:t>
                  </w:r>
                </w:p>
              </w:tc>
              <w:tc>
                <w:tcPr>
                  <w:tcW w:w="462" w:type="pct"/>
                  <w:tcMar>
                    <w:left w:w="28" w:type="dxa"/>
                    <w:right w:w="28" w:type="dxa"/>
                  </w:tcMar>
                  <w:vAlign w:val="center"/>
                </w:tcPr>
                <w:p w:rsidR="002A324E" w:rsidRPr="00E07878" w:rsidRDefault="002A324E" w:rsidP="00CA51A4">
                  <w:pPr>
                    <w:pStyle w:val="af9"/>
                    <w:rPr>
                      <w:szCs w:val="21"/>
                    </w:rPr>
                  </w:pPr>
                  <w:r w:rsidRPr="00E07878">
                    <w:rPr>
                      <w:szCs w:val="21"/>
                    </w:rPr>
                    <w:t>焊接工序</w:t>
                  </w:r>
                </w:p>
              </w:tc>
              <w:tc>
                <w:tcPr>
                  <w:tcW w:w="386" w:type="pct"/>
                  <w:gridSpan w:val="2"/>
                  <w:tcMar>
                    <w:left w:w="28" w:type="dxa"/>
                    <w:right w:w="28" w:type="dxa"/>
                  </w:tcMar>
                  <w:vAlign w:val="center"/>
                </w:tcPr>
                <w:p w:rsidR="002A324E" w:rsidRPr="00E07878" w:rsidRDefault="002A324E"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颗粒物</w:t>
                  </w:r>
                </w:p>
              </w:tc>
              <w:tc>
                <w:tcPr>
                  <w:tcW w:w="1267" w:type="pct"/>
                  <w:tcMar>
                    <w:left w:w="28" w:type="dxa"/>
                    <w:right w:w="28" w:type="dxa"/>
                  </w:tcMar>
                  <w:vAlign w:val="center"/>
                </w:tcPr>
                <w:p w:rsidR="002A324E" w:rsidRPr="00E07878" w:rsidRDefault="002A324E" w:rsidP="00CA51A4">
                  <w:pPr>
                    <w:pStyle w:val="af9"/>
                    <w:rPr>
                      <w:szCs w:val="21"/>
                    </w:rPr>
                  </w:pPr>
                  <w:r w:rsidRPr="00E07878">
                    <w:rPr>
                      <w:szCs w:val="21"/>
                    </w:rPr>
                    <w:t>焊接烟尘净化器</w:t>
                  </w:r>
                </w:p>
              </w:tc>
              <w:tc>
                <w:tcPr>
                  <w:tcW w:w="1141" w:type="pct"/>
                  <w:vMerge/>
                  <w:tcMar>
                    <w:left w:w="28" w:type="dxa"/>
                    <w:right w:w="28" w:type="dxa"/>
                  </w:tcMar>
                  <w:vAlign w:val="center"/>
                </w:tcPr>
                <w:p w:rsidR="002A324E" w:rsidRPr="00E07878" w:rsidRDefault="002A324E" w:rsidP="00CA51A4">
                  <w:pPr>
                    <w:pStyle w:val="Default1"/>
                    <w:jc w:val="center"/>
                    <w:rPr>
                      <w:rFonts w:ascii="Times New Roman" w:cs="Times New Roman"/>
                      <w:color w:val="auto"/>
                      <w:sz w:val="21"/>
                      <w:szCs w:val="21"/>
                    </w:rPr>
                  </w:pPr>
                </w:p>
              </w:tc>
              <w:tc>
                <w:tcPr>
                  <w:tcW w:w="687" w:type="pct"/>
                  <w:tcMar>
                    <w:left w:w="28" w:type="dxa"/>
                    <w:right w:w="28" w:type="dxa"/>
                  </w:tcMar>
                  <w:vAlign w:val="center"/>
                </w:tcPr>
                <w:p w:rsidR="002A324E" w:rsidRPr="00E07878" w:rsidRDefault="00591C2D"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120</w:t>
                  </w:r>
                </w:p>
              </w:tc>
              <w:tc>
                <w:tcPr>
                  <w:tcW w:w="540" w:type="pct"/>
                  <w:tcMar>
                    <w:left w:w="28" w:type="dxa"/>
                    <w:right w:w="28" w:type="dxa"/>
                  </w:tcMar>
                  <w:vAlign w:val="center"/>
                </w:tcPr>
                <w:p w:rsidR="002A324E" w:rsidRPr="00E07878" w:rsidRDefault="008E0F5B" w:rsidP="003C6B43">
                  <w:pPr>
                    <w:pStyle w:val="Default1"/>
                    <w:jc w:val="center"/>
                    <w:rPr>
                      <w:rFonts w:ascii="Times New Roman" w:cs="Times New Roman"/>
                      <w:color w:val="auto"/>
                      <w:sz w:val="21"/>
                      <w:szCs w:val="21"/>
                    </w:rPr>
                  </w:pPr>
                  <w:r w:rsidRPr="00E07878">
                    <w:rPr>
                      <w:rFonts w:ascii="Times New Roman" w:cs="Times New Roman" w:hint="eastAsia"/>
                      <w:color w:val="auto"/>
                      <w:sz w:val="21"/>
                      <w:szCs w:val="21"/>
                    </w:rPr>
                    <w:t>0.23</w:t>
                  </w:r>
                </w:p>
              </w:tc>
            </w:tr>
            <w:tr w:rsidR="00E07878" w:rsidRPr="00E07878" w:rsidTr="00CA51A4">
              <w:tc>
                <w:tcPr>
                  <w:tcW w:w="5000" w:type="pct"/>
                  <w:gridSpan w:val="8"/>
                  <w:tcMar>
                    <w:left w:w="28" w:type="dxa"/>
                    <w:right w:w="28" w:type="dxa"/>
                  </w:tcMar>
                  <w:vAlign w:val="center"/>
                </w:tcPr>
                <w:p w:rsidR="007A5E1A" w:rsidRPr="00E07878" w:rsidRDefault="007A5E1A"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无组织排放</w:t>
                  </w:r>
                </w:p>
              </w:tc>
            </w:tr>
            <w:tr w:rsidR="00E07878" w:rsidRPr="00E07878" w:rsidTr="00EE5051">
              <w:tc>
                <w:tcPr>
                  <w:tcW w:w="1242" w:type="pct"/>
                  <w:gridSpan w:val="3"/>
                  <w:vMerge w:val="restart"/>
                  <w:tcMar>
                    <w:left w:w="28" w:type="dxa"/>
                    <w:right w:w="28" w:type="dxa"/>
                  </w:tcMar>
                  <w:vAlign w:val="center"/>
                </w:tcPr>
                <w:p w:rsidR="00EE5051" w:rsidRPr="00E07878" w:rsidRDefault="00EE5051" w:rsidP="00CA51A4">
                  <w:pPr>
                    <w:pStyle w:val="af9"/>
                    <w:rPr>
                      <w:szCs w:val="21"/>
                    </w:rPr>
                  </w:pPr>
                  <w:r w:rsidRPr="00E07878">
                    <w:rPr>
                      <w:szCs w:val="21"/>
                    </w:rPr>
                    <w:t>无组织排放总计</w:t>
                  </w:r>
                </w:p>
              </w:tc>
              <w:tc>
                <w:tcPr>
                  <w:tcW w:w="3218" w:type="pct"/>
                  <w:gridSpan w:val="4"/>
                  <w:tcMar>
                    <w:left w:w="28" w:type="dxa"/>
                    <w:right w:w="28" w:type="dxa"/>
                  </w:tcMar>
                  <w:vAlign w:val="center"/>
                </w:tcPr>
                <w:p w:rsidR="00EE5051" w:rsidRPr="00E07878" w:rsidRDefault="00EE5051" w:rsidP="00EE5051">
                  <w:pPr>
                    <w:pStyle w:val="Default1"/>
                    <w:jc w:val="center"/>
                    <w:rPr>
                      <w:rFonts w:ascii="Times New Roman" w:cs="Times New Roman"/>
                      <w:color w:val="auto"/>
                      <w:sz w:val="21"/>
                      <w:szCs w:val="21"/>
                    </w:rPr>
                  </w:pPr>
                  <w:r w:rsidRPr="00E07878">
                    <w:rPr>
                      <w:rFonts w:ascii="Times New Roman" w:cs="Times New Roman"/>
                      <w:color w:val="auto"/>
                      <w:sz w:val="21"/>
                      <w:szCs w:val="21"/>
                    </w:rPr>
                    <w:t>非甲烷总烃</w:t>
                  </w:r>
                </w:p>
              </w:tc>
              <w:tc>
                <w:tcPr>
                  <w:tcW w:w="540" w:type="pct"/>
                  <w:tcMar>
                    <w:left w:w="28" w:type="dxa"/>
                    <w:right w:w="28" w:type="dxa"/>
                  </w:tcMar>
                  <w:vAlign w:val="center"/>
                </w:tcPr>
                <w:p w:rsidR="00EE5051" w:rsidRPr="00E07878" w:rsidRDefault="008E0F5B" w:rsidP="00320CD4">
                  <w:pPr>
                    <w:pStyle w:val="Default1"/>
                    <w:jc w:val="center"/>
                    <w:rPr>
                      <w:rFonts w:ascii="Times New Roman" w:cs="Times New Roman"/>
                      <w:color w:val="auto"/>
                      <w:sz w:val="21"/>
                      <w:szCs w:val="21"/>
                    </w:rPr>
                  </w:pPr>
                  <w:r w:rsidRPr="00E07878">
                    <w:rPr>
                      <w:rFonts w:ascii="Times New Roman" w:cs="Times New Roman" w:hint="eastAsia"/>
                      <w:color w:val="auto"/>
                      <w:sz w:val="21"/>
                      <w:szCs w:val="21"/>
                    </w:rPr>
                    <w:t>123</w:t>
                  </w:r>
                </w:p>
              </w:tc>
            </w:tr>
            <w:tr w:rsidR="00E07878" w:rsidRPr="00E07878" w:rsidTr="00EE5051">
              <w:tc>
                <w:tcPr>
                  <w:tcW w:w="1242" w:type="pct"/>
                  <w:gridSpan w:val="3"/>
                  <w:vMerge/>
                  <w:tcMar>
                    <w:left w:w="28" w:type="dxa"/>
                    <w:right w:w="28" w:type="dxa"/>
                  </w:tcMar>
                  <w:vAlign w:val="center"/>
                </w:tcPr>
                <w:p w:rsidR="00EE5051" w:rsidRPr="00E07878" w:rsidRDefault="00EE5051" w:rsidP="00CA51A4">
                  <w:pPr>
                    <w:pStyle w:val="af9"/>
                    <w:rPr>
                      <w:szCs w:val="21"/>
                    </w:rPr>
                  </w:pPr>
                </w:p>
              </w:tc>
              <w:tc>
                <w:tcPr>
                  <w:tcW w:w="3218" w:type="pct"/>
                  <w:gridSpan w:val="4"/>
                  <w:tcMar>
                    <w:left w:w="28" w:type="dxa"/>
                    <w:right w:w="28" w:type="dxa"/>
                  </w:tcMar>
                  <w:vAlign w:val="center"/>
                </w:tcPr>
                <w:p w:rsidR="00EE5051" w:rsidRPr="00E07878" w:rsidRDefault="00EE5051"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颗粒物</w:t>
                  </w:r>
                </w:p>
              </w:tc>
              <w:tc>
                <w:tcPr>
                  <w:tcW w:w="540" w:type="pct"/>
                  <w:tcMar>
                    <w:left w:w="28" w:type="dxa"/>
                    <w:right w:w="28" w:type="dxa"/>
                  </w:tcMar>
                  <w:vAlign w:val="center"/>
                </w:tcPr>
                <w:p w:rsidR="00EE5051" w:rsidRPr="00E07878" w:rsidRDefault="008E0F5B" w:rsidP="00320CD4">
                  <w:pPr>
                    <w:pStyle w:val="Default1"/>
                    <w:jc w:val="center"/>
                    <w:rPr>
                      <w:rFonts w:ascii="Times New Roman" w:cs="Times New Roman"/>
                      <w:color w:val="auto"/>
                      <w:sz w:val="21"/>
                      <w:szCs w:val="21"/>
                    </w:rPr>
                  </w:pPr>
                  <w:r w:rsidRPr="00E07878">
                    <w:rPr>
                      <w:rFonts w:ascii="Times New Roman" w:cs="Times New Roman" w:hint="eastAsia"/>
                      <w:color w:val="auto"/>
                      <w:sz w:val="21"/>
                      <w:szCs w:val="21"/>
                    </w:rPr>
                    <w:t>0.23</w:t>
                  </w:r>
                </w:p>
              </w:tc>
            </w:tr>
          </w:tbl>
          <w:p w:rsidR="007A5E1A" w:rsidRPr="00E07878" w:rsidRDefault="007A5E1A" w:rsidP="007A5E1A">
            <w:pPr>
              <w:pStyle w:val="Default1"/>
              <w:spacing w:beforeLines="50" w:before="156"/>
              <w:jc w:val="center"/>
              <w:rPr>
                <w:rFonts w:ascii="Times New Roman" w:cs="Times New Roman"/>
                <w:b/>
                <w:color w:val="auto"/>
              </w:rPr>
            </w:pPr>
            <w:r w:rsidRPr="00E07878">
              <w:rPr>
                <w:rFonts w:ascii="Times New Roman" w:cs="Times New Roman"/>
                <w:b/>
                <w:color w:val="auto"/>
              </w:rPr>
              <w:t>表</w:t>
            </w:r>
            <w:r w:rsidRPr="00E07878">
              <w:rPr>
                <w:rFonts w:ascii="Times New Roman" w:cs="Times New Roman"/>
                <w:b/>
                <w:color w:val="auto"/>
              </w:rPr>
              <w:t>2</w:t>
            </w:r>
            <w:r w:rsidR="004F1CA2" w:rsidRPr="00E07878">
              <w:rPr>
                <w:rFonts w:ascii="Times New Roman" w:cs="Times New Roman"/>
                <w:b/>
                <w:color w:val="auto"/>
              </w:rPr>
              <w:t>3</w:t>
            </w:r>
            <w:r w:rsidRPr="00E07878">
              <w:rPr>
                <w:rFonts w:ascii="Times New Roman" w:cs="Times New Roman"/>
                <w:b/>
                <w:color w:val="auto"/>
              </w:rPr>
              <w:t xml:space="preserve">   </w:t>
            </w:r>
            <w:r w:rsidRPr="00E07878">
              <w:rPr>
                <w:rFonts w:ascii="Times New Roman" w:cs="Times New Roman"/>
                <w:b/>
                <w:color w:val="auto"/>
              </w:rPr>
              <w:t>大气污染物年排放量核算表</w:t>
            </w:r>
          </w:p>
          <w:tbl>
            <w:tblPr>
              <w:tblW w:w="4851"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00"/>
              <w:gridCol w:w="2835"/>
              <w:gridCol w:w="2629"/>
            </w:tblGrid>
            <w:tr w:rsidR="00E07878" w:rsidRPr="00E07878" w:rsidTr="00CA51A4">
              <w:tc>
                <w:tcPr>
                  <w:tcW w:w="1481" w:type="pct"/>
                  <w:vAlign w:val="center"/>
                </w:tcPr>
                <w:p w:rsidR="007A5E1A" w:rsidRPr="00E07878" w:rsidRDefault="007A5E1A"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序号</w:t>
                  </w:r>
                </w:p>
              </w:tc>
              <w:tc>
                <w:tcPr>
                  <w:tcW w:w="1826" w:type="pct"/>
                  <w:vAlign w:val="center"/>
                </w:tcPr>
                <w:p w:rsidR="007A5E1A" w:rsidRPr="00E07878" w:rsidRDefault="007A5E1A"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污染物</w:t>
                  </w:r>
                </w:p>
              </w:tc>
              <w:tc>
                <w:tcPr>
                  <w:tcW w:w="1693" w:type="pct"/>
                  <w:vAlign w:val="center"/>
                </w:tcPr>
                <w:p w:rsidR="007A5E1A" w:rsidRPr="00E07878" w:rsidRDefault="007A5E1A" w:rsidP="00CA51A4">
                  <w:pPr>
                    <w:pStyle w:val="Default1"/>
                    <w:jc w:val="center"/>
                    <w:rPr>
                      <w:rFonts w:ascii="Times New Roman" w:cs="Times New Roman"/>
                      <w:color w:val="auto"/>
                      <w:sz w:val="21"/>
                      <w:szCs w:val="21"/>
                    </w:rPr>
                  </w:pPr>
                  <w:r w:rsidRPr="00E07878">
                    <w:rPr>
                      <w:rFonts w:ascii="Times New Roman" w:cs="Times New Roman"/>
                      <w:color w:val="auto"/>
                      <w:sz w:val="21"/>
                      <w:szCs w:val="21"/>
                    </w:rPr>
                    <w:t>年排放量（</w:t>
                  </w:r>
                  <w:r w:rsidR="00EE5051" w:rsidRPr="00E07878">
                    <w:rPr>
                      <w:rFonts w:ascii="Times New Roman" w:cs="Times New Roman"/>
                      <w:color w:val="auto"/>
                      <w:sz w:val="21"/>
                      <w:szCs w:val="21"/>
                    </w:rPr>
                    <w:t>kg</w:t>
                  </w:r>
                  <w:r w:rsidRPr="00E07878">
                    <w:rPr>
                      <w:rFonts w:ascii="Times New Roman" w:cs="Times New Roman"/>
                      <w:color w:val="auto"/>
                      <w:sz w:val="21"/>
                      <w:szCs w:val="21"/>
                    </w:rPr>
                    <w:t>/a</w:t>
                  </w:r>
                  <w:r w:rsidRPr="00E07878">
                    <w:rPr>
                      <w:rFonts w:ascii="Times New Roman" w:cs="Times New Roman"/>
                      <w:color w:val="auto"/>
                      <w:sz w:val="21"/>
                      <w:szCs w:val="21"/>
                    </w:rPr>
                    <w:t>）</w:t>
                  </w:r>
                </w:p>
              </w:tc>
            </w:tr>
            <w:tr w:rsidR="00E07878" w:rsidRPr="00E07878" w:rsidTr="00CA51A4">
              <w:tc>
                <w:tcPr>
                  <w:tcW w:w="1481" w:type="pct"/>
                  <w:vAlign w:val="center"/>
                </w:tcPr>
                <w:p w:rsidR="00EE5051" w:rsidRPr="00E07878" w:rsidRDefault="00EE5051" w:rsidP="00CA51A4">
                  <w:pPr>
                    <w:pStyle w:val="af9"/>
                    <w:rPr>
                      <w:szCs w:val="21"/>
                    </w:rPr>
                  </w:pPr>
                  <w:r w:rsidRPr="00E07878">
                    <w:rPr>
                      <w:szCs w:val="21"/>
                    </w:rPr>
                    <w:t>1</w:t>
                  </w:r>
                </w:p>
              </w:tc>
              <w:tc>
                <w:tcPr>
                  <w:tcW w:w="1826" w:type="pct"/>
                  <w:vAlign w:val="center"/>
                </w:tcPr>
                <w:p w:rsidR="00EE5051" w:rsidRPr="00E07878" w:rsidRDefault="00EE5051" w:rsidP="00320CD4">
                  <w:pPr>
                    <w:pStyle w:val="Default1"/>
                    <w:jc w:val="center"/>
                    <w:rPr>
                      <w:rFonts w:ascii="Times New Roman" w:cs="Times New Roman"/>
                      <w:color w:val="auto"/>
                      <w:sz w:val="21"/>
                      <w:szCs w:val="21"/>
                    </w:rPr>
                  </w:pPr>
                  <w:r w:rsidRPr="00E07878">
                    <w:rPr>
                      <w:rFonts w:ascii="Times New Roman" w:cs="Times New Roman"/>
                      <w:color w:val="auto"/>
                      <w:sz w:val="21"/>
                      <w:szCs w:val="21"/>
                    </w:rPr>
                    <w:t>非甲烷总烃</w:t>
                  </w:r>
                </w:p>
              </w:tc>
              <w:tc>
                <w:tcPr>
                  <w:tcW w:w="1693" w:type="pct"/>
                  <w:vAlign w:val="center"/>
                </w:tcPr>
                <w:p w:rsidR="00EE5051" w:rsidRPr="00E07878" w:rsidRDefault="008E0F5B" w:rsidP="00320CD4">
                  <w:pPr>
                    <w:pStyle w:val="Default1"/>
                    <w:jc w:val="center"/>
                    <w:rPr>
                      <w:rFonts w:ascii="Times New Roman" w:cs="Times New Roman"/>
                      <w:color w:val="auto"/>
                      <w:sz w:val="21"/>
                      <w:szCs w:val="21"/>
                    </w:rPr>
                  </w:pPr>
                  <w:r w:rsidRPr="00E07878">
                    <w:rPr>
                      <w:rFonts w:ascii="Times New Roman" w:cs="Times New Roman" w:hint="eastAsia"/>
                      <w:color w:val="auto"/>
                      <w:sz w:val="21"/>
                      <w:szCs w:val="21"/>
                    </w:rPr>
                    <w:t>123</w:t>
                  </w:r>
                </w:p>
              </w:tc>
            </w:tr>
            <w:tr w:rsidR="00E07878" w:rsidRPr="00E07878" w:rsidTr="00CA51A4">
              <w:tc>
                <w:tcPr>
                  <w:tcW w:w="1481" w:type="pct"/>
                  <w:vAlign w:val="center"/>
                </w:tcPr>
                <w:p w:rsidR="00EE5051" w:rsidRPr="00E07878" w:rsidRDefault="00EE5051" w:rsidP="00CA51A4">
                  <w:pPr>
                    <w:pStyle w:val="af9"/>
                    <w:rPr>
                      <w:szCs w:val="21"/>
                    </w:rPr>
                  </w:pPr>
                  <w:r w:rsidRPr="00E07878">
                    <w:rPr>
                      <w:szCs w:val="21"/>
                    </w:rPr>
                    <w:t>2</w:t>
                  </w:r>
                </w:p>
              </w:tc>
              <w:tc>
                <w:tcPr>
                  <w:tcW w:w="1826" w:type="pct"/>
                  <w:vAlign w:val="center"/>
                </w:tcPr>
                <w:p w:rsidR="00EE5051" w:rsidRPr="00E07878" w:rsidRDefault="00EE5051" w:rsidP="00320CD4">
                  <w:pPr>
                    <w:pStyle w:val="Default1"/>
                    <w:jc w:val="center"/>
                    <w:rPr>
                      <w:rFonts w:ascii="Times New Roman" w:cs="Times New Roman"/>
                      <w:color w:val="auto"/>
                      <w:sz w:val="21"/>
                      <w:szCs w:val="21"/>
                    </w:rPr>
                  </w:pPr>
                  <w:r w:rsidRPr="00E07878">
                    <w:rPr>
                      <w:rFonts w:ascii="Times New Roman" w:cs="Times New Roman"/>
                      <w:color w:val="auto"/>
                      <w:sz w:val="21"/>
                      <w:szCs w:val="21"/>
                    </w:rPr>
                    <w:t>颗粒物</w:t>
                  </w:r>
                </w:p>
              </w:tc>
              <w:tc>
                <w:tcPr>
                  <w:tcW w:w="1693" w:type="pct"/>
                  <w:vAlign w:val="center"/>
                </w:tcPr>
                <w:p w:rsidR="00EE5051" w:rsidRPr="00E07878" w:rsidRDefault="008E0F5B" w:rsidP="00320CD4">
                  <w:pPr>
                    <w:pStyle w:val="Default1"/>
                    <w:jc w:val="center"/>
                    <w:rPr>
                      <w:rFonts w:ascii="Times New Roman" w:cs="Times New Roman"/>
                      <w:color w:val="auto"/>
                      <w:sz w:val="21"/>
                      <w:szCs w:val="21"/>
                    </w:rPr>
                  </w:pPr>
                  <w:r w:rsidRPr="00E07878">
                    <w:rPr>
                      <w:rFonts w:ascii="Times New Roman" w:cs="Times New Roman" w:hint="eastAsia"/>
                      <w:color w:val="auto"/>
                      <w:sz w:val="21"/>
                      <w:szCs w:val="21"/>
                    </w:rPr>
                    <w:t>0.23</w:t>
                  </w:r>
                </w:p>
              </w:tc>
            </w:tr>
          </w:tbl>
          <w:p w:rsidR="00310AD4" w:rsidRPr="00E07878" w:rsidRDefault="00F31444" w:rsidP="00310AD4">
            <w:pPr>
              <w:pStyle w:val="29"/>
              <w:adjustRightInd w:val="0"/>
              <w:snapToGrid w:val="0"/>
              <w:spacing w:beforeLines="50" w:before="156" w:after="0" w:line="360" w:lineRule="auto"/>
              <w:ind w:leftChars="0" w:left="0" w:firstLine="480"/>
              <w:rPr>
                <w:rFonts w:ascii="Times New Roman" w:hAnsi="Times New Roman"/>
                <w:sz w:val="24"/>
                <w:szCs w:val="24"/>
              </w:rPr>
            </w:pPr>
            <w:r w:rsidRPr="00E07878">
              <w:rPr>
                <w:rFonts w:ascii="Times New Roman" w:hAnsi="Times New Roman"/>
                <w:sz w:val="24"/>
                <w:szCs w:val="24"/>
              </w:rPr>
              <w:t>（</w:t>
            </w:r>
            <w:r w:rsidR="00267CE8" w:rsidRPr="00E07878">
              <w:rPr>
                <w:rFonts w:ascii="Times New Roman" w:hAnsi="Times New Roman"/>
                <w:sz w:val="24"/>
                <w:szCs w:val="24"/>
              </w:rPr>
              <w:t>4</w:t>
            </w:r>
            <w:r w:rsidRPr="00E07878">
              <w:rPr>
                <w:rFonts w:ascii="Times New Roman" w:hAnsi="Times New Roman"/>
                <w:sz w:val="24"/>
                <w:szCs w:val="24"/>
              </w:rPr>
              <w:t>）</w:t>
            </w:r>
            <w:r w:rsidR="00310AD4" w:rsidRPr="00E07878">
              <w:rPr>
                <w:rFonts w:ascii="Times New Roman" w:hAnsi="Times New Roman"/>
                <w:sz w:val="24"/>
                <w:szCs w:val="24"/>
              </w:rPr>
              <w:t>大气环境影响评价自查表</w:t>
            </w:r>
          </w:p>
          <w:p w:rsidR="003A4F7D" w:rsidRPr="00E07878" w:rsidRDefault="00310AD4" w:rsidP="00310AD4">
            <w:pPr>
              <w:pStyle w:val="Default1"/>
              <w:snapToGrid w:val="0"/>
              <w:spacing w:line="360" w:lineRule="auto"/>
              <w:ind w:firstLineChars="200" w:firstLine="480"/>
              <w:rPr>
                <w:rFonts w:ascii="Times New Roman" w:cs="Times New Roman"/>
                <w:color w:val="auto"/>
              </w:rPr>
            </w:pPr>
            <w:r w:rsidRPr="00E07878">
              <w:rPr>
                <w:rFonts w:ascii="Times New Roman" w:cs="Times New Roman"/>
                <w:color w:val="auto"/>
              </w:rPr>
              <w:t>本项目大气环境影响评价自</w:t>
            </w:r>
            <w:proofErr w:type="gramStart"/>
            <w:r w:rsidRPr="00E07878">
              <w:rPr>
                <w:rFonts w:ascii="Times New Roman" w:cs="Times New Roman"/>
                <w:color w:val="auto"/>
              </w:rPr>
              <w:t>查表见</w:t>
            </w:r>
            <w:proofErr w:type="gramEnd"/>
            <w:r w:rsidRPr="00E07878">
              <w:rPr>
                <w:rFonts w:ascii="Times New Roman" w:cs="Times New Roman"/>
                <w:color w:val="auto"/>
              </w:rPr>
              <w:t>下表。</w:t>
            </w:r>
          </w:p>
          <w:p w:rsidR="00310AD4" w:rsidRPr="00E07878" w:rsidRDefault="00310AD4" w:rsidP="00310AD4">
            <w:pPr>
              <w:pStyle w:val="Default1"/>
              <w:snapToGrid w:val="0"/>
              <w:spacing w:beforeLines="20" w:before="62"/>
              <w:jc w:val="center"/>
              <w:rPr>
                <w:rFonts w:ascii="Times New Roman" w:cs="Times New Roman"/>
                <w:b/>
                <w:color w:val="auto"/>
              </w:rPr>
            </w:pPr>
            <w:r w:rsidRPr="00E07878">
              <w:rPr>
                <w:rFonts w:ascii="Times New Roman" w:cs="Times New Roman"/>
                <w:b/>
                <w:color w:val="auto"/>
              </w:rPr>
              <w:t>表</w:t>
            </w:r>
            <w:r w:rsidR="004F1CA2" w:rsidRPr="00E07878">
              <w:rPr>
                <w:rFonts w:ascii="Times New Roman" w:cs="Times New Roman"/>
                <w:b/>
                <w:color w:val="auto"/>
              </w:rPr>
              <w:t>24</w:t>
            </w:r>
            <w:r w:rsidRPr="00E07878">
              <w:rPr>
                <w:rFonts w:ascii="Times New Roman" w:cs="Times New Roman"/>
                <w:b/>
                <w:color w:val="auto"/>
              </w:rPr>
              <w:t xml:space="preserve">   </w:t>
            </w:r>
            <w:r w:rsidRPr="00E07878">
              <w:rPr>
                <w:rFonts w:ascii="Times New Roman" w:cs="Times New Roman"/>
                <w:b/>
                <w:color w:val="auto"/>
              </w:rPr>
              <w:t>大气环境影响评价自查表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22"/>
              <w:gridCol w:w="1447"/>
              <w:gridCol w:w="837"/>
              <w:gridCol w:w="354"/>
              <w:gridCol w:w="246"/>
              <w:gridCol w:w="122"/>
              <w:gridCol w:w="309"/>
              <w:gridCol w:w="283"/>
              <w:gridCol w:w="278"/>
              <w:gridCol w:w="123"/>
              <w:gridCol w:w="109"/>
              <w:gridCol w:w="546"/>
              <w:gridCol w:w="434"/>
              <w:gridCol w:w="190"/>
              <w:gridCol w:w="455"/>
              <w:gridCol w:w="213"/>
              <w:gridCol w:w="262"/>
              <w:gridCol w:w="389"/>
              <w:gridCol w:w="583"/>
            </w:tblGrid>
            <w:tr w:rsidR="00E07878" w:rsidRPr="00E07878" w:rsidTr="008D5079">
              <w:trPr>
                <w:trHeight w:val="241"/>
              </w:trPr>
              <w:tc>
                <w:tcPr>
                  <w:tcW w:w="1418" w:type="pct"/>
                  <w:gridSpan w:val="2"/>
                  <w:vAlign w:val="center"/>
                </w:tcPr>
                <w:p w:rsidR="00310AD4" w:rsidRPr="00E07878" w:rsidRDefault="00310AD4" w:rsidP="00310AD4">
                  <w:pPr>
                    <w:pStyle w:val="afb"/>
                    <w:snapToGrid w:val="0"/>
                    <w:spacing w:beforeLines="0" w:afterLines="0" w:line="260" w:lineRule="atLeast"/>
                  </w:pPr>
                  <w:r w:rsidRPr="00E07878">
                    <w:t>工作内容</w:t>
                  </w:r>
                </w:p>
              </w:tc>
              <w:tc>
                <w:tcPr>
                  <w:tcW w:w="3582" w:type="pct"/>
                  <w:gridSpan w:val="17"/>
                  <w:vAlign w:val="center"/>
                </w:tcPr>
                <w:p w:rsidR="00310AD4" w:rsidRPr="00E07878" w:rsidRDefault="00310AD4" w:rsidP="00310AD4">
                  <w:pPr>
                    <w:pStyle w:val="afb"/>
                    <w:snapToGrid w:val="0"/>
                    <w:spacing w:beforeLines="0" w:afterLines="0" w:line="260" w:lineRule="atLeast"/>
                  </w:pPr>
                  <w:r w:rsidRPr="00E07878">
                    <w:t>自查项目</w:t>
                  </w:r>
                </w:p>
              </w:tc>
            </w:tr>
            <w:tr w:rsidR="00E07878" w:rsidRPr="00E07878" w:rsidTr="008D5079">
              <w:trPr>
                <w:trHeight w:val="241"/>
              </w:trPr>
              <w:tc>
                <w:tcPr>
                  <w:tcW w:w="514" w:type="pct"/>
                  <w:vMerge w:val="restart"/>
                  <w:vAlign w:val="center"/>
                </w:tcPr>
                <w:p w:rsidR="00310AD4" w:rsidRPr="00E07878" w:rsidRDefault="00310AD4" w:rsidP="00310AD4">
                  <w:pPr>
                    <w:pStyle w:val="afb"/>
                    <w:snapToGrid w:val="0"/>
                    <w:spacing w:beforeLines="0" w:afterLines="0" w:line="260" w:lineRule="atLeast"/>
                  </w:pPr>
                  <w:r w:rsidRPr="00E07878">
                    <w:t>评价等级与范围</w:t>
                  </w:r>
                </w:p>
              </w:tc>
              <w:tc>
                <w:tcPr>
                  <w:tcW w:w="904" w:type="pct"/>
                  <w:vAlign w:val="center"/>
                </w:tcPr>
                <w:p w:rsidR="00310AD4" w:rsidRPr="00E07878" w:rsidRDefault="00310AD4" w:rsidP="00310AD4">
                  <w:pPr>
                    <w:pStyle w:val="afb"/>
                    <w:snapToGrid w:val="0"/>
                    <w:spacing w:beforeLines="0" w:afterLines="0" w:line="260" w:lineRule="atLeast"/>
                  </w:pPr>
                  <w:r w:rsidRPr="00E07878">
                    <w:t>评价等级</w:t>
                  </w:r>
                </w:p>
              </w:tc>
              <w:tc>
                <w:tcPr>
                  <w:tcW w:w="1344" w:type="pct"/>
                  <w:gridSpan w:val="6"/>
                  <w:vAlign w:val="center"/>
                </w:tcPr>
                <w:p w:rsidR="00310AD4" w:rsidRPr="00E07878" w:rsidRDefault="00310AD4" w:rsidP="00310AD4">
                  <w:pPr>
                    <w:pStyle w:val="afb"/>
                    <w:snapToGrid w:val="0"/>
                    <w:spacing w:beforeLines="0" w:afterLines="0" w:line="260" w:lineRule="atLeast"/>
                  </w:pPr>
                  <w:r w:rsidRPr="00E07878">
                    <w:t>一级</w:t>
                  </w:r>
                  <w:r w:rsidRPr="00E07878">
                    <w:rPr>
                      <w:rFonts w:eastAsia="仿宋"/>
                    </w:rPr>
                    <w:t>□</w:t>
                  </w:r>
                </w:p>
              </w:tc>
              <w:tc>
                <w:tcPr>
                  <w:tcW w:w="1467" w:type="pct"/>
                  <w:gridSpan w:val="8"/>
                  <w:vAlign w:val="center"/>
                </w:tcPr>
                <w:p w:rsidR="00310AD4" w:rsidRPr="00E07878" w:rsidRDefault="00310AD4" w:rsidP="00267CE8">
                  <w:pPr>
                    <w:pStyle w:val="afb"/>
                    <w:snapToGrid w:val="0"/>
                    <w:spacing w:beforeLines="0" w:afterLines="0" w:line="260" w:lineRule="atLeast"/>
                  </w:pPr>
                  <w:r w:rsidRPr="00E07878">
                    <w:t>二级</w:t>
                  </w:r>
                  <w:r w:rsidR="00267CE8" w:rsidRPr="00E07878">
                    <w:rPr>
                      <w:rFonts w:eastAsia="仿宋"/>
                    </w:rPr>
                    <w:t>□</w:t>
                  </w:r>
                </w:p>
              </w:tc>
              <w:tc>
                <w:tcPr>
                  <w:tcW w:w="772" w:type="pct"/>
                  <w:gridSpan w:val="3"/>
                  <w:vAlign w:val="center"/>
                </w:tcPr>
                <w:p w:rsidR="00310AD4" w:rsidRPr="00E07878" w:rsidRDefault="00310AD4" w:rsidP="00267CE8">
                  <w:pPr>
                    <w:pStyle w:val="afb"/>
                    <w:snapToGrid w:val="0"/>
                    <w:spacing w:beforeLines="0" w:afterLines="0" w:line="260" w:lineRule="atLeast"/>
                  </w:pPr>
                  <w:r w:rsidRPr="00E07878">
                    <w:t>三级</w:t>
                  </w:r>
                  <w:r w:rsidR="00267CE8" w:rsidRPr="00E07878">
                    <w:fldChar w:fldCharType="begin"/>
                  </w:r>
                  <w:r w:rsidR="00267CE8" w:rsidRPr="00E07878">
                    <w:instrText xml:space="preserve"> eq \o\ac(□,</w:instrText>
                  </w:r>
                  <w:r w:rsidR="00267CE8" w:rsidRPr="00E07878">
                    <w:rPr>
                      <w:position w:val="2"/>
                      <w:sz w:val="12"/>
                    </w:rPr>
                    <w:instrText>√</w:instrText>
                  </w:r>
                  <w:r w:rsidR="00267CE8" w:rsidRPr="00E07878">
                    <w:instrText>)</w:instrText>
                  </w:r>
                  <w:r w:rsidR="00267CE8" w:rsidRPr="00E07878">
                    <w:fldChar w:fldCharType="end"/>
                  </w:r>
                </w:p>
              </w:tc>
            </w:tr>
            <w:tr w:rsidR="00E07878" w:rsidRPr="00E07878" w:rsidTr="008D5079">
              <w:trPr>
                <w:trHeight w:val="241"/>
              </w:trPr>
              <w:tc>
                <w:tcPr>
                  <w:tcW w:w="514" w:type="pct"/>
                  <w:vMerge/>
                  <w:vAlign w:val="center"/>
                </w:tcPr>
                <w:p w:rsidR="00310AD4" w:rsidRPr="00E07878" w:rsidRDefault="00310AD4" w:rsidP="00310AD4">
                  <w:pPr>
                    <w:pStyle w:val="afb"/>
                    <w:snapToGrid w:val="0"/>
                    <w:spacing w:beforeLines="0" w:afterLines="0" w:line="260" w:lineRule="atLeast"/>
                  </w:pPr>
                </w:p>
              </w:tc>
              <w:tc>
                <w:tcPr>
                  <w:tcW w:w="904" w:type="pct"/>
                  <w:vAlign w:val="center"/>
                </w:tcPr>
                <w:p w:rsidR="00310AD4" w:rsidRPr="00E07878" w:rsidRDefault="00310AD4" w:rsidP="00310AD4">
                  <w:pPr>
                    <w:pStyle w:val="afb"/>
                    <w:snapToGrid w:val="0"/>
                    <w:spacing w:beforeLines="0" w:afterLines="0" w:line="260" w:lineRule="atLeast"/>
                  </w:pPr>
                  <w:r w:rsidRPr="00E07878">
                    <w:t>评价范围</w:t>
                  </w:r>
                </w:p>
              </w:tc>
              <w:tc>
                <w:tcPr>
                  <w:tcW w:w="1344" w:type="pct"/>
                  <w:gridSpan w:val="6"/>
                  <w:vAlign w:val="center"/>
                </w:tcPr>
                <w:p w:rsidR="00310AD4" w:rsidRPr="00E07878" w:rsidRDefault="00310AD4" w:rsidP="00310AD4">
                  <w:pPr>
                    <w:pStyle w:val="afb"/>
                    <w:snapToGrid w:val="0"/>
                    <w:spacing w:beforeLines="0" w:afterLines="0" w:line="260" w:lineRule="atLeast"/>
                  </w:pPr>
                  <w:r w:rsidRPr="00E07878">
                    <w:t>边长</w:t>
                  </w:r>
                  <w:r w:rsidRPr="00E07878">
                    <w:t>=50km</w:t>
                  </w:r>
                  <w:r w:rsidRPr="00E07878">
                    <w:rPr>
                      <w:rFonts w:eastAsia="仿宋"/>
                    </w:rPr>
                    <w:t>□</w:t>
                  </w:r>
                </w:p>
              </w:tc>
              <w:tc>
                <w:tcPr>
                  <w:tcW w:w="1467" w:type="pct"/>
                  <w:gridSpan w:val="8"/>
                  <w:vAlign w:val="center"/>
                </w:tcPr>
                <w:p w:rsidR="00310AD4" w:rsidRPr="00E07878" w:rsidRDefault="00310AD4" w:rsidP="00310AD4">
                  <w:pPr>
                    <w:pStyle w:val="afb"/>
                    <w:snapToGrid w:val="0"/>
                    <w:spacing w:beforeLines="0" w:afterLines="0" w:line="260" w:lineRule="atLeast"/>
                  </w:pPr>
                  <w:r w:rsidRPr="00E07878">
                    <w:t>边长</w:t>
                  </w:r>
                  <w:r w:rsidRPr="00E07878">
                    <w:t>5</w:t>
                  </w:r>
                  <w:r w:rsidRPr="00E07878">
                    <w:t>～</w:t>
                  </w:r>
                  <w:r w:rsidRPr="00E07878">
                    <w:t>50km</w:t>
                  </w:r>
                  <w:r w:rsidRPr="00E07878">
                    <w:rPr>
                      <w:rFonts w:eastAsia="仿宋"/>
                    </w:rPr>
                    <w:t>□</w:t>
                  </w:r>
                </w:p>
              </w:tc>
              <w:tc>
                <w:tcPr>
                  <w:tcW w:w="772" w:type="pct"/>
                  <w:gridSpan w:val="3"/>
                  <w:vAlign w:val="center"/>
                </w:tcPr>
                <w:p w:rsidR="00310AD4" w:rsidRPr="00E07878" w:rsidRDefault="00310AD4" w:rsidP="005B2242">
                  <w:pPr>
                    <w:pStyle w:val="afb"/>
                    <w:snapToGrid w:val="0"/>
                    <w:spacing w:beforeLines="0" w:afterLines="0" w:line="260" w:lineRule="atLeast"/>
                  </w:pPr>
                  <w:r w:rsidRPr="00E07878">
                    <w:t>边长</w:t>
                  </w:r>
                  <w:r w:rsidRPr="00E07878">
                    <w:t>=5km</w:t>
                  </w:r>
                  <w:r w:rsidR="005B2242" w:rsidRPr="00E07878">
                    <w:fldChar w:fldCharType="begin"/>
                  </w:r>
                  <w:r w:rsidR="005B2242" w:rsidRPr="00E07878">
                    <w:instrText xml:space="preserve"> eq \o\ac(□,</w:instrText>
                  </w:r>
                  <w:r w:rsidR="005B2242" w:rsidRPr="00E07878">
                    <w:rPr>
                      <w:position w:val="2"/>
                      <w:sz w:val="12"/>
                    </w:rPr>
                    <w:instrText>√</w:instrText>
                  </w:r>
                  <w:r w:rsidR="005B2242" w:rsidRPr="00E07878">
                    <w:instrText>)</w:instrText>
                  </w:r>
                  <w:r w:rsidR="005B2242" w:rsidRPr="00E07878">
                    <w:fldChar w:fldCharType="end"/>
                  </w:r>
                </w:p>
              </w:tc>
            </w:tr>
            <w:tr w:rsidR="00E07878" w:rsidRPr="00E07878" w:rsidTr="008D5079">
              <w:trPr>
                <w:trHeight w:val="241"/>
              </w:trPr>
              <w:tc>
                <w:tcPr>
                  <w:tcW w:w="514" w:type="pct"/>
                  <w:vMerge w:val="restart"/>
                  <w:vAlign w:val="center"/>
                </w:tcPr>
                <w:p w:rsidR="00310AD4" w:rsidRPr="00E07878" w:rsidRDefault="00310AD4" w:rsidP="00310AD4">
                  <w:pPr>
                    <w:pStyle w:val="afb"/>
                    <w:snapToGrid w:val="0"/>
                    <w:spacing w:beforeLines="0" w:afterLines="0" w:line="260" w:lineRule="atLeast"/>
                  </w:pPr>
                  <w:r w:rsidRPr="00E07878">
                    <w:t>评价因子</w:t>
                  </w:r>
                </w:p>
              </w:tc>
              <w:tc>
                <w:tcPr>
                  <w:tcW w:w="904" w:type="pct"/>
                  <w:vAlign w:val="center"/>
                </w:tcPr>
                <w:p w:rsidR="00310AD4" w:rsidRPr="00E07878" w:rsidRDefault="00310AD4" w:rsidP="00310AD4">
                  <w:pPr>
                    <w:pStyle w:val="afb"/>
                    <w:snapToGrid w:val="0"/>
                    <w:spacing w:beforeLines="0" w:afterLines="0" w:line="260" w:lineRule="atLeast"/>
                  </w:pPr>
                  <w:r w:rsidRPr="00E07878">
                    <w:t>SO</w:t>
                  </w:r>
                  <w:r w:rsidRPr="00E07878">
                    <w:rPr>
                      <w:vertAlign w:val="subscript"/>
                    </w:rPr>
                    <w:t>2</w:t>
                  </w:r>
                  <w:r w:rsidRPr="00E07878">
                    <w:t>+NO</w:t>
                  </w:r>
                  <w:r w:rsidRPr="00E07878">
                    <w:rPr>
                      <w:i/>
                      <w:vertAlign w:val="subscript"/>
                    </w:rPr>
                    <w:t>x</w:t>
                  </w:r>
                  <w:r w:rsidRPr="00E07878">
                    <w:t>排放量</w:t>
                  </w:r>
                </w:p>
              </w:tc>
              <w:tc>
                <w:tcPr>
                  <w:tcW w:w="898" w:type="pct"/>
                  <w:gridSpan w:val="3"/>
                  <w:vAlign w:val="center"/>
                </w:tcPr>
                <w:p w:rsidR="00310AD4" w:rsidRPr="00E07878" w:rsidRDefault="00310AD4" w:rsidP="005B2242">
                  <w:pPr>
                    <w:pStyle w:val="afb"/>
                    <w:snapToGrid w:val="0"/>
                    <w:spacing w:beforeLines="0" w:afterLines="0" w:line="260" w:lineRule="atLeast"/>
                  </w:pPr>
                  <w:r w:rsidRPr="00E07878">
                    <w:rPr>
                      <w:rFonts w:eastAsia="仿宋"/>
                    </w:rPr>
                    <w:t>≥</w:t>
                  </w:r>
                  <w:r w:rsidRPr="00E07878">
                    <w:t>2000t/a</w:t>
                  </w:r>
                  <w:r w:rsidRPr="00E07878">
                    <w:rPr>
                      <w:rFonts w:eastAsia="仿宋"/>
                    </w:rPr>
                    <w:t>□</w:t>
                  </w:r>
                </w:p>
              </w:tc>
              <w:tc>
                <w:tcPr>
                  <w:tcW w:w="1913" w:type="pct"/>
                  <w:gridSpan w:val="11"/>
                  <w:vAlign w:val="center"/>
                </w:tcPr>
                <w:p w:rsidR="00310AD4" w:rsidRPr="00E07878" w:rsidRDefault="00310AD4" w:rsidP="005B2242">
                  <w:pPr>
                    <w:pStyle w:val="afb"/>
                    <w:snapToGrid w:val="0"/>
                    <w:spacing w:beforeLines="0" w:afterLines="0" w:line="260" w:lineRule="atLeast"/>
                  </w:pPr>
                  <w:r w:rsidRPr="00E07878">
                    <w:rPr>
                      <w:rFonts w:eastAsia="仿宋"/>
                    </w:rPr>
                    <w:t>500~</w:t>
                  </w:r>
                  <w:r w:rsidRPr="00E07878">
                    <w:t>2000t/a</w:t>
                  </w:r>
                  <w:r w:rsidRPr="00E07878">
                    <w:rPr>
                      <w:rFonts w:eastAsia="仿宋"/>
                    </w:rPr>
                    <w:t>□</w:t>
                  </w:r>
                </w:p>
              </w:tc>
              <w:tc>
                <w:tcPr>
                  <w:tcW w:w="772" w:type="pct"/>
                  <w:gridSpan w:val="3"/>
                  <w:vAlign w:val="center"/>
                </w:tcPr>
                <w:p w:rsidR="00310AD4" w:rsidRPr="00E07878" w:rsidRDefault="00310AD4" w:rsidP="005B2242">
                  <w:pPr>
                    <w:pStyle w:val="afb"/>
                    <w:snapToGrid w:val="0"/>
                    <w:spacing w:beforeLines="0" w:afterLines="0" w:line="260" w:lineRule="atLeast"/>
                  </w:pPr>
                  <w:r w:rsidRPr="00E07878">
                    <w:rPr>
                      <w:rFonts w:eastAsia="仿宋"/>
                    </w:rPr>
                    <w:t>＜</w:t>
                  </w:r>
                  <w:r w:rsidRPr="00E07878">
                    <w:t>500t/a</w:t>
                  </w:r>
                  <w:r w:rsidR="005B2242" w:rsidRPr="00E07878">
                    <w:fldChar w:fldCharType="begin"/>
                  </w:r>
                  <w:r w:rsidR="005B2242" w:rsidRPr="00E07878">
                    <w:instrText xml:space="preserve"> eq \o\ac(□,</w:instrText>
                  </w:r>
                  <w:r w:rsidR="005B2242" w:rsidRPr="00E07878">
                    <w:rPr>
                      <w:position w:val="2"/>
                      <w:sz w:val="12"/>
                    </w:rPr>
                    <w:instrText>√</w:instrText>
                  </w:r>
                  <w:r w:rsidR="005B2242" w:rsidRPr="00E07878">
                    <w:instrText>)</w:instrText>
                  </w:r>
                  <w:r w:rsidR="005B2242" w:rsidRPr="00E07878">
                    <w:fldChar w:fldCharType="end"/>
                  </w:r>
                </w:p>
              </w:tc>
            </w:tr>
            <w:tr w:rsidR="00E07878" w:rsidRPr="00E07878" w:rsidTr="008D5079">
              <w:trPr>
                <w:trHeight w:val="646"/>
              </w:trPr>
              <w:tc>
                <w:tcPr>
                  <w:tcW w:w="514" w:type="pct"/>
                  <w:vMerge/>
                  <w:vAlign w:val="center"/>
                </w:tcPr>
                <w:p w:rsidR="00310AD4" w:rsidRPr="00E07878" w:rsidRDefault="00310AD4" w:rsidP="00310AD4">
                  <w:pPr>
                    <w:pStyle w:val="afb"/>
                    <w:snapToGrid w:val="0"/>
                    <w:spacing w:beforeLines="0" w:afterLines="0" w:line="260" w:lineRule="atLeast"/>
                  </w:pPr>
                </w:p>
              </w:tc>
              <w:tc>
                <w:tcPr>
                  <w:tcW w:w="904" w:type="pct"/>
                  <w:vAlign w:val="center"/>
                </w:tcPr>
                <w:p w:rsidR="00310AD4" w:rsidRPr="00E07878" w:rsidRDefault="00310AD4" w:rsidP="00310AD4">
                  <w:pPr>
                    <w:pStyle w:val="afb"/>
                    <w:snapToGrid w:val="0"/>
                    <w:spacing w:beforeLines="0" w:afterLines="0" w:line="260" w:lineRule="atLeast"/>
                  </w:pPr>
                  <w:r w:rsidRPr="00E07878">
                    <w:t>评价因子</w:t>
                  </w:r>
                </w:p>
              </w:tc>
              <w:tc>
                <w:tcPr>
                  <w:tcW w:w="2004" w:type="pct"/>
                  <w:gridSpan w:val="10"/>
                  <w:vAlign w:val="center"/>
                </w:tcPr>
                <w:p w:rsidR="00310AD4" w:rsidRPr="00E07878" w:rsidRDefault="00310AD4" w:rsidP="00310AD4">
                  <w:pPr>
                    <w:pStyle w:val="afb"/>
                    <w:snapToGrid w:val="0"/>
                    <w:spacing w:beforeLines="0" w:afterLines="0" w:line="260" w:lineRule="atLeast"/>
                  </w:pPr>
                  <w:r w:rsidRPr="00E07878">
                    <w:t>基本污染物</w:t>
                  </w:r>
                  <w:r w:rsidRPr="00E07878">
                    <w:t xml:space="preserve"> (</w:t>
                  </w:r>
                  <w:r w:rsidR="00EE5051" w:rsidRPr="00E07878">
                    <w:t>PM</w:t>
                  </w:r>
                  <w:r w:rsidR="00EE5051" w:rsidRPr="00E07878">
                    <w:rPr>
                      <w:vertAlign w:val="subscript"/>
                    </w:rPr>
                    <w:t>2.5</w:t>
                  </w:r>
                  <w:r w:rsidR="00EE5051" w:rsidRPr="00E07878">
                    <w:t>、</w:t>
                  </w:r>
                  <w:r w:rsidR="005B2242" w:rsidRPr="00E07878">
                    <w:t>PM</w:t>
                  </w:r>
                  <w:r w:rsidR="005B2242" w:rsidRPr="00E07878">
                    <w:rPr>
                      <w:vertAlign w:val="subscript"/>
                    </w:rPr>
                    <w:t>10</w:t>
                  </w:r>
                  <w:r w:rsidR="00EE5051" w:rsidRPr="00E07878">
                    <w:t>、</w:t>
                  </w:r>
                  <w:r w:rsidR="00EE5051" w:rsidRPr="00E07878">
                    <w:t>SO</w:t>
                  </w:r>
                  <w:r w:rsidR="00EE5051" w:rsidRPr="00E07878">
                    <w:rPr>
                      <w:vertAlign w:val="subscript"/>
                    </w:rPr>
                    <w:t>2</w:t>
                  </w:r>
                  <w:r w:rsidR="00EE5051" w:rsidRPr="00E07878">
                    <w:t>、</w:t>
                  </w:r>
                  <w:r w:rsidR="00EE5051" w:rsidRPr="00E07878">
                    <w:t>NO</w:t>
                  </w:r>
                  <w:r w:rsidR="00EE5051" w:rsidRPr="00E07878">
                    <w:rPr>
                      <w:vertAlign w:val="subscript"/>
                    </w:rPr>
                    <w:t>2</w:t>
                  </w:r>
                  <w:r w:rsidR="00EE5051" w:rsidRPr="00E07878">
                    <w:t>、</w:t>
                  </w:r>
                  <w:r w:rsidR="00EE5051" w:rsidRPr="00E07878">
                    <w:t>CO</w:t>
                  </w:r>
                  <w:r w:rsidR="00EE5051" w:rsidRPr="00E07878">
                    <w:t>、</w:t>
                  </w:r>
                  <w:r w:rsidR="00EE5051" w:rsidRPr="00E07878">
                    <w:t>O</w:t>
                  </w:r>
                  <w:r w:rsidR="00EE5051" w:rsidRPr="00E07878">
                    <w:rPr>
                      <w:vertAlign w:val="subscript"/>
                    </w:rPr>
                    <w:t>3</w:t>
                  </w:r>
                  <w:r w:rsidRPr="00E07878">
                    <w:t>)</w:t>
                  </w:r>
                </w:p>
                <w:p w:rsidR="00310AD4" w:rsidRPr="00E07878" w:rsidRDefault="00310AD4" w:rsidP="00EE5051">
                  <w:pPr>
                    <w:pStyle w:val="afb"/>
                    <w:snapToGrid w:val="0"/>
                    <w:spacing w:beforeLines="0" w:afterLines="0" w:line="260" w:lineRule="atLeast"/>
                  </w:pPr>
                  <w:r w:rsidRPr="00E07878">
                    <w:t>其他污染物</w:t>
                  </w:r>
                  <w:r w:rsidRPr="00E07878">
                    <w:t xml:space="preserve"> (</w:t>
                  </w:r>
                  <w:r w:rsidR="000C6FA4" w:rsidRPr="00E07878">
                    <w:t>TSP</w:t>
                  </w:r>
                  <w:r w:rsidR="00EE5051" w:rsidRPr="00E07878">
                    <w:t>、非甲烷总烃</w:t>
                  </w:r>
                  <w:r w:rsidRPr="00E07878">
                    <w:t>)</w:t>
                  </w:r>
                </w:p>
              </w:tc>
              <w:tc>
                <w:tcPr>
                  <w:tcW w:w="1578" w:type="pct"/>
                  <w:gridSpan w:val="7"/>
                  <w:vAlign w:val="center"/>
                </w:tcPr>
                <w:p w:rsidR="00310AD4" w:rsidRPr="00E07878" w:rsidRDefault="00310AD4" w:rsidP="00310AD4">
                  <w:pPr>
                    <w:pStyle w:val="afb"/>
                    <w:snapToGrid w:val="0"/>
                    <w:spacing w:beforeLines="0" w:afterLines="0" w:line="260" w:lineRule="atLeast"/>
                    <w:ind w:rightChars="196" w:right="412"/>
                    <w:jc w:val="right"/>
                  </w:pPr>
                  <w:r w:rsidRPr="00E07878">
                    <w:t>包括二次</w:t>
                  </w:r>
                  <w:r w:rsidRPr="00E07878">
                    <w:t>PM</w:t>
                  </w:r>
                  <w:r w:rsidRPr="00E07878">
                    <w:rPr>
                      <w:vertAlign w:val="subscript"/>
                    </w:rPr>
                    <w:t>2.5</w:t>
                  </w:r>
                  <w:r w:rsidRPr="00E07878">
                    <w:rPr>
                      <w:rFonts w:eastAsia="仿宋"/>
                    </w:rPr>
                    <w:t>□</w:t>
                  </w:r>
                </w:p>
                <w:p w:rsidR="00310AD4" w:rsidRPr="00E07878" w:rsidRDefault="00310AD4" w:rsidP="00310AD4">
                  <w:pPr>
                    <w:pStyle w:val="afb"/>
                    <w:snapToGrid w:val="0"/>
                    <w:spacing w:beforeLines="0" w:afterLines="0" w:line="260" w:lineRule="atLeast"/>
                    <w:ind w:rightChars="196" w:right="412"/>
                    <w:jc w:val="right"/>
                  </w:pPr>
                  <w:r w:rsidRPr="00E07878">
                    <w:t>不包括二次</w:t>
                  </w:r>
                  <w:r w:rsidRPr="00E07878">
                    <w:t>PM</w:t>
                  </w:r>
                  <w:r w:rsidRPr="00E07878">
                    <w:rPr>
                      <w:vertAlign w:val="subscript"/>
                    </w:rPr>
                    <w:t>2.5</w:t>
                  </w:r>
                  <w:r w:rsidR="00267CE8" w:rsidRPr="00E07878">
                    <w:fldChar w:fldCharType="begin"/>
                  </w:r>
                  <w:r w:rsidR="00267CE8" w:rsidRPr="00E07878">
                    <w:instrText xml:space="preserve"> eq \o\ac(□,</w:instrText>
                  </w:r>
                  <w:r w:rsidR="00267CE8" w:rsidRPr="00E07878">
                    <w:rPr>
                      <w:position w:val="2"/>
                      <w:sz w:val="12"/>
                    </w:rPr>
                    <w:instrText>√</w:instrText>
                  </w:r>
                  <w:r w:rsidR="00267CE8" w:rsidRPr="00E07878">
                    <w:instrText>)</w:instrText>
                  </w:r>
                  <w:r w:rsidR="00267CE8" w:rsidRPr="00E07878">
                    <w:fldChar w:fldCharType="end"/>
                  </w:r>
                </w:p>
              </w:tc>
            </w:tr>
            <w:tr w:rsidR="00E07878" w:rsidRPr="00E07878" w:rsidTr="008D5079">
              <w:trPr>
                <w:trHeight w:val="241"/>
              </w:trPr>
              <w:tc>
                <w:tcPr>
                  <w:tcW w:w="514" w:type="pct"/>
                  <w:vAlign w:val="center"/>
                </w:tcPr>
                <w:p w:rsidR="00310AD4" w:rsidRPr="00E07878" w:rsidRDefault="00310AD4" w:rsidP="00310AD4">
                  <w:pPr>
                    <w:pStyle w:val="afb"/>
                    <w:snapToGrid w:val="0"/>
                    <w:spacing w:beforeLines="0" w:afterLines="0" w:line="260" w:lineRule="atLeast"/>
                  </w:pPr>
                  <w:r w:rsidRPr="00E07878">
                    <w:t>评价标准</w:t>
                  </w:r>
                </w:p>
              </w:tc>
              <w:tc>
                <w:tcPr>
                  <w:tcW w:w="904" w:type="pct"/>
                  <w:vAlign w:val="center"/>
                </w:tcPr>
                <w:p w:rsidR="00310AD4" w:rsidRPr="00E07878" w:rsidRDefault="00310AD4" w:rsidP="00310AD4">
                  <w:pPr>
                    <w:pStyle w:val="afb"/>
                    <w:snapToGrid w:val="0"/>
                    <w:spacing w:beforeLines="0" w:afterLines="0" w:line="260" w:lineRule="atLeast"/>
                  </w:pPr>
                  <w:r w:rsidRPr="00E07878">
                    <w:t>评价标准</w:t>
                  </w:r>
                </w:p>
              </w:tc>
              <w:tc>
                <w:tcPr>
                  <w:tcW w:w="974" w:type="pct"/>
                  <w:gridSpan w:val="4"/>
                  <w:vAlign w:val="center"/>
                </w:tcPr>
                <w:p w:rsidR="00310AD4" w:rsidRPr="00E07878" w:rsidRDefault="00310AD4" w:rsidP="00310AD4">
                  <w:pPr>
                    <w:pStyle w:val="afb"/>
                    <w:snapToGrid w:val="0"/>
                    <w:spacing w:beforeLines="0" w:afterLines="0" w:line="260" w:lineRule="atLeast"/>
                  </w:pPr>
                  <w:r w:rsidRPr="00E07878">
                    <w:t>国家标准</w:t>
                  </w:r>
                  <w:r w:rsidR="00FA6869" w:rsidRPr="00E07878">
                    <w:fldChar w:fldCharType="begin"/>
                  </w:r>
                  <w:r w:rsidR="00FA6869" w:rsidRPr="00E07878">
                    <w:instrText xml:space="preserve"> eq \o\ac(□,</w:instrText>
                  </w:r>
                  <w:r w:rsidR="00FA6869" w:rsidRPr="00E07878">
                    <w:rPr>
                      <w:position w:val="2"/>
                      <w:sz w:val="12"/>
                    </w:rPr>
                    <w:instrText>√</w:instrText>
                  </w:r>
                  <w:r w:rsidR="00FA6869" w:rsidRPr="00E07878">
                    <w:instrText>)</w:instrText>
                  </w:r>
                  <w:r w:rsidR="00FA6869" w:rsidRPr="00E07878">
                    <w:fldChar w:fldCharType="end"/>
                  </w:r>
                </w:p>
              </w:tc>
              <w:tc>
                <w:tcPr>
                  <w:tcW w:w="1030" w:type="pct"/>
                  <w:gridSpan w:val="6"/>
                  <w:vAlign w:val="center"/>
                </w:tcPr>
                <w:p w:rsidR="00310AD4" w:rsidRPr="00E07878" w:rsidRDefault="00310AD4" w:rsidP="00310AD4">
                  <w:pPr>
                    <w:pStyle w:val="afb"/>
                    <w:snapToGrid w:val="0"/>
                    <w:spacing w:beforeLines="0" w:afterLines="0" w:line="260" w:lineRule="atLeast"/>
                  </w:pPr>
                  <w:r w:rsidRPr="00E07878">
                    <w:t>地方标准</w:t>
                  </w:r>
                  <w:r w:rsidRPr="00E07878">
                    <w:rPr>
                      <w:rFonts w:eastAsia="仿宋"/>
                    </w:rPr>
                    <w:t>□</w:t>
                  </w:r>
                </w:p>
              </w:tc>
              <w:tc>
                <w:tcPr>
                  <w:tcW w:w="970" w:type="pct"/>
                  <w:gridSpan w:val="5"/>
                  <w:vAlign w:val="center"/>
                </w:tcPr>
                <w:p w:rsidR="00310AD4" w:rsidRPr="00E07878" w:rsidRDefault="00310AD4" w:rsidP="00310AD4">
                  <w:pPr>
                    <w:pStyle w:val="afb"/>
                    <w:snapToGrid w:val="0"/>
                    <w:spacing w:beforeLines="0" w:afterLines="0" w:line="260" w:lineRule="atLeast"/>
                  </w:pPr>
                  <w:r w:rsidRPr="00E07878">
                    <w:t>附录</w:t>
                  </w:r>
                  <w:r w:rsidRPr="00E07878">
                    <w:t>D</w:t>
                  </w:r>
                  <w:r w:rsidRPr="00E07878">
                    <w:rPr>
                      <w:rFonts w:eastAsia="仿宋"/>
                    </w:rPr>
                    <w:t>□</w:t>
                  </w:r>
                </w:p>
              </w:tc>
              <w:tc>
                <w:tcPr>
                  <w:tcW w:w="608" w:type="pct"/>
                  <w:gridSpan w:val="2"/>
                  <w:vAlign w:val="center"/>
                </w:tcPr>
                <w:p w:rsidR="00310AD4" w:rsidRPr="00E07878" w:rsidRDefault="00310AD4" w:rsidP="00310AD4">
                  <w:pPr>
                    <w:pStyle w:val="afb"/>
                    <w:snapToGrid w:val="0"/>
                    <w:spacing w:beforeLines="0" w:afterLines="0" w:line="260" w:lineRule="atLeast"/>
                  </w:pPr>
                  <w:r w:rsidRPr="00E07878">
                    <w:t>其他标准</w:t>
                  </w:r>
                  <w:r w:rsidRPr="00E07878">
                    <w:rPr>
                      <w:rFonts w:eastAsia="仿宋"/>
                    </w:rPr>
                    <w:t>□</w:t>
                  </w:r>
                </w:p>
              </w:tc>
            </w:tr>
            <w:tr w:rsidR="00E07878" w:rsidRPr="00E07878" w:rsidTr="008D5079">
              <w:trPr>
                <w:trHeight w:val="241"/>
              </w:trPr>
              <w:tc>
                <w:tcPr>
                  <w:tcW w:w="514" w:type="pct"/>
                  <w:vMerge w:val="restart"/>
                  <w:vAlign w:val="center"/>
                </w:tcPr>
                <w:p w:rsidR="00310AD4" w:rsidRPr="00E07878" w:rsidRDefault="00310AD4" w:rsidP="00310AD4">
                  <w:pPr>
                    <w:pStyle w:val="afb"/>
                    <w:snapToGrid w:val="0"/>
                    <w:spacing w:beforeLines="0" w:afterLines="0" w:line="260" w:lineRule="atLeast"/>
                  </w:pPr>
                  <w:r w:rsidRPr="00E07878">
                    <w:t>现状评价</w:t>
                  </w:r>
                </w:p>
              </w:tc>
              <w:tc>
                <w:tcPr>
                  <w:tcW w:w="904" w:type="pct"/>
                  <w:vAlign w:val="center"/>
                </w:tcPr>
                <w:p w:rsidR="00310AD4" w:rsidRPr="00E07878" w:rsidRDefault="00310AD4" w:rsidP="00310AD4">
                  <w:pPr>
                    <w:pStyle w:val="afb"/>
                    <w:snapToGrid w:val="0"/>
                    <w:spacing w:beforeLines="0" w:afterLines="0" w:line="260" w:lineRule="atLeast"/>
                  </w:pPr>
                  <w:r w:rsidRPr="00E07878">
                    <w:t>环境功能区</w:t>
                  </w:r>
                </w:p>
              </w:tc>
              <w:tc>
                <w:tcPr>
                  <w:tcW w:w="1344" w:type="pct"/>
                  <w:gridSpan w:val="6"/>
                  <w:vAlign w:val="center"/>
                </w:tcPr>
                <w:p w:rsidR="00310AD4" w:rsidRPr="00E07878" w:rsidRDefault="00310AD4" w:rsidP="00310AD4">
                  <w:pPr>
                    <w:pStyle w:val="afb"/>
                    <w:snapToGrid w:val="0"/>
                    <w:spacing w:beforeLines="0" w:afterLines="0" w:line="260" w:lineRule="atLeast"/>
                  </w:pPr>
                  <w:r w:rsidRPr="00E07878">
                    <w:t>一类区</w:t>
                  </w:r>
                  <w:r w:rsidRPr="00E07878">
                    <w:rPr>
                      <w:rFonts w:eastAsia="仿宋"/>
                    </w:rPr>
                    <w:t>□</w:t>
                  </w:r>
                </w:p>
              </w:tc>
              <w:tc>
                <w:tcPr>
                  <w:tcW w:w="1334" w:type="pct"/>
                  <w:gridSpan w:val="7"/>
                  <w:vAlign w:val="center"/>
                </w:tcPr>
                <w:p w:rsidR="00310AD4" w:rsidRPr="00E07878" w:rsidRDefault="00310AD4" w:rsidP="00310AD4">
                  <w:pPr>
                    <w:pStyle w:val="afb"/>
                    <w:snapToGrid w:val="0"/>
                    <w:spacing w:beforeLines="0" w:afterLines="0" w:line="260" w:lineRule="atLeast"/>
                  </w:pPr>
                  <w:r w:rsidRPr="00E07878">
                    <w:t>二类区</w:t>
                  </w:r>
                  <w:r w:rsidR="00FA6869" w:rsidRPr="00E07878">
                    <w:fldChar w:fldCharType="begin"/>
                  </w:r>
                  <w:r w:rsidR="00FA6869" w:rsidRPr="00E07878">
                    <w:instrText xml:space="preserve"> eq \o\ac(□,</w:instrText>
                  </w:r>
                  <w:r w:rsidR="00FA6869" w:rsidRPr="00E07878">
                    <w:rPr>
                      <w:position w:val="2"/>
                      <w:sz w:val="12"/>
                    </w:rPr>
                    <w:instrText>√</w:instrText>
                  </w:r>
                  <w:r w:rsidR="00FA6869" w:rsidRPr="00E07878">
                    <w:instrText>)</w:instrText>
                  </w:r>
                  <w:r w:rsidR="00FA6869" w:rsidRPr="00E07878">
                    <w:fldChar w:fldCharType="end"/>
                  </w:r>
                </w:p>
              </w:tc>
              <w:tc>
                <w:tcPr>
                  <w:tcW w:w="904" w:type="pct"/>
                  <w:gridSpan w:val="4"/>
                  <w:vAlign w:val="center"/>
                </w:tcPr>
                <w:p w:rsidR="00310AD4" w:rsidRPr="00E07878" w:rsidRDefault="00310AD4" w:rsidP="00310AD4">
                  <w:pPr>
                    <w:pStyle w:val="afb"/>
                    <w:snapToGrid w:val="0"/>
                    <w:spacing w:beforeLines="0" w:afterLines="0" w:line="260" w:lineRule="atLeast"/>
                  </w:pPr>
                  <w:r w:rsidRPr="00E07878">
                    <w:t>一类区和二类区</w:t>
                  </w:r>
                  <w:r w:rsidRPr="00E07878">
                    <w:rPr>
                      <w:rFonts w:eastAsia="仿宋"/>
                    </w:rPr>
                    <w:t>□</w:t>
                  </w:r>
                </w:p>
              </w:tc>
            </w:tr>
            <w:tr w:rsidR="00E07878" w:rsidRPr="00E07878" w:rsidTr="008D5079">
              <w:trPr>
                <w:trHeight w:val="241"/>
              </w:trPr>
              <w:tc>
                <w:tcPr>
                  <w:tcW w:w="514" w:type="pct"/>
                  <w:vMerge/>
                  <w:vAlign w:val="center"/>
                </w:tcPr>
                <w:p w:rsidR="00310AD4" w:rsidRPr="00E07878" w:rsidRDefault="00310AD4" w:rsidP="00310AD4">
                  <w:pPr>
                    <w:pStyle w:val="afb"/>
                    <w:snapToGrid w:val="0"/>
                    <w:spacing w:beforeLines="0" w:afterLines="0" w:line="260" w:lineRule="atLeast"/>
                  </w:pPr>
                </w:p>
              </w:tc>
              <w:tc>
                <w:tcPr>
                  <w:tcW w:w="904" w:type="pct"/>
                  <w:vAlign w:val="center"/>
                </w:tcPr>
                <w:p w:rsidR="00310AD4" w:rsidRPr="00E07878" w:rsidRDefault="00310AD4" w:rsidP="00310AD4">
                  <w:pPr>
                    <w:pStyle w:val="afb"/>
                    <w:snapToGrid w:val="0"/>
                    <w:spacing w:beforeLines="0" w:afterLines="0" w:line="260" w:lineRule="atLeast"/>
                  </w:pPr>
                  <w:r w:rsidRPr="00E07878">
                    <w:t>评价基准年</w:t>
                  </w:r>
                </w:p>
              </w:tc>
              <w:tc>
                <w:tcPr>
                  <w:tcW w:w="3582" w:type="pct"/>
                  <w:gridSpan w:val="17"/>
                  <w:vAlign w:val="center"/>
                </w:tcPr>
                <w:p w:rsidR="00310AD4" w:rsidRPr="00E07878" w:rsidRDefault="00310AD4" w:rsidP="000C6FA4">
                  <w:pPr>
                    <w:pStyle w:val="afb"/>
                    <w:snapToGrid w:val="0"/>
                    <w:spacing w:beforeLines="0" w:afterLines="0" w:line="260" w:lineRule="atLeast"/>
                  </w:pPr>
                  <w:r w:rsidRPr="00E07878">
                    <w:t>（</w:t>
                  </w:r>
                  <w:r w:rsidR="00FA6869" w:rsidRPr="00E07878">
                    <w:t>201</w:t>
                  </w:r>
                  <w:r w:rsidR="000C6FA4" w:rsidRPr="00E07878">
                    <w:t>9</w:t>
                  </w:r>
                  <w:r w:rsidRPr="00E07878">
                    <w:t>）年</w:t>
                  </w:r>
                </w:p>
              </w:tc>
            </w:tr>
            <w:tr w:rsidR="00E07878" w:rsidRPr="00E07878" w:rsidTr="008D5079">
              <w:trPr>
                <w:trHeight w:val="241"/>
              </w:trPr>
              <w:tc>
                <w:tcPr>
                  <w:tcW w:w="514" w:type="pct"/>
                  <w:vMerge/>
                  <w:vAlign w:val="center"/>
                </w:tcPr>
                <w:p w:rsidR="00310AD4" w:rsidRPr="00E07878" w:rsidRDefault="00310AD4" w:rsidP="00310AD4">
                  <w:pPr>
                    <w:pStyle w:val="afb"/>
                    <w:snapToGrid w:val="0"/>
                    <w:spacing w:beforeLines="0" w:afterLines="0" w:line="260" w:lineRule="atLeast"/>
                  </w:pPr>
                </w:p>
              </w:tc>
              <w:tc>
                <w:tcPr>
                  <w:tcW w:w="904" w:type="pct"/>
                  <w:vAlign w:val="center"/>
                </w:tcPr>
                <w:p w:rsidR="00310AD4" w:rsidRPr="00E07878" w:rsidRDefault="00310AD4" w:rsidP="00FA6869">
                  <w:pPr>
                    <w:pStyle w:val="afb"/>
                    <w:snapToGrid w:val="0"/>
                    <w:spacing w:beforeLines="0" w:afterLines="0" w:line="260" w:lineRule="atLeast"/>
                  </w:pPr>
                  <w:r w:rsidRPr="00E07878">
                    <w:t>环境空气质量现状调查数据来源</w:t>
                  </w:r>
                </w:p>
              </w:tc>
              <w:tc>
                <w:tcPr>
                  <w:tcW w:w="1344" w:type="pct"/>
                  <w:gridSpan w:val="6"/>
                  <w:vAlign w:val="center"/>
                </w:tcPr>
                <w:p w:rsidR="00310AD4" w:rsidRPr="00E07878" w:rsidRDefault="00310AD4" w:rsidP="00310AD4">
                  <w:pPr>
                    <w:pStyle w:val="afb"/>
                    <w:snapToGrid w:val="0"/>
                    <w:spacing w:beforeLines="0" w:afterLines="0" w:line="260" w:lineRule="atLeast"/>
                  </w:pPr>
                  <w:r w:rsidRPr="00E07878">
                    <w:t>长期例行监测数据</w:t>
                  </w:r>
                  <w:r w:rsidRPr="00E07878">
                    <w:rPr>
                      <w:rFonts w:eastAsia="仿宋"/>
                    </w:rPr>
                    <w:t>□</w:t>
                  </w:r>
                </w:p>
              </w:tc>
              <w:tc>
                <w:tcPr>
                  <w:tcW w:w="1334" w:type="pct"/>
                  <w:gridSpan w:val="7"/>
                  <w:vAlign w:val="center"/>
                </w:tcPr>
                <w:p w:rsidR="00310AD4" w:rsidRPr="00E07878" w:rsidRDefault="00310AD4" w:rsidP="00310AD4">
                  <w:pPr>
                    <w:pStyle w:val="afb"/>
                    <w:snapToGrid w:val="0"/>
                    <w:spacing w:beforeLines="0" w:afterLines="0" w:line="260" w:lineRule="atLeast"/>
                  </w:pPr>
                  <w:r w:rsidRPr="00E07878">
                    <w:t>主管部门发布的数据</w:t>
                  </w:r>
                  <w:r w:rsidR="00FA6869" w:rsidRPr="00E07878">
                    <w:fldChar w:fldCharType="begin"/>
                  </w:r>
                  <w:r w:rsidR="00FA6869" w:rsidRPr="00E07878">
                    <w:instrText xml:space="preserve"> eq \o\ac(□,</w:instrText>
                  </w:r>
                  <w:r w:rsidR="00FA6869" w:rsidRPr="00E07878">
                    <w:rPr>
                      <w:position w:val="2"/>
                      <w:sz w:val="12"/>
                    </w:rPr>
                    <w:instrText>√</w:instrText>
                  </w:r>
                  <w:r w:rsidR="00FA6869" w:rsidRPr="00E07878">
                    <w:instrText>)</w:instrText>
                  </w:r>
                  <w:r w:rsidR="00FA6869" w:rsidRPr="00E07878">
                    <w:fldChar w:fldCharType="end"/>
                  </w:r>
                </w:p>
              </w:tc>
              <w:tc>
                <w:tcPr>
                  <w:tcW w:w="904" w:type="pct"/>
                  <w:gridSpan w:val="4"/>
                  <w:vAlign w:val="center"/>
                </w:tcPr>
                <w:p w:rsidR="00310AD4" w:rsidRPr="00E07878" w:rsidRDefault="00310AD4" w:rsidP="00310AD4">
                  <w:pPr>
                    <w:pStyle w:val="afb"/>
                    <w:snapToGrid w:val="0"/>
                    <w:spacing w:beforeLines="0" w:afterLines="0" w:line="260" w:lineRule="atLeast"/>
                  </w:pPr>
                  <w:r w:rsidRPr="00E07878">
                    <w:t>现状补充监测</w:t>
                  </w:r>
                  <w:r w:rsidR="000C6FA4" w:rsidRPr="00E07878">
                    <w:fldChar w:fldCharType="begin"/>
                  </w:r>
                  <w:r w:rsidR="000C6FA4" w:rsidRPr="00E07878">
                    <w:instrText xml:space="preserve"> eq \o\ac(□,</w:instrText>
                  </w:r>
                  <w:r w:rsidR="000C6FA4" w:rsidRPr="00E07878">
                    <w:rPr>
                      <w:position w:val="2"/>
                      <w:sz w:val="12"/>
                    </w:rPr>
                    <w:instrText>√</w:instrText>
                  </w:r>
                  <w:r w:rsidR="000C6FA4" w:rsidRPr="00E07878">
                    <w:instrText>)</w:instrText>
                  </w:r>
                  <w:r w:rsidR="000C6FA4" w:rsidRPr="00E07878">
                    <w:fldChar w:fldCharType="end"/>
                  </w:r>
                </w:p>
              </w:tc>
            </w:tr>
            <w:tr w:rsidR="00E07878" w:rsidRPr="00E07878" w:rsidTr="008D5079">
              <w:trPr>
                <w:trHeight w:val="241"/>
              </w:trPr>
              <w:tc>
                <w:tcPr>
                  <w:tcW w:w="514" w:type="pct"/>
                  <w:vMerge/>
                  <w:vAlign w:val="center"/>
                </w:tcPr>
                <w:p w:rsidR="00310AD4" w:rsidRPr="00E07878" w:rsidRDefault="00310AD4" w:rsidP="00310AD4">
                  <w:pPr>
                    <w:pStyle w:val="afb"/>
                    <w:snapToGrid w:val="0"/>
                    <w:spacing w:beforeLines="0" w:afterLines="0" w:line="260" w:lineRule="atLeast"/>
                  </w:pPr>
                </w:p>
              </w:tc>
              <w:tc>
                <w:tcPr>
                  <w:tcW w:w="904" w:type="pct"/>
                  <w:vAlign w:val="center"/>
                </w:tcPr>
                <w:p w:rsidR="00310AD4" w:rsidRPr="00E07878" w:rsidRDefault="00310AD4" w:rsidP="00310AD4">
                  <w:pPr>
                    <w:pStyle w:val="afb"/>
                    <w:snapToGrid w:val="0"/>
                    <w:spacing w:beforeLines="0" w:afterLines="0" w:line="260" w:lineRule="atLeast"/>
                  </w:pPr>
                  <w:r w:rsidRPr="00E07878">
                    <w:t>现状评价</w:t>
                  </w:r>
                </w:p>
              </w:tc>
              <w:tc>
                <w:tcPr>
                  <w:tcW w:w="2004" w:type="pct"/>
                  <w:gridSpan w:val="10"/>
                  <w:vAlign w:val="center"/>
                </w:tcPr>
                <w:p w:rsidR="00310AD4" w:rsidRPr="00E07878" w:rsidRDefault="00310AD4" w:rsidP="00310AD4">
                  <w:pPr>
                    <w:pStyle w:val="afb"/>
                    <w:snapToGrid w:val="0"/>
                    <w:spacing w:beforeLines="0" w:afterLines="0" w:line="260" w:lineRule="atLeast"/>
                  </w:pPr>
                  <w:r w:rsidRPr="00E07878">
                    <w:t>达标区</w:t>
                  </w:r>
                  <w:r w:rsidRPr="00E07878">
                    <w:rPr>
                      <w:rFonts w:eastAsia="仿宋"/>
                    </w:rPr>
                    <w:t>□</w:t>
                  </w:r>
                </w:p>
              </w:tc>
              <w:tc>
                <w:tcPr>
                  <w:tcW w:w="1578" w:type="pct"/>
                  <w:gridSpan w:val="7"/>
                  <w:vAlign w:val="center"/>
                </w:tcPr>
                <w:p w:rsidR="00310AD4" w:rsidRPr="00E07878" w:rsidRDefault="00310AD4" w:rsidP="00310AD4">
                  <w:pPr>
                    <w:pStyle w:val="afb"/>
                    <w:snapToGrid w:val="0"/>
                    <w:spacing w:beforeLines="0" w:afterLines="0" w:line="260" w:lineRule="atLeast"/>
                  </w:pPr>
                  <w:r w:rsidRPr="00E07878">
                    <w:t>不达标区</w:t>
                  </w:r>
                  <w:r w:rsidR="00FA6869" w:rsidRPr="00E07878">
                    <w:fldChar w:fldCharType="begin"/>
                  </w:r>
                  <w:r w:rsidR="00FA6869" w:rsidRPr="00E07878">
                    <w:instrText xml:space="preserve"> eq \o\ac(□,</w:instrText>
                  </w:r>
                  <w:r w:rsidR="00FA6869" w:rsidRPr="00E07878">
                    <w:rPr>
                      <w:position w:val="2"/>
                      <w:sz w:val="12"/>
                    </w:rPr>
                    <w:instrText>√</w:instrText>
                  </w:r>
                  <w:r w:rsidR="00FA6869" w:rsidRPr="00E07878">
                    <w:instrText>)</w:instrText>
                  </w:r>
                  <w:r w:rsidR="00FA6869" w:rsidRPr="00E07878">
                    <w:fldChar w:fldCharType="end"/>
                  </w:r>
                </w:p>
              </w:tc>
            </w:tr>
            <w:tr w:rsidR="00E07878" w:rsidRPr="00E07878" w:rsidTr="008D5079">
              <w:trPr>
                <w:trHeight w:val="241"/>
              </w:trPr>
              <w:tc>
                <w:tcPr>
                  <w:tcW w:w="514" w:type="pct"/>
                  <w:vAlign w:val="center"/>
                </w:tcPr>
                <w:p w:rsidR="00310AD4" w:rsidRPr="00E07878" w:rsidRDefault="00310AD4" w:rsidP="001E255B">
                  <w:pPr>
                    <w:pStyle w:val="afb"/>
                    <w:snapToGrid w:val="0"/>
                    <w:spacing w:beforeLines="0" w:afterLines="0" w:line="260" w:lineRule="atLeast"/>
                  </w:pPr>
                  <w:r w:rsidRPr="00E07878">
                    <w:t>污染源调查</w:t>
                  </w:r>
                </w:p>
              </w:tc>
              <w:tc>
                <w:tcPr>
                  <w:tcW w:w="904" w:type="pct"/>
                  <w:vAlign w:val="center"/>
                </w:tcPr>
                <w:p w:rsidR="00310AD4" w:rsidRPr="00E07878" w:rsidRDefault="00310AD4" w:rsidP="00310AD4">
                  <w:pPr>
                    <w:pStyle w:val="afb"/>
                    <w:snapToGrid w:val="0"/>
                    <w:spacing w:beforeLines="0" w:afterLines="0" w:line="260" w:lineRule="atLeast"/>
                  </w:pPr>
                  <w:r w:rsidRPr="00E07878">
                    <w:t>调查内容</w:t>
                  </w:r>
                </w:p>
              </w:tc>
              <w:tc>
                <w:tcPr>
                  <w:tcW w:w="1167" w:type="pct"/>
                  <w:gridSpan w:val="5"/>
                  <w:vAlign w:val="center"/>
                </w:tcPr>
                <w:p w:rsidR="00310AD4" w:rsidRPr="00E07878" w:rsidRDefault="00310AD4" w:rsidP="00310AD4">
                  <w:pPr>
                    <w:pStyle w:val="afb"/>
                    <w:snapToGrid w:val="0"/>
                    <w:spacing w:beforeLines="0" w:afterLines="0" w:line="260" w:lineRule="atLeast"/>
                    <w:jc w:val="right"/>
                  </w:pPr>
                  <w:r w:rsidRPr="00E07878">
                    <w:t>本项目正常排放源</w:t>
                  </w:r>
                  <w:r w:rsidR="001E255B" w:rsidRPr="00E07878">
                    <w:fldChar w:fldCharType="begin"/>
                  </w:r>
                  <w:r w:rsidR="001E255B" w:rsidRPr="00E07878">
                    <w:instrText xml:space="preserve"> eq \o\ac(□,</w:instrText>
                  </w:r>
                  <w:r w:rsidR="001E255B" w:rsidRPr="00E07878">
                    <w:rPr>
                      <w:position w:val="2"/>
                      <w:sz w:val="12"/>
                    </w:rPr>
                    <w:instrText>√</w:instrText>
                  </w:r>
                  <w:r w:rsidR="001E255B" w:rsidRPr="00E07878">
                    <w:instrText>)</w:instrText>
                  </w:r>
                  <w:r w:rsidR="001E255B" w:rsidRPr="00E07878">
                    <w:fldChar w:fldCharType="end"/>
                  </w:r>
                </w:p>
                <w:p w:rsidR="00310AD4" w:rsidRPr="00E07878" w:rsidRDefault="00310AD4" w:rsidP="00310AD4">
                  <w:pPr>
                    <w:pStyle w:val="afb"/>
                    <w:snapToGrid w:val="0"/>
                    <w:spacing w:beforeLines="0" w:afterLines="0" w:line="260" w:lineRule="atLeast"/>
                    <w:jc w:val="right"/>
                  </w:pPr>
                  <w:r w:rsidRPr="00E07878">
                    <w:t>本项目非正常排放源</w:t>
                  </w:r>
                  <w:r w:rsidR="00161FE5" w:rsidRPr="00E07878">
                    <w:rPr>
                      <w:rFonts w:eastAsia="仿宋"/>
                    </w:rPr>
                    <w:t>□</w:t>
                  </w:r>
                </w:p>
                <w:p w:rsidR="00310AD4" w:rsidRPr="00E07878" w:rsidRDefault="00310AD4" w:rsidP="00310AD4">
                  <w:pPr>
                    <w:pStyle w:val="afb"/>
                    <w:snapToGrid w:val="0"/>
                    <w:spacing w:beforeLines="0" w:afterLines="0" w:line="260" w:lineRule="atLeast"/>
                    <w:jc w:val="right"/>
                  </w:pPr>
                  <w:r w:rsidRPr="00E07878">
                    <w:lastRenderedPageBreak/>
                    <w:t>现有污染源</w:t>
                  </w:r>
                  <w:r w:rsidR="00161FE5" w:rsidRPr="00E07878">
                    <w:rPr>
                      <w:rFonts w:eastAsia="仿宋"/>
                    </w:rPr>
                    <w:t>□</w:t>
                  </w:r>
                </w:p>
              </w:tc>
              <w:tc>
                <w:tcPr>
                  <w:tcW w:w="837" w:type="pct"/>
                  <w:gridSpan w:val="5"/>
                  <w:vAlign w:val="center"/>
                </w:tcPr>
                <w:p w:rsidR="00310AD4" w:rsidRPr="00E07878" w:rsidRDefault="00310AD4" w:rsidP="00310AD4">
                  <w:pPr>
                    <w:pStyle w:val="afb"/>
                    <w:snapToGrid w:val="0"/>
                    <w:spacing w:beforeLines="0" w:afterLines="0" w:line="260" w:lineRule="atLeast"/>
                  </w:pPr>
                  <w:r w:rsidRPr="00E07878">
                    <w:lastRenderedPageBreak/>
                    <w:t>拟替代的污染源</w:t>
                  </w:r>
                  <w:r w:rsidR="00161FE5" w:rsidRPr="00E07878">
                    <w:rPr>
                      <w:rFonts w:eastAsia="仿宋"/>
                    </w:rPr>
                    <w:t>□</w:t>
                  </w:r>
                </w:p>
              </w:tc>
              <w:tc>
                <w:tcPr>
                  <w:tcW w:w="970" w:type="pct"/>
                  <w:gridSpan w:val="5"/>
                  <w:vAlign w:val="center"/>
                </w:tcPr>
                <w:p w:rsidR="00310AD4" w:rsidRPr="00E07878" w:rsidRDefault="00310AD4" w:rsidP="00310AD4">
                  <w:pPr>
                    <w:pStyle w:val="afb"/>
                    <w:snapToGrid w:val="0"/>
                    <w:spacing w:beforeLines="0" w:afterLines="0" w:line="260" w:lineRule="atLeast"/>
                  </w:pPr>
                  <w:r w:rsidRPr="00E07878">
                    <w:t>其他在建、拟建项目污染源</w:t>
                  </w:r>
                  <w:r w:rsidRPr="00E07878">
                    <w:rPr>
                      <w:rFonts w:eastAsia="仿宋"/>
                    </w:rPr>
                    <w:t>□</w:t>
                  </w:r>
                </w:p>
              </w:tc>
              <w:tc>
                <w:tcPr>
                  <w:tcW w:w="608" w:type="pct"/>
                  <w:gridSpan w:val="2"/>
                  <w:vAlign w:val="center"/>
                </w:tcPr>
                <w:p w:rsidR="00310AD4" w:rsidRPr="00E07878" w:rsidRDefault="00310AD4" w:rsidP="00310AD4">
                  <w:pPr>
                    <w:pStyle w:val="afb"/>
                    <w:snapToGrid w:val="0"/>
                    <w:spacing w:beforeLines="0" w:afterLines="0" w:line="260" w:lineRule="atLeast"/>
                  </w:pPr>
                  <w:r w:rsidRPr="00E07878">
                    <w:t>区域污染源</w:t>
                  </w:r>
                  <w:r w:rsidRPr="00E07878">
                    <w:rPr>
                      <w:rFonts w:eastAsia="仿宋"/>
                    </w:rPr>
                    <w:t>□</w:t>
                  </w:r>
                </w:p>
              </w:tc>
            </w:tr>
            <w:tr w:rsidR="00E07878" w:rsidRPr="00E07878" w:rsidTr="008D5079">
              <w:trPr>
                <w:trHeight w:val="241"/>
              </w:trPr>
              <w:tc>
                <w:tcPr>
                  <w:tcW w:w="514" w:type="pct"/>
                  <w:vMerge w:val="restart"/>
                  <w:vAlign w:val="center"/>
                </w:tcPr>
                <w:p w:rsidR="00310AD4" w:rsidRPr="00E07878" w:rsidRDefault="00310AD4" w:rsidP="001E255B">
                  <w:pPr>
                    <w:pStyle w:val="afb"/>
                    <w:snapToGrid w:val="0"/>
                    <w:spacing w:beforeLines="0" w:afterLines="0" w:line="260" w:lineRule="atLeast"/>
                  </w:pPr>
                  <w:r w:rsidRPr="00E07878">
                    <w:lastRenderedPageBreak/>
                    <w:t>大气环境影响预测与评价</w:t>
                  </w:r>
                </w:p>
              </w:tc>
              <w:tc>
                <w:tcPr>
                  <w:tcW w:w="904" w:type="pct"/>
                  <w:vAlign w:val="center"/>
                </w:tcPr>
                <w:p w:rsidR="00310AD4" w:rsidRPr="00E07878" w:rsidRDefault="00310AD4" w:rsidP="00310AD4">
                  <w:pPr>
                    <w:pStyle w:val="afb"/>
                    <w:snapToGrid w:val="0"/>
                    <w:spacing w:beforeLines="0" w:afterLines="0" w:line="260" w:lineRule="atLeast"/>
                  </w:pPr>
                  <w:r w:rsidRPr="00E07878">
                    <w:t>预测模型</w:t>
                  </w:r>
                </w:p>
              </w:tc>
              <w:tc>
                <w:tcPr>
                  <w:tcW w:w="523" w:type="pct"/>
                  <w:vAlign w:val="center"/>
                </w:tcPr>
                <w:p w:rsidR="00310AD4" w:rsidRPr="00E07878" w:rsidRDefault="00310AD4" w:rsidP="00310AD4">
                  <w:pPr>
                    <w:pStyle w:val="afb"/>
                    <w:snapToGrid w:val="0"/>
                    <w:spacing w:beforeLines="0" w:afterLines="0" w:line="260" w:lineRule="atLeast"/>
                  </w:pPr>
                  <w:r w:rsidRPr="00E07878">
                    <w:rPr>
                      <w:szCs w:val="18"/>
                    </w:rPr>
                    <w:t>AERMOD</w:t>
                  </w:r>
                  <w:r w:rsidRPr="00E07878">
                    <w:rPr>
                      <w:szCs w:val="18"/>
                    </w:rPr>
                    <w:br/>
                  </w:r>
                  <w:r w:rsidRPr="00E07878">
                    <w:rPr>
                      <w:rFonts w:eastAsia="仿宋"/>
                    </w:rPr>
                    <w:t>□</w:t>
                  </w:r>
                </w:p>
              </w:tc>
              <w:tc>
                <w:tcPr>
                  <w:tcW w:w="375" w:type="pct"/>
                  <w:gridSpan w:val="2"/>
                  <w:vAlign w:val="center"/>
                </w:tcPr>
                <w:p w:rsidR="00310AD4" w:rsidRPr="00E07878" w:rsidRDefault="00310AD4" w:rsidP="00310AD4">
                  <w:pPr>
                    <w:pStyle w:val="afb"/>
                    <w:snapToGrid w:val="0"/>
                    <w:spacing w:beforeLines="0" w:afterLines="0" w:line="260" w:lineRule="atLeast"/>
                  </w:pPr>
                  <w:r w:rsidRPr="00E07878">
                    <w:rPr>
                      <w:szCs w:val="18"/>
                    </w:rPr>
                    <w:t>ADMS</w:t>
                  </w:r>
                  <w:r w:rsidRPr="00E07878">
                    <w:rPr>
                      <w:szCs w:val="18"/>
                    </w:rPr>
                    <w:br/>
                  </w:r>
                  <w:r w:rsidRPr="00E07878">
                    <w:rPr>
                      <w:rFonts w:eastAsia="仿宋"/>
                    </w:rPr>
                    <w:t>□</w:t>
                  </w:r>
                </w:p>
              </w:tc>
              <w:tc>
                <w:tcPr>
                  <w:tcW w:w="697" w:type="pct"/>
                  <w:gridSpan w:val="5"/>
                  <w:vAlign w:val="center"/>
                </w:tcPr>
                <w:p w:rsidR="00310AD4" w:rsidRPr="00E07878" w:rsidRDefault="00310AD4" w:rsidP="00310AD4">
                  <w:pPr>
                    <w:pStyle w:val="afb"/>
                    <w:snapToGrid w:val="0"/>
                    <w:spacing w:beforeLines="0" w:afterLines="0" w:line="260" w:lineRule="atLeast"/>
                  </w:pPr>
                  <w:r w:rsidRPr="00E07878">
                    <w:rPr>
                      <w:szCs w:val="18"/>
                    </w:rPr>
                    <w:t>AUSTAL2000</w:t>
                  </w:r>
                  <w:r w:rsidRPr="00E07878">
                    <w:rPr>
                      <w:szCs w:val="18"/>
                    </w:rPr>
                    <w:br/>
                  </w:r>
                  <w:r w:rsidRPr="00E07878">
                    <w:rPr>
                      <w:rFonts w:eastAsia="仿宋"/>
                    </w:rPr>
                    <w:t>□</w:t>
                  </w:r>
                </w:p>
              </w:tc>
              <w:tc>
                <w:tcPr>
                  <w:tcW w:w="680" w:type="pct"/>
                  <w:gridSpan w:val="3"/>
                  <w:vAlign w:val="center"/>
                </w:tcPr>
                <w:p w:rsidR="00310AD4" w:rsidRPr="00E07878" w:rsidRDefault="00310AD4" w:rsidP="00310AD4">
                  <w:pPr>
                    <w:pStyle w:val="afb"/>
                    <w:snapToGrid w:val="0"/>
                    <w:spacing w:beforeLines="0" w:afterLines="0" w:line="260" w:lineRule="atLeast"/>
                  </w:pPr>
                  <w:r w:rsidRPr="00E07878">
                    <w:rPr>
                      <w:szCs w:val="18"/>
                    </w:rPr>
                    <w:t>EDMS/AEDT</w:t>
                  </w:r>
                  <w:r w:rsidRPr="00E07878">
                    <w:rPr>
                      <w:szCs w:val="18"/>
                    </w:rPr>
                    <w:br/>
                  </w:r>
                  <w:r w:rsidRPr="00E07878">
                    <w:rPr>
                      <w:rFonts w:eastAsia="仿宋"/>
                    </w:rPr>
                    <w:t>□</w:t>
                  </w:r>
                </w:p>
              </w:tc>
              <w:tc>
                <w:tcPr>
                  <w:tcW w:w="535" w:type="pct"/>
                  <w:gridSpan w:val="3"/>
                  <w:vAlign w:val="center"/>
                </w:tcPr>
                <w:p w:rsidR="00310AD4" w:rsidRPr="00E07878" w:rsidRDefault="00310AD4" w:rsidP="00310AD4">
                  <w:pPr>
                    <w:pStyle w:val="afb"/>
                    <w:snapToGrid w:val="0"/>
                    <w:spacing w:beforeLines="0" w:afterLines="0" w:line="260" w:lineRule="atLeast"/>
                  </w:pPr>
                  <w:r w:rsidRPr="00E07878">
                    <w:rPr>
                      <w:szCs w:val="18"/>
                    </w:rPr>
                    <w:t>CALPUFF</w:t>
                  </w:r>
                  <w:r w:rsidRPr="00E07878">
                    <w:rPr>
                      <w:szCs w:val="18"/>
                    </w:rPr>
                    <w:br/>
                  </w:r>
                  <w:r w:rsidRPr="00E07878">
                    <w:rPr>
                      <w:rFonts w:eastAsia="仿宋"/>
                    </w:rPr>
                    <w:t>□</w:t>
                  </w:r>
                </w:p>
              </w:tc>
              <w:tc>
                <w:tcPr>
                  <w:tcW w:w="407" w:type="pct"/>
                  <w:gridSpan w:val="2"/>
                  <w:vAlign w:val="center"/>
                </w:tcPr>
                <w:p w:rsidR="00310AD4" w:rsidRPr="00E07878" w:rsidRDefault="00310AD4" w:rsidP="001E255B">
                  <w:pPr>
                    <w:pStyle w:val="afb"/>
                    <w:snapToGrid w:val="0"/>
                    <w:spacing w:beforeLines="0" w:afterLines="0" w:line="260" w:lineRule="atLeast"/>
                  </w:pPr>
                  <w:r w:rsidRPr="00E07878">
                    <w:rPr>
                      <w:szCs w:val="18"/>
                    </w:rPr>
                    <w:t>网格模型</w:t>
                  </w:r>
                  <w:r w:rsidRPr="00E07878">
                    <w:rPr>
                      <w:rFonts w:eastAsia="仿宋"/>
                    </w:rPr>
                    <w:t>□</w:t>
                  </w:r>
                </w:p>
              </w:tc>
              <w:tc>
                <w:tcPr>
                  <w:tcW w:w="365" w:type="pct"/>
                  <w:vAlign w:val="center"/>
                </w:tcPr>
                <w:p w:rsidR="00310AD4" w:rsidRPr="00E07878" w:rsidRDefault="00310AD4" w:rsidP="00310AD4">
                  <w:pPr>
                    <w:pStyle w:val="afb"/>
                    <w:snapToGrid w:val="0"/>
                    <w:spacing w:beforeLines="0" w:afterLines="0" w:line="260" w:lineRule="atLeast"/>
                  </w:pPr>
                  <w:r w:rsidRPr="00E07878">
                    <w:t>其他</w:t>
                  </w:r>
                  <w:r w:rsidRPr="00E07878">
                    <w:br/>
                  </w:r>
                  <w:r w:rsidRPr="00E07878">
                    <w:rPr>
                      <w:rFonts w:eastAsia="仿宋"/>
                    </w:rPr>
                    <w:t>□</w:t>
                  </w:r>
                </w:p>
              </w:tc>
            </w:tr>
            <w:tr w:rsidR="00E07878" w:rsidRPr="00E07878" w:rsidTr="008D5079">
              <w:trPr>
                <w:trHeight w:val="272"/>
              </w:trPr>
              <w:tc>
                <w:tcPr>
                  <w:tcW w:w="514" w:type="pct"/>
                  <w:vMerge/>
                  <w:vAlign w:val="center"/>
                </w:tcPr>
                <w:p w:rsidR="00310AD4" w:rsidRPr="00E07878" w:rsidRDefault="00310AD4" w:rsidP="00310AD4">
                  <w:pPr>
                    <w:pStyle w:val="afb"/>
                    <w:snapToGrid w:val="0"/>
                    <w:spacing w:beforeLines="0" w:afterLines="0" w:line="260" w:lineRule="atLeast"/>
                  </w:pPr>
                </w:p>
              </w:tc>
              <w:tc>
                <w:tcPr>
                  <w:tcW w:w="904" w:type="pct"/>
                  <w:vAlign w:val="center"/>
                </w:tcPr>
                <w:p w:rsidR="00310AD4" w:rsidRPr="00E07878" w:rsidRDefault="00310AD4" w:rsidP="00310AD4">
                  <w:pPr>
                    <w:pStyle w:val="afb"/>
                    <w:snapToGrid w:val="0"/>
                    <w:spacing w:beforeLines="0" w:afterLines="0" w:line="260" w:lineRule="atLeast"/>
                  </w:pPr>
                  <w:r w:rsidRPr="00E07878">
                    <w:t>预测范围</w:t>
                  </w:r>
                </w:p>
              </w:tc>
              <w:tc>
                <w:tcPr>
                  <w:tcW w:w="898" w:type="pct"/>
                  <w:gridSpan w:val="3"/>
                  <w:vAlign w:val="center"/>
                </w:tcPr>
                <w:p w:rsidR="00310AD4" w:rsidRPr="00E07878" w:rsidRDefault="00310AD4" w:rsidP="00310AD4">
                  <w:pPr>
                    <w:pStyle w:val="afb"/>
                    <w:snapToGrid w:val="0"/>
                    <w:spacing w:beforeLines="0" w:afterLines="0" w:line="260" w:lineRule="atLeast"/>
                    <w:rPr>
                      <w:szCs w:val="18"/>
                    </w:rPr>
                  </w:pPr>
                  <w:r w:rsidRPr="00E07878">
                    <w:t>边长</w:t>
                  </w:r>
                  <w:r w:rsidRPr="00E07878">
                    <w:rPr>
                      <w:rFonts w:eastAsia="仿宋"/>
                    </w:rPr>
                    <w:t>≥</w:t>
                  </w:r>
                  <w:r w:rsidRPr="00E07878">
                    <w:t>50km</w:t>
                  </w:r>
                  <w:r w:rsidRPr="00E07878">
                    <w:rPr>
                      <w:rFonts w:eastAsia="仿宋"/>
                    </w:rPr>
                    <w:t>□</w:t>
                  </w:r>
                </w:p>
              </w:tc>
              <w:tc>
                <w:tcPr>
                  <w:tcW w:w="1913" w:type="pct"/>
                  <w:gridSpan w:val="11"/>
                  <w:vAlign w:val="center"/>
                </w:tcPr>
                <w:p w:rsidR="00310AD4" w:rsidRPr="00E07878" w:rsidRDefault="00310AD4" w:rsidP="00310AD4">
                  <w:pPr>
                    <w:pStyle w:val="afb"/>
                    <w:snapToGrid w:val="0"/>
                    <w:spacing w:beforeLines="0" w:afterLines="0" w:line="260" w:lineRule="atLeast"/>
                    <w:rPr>
                      <w:szCs w:val="18"/>
                    </w:rPr>
                  </w:pPr>
                  <w:r w:rsidRPr="00E07878">
                    <w:t>边长</w:t>
                  </w:r>
                  <w:r w:rsidRPr="00E07878">
                    <w:t>5</w:t>
                  </w:r>
                  <w:r w:rsidRPr="00E07878">
                    <w:t>～</w:t>
                  </w:r>
                  <w:r w:rsidRPr="00E07878">
                    <w:t>50km</w:t>
                  </w:r>
                  <w:r w:rsidRPr="00E07878">
                    <w:rPr>
                      <w:rFonts w:eastAsia="仿宋"/>
                    </w:rPr>
                    <w:t>□</w:t>
                  </w:r>
                </w:p>
              </w:tc>
              <w:tc>
                <w:tcPr>
                  <w:tcW w:w="772" w:type="pct"/>
                  <w:gridSpan w:val="3"/>
                  <w:vAlign w:val="center"/>
                </w:tcPr>
                <w:p w:rsidR="00310AD4" w:rsidRPr="00E07878" w:rsidRDefault="00310AD4" w:rsidP="00310AD4">
                  <w:pPr>
                    <w:pStyle w:val="afb"/>
                    <w:snapToGrid w:val="0"/>
                    <w:spacing w:beforeLines="0" w:afterLines="0" w:line="260" w:lineRule="atLeast"/>
                  </w:pPr>
                  <w:r w:rsidRPr="00E07878">
                    <w:t>边长</w:t>
                  </w:r>
                  <w:r w:rsidRPr="00E07878">
                    <w:t>=5 km</w:t>
                  </w:r>
                  <w:r w:rsidRPr="00E07878">
                    <w:rPr>
                      <w:rFonts w:eastAsia="仿宋"/>
                    </w:rPr>
                    <w:t>□</w:t>
                  </w:r>
                </w:p>
              </w:tc>
            </w:tr>
            <w:tr w:rsidR="00E07878" w:rsidRPr="00E07878" w:rsidTr="008D5079">
              <w:trPr>
                <w:trHeight w:val="401"/>
              </w:trPr>
              <w:tc>
                <w:tcPr>
                  <w:tcW w:w="514" w:type="pct"/>
                  <w:vMerge/>
                  <w:vAlign w:val="center"/>
                </w:tcPr>
                <w:p w:rsidR="00310AD4" w:rsidRPr="00E07878" w:rsidRDefault="00310AD4" w:rsidP="00310AD4">
                  <w:pPr>
                    <w:pStyle w:val="afb"/>
                    <w:snapToGrid w:val="0"/>
                    <w:spacing w:beforeLines="0" w:afterLines="0" w:line="260" w:lineRule="atLeast"/>
                  </w:pPr>
                </w:p>
              </w:tc>
              <w:tc>
                <w:tcPr>
                  <w:tcW w:w="904" w:type="pct"/>
                  <w:vAlign w:val="center"/>
                </w:tcPr>
                <w:p w:rsidR="00310AD4" w:rsidRPr="00E07878" w:rsidRDefault="00310AD4" w:rsidP="00310AD4">
                  <w:pPr>
                    <w:pStyle w:val="afb"/>
                    <w:snapToGrid w:val="0"/>
                    <w:spacing w:beforeLines="0" w:afterLines="0" w:line="260" w:lineRule="atLeast"/>
                  </w:pPr>
                  <w:r w:rsidRPr="00E07878">
                    <w:t>预测因子</w:t>
                  </w:r>
                </w:p>
              </w:tc>
              <w:tc>
                <w:tcPr>
                  <w:tcW w:w="2004" w:type="pct"/>
                  <w:gridSpan w:val="10"/>
                  <w:vAlign w:val="center"/>
                </w:tcPr>
                <w:p w:rsidR="00310AD4" w:rsidRPr="00E07878" w:rsidRDefault="00310AD4" w:rsidP="00310AD4">
                  <w:pPr>
                    <w:pStyle w:val="afb"/>
                    <w:snapToGrid w:val="0"/>
                    <w:spacing w:beforeLines="0" w:afterLines="0" w:line="260" w:lineRule="atLeast"/>
                  </w:pPr>
                  <w:r w:rsidRPr="00E07878">
                    <w:t>预测因子</w:t>
                  </w:r>
                  <w:r w:rsidRPr="00E07878">
                    <w:t>(           )</w:t>
                  </w:r>
                </w:p>
              </w:tc>
              <w:tc>
                <w:tcPr>
                  <w:tcW w:w="1578" w:type="pct"/>
                  <w:gridSpan w:val="7"/>
                  <w:vAlign w:val="center"/>
                </w:tcPr>
                <w:p w:rsidR="00310AD4" w:rsidRPr="00E07878" w:rsidRDefault="00310AD4" w:rsidP="00310AD4">
                  <w:pPr>
                    <w:pStyle w:val="afb"/>
                    <w:snapToGrid w:val="0"/>
                    <w:spacing w:beforeLines="0" w:afterLines="0" w:line="260" w:lineRule="atLeast"/>
                    <w:ind w:rightChars="263" w:right="552"/>
                    <w:jc w:val="right"/>
                  </w:pPr>
                  <w:r w:rsidRPr="00E07878">
                    <w:t>包括二次</w:t>
                  </w:r>
                  <w:r w:rsidRPr="00E07878">
                    <w:t>PM</w:t>
                  </w:r>
                  <w:r w:rsidRPr="00E07878">
                    <w:rPr>
                      <w:vertAlign w:val="subscript"/>
                    </w:rPr>
                    <w:t>2.5</w:t>
                  </w:r>
                  <w:r w:rsidRPr="00E07878">
                    <w:rPr>
                      <w:rFonts w:eastAsia="仿宋"/>
                    </w:rPr>
                    <w:t>□</w:t>
                  </w:r>
                </w:p>
                <w:p w:rsidR="00310AD4" w:rsidRPr="00E07878" w:rsidRDefault="00310AD4" w:rsidP="00310AD4">
                  <w:pPr>
                    <w:pStyle w:val="afb"/>
                    <w:snapToGrid w:val="0"/>
                    <w:spacing w:beforeLines="0" w:afterLines="0" w:line="260" w:lineRule="atLeast"/>
                    <w:ind w:rightChars="263" w:right="552"/>
                    <w:jc w:val="right"/>
                  </w:pPr>
                  <w:r w:rsidRPr="00E07878">
                    <w:t>不包括二次</w:t>
                  </w:r>
                  <w:r w:rsidRPr="00E07878">
                    <w:t>PM</w:t>
                  </w:r>
                  <w:r w:rsidRPr="00E07878">
                    <w:rPr>
                      <w:vertAlign w:val="subscript"/>
                    </w:rPr>
                    <w:t>2.5</w:t>
                  </w:r>
                  <w:r w:rsidRPr="00E07878">
                    <w:rPr>
                      <w:rFonts w:eastAsia="仿宋"/>
                    </w:rPr>
                    <w:t>□</w:t>
                  </w:r>
                </w:p>
              </w:tc>
            </w:tr>
            <w:tr w:rsidR="00E07878" w:rsidRPr="00E07878" w:rsidTr="008D5079">
              <w:trPr>
                <w:trHeight w:val="241"/>
              </w:trPr>
              <w:tc>
                <w:tcPr>
                  <w:tcW w:w="514" w:type="pct"/>
                  <w:vMerge/>
                  <w:vAlign w:val="center"/>
                </w:tcPr>
                <w:p w:rsidR="00310AD4" w:rsidRPr="00E07878" w:rsidRDefault="00310AD4" w:rsidP="00310AD4">
                  <w:pPr>
                    <w:pStyle w:val="afb"/>
                    <w:snapToGrid w:val="0"/>
                    <w:spacing w:beforeLines="0" w:afterLines="0" w:line="260" w:lineRule="atLeast"/>
                  </w:pPr>
                </w:p>
              </w:tc>
              <w:tc>
                <w:tcPr>
                  <w:tcW w:w="904" w:type="pct"/>
                  <w:vAlign w:val="center"/>
                </w:tcPr>
                <w:p w:rsidR="00310AD4" w:rsidRPr="00E07878" w:rsidRDefault="00310AD4" w:rsidP="001E255B">
                  <w:pPr>
                    <w:pStyle w:val="afb"/>
                    <w:snapToGrid w:val="0"/>
                    <w:spacing w:beforeLines="0" w:afterLines="0" w:line="260" w:lineRule="atLeast"/>
                  </w:pPr>
                  <w:r w:rsidRPr="00E07878">
                    <w:t>正常排放短期浓度贡献值</w:t>
                  </w:r>
                </w:p>
              </w:tc>
              <w:tc>
                <w:tcPr>
                  <w:tcW w:w="2004" w:type="pct"/>
                  <w:gridSpan w:val="10"/>
                  <w:vAlign w:val="center"/>
                </w:tcPr>
                <w:p w:rsidR="00310AD4" w:rsidRPr="00E07878" w:rsidRDefault="00A11F3A" w:rsidP="00310AD4">
                  <w:pPr>
                    <w:pStyle w:val="afb"/>
                    <w:snapToGrid w:val="0"/>
                    <w:spacing w:beforeLines="0" w:afterLines="0" w:line="260" w:lineRule="atLeast"/>
                  </w:pPr>
                  <m:oMath>
                    <m:sSub>
                      <m:sSubPr>
                        <m:ctrlPr>
                          <w:rPr>
                            <w:rFonts w:ascii="Cambria Math" w:hAnsi="Cambria Math"/>
                            <w:i/>
                          </w:rPr>
                        </m:ctrlPr>
                      </m:sSubPr>
                      <m:e>
                        <m:r>
                          <w:rPr>
                            <w:rFonts w:ascii="Cambria Math" w:hAnsi="Cambria Math"/>
                          </w:rPr>
                          <m:t>C</m:t>
                        </m:r>
                      </m:e>
                      <m:sub>
                        <m:r>
                          <m:rPr>
                            <m:sty m:val="p"/>
                          </m:rPr>
                          <w:rPr>
                            <w:rFonts w:ascii="Cambria Math" w:hAnsi="Cambria Math"/>
                          </w:rPr>
                          <m:t>本项目</m:t>
                        </m:r>
                      </m:sub>
                    </m:sSub>
                  </m:oMath>
                  <w:proofErr w:type="gramStart"/>
                  <w:r w:rsidR="00310AD4" w:rsidRPr="00E07878">
                    <w:t>最大占</w:t>
                  </w:r>
                  <w:proofErr w:type="gramEnd"/>
                  <w:r w:rsidR="00310AD4" w:rsidRPr="00E07878">
                    <w:t>标率</w:t>
                  </w:r>
                  <w:r w:rsidR="00310AD4" w:rsidRPr="00E07878">
                    <w:rPr>
                      <w:rFonts w:eastAsia="仿宋"/>
                    </w:rPr>
                    <w:t>≤</w:t>
                  </w:r>
                  <w:r w:rsidR="00310AD4" w:rsidRPr="00E07878">
                    <w:t>100%</w:t>
                  </w:r>
                  <w:r w:rsidR="00161FE5" w:rsidRPr="00E07878">
                    <w:fldChar w:fldCharType="begin"/>
                  </w:r>
                  <w:r w:rsidR="00161FE5" w:rsidRPr="00E07878">
                    <w:instrText xml:space="preserve"> eq \o\ac(□,</w:instrText>
                  </w:r>
                  <w:r w:rsidR="00161FE5" w:rsidRPr="00E07878">
                    <w:rPr>
                      <w:position w:val="2"/>
                      <w:sz w:val="12"/>
                    </w:rPr>
                    <w:instrText>√</w:instrText>
                  </w:r>
                  <w:r w:rsidR="00161FE5" w:rsidRPr="00E07878">
                    <w:instrText>)</w:instrText>
                  </w:r>
                  <w:r w:rsidR="00161FE5" w:rsidRPr="00E07878">
                    <w:fldChar w:fldCharType="end"/>
                  </w:r>
                </w:p>
              </w:tc>
              <w:tc>
                <w:tcPr>
                  <w:tcW w:w="1578" w:type="pct"/>
                  <w:gridSpan w:val="7"/>
                  <w:vAlign w:val="center"/>
                </w:tcPr>
                <w:p w:rsidR="00310AD4" w:rsidRPr="00E07878" w:rsidRDefault="00A11F3A" w:rsidP="00310AD4">
                  <w:pPr>
                    <w:pStyle w:val="afb"/>
                    <w:snapToGrid w:val="0"/>
                    <w:spacing w:beforeLines="0" w:afterLines="0" w:line="260" w:lineRule="atLeast"/>
                  </w:pPr>
                  <m:oMath>
                    <m:sSub>
                      <m:sSubPr>
                        <m:ctrlPr>
                          <w:rPr>
                            <w:rFonts w:ascii="Cambria Math" w:hAnsi="Cambria Math"/>
                            <w:i/>
                          </w:rPr>
                        </m:ctrlPr>
                      </m:sSubPr>
                      <m:e>
                        <m:r>
                          <w:rPr>
                            <w:rFonts w:ascii="Cambria Math" w:hAnsi="Cambria Math"/>
                          </w:rPr>
                          <m:t>C</m:t>
                        </m:r>
                      </m:e>
                      <m:sub>
                        <m:r>
                          <m:rPr>
                            <m:sty m:val="p"/>
                          </m:rPr>
                          <w:rPr>
                            <w:rFonts w:ascii="Cambria Math" w:hAnsi="Cambria Math"/>
                          </w:rPr>
                          <m:t>本项目</m:t>
                        </m:r>
                      </m:sub>
                    </m:sSub>
                  </m:oMath>
                  <w:proofErr w:type="gramStart"/>
                  <w:r w:rsidR="00310AD4" w:rsidRPr="00E07878">
                    <w:t>最大占</w:t>
                  </w:r>
                  <w:proofErr w:type="gramEnd"/>
                  <w:r w:rsidR="00310AD4" w:rsidRPr="00E07878">
                    <w:t>标率</w:t>
                  </w:r>
                  <w:r w:rsidR="00310AD4" w:rsidRPr="00E07878">
                    <w:rPr>
                      <w:rFonts w:eastAsia="仿宋"/>
                    </w:rPr>
                    <w:t>＞</w:t>
                  </w:r>
                  <w:r w:rsidR="00310AD4" w:rsidRPr="00E07878">
                    <w:t>100%</w:t>
                  </w:r>
                  <w:r w:rsidR="00310AD4" w:rsidRPr="00E07878">
                    <w:rPr>
                      <w:rFonts w:eastAsia="仿宋"/>
                    </w:rPr>
                    <w:t>□</w:t>
                  </w:r>
                </w:p>
              </w:tc>
            </w:tr>
            <w:tr w:rsidR="00E07878" w:rsidRPr="00E07878" w:rsidTr="008D5079">
              <w:trPr>
                <w:trHeight w:val="489"/>
              </w:trPr>
              <w:tc>
                <w:tcPr>
                  <w:tcW w:w="514" w:type="pct"/>
                  <w:vMerge/>
                  <w:vAlign w:val="center"/>
                </w:tcPr>
                <w:p w:rsidR="00310AD4" w:rsidRPr="00E07878" w:rsidRDefault="00310AD4" w:rsidP="00310AD4">
                  <w:pPr>
                    <w:pStyle w:val="afb"/>
                    <w:snapToGrid w:val="0"/>
                    <w:spacing w:beforeLines="0" w:afterLines="0" w:line="260" w:lineRule="atLeast"/>
                  </w:pPr>
                </w:p>
              </w:tc>
              <w:tc>
                <w:tcPr>
                  <w:tcW w:w="904" w:type="pct"/>
                  <w:vMerge w:val="restart"/>
                  <w:vAlign w:val="center"/>
                </w:tcPr>
                <w:p w:rsidR="00310AD4" w:rsidRPr="00E07878" w:rsidRDefault="00310AD4" w:rsidP="001E255B">
                  <w:pPr>
                    <w:pStyle w:val="afb"/>
                    <w:snapToGrid w:val="0"/>
                    <w:spacing w:beforeLines="0" w:afterLines="0" w:line="260" w:lineRule="atLeast"/>
                  </w:pPr>
                  <w:r w:rsidRPr="00E07878">
                    <w:t>正常排放年均浓度贡献值</w:t>
                  </w:r>
                </w:p>
              </w:tc>
              <w:tc>
                <w:tcPr>
                  <w:tcW w:w="523" w:type="pct"/>
                  <w:tcBorders>
                    <w:right w:val="single" w:sz="4" w:space="0" w:color="auto"/>
                  </w:tcBorders>
                  <w:vAlign w:val="center"/>
                </w:tcPr>
                <w:p w:rsidR="00310AD4" w:rsidRPr="00E07878" w:rsidRDefault="00310AD4" w:rsidP="00310AD4">
                  <w:pPr>
                    <w:pStyle w:val="afb"/>
                    <w:snapToGrid w:val="0"/>
                    <w:spacing w:beforeLines="0" w:afterLines="0" w:line="260" w:lineRule="atLeast"/>
                  </w:pPr>
                  <w:r w:rsidRPr="00E07878">
                    <w:t>一类区</w:t>
                  </w:r>
                </w:p>
              </w:tc>
              <w:tc>
                <w:tcPr>
                  <w:tcW w:w="1481" w:type="pct"/>
                  <w:gridSpan w:val="9"/>
                  <w:tcBorders>
                    <w:left w:val="single" w:sz="4" w:space="0" w:color="auto"/>
                  </w:tcBorders>
                  <w:vAlign w:val="center"/>
                </w:tcPr>
                <w:p w:rsidR="00310AD4" w:rsidRPr="00E07878" w:rsidRDefault="00A11F3A" w:rsidP="00310AD4">
                  <w:pPr>
                    <w:pStyle w:val="afb"/>
                    <w:snapToGrid w:val="0"/>
                    <w:spacing w:before="31" w:after="31" w:line="260" w:lineRule="atLeast"/>
                  </w:pPr>
                  <m:oMath>
                    <m:sSub>
                      <m:sSubPr>
                        <m:ctrlPr>
                          <w:rPr>
                            <w:rFonts w:ascii="Cambria Math" w:hAnsi="Cambria Math"/>
                            <w:i/>
                          </w:rPr>
                        </m:ctrlPr>
                      </m:sSubPr>
                      <m:e>
                        <m:r>
                          <w:rPr>
                            <w:rFonts w:ascii="Cambria Math" w:hAnsi="Cambria Math"/>
                          </w:rPr>
                          <m:t>C</m:t>
                        </m:r>
                      </m:e>
                      <m:sub>
                        <m:r>
                          <m:rPr>
                            <m:sty m:val="p"/>
                          </m:rPr>
                          <w:rPr>
                            <w:rFonts w:ascii="Cambria Math" w:hAnsi="Cambria Math"/>
                          </w:rPr>
                          <m:t>本项目</m:t>
                        </m:r>
                      </m:sub>
                    </m:sSub>
                  </m:oMath>
                  <w:proofErr w:type="gramStart"/>
                  <w:r w:rsidR="00310AD4" w:rsidRPr="00E07878">
                    <w:t>最大占</w:t>
                  </w:r>
                  <w:proofErr w:type="gramEnd"/>
                  <w:r w:rsidR="00310AD4" w:rsidRPr="00E07878">
                    <w:t>标率</w:t>
                  </w:r>
                  <w:bookmarkStart w:id="73" w:name="OLE_LINK5"/>
                  <w:bookmarkStart w:id="74" w:name="OLE_LINK7"/>
                  <w:r w:rsidR="00310AD4" w:rsidRPr="00E07878">
                    <w:rPr>
                      <w:rFonts w:eastAsia="仿宋"/>
                    </w:rPr>
                    <w:t>≤</w:t>
                  </w:r>
                  <w:bookmarkEnd w:id="73"/>
                  <w:bookmarkEnd w:id="74"/>
                  <w:r w:rsidR="00310AD4" w:rsidRPr="00E07878">
                    <w:t>10%</w:t>
                  </w:r>
                  <w:r w:rsidR="00310AD4" w:rsidRPr="00E07878">
                    <w:rPr>
                      <w:rFonts w:eastAsia="仿宋"/>
                    </w:rPr>
                    <w:t>□</w:t>
                  </w:r>
                </w:p>
              </w:tc>
              <w:tc>
                <w:tcPr>
                  <w:tcW w:w="1578" w:type="pct"/>
                  <w:gridSpan w:val="7"/>
                  <w:vAlign w:val="center"/>
                </w:tcPr>
                <w:p w:rsidR="00310AD4" w:rsidRPr="00E07878" w:rsidRDefault="00A11F3A" w:rsidP="00310AD4">
                  <w:pPr>
                    <w:pStyle w:val="afb"/>
                    <w:snapToGrid w:val="0"/>
                    <w:spacing w:beforeLines="0" w:afterLines="0" w:line="260" w:lineRule="atLeast"/>
                  </w:pPr>
                  <m:oMath>
                    <m:sSub>
                      <m:sSubPr>
                        <m:ctrlPr>
                          <w:rPr>
                            <w:rFonts w:ascii="Cambria Math" w:hAnsi="Cambria Math"/>
                            <w:i/>
                          </w:rPr>
                        </m:ctrlPr>
                      </m:sSubPr>
                      <m:e>
                        <m:r>
                          <w:rPr>
                            <w:rFonts w:ascii="Cambria Math" w:hAnsi="Cambria Math"/>
                          </w:rPr>
                          <m:t>C</m:t>
                        </m:r>
                      </m:e>
                      <m:sub>
                        <m:r>
                          <m:rPr>
                            <m:sty m:val="p"/>
                          </m:rPr>
                          <w:rPr>
                            <w:rFonts w:ascii="Cambria Math" w:hAnsi="Cambria Math"/>
                          </w:rPr>
                          <m:t>本项目</m:t>
                        </m:r>
                      </m:sub>
                    </m:sSub>
                  </m:oMath>
                  <w:r w:rsidR="00310AD4" w:rsidRPr="00E07878">
                    <w:t>最大标率</w:t>
                  </w:r>
                  <w:r w:rsidR="00310AD4" w:rsidRPr="00E07878">
                    <w:rPr>
                      <w:rFonts w:eastAsia="仿宋"/>
                    </w:rPr>
                    <w:t>＞</w:t>
                  </w:r>
                  <w:r w:rsidR="00310AD4" w:rsidRPr="00E07878">
                    <w:t xml:space="preserve">10% </w:t>
                  </w:r>
                  <w:r w:rsidR="00310AD4" w:rsidRPr="00E07878">
                    <w:rPr>
                      <w:rFonts w:eastAsia="仿宋"/>
                    </w:rPr>
                    <w:t>□</w:t>
                  </w:r>
                </w:p>
              </w:tc>
            </w:tr>
            <w:tr w:rsidR="00E07878" w:rsidRPr="00E07878" w:rsidTr="008D5079">
              <w:trPr>
                <w:trHeight w:val="411"/>
              </w:trPr>
              <w:tc>
                <w:tcPr>
                  <w:tcW w:w="514" w:type="pct"/>
                  <w:vMerge/>
                  <w:vAlign w:val="center"/>
                </w:tcPr>
                <w:p w:rsidR="00310AD4" w:rsidRPr="00E07878" w:rsidRDefault="00310AD4" w:rsidP="00310AD4">
                  <w:pPr>
                    <w:pStyle w:val="afb"/>
                    <w:snapToGrid w:val="0"/>
                    <w:spacing w:beforeLines="0" w:afterLines="0" w:line="260" w:lineRule="atLeast"/>
                  </w:pPr>
                </w:p>
              </w:tc>
              <w:tc>
                <w:tcPr>
                  <w:tcW w:w="904" w:type="pct"/>
                  <w:vMerge/>
                  <w:vAlign w:val="center"/>
                </w:tcPr>
                <w:p w:rsidR="00310AD4" w:rsidRPr="00E07878" w:rsidRDefault="00310AD4" w:rsidP="00310AD4">
                  <w:pPr>
                    <w:pStyle w:val="afb"/>
                    <w:snapToGrid w:val="0"/>
                    <w:spacing w:beforeLines="0" w:afterLines="0" w:line="260" w:lineRule="atLeast"/>
                  </w:pPr>
                </w:p>
              </w:tc>
              <w:tc>
                <w:tcPr>
                  <w:tcW w:w="523" w:type="pct"/>
                  <w:tcBorders>
                    <w:right w:val="single" w:sz="4" w:space="0" w:color="auto"/>
                  </w:tcBorders>
                  <w:vAlign w:val="center"/>
                </w:tcPr>
                <w:p w:rsidR="00310AD4" w:rsidRPr="00E07878" w:rsidRDefault="00310AD4" w:rsidP="00310AD4">
                  <w:pPr>
                    <w:pStyle w:val="afb"/>
                    <w:snapToGrid w:val="0"/>
                    <w:spacing w:beforeLines="0" w:afterLines="0" w:line="260" w:lineRule="atLeast"/>
                  </w:pPr>
                  <w:r w:rsidRPr="00E07878">
                    <w:t>二类区</w:t>
                  </w:r>
                </w:p>
              </w:tc>
              <w:tc>
                <w:tcPr>
                  <w:tcW w:w="1481" w:type="pct"/>
                  <w:gridSpan w:val="9"/>
                  <w:tcBorders>
                    <w:left w:val="single" w:sz="4" w:space="0" w:color="auto"/>
                  </w:tcBorders>
                  <w:vAlign w:val="center"/>
                </w:tcPr>
                <w:p w:rsidR="00310AD4" w:rsidRPr="00E07878" w:rsidRDefault="00A11F3A" w:rsidP="00310AD4">
                  <w:pPr>
                    <w:pStyle w:val="afb"/>
                    <w:snapToGrid w:val="0"/>
                    <w:spacing w:beforeLines="0" w:afterLines="0" w:line="260" w:lineRule="atLeast"/>
                  </w:pPr>
                  <m:oMath>
                    <m:sSub>
                      <m:sSubPr>
                        <m:ctrlPr>
                          <w:rPr>
                            <w:rFonts w:ascii="Cambria Math" w:hAnsi="Cambria Math"/>
                            <w:i/>
                          </w:rPr>
                        </m:ctrlPr>
                      </m:sSubPr>
                      <m:e>
                        <m:r>
                          <w:rPr>
                            <w:rFonts w:ascii="Cambria Math" w:hAnsi="Cambria Math"/>
                          </w:rPr>
                          <m:t>C</m:t>
                        </m:r>
                      </m:e>
                      <m:sub>
                        <m:r>
                          <m:rPr>
                            <m:sty m:val="p"/>
                          </m:rPr>
                          <w:rPr>
                            <w:rFonts w:ascii="Cambria Math" w:hAnsi="Cambria Math"/>
                          </w:rPr>
                          <m:t>本项目</m:t>
                        </m:r>
                      </m:sub>
                    </m:sSub>
                  </m:oMath>
                  <w:proofErr w:type="gramStart"/>
                  <w:r w:rsidR="00310AD4" w:rsidRPr="00E07878">
                    <w:t>最大占</w:t>
                  </w:r>
                  <w:proofErr w:type="gramEnd"/>
                  <w:r w:rsidR="00310AD4" w:rsidRPr="00E07878">
                    <w:t>标率</w:t>
                  </w:r>
                  <w:r w:rsidR="00310AD4" w:rsidRPr="00E07878">
                    <w:rPr>
                      <w:rFonts w:eastAsia="仿宋"/>
                    </w:rPr>
                    <w:t>≤</w:t>
                  </w:r>
                  <w:r w:rsidR="00310AD4" w:rsidRPr="00E07878">
                    <w:t>30%</w:t>
                  </w:r>
                  <w:r w:rsidR="00161FE5" w:rsidRPr="00E07878">
                    <w:rPr>
                      <w:rFonts w:eastAsia="仿宋"/>
                    </w:rPr>
                    <w:t>□</w:t>
                  </w:r>
                </w:p>
              </w:tc>
              <w:tc>
                <w:tcPr>
                  <w:tcW w:w="1578" w:type="pct"/>
                  <w:gridSpan w:val="7"/>
                  <w:vAlign w:val="center"/>
                </w:tcPr>
                <w:p w:rsidR="00310AD4" w:rsidRPr="00E07878" w:rsidRDefault="00A11F3A" w:rsidP="00310AD4">
                  <w:pPr>
                    <w:pStyle w:val="afb"/>
                    <w:snapToGrid w:val="0"/>
                    <w:spacing w:beforeLines="0" w:afterLines="0" w:line="260" w:lineRule="atLeast"/>
                  </w:pPr>
                  <m:oMath>
                    <m:sSub>
                      <m:sSubPr>
                        <m:ctrlPr>
                          <w:rPr>
                            <w:rFonts w:ascii="Cambria Math" w:hAnsi="Cambria Math"/>
                            <w:i/>
                          </w:rPr>
                        </m:ctrlPr>
                      </m:sSubPr>
                      <m:e>
                        <m:r>
                          <w:rPr>
                            <w:rFonts w:ascii="Cambria Math" w:hAnsi="Cambria Math"/>
                          </w:rPr>
                          <m:t>C</m:t>
                        </m:r>
                      </m:e>
                      <m:sub>
                        <m:r>
                          <m:rPr>
                            <m:sty m:val="p"/>
                          </m:rPr>
                          <w:rPr>
                            <w:rFonts w:ascii="Cambria Math" w:hAnsi="Cambria Math"/>
                          </w:rPr>
                          <m:t>本项目</m:t>
                        </m:r>
                      </m:sub>
                    </m:sSub>
                  </m:oMath>
                  <w:r w:rsidR="00310AD4" w:rsidRPr="00E07878">
                    <w:t>最大标率</w:t>
                  </w:r>
                  <w:r w:rsidR="00310AD4" w:rsidRPr="00E07878">
                    <w:rPr>
                      <w:rFonts w:eastAsia="仿宋"/>
                    </w:rPr>
                    <w:t>＞</w:t>
                  </w:r>
                  <w:r w:rsidR="00310AD4" w:rsidRPr="00E07878">
                    <w:t xml:space="preserve">30% </w:t>
                  </w:r>
                  <w:r w:rsidR="00310AD4" w:rsidRPr="00E07878">
                    <w:rPr>
                      <w:rFonts w:eastAsia="仿宋"/>
                    </w:rPr>
                    <w:t>□</w:t>
                  </w:r>
                </w:p>
              </w:tc>
            </w:tr>
            <w:tr w:rsidR="00E07878" w:rsidRPr="00E07878" w:rsidTr="008D5079">
              <w:trPr>
                <w:trHeight w:val="241"/>
              </w:trPr>
              <w:tc>
                <w:tcPr>
                  <w:tcW w:w="514" w:type="pct"/>
                  <w:vMerge/>
                  <w:vAlign w:val="center"/>
                </w:tcPr>
                <w:p w:rsidR="00310AD4" w:rsidRPr="00E07878" w:rsidRDefault="00310AD4" w:rsidP="00310AD4">
                  <w:pPr>
                    <w:pStyle w:val="afb"/>
                    <w:snapToGrid w:val="0"/>
                    <w:spacing w:beforeLines="0" w:afterLines="0" w:line="260" w:lineRule="atLeast"/>
                  </w:pPr>
                </w:p>
              </w:tc>
              <w:tc>
                <w:tcPr>
                  <w:tcW w:w="904" w:type="pct"/>
                  <w:vAlign w:val="center"/>
                </w:tcPr>
                <w:p w:rsidR="00310AD4" w:rsidRPr="00E07878" w:rsidRDefault="00310AD4" w:rsidP="001E255B">
                  <w:pPr>
                    <w:pStyle w:val="afb"/>
                    <w:snapToGrid w:val="0"/>
                    <w:spacing w:beforeLines="0" w:afterLines="0" w:line="260" w:lineRule="atLeast"/>
                  </w:pPr>
                  <w:r w:rsidRPr="00E07878">
                    <w:t>非正常排放</w:t>
                  </w:r>
                  <w:r w:rsidRPr="00E07878">
                    <w:t>1h</w:t>
                  </w:r>
                  <w:r w:rsidRPr="00E07878">
                    <w:t>浓度贡献值</w:t>
                  </w:r>
                </w:p>
              </w:tc>
              <w:tc>
                <w:tcPr>
                  <w:tcW w:w="744" w:type="pct"/>
                  <w:gridSpan w:val="2"/>
                  <w:tcBorders>
                    <w:right w:val="single" w:sz="4" w:space="0" w:color="auto"/>
                  </w:tcBorders>
                  <w:vAlign w:val="center"/>
                </w:tcPr>
                <w:p w:rsidR="00310AD4" w:rsidRPr="00E07878" w:rsidRDefault="00310AD4" w:rsidP="001E255B">
                  <w:pPr>
                    <w:pStyle w:val="afb"/>
                    <w:snapToGrid w:val="0"/>
                    <w:spacing w:beforeLines="0" w:afterLines="0" w:line="260" w:lineRule="atLeast"/>
                  </w:pPr>
                  <w:r w:rsidRPr="00E07878">
                    <w:t>非正常持续时长（）</w:t>
                  </w:r>
                  <w:r w:rsidRPr="00E07878">
                    <w:t>h</w:t>
                  </w:r>
                </w:p>
              </w:tc>
              <w:tc>
                <w:tcPr>
                  <w:tcW w:w="1650" w:type="pct"/>
                  <w:gridSpan w:val="10"/>
                  <w:tcBorders>
                    <w:left w:val="single" w:sz="4" w:space="0" w:color="auto"/>
                  </w:tcBorders>
                  <w:vAlign w:val="center"/>
                </w:tcPr>
                <w:p w:rsidR="00310AD4" w:rsidRPr="00E07878" w:rsidRDefault="00A11F3A" w:rsidP="00310AD4">
                  <w:pPr>
                    <w:pStyle w:val="afb"/>
                    <w:snapToGrid w:val="0"/>
                    <w:spacing w:before="31" w:after="31" w:line="260" w:lineRule="atLeast"/>
                  </w:pPr>
                  <m:oMath>
                    <m:sSub>
                      <m:sSubPr>
                        <m:ctrlPr>
                          <w:rPr>
                            <w:rFonts w:ascii="Cambria Math" w:hAnsi="Cambria Math"/>
                            <w:i/>
                          </w:rPr>
                        </m:ctrlPr>
                      </m:sSubPr>
                      <m:e>
                        <m:r>
                          <w:rPr>
                            <w:rFonts w:ascii="Cambria Math" w:hAnsi="Cambria Math"/>
                          </w:rPr>
                          <m:t>C</m:t>
                        </m:r>
                      </m:e>
                      <m:sub>
                        <m:r>
                          <m:rPr>
                            <m:sty m:val="p"/>
                          </m:rPr>
                          <w:rPr>
                            <w:rFonts w:ascii="Cambria Math" w:hAnsi="Cambria Math"/>
                          </w:rPr>
                          <m:t>非正常</m:t>
                        </m:r>
                      </m:sub>
                    </m:sSub>
                  </m:oMath>
                  <w:r w:rsidR="00310AD4" w:rsidRPr="00E07878">
                    <w:t>占标率</w:t>
                  </w:r>
                  <w:r w:rsidR="00310AD4" w:rsidRPr="00E07878">
                    <w:rPr>
                      <w:rFonts w:eastAsia="仿宋"/>
                    </w:rPr>
                    <w:t>≤</w:t>
                  </w:r>
                  <w:r w:rsidR="00310AD4" w:rsidRPr="00E07878">
                    <w:t xml:space="preserve">100% </w:t>
                  </w:r>
                  <w:r w:rsidR="00310AD4" w:rsidRPr="00E07878">
                    <w:rPr>
                      <w:rFonts w:eastAsia="仿宋"/>
                    </w:rPr>
                    <w:t>□</w:t>
                  </w:r>
                </w:p>
              </w:tc>
              <w:tc>
                <w:tcPr>
                  <w:tcW w:w="1188" w:type="pct"/>
                  <w:gridSpan w:val="5"/>
                  <w:vAlign w:val="center"/>
                </w:tcPr>
                <w:p w:rsidR="00310AD4" w:rsidRPr="00E07878" w:rsidRDefault="00A11F3A" w:rsidP="00310AD4">
                  <w:pPr>
                    <w:pStyle w:val="afb"/>
                    <w:snapToGrid w:val="0"/>
                    <w:spacing w:beforeLines="0" w:afterLines="0" w:line="260" w:lineRule="atLeast"/>
                  </w:pPr>
                  <m:oMath>
                    <m:sSub>
                      <m:sSubPr>
                        <m:ctrlPr>
                          <w:rPr>
                            <w:rFonts w:ascii="Cambria Math" w:hAnsi="Cambria Math"/>
                            <w:i/>
                          </w:rPr>
                        </m:ctrlPr>
                      </m:sSubPr>
                      <m:e>
                        <m:r>
                          <w:rPr>
                            <w:rFonts w:ascii="Cambria Math" w:hAnsi="Cambria Math"/>
                          </w:rPr>
                          <m:t>C</m:t>
                        </m:r>
                      </m:e>
                      <m:sub>
                        <m:r>
                          <m:rPr>
                            <m:sty m:val="p"/>
                          </m:rPr>
                          <w:rPr>
                            <w:rFonts w:ascii="Cambria Math" w:hAnsi="Cambria Math"/>
                          </w:rPr>
                          <m:t>非正常</m:t>
                        </m:r>
                      </m:sub>
                    </m:sSub>
                  </m:oMath>
                  <w:r w:rsidR="00310AD4" w:rsidRPr="00E07878">
                    <w:t>占标率</w:t>
                  </w:r>
                  <w:r w:rsidR="00310AD4" w:rsidRPr="00E07878">
                    <w:rPr>
                      <w:rFonts w:eastAsia="仿宋"/>
                    </w:rPr>
                    <w:t>＞</w:t>
                  </w:r>
                  <w:r w:rsidR="00310AD4" w:rsidRPr="00E07878">
                    <w:t>100%</w:t>
                  </w:r>
                  <w:r w:rsidR="00310AD4" w:rsidRPr="00E07878">
                    <w:rPr>
                      <w:rFonts w:eastAsia="仿宋"/>
                    </w:rPr>
                    <w:t>□</w:t>
                  </w:r>
                </w:p>
              </w:tc>
            </w:tr>
            <w:tr w:rsidR="00E07878" w:rsidRPr="00E07878" w:rsidTr="008D5079">
              <w:trPr>
                <w:trHeight w:val="625"/>
              </w:trPr>
              <w:tc>
                <w:tcPr>
                  <w:tcW w:w="514" w:type="pct"/>
                  <w:vMerge/>
                  <w:vAlign w:val="center"/>
                </w:tcPr>
                <w:p w:rsidR="00310AD4" w:rsidRPr="00E07878" w:rsidRDefault="00310AD4" w:rsidP="00310AD4">
                  <w:pPr>
                    <w:pStyle w:val="afb"/>
                    <w:snapToGrid w:val="0"/>
                    <w:spacing w:beforeLines="0" w:afterLines="0" w:line="260" w:lineRule="atLeast"/>
                  </w:pPr>
                </w:p>
              </w:tc>
              <w:tc>
                <w:tcPr>
                  <w:tcW w:w="904" w:type="pct"/>
                  <w:vAlign w:val="center"/>
                </w:tcPr>
                <w:p w:rsidR="00310AD4" w:rsidRPr="00E07878" w:rsidRDefault="00310AD4" w:rsidP="00310AD4">
                  <w:pPr>
                    <w:pStyle w:val="afb"/>
                    <w:snapToGrid w:val="0"/>
                    <w:spacing w:beforeLines="0" w:afterLines="0" w:line="260" w:lineRule="atLeast"/>
                  </w:pPr>
                  <w:r w:rsidRPr="00E07878">
                    <w:t>保证率日平均浓度和年平均浓度</w:t>
                  </w:r>
                  <w:proofErr w:type="gramStart"/>
                  <w:r w:rsidRPr="00E07878">
                    <w:t>叠加值</w:t>
                  </w:r>
                  <w:proofErr w:type="gramEnd"/>
                </w:p>
              </w:tc>
              <w:tc>
                <w:tcPr>
                  <w:tcW w:w="1663" w:type="pct"/>
                  <w:gridSpan w:val="9"/>
                  <w:vAlign w:val="center"/>
                </w:tcPr>
                <w:p w:rsidR="00310AD4" w:rsidRPr="00E07878" w:rsidRDefault="00A11F3A" w:rsidP="00310AD4">
                  <w:pPr>
                    <w:pStyle w:val="afb"/>
                    <w:snapToGrid w:val="0"/>
                    <w:spacing w:beforeLines="0" w:afterLines="0" w:line="260" w:lineRule="atLeast"/>
                  </w:pPr>
                  <m:oMath>
                    <m:sSub>
                      <m:sSubPr>
                        <m:ctrlPr>
                          <w:rPr>
                            <w:rFonts w:ascii="Cambria Math" w:hAnsi="Cambria Math"/>
                            <w:i/>
                          </w:rPr>
                        </m:ctrlPr>
                      </m:sSubPr>
                      <m:e>
                        <m:r>
                          <w:rPr>
                            <w:rFonts w:ascii="Cambria Math" w:hAnsi="Cambria Math"/>
                          </w:rPr>
                          <m:t>C</m:t>
                        </m:r>
                      </m:e>
                      <m:sub>
                        <m:r>
                          <m:rPr>
                            <m:sty m:val="p"/>
                          </m:rPr>
                          <w:rPr>
                            <w:rFonts w:ascii="Cambria Math" w:hAnsi="Cambria Math"/>
                          </w:rPr>
                          <m:t>叠加</m:t>
                        </m:r>
                      </m:sub>
                    </m:sSub>
                  </m:oMath>
                  <w:r w:rsidR="00310AD4" w:rsidRPr="00E07878">
                    <w:t>达标</w:t>
                  </w:r>
                  <w:r w:rsidR="00161FE5" w:rsidRPr="00E07878">
                    <w:rPr>
                      <w:rFonts w:eastAsia="仿宋"/>
                    </w:rPr>
                    <w:t>□</w:t>
                  </w:r>
                </w:p>
              </w:tc>
              <w:tc>
                <w:tcPr>
                  <w:tcW w:w="1920" w:type="pct"/>
                  <w:gridSpan w:val="8"/>
                  <w:vAlign w:val="center"/>
                </w:tcPr>
                <w:p w:rsidR="00310AD4" w:rsidRPr="00E07878" w:rsidRDefault="00A11F3A" w:rsidP="00310AD4">
                  <w:pPr>
                    <w:pStyle w:val="afb"/>
                    <w:snapToGrid w:val="0"/>
                    <w:spacing w:beforeLines="0" w:afterLines="0" w:line="260" w:lineRule="atLeast"/>
                  </w:pPr>
                  <m:oMath>
                    <m:sSub>
                      <m:sSubPr>
                        <m:ctrlPr>
                          <w:rPr>
                            <w:rFonts w:ascii="Cambria Math" w:hAnsi="Cambria Math"/>
                            <w:i/>
                          </w:rPr>
                        </m:ctrlPr>
                      </m:sSubPr>
                      <m:e>
                        <m:r>
                          <w:rPr>
                            <w:rFonts w:ascii="Cambria Math" w:hAnsi="Cambria Math"/>
                          </w:rPr>
                          <m:t>C</m:t>
                        </m:r>
                      </m:e>
                      <m:sub>
                        <m:r>
                          <m:rPr>
                            <m:sty m:val="p"/>
                          </m:rPr>
                          <w:rPr>
                            <w:rFonts w:ascii="Cambria Math" w:hAnsi="Cambria Math"/>
                          </w:rPr>
                          <m:t>叠加</m:t>
                        </m:r>
                      </m:sub>
                    </m:sSub>
                  </m:oMath>
                  <w:r w:rsidR="00310AD4" w:rsidRPr="00E07878">
                    <w:t>不达标</w:t>
                  </w:r>
                  <w:r w:rsidR="00161FE5" w:rsidRPr="00E07878">
                    <w:rPr>
                      <w:rFonts w:eastAsia="仿宋"/>
                    </w:rPr>
                    <w:t>□</w:t>
                  </w:r>
                </w:p>
              </w:tc>
            </w:tr>
            <w:tr w:rsidR="00E07878" w:rsidRPr="00E07878" w:rsidTr="008D5079">
              <w:trPr>
                <w:trHeight w:val="241"/>
              </w:trPr>
              <w:tc>
                <w:tcPr>
                  <w:tcW w:w="514" w:type="pct"/>
                  <w:vMerge/>
                  <w:vAlign w:val="center"/>
                </w:tcPr>
                <w:p w:rsidR="00310AD4" w:rsidRPr="00E07878" w:rsidRDefault="00310AD4" w:rsidP="00310AD4">
                  <w:pPr>
                    <w:pStyle w:val="afb"/>
                    <w:snapToGrid w:val="0"/>
                    <w:spacing w:beforeLines="0" w:afterLines="0" w:line="260" w:lineRule="atLeast"/>
                  </w:pPr>
                </w:p>
              </w:tc>
              <w:tc>
                <w:tcPr>
                  <w:tcW w:w="904" w:type="pct"/>
                  <w:vAlign w:val="center"/>
                </w:tcPr>
                <w:p w:rsidR="00310AD4" w:rsidRPr="00E07878" w:rsidRDefault="00310AD4" w:rsidP="00310AD4">
                  <w:pPr>
                    <w:pStyle w:val="afb"/>
                    <w:snapToGrid w:val="0"/>
                    <w:spacing w:beforeLines="0" w:afterLines="0" w:line="260" w:lineRule="atLeast"/>
                  </w:pPr>
                  <w:r w:rsidRPr="00E07878">
                    <w:t>区域环境质量的整体变化情况</w:t>
                  </w:r>
                </w:p>
              </w:tc>
              <w:tc>
                <w:tcPr>
                  <w:tcW w:w="1663" w:type="pct"/>
                  <w:gridSpan w:val="9"/>
                  <w:vAlign w:val="center"/>
                </w:tcPr>
                <w:p w:rsidR="00310AD4" w:rsidRPr="00E07878" w:rsidRDefault="00310AD4" w:rsidP="00310AD4">
                  <w:pPr>
                    <w:pStyle w:val="afb"/>
                    <w:snapToGrid w:val="0"/>
                    <w:spacing w:beforeLines="0" w:afterLines="0" w:line="260" w:lineRule="atLeast"/>
                  </w:pPr>
                  <w:r w:rsidRPr="00E07878">
                    <w:rPr>
                      <w:i/>
                    </w:rPr>
                    <w:t xml:space="preserve">k </w:t>
                  </w:r>
                  <w:r w:rsidRPr="00E07878">
                    <w:rPr>
                      <w:rFonts w:eastAsia="仿宋"/>
                    </w:rPr>
                    <w:t>≤</w:t>
                  </w:r>
                  <w:r w:rsidRPr="00E07878">
                    <w:t>-20%</w:t>
                  </w:r>
                  <w:r w:rsidR="00CF2018" w:rsidRPr="00E07878">
                    <w:fldChar w:fldCharType="begin"/>
                  </w:r>
                  <w:r w:rsidR="00CF2018" w:rsidRPr="00E07878">
                    <w:instrText xml:space="preserve"> eq \o\ac(□,</w:instrText>
                  </w:r>
                  <w:r w:rsidR="00CF2018" w:rsidRPr="00E07878">
                    <w:rPr>
                      <w:position w:val="2"/>
                      <w:sz w:val="12"/>
                    </w:rPr>
                    <w:instrText>√</w:instrText>
                  </w:r>
                  <w:r w:rsidR="00CF2018" w:rsidRPr="00E07878">
                    <w:instrText>)</w:instrText>
                  </w:r>
                  <w:r w:rsidR="00CF2018" w:rsidRPr="00E07878">
                    <w:fldChar w:fldCharType="end"/>
                  </w:r>
                </w:p>
              </w:tc>
              <w:tc>
                <w:tcPr>
                  <w:tcW w:w="1920" w:type="pct"/>
                  <w:gridSpan w:val="8"/>
                  <w:vAlign w:val="center"/>
                </w:tcPr>
                <w:p w:rsidR="00310AD4" w:rsidRPr="00E07878" w:rsidRDefault="00310AD4" w:rsidP="00310AD4">
                  <w:pPr>
                    <w:pStyle w:val="afb"/>
                    <w:snapToGrid w:val="0"/>
                    <w:spacing w:beforeLines="0" w:afterLines="0" w:line="260" w:lineRule="atLeast"/>
                  </w:pPr>
                  <w:r w:rsidRPr="00E07878">
                    <w:rPr>
                      <w:i/>
                    </w:rPr>
                    <w:t>k</w:t>
                  </w:r>
                  <w:r w:rsidRPr="00E07878">
                    <w:rPr>
                      <w:rFonts w:eastAsia="仿宋"/>
                    </w:rPr>
                    <w:t>＞</w:t>
                  </w:r>
                  <w:r w:rsidRPr="00E07878">
                    <w:t xml:space="preserve">-20% </w:t>
                  </w:r>
                  <w:r w:rsidRPr="00E07878">
                    <w:rPr>
                      <w:rFonts w:eastAsia="仿宋"/>
                    </w:rPr>
                    <w:t>□</w:t>
                  </w:r>
                </w:p>
              </w:tc>
            </w:tr>
            <w:tr w:rsidR="00E07878" w:rsidRPr="00E07878" w:rsidTr="008D5079">
              <w:trPr>
                <w:trHeight w:val="241"/>
              </w:trPr>
              <w:tc>
                <w:tcPr>
                  <w:tcW w:w="514" w:type="pct"/>
                  <w:vMerge w:val="restart"/>
                  <w:vAlign w:val="center"/>
                </w:tcPr>
                <w:p w:rsidR="00310AD4" w:rsidRPr="00E07878" w:rsidRDefault="00310AD4" w:rsidP="00310AD4">
                  <w:pPr>
                    <w:pStyle w:val="afb"/>
                    <w:snapToGrid w:val="0"/>
                    <w:spacing w:beforeLines="0" w:afterLines="0" w:line="260" w:lineRule="atLeast"/>
                  </w:pPr>
                  <w:r w:rsidRPr="00E07878">
                    <w:t>环境监测</w:t>
                  </w:r>
                  <w:r w:rsidRPr="00E07878">
                    <w:br/>
                  </w:r>
                  <w:r w:rsidRPr="00E07878">
                    <w:t>计划</w:t>
                  </w:r>
                </w:p>
              </w:tc>
              <w:tc>
                <w:tcPr>
                  <w:tcW w:w="904" w:type="pct"/>
                  <w:vAlign w:val="center"/>
                </w:tcPr>
                <w:p w:rsidR="00310AD4" w:rsidRPr="00E07878" w:rsidRDefault="00310AD4" w:rsidP="00310AD4">
                  <w:pPr>
                    <w:pStyle w:val="afb"/>
                    <w:snapToGrid w:val="0"/>
                    <w:spacing w:beforeLines="0" w:afterLines="0" w:line="260" w:lineRule="atLeast"/>
                  </w:pPr>
                  <w:r w:rsidRPr="00E07878">
                    <w:t>污染源监测</w:t>
                  </w:r>
                </w:p>
              </w:tc>
              <w:tc>
                <w:tcPr>
                  <w:tcW w:w="1518" w:type="pct"/>
                  <w:gridSpan w:val="7"/>
                  <w:vAlign w:val="center"/>
                </w:tcPr>
                <w:p w:rsidR="00310AD4" w:rsidRPr="00E07878" w:rsidRDefault="00310AD4" w:rsidP="00161FE5">
                  <w:pPr>
                    <w:pStyle w:val="afb"/>
                    <w:snapToGrid w:val="0"/>
                    <w:spacing w:beforeLines="0" w:afterLines="0" w:line="260" w:lineRule="atLeast"/>
                  </w:pPr>
                  <w:r w:rsidRPr="00E07878">
                    <w:t>监测因子：（</w:t>
                  </w:r>
                  <w:r w:rsidR="000C6FA4" w:rsidRPr="00E07878">
                    <w:t>TSP</w:t>
                  </w:r>
                  <w:r w:rsidR="000C6FA4" w:rsidRPr="00E07878">
                    <w:t>、</w:t>
                  </w:r>
                  <w:r w:rsidR="00EE5051" w:rsidRPr="00E07878">
                    <w:t>非甲烷总烃</w:t>
                  </w:r>
                  <w:r w:rsidRPr="00E07878">
                    <w:t>）</w:t>
                  </w:r>
                </w:p>
              </w:tc>
              <w:tc>
                <w:tcPr>
                  <w:tcW w:w="1457" w:type="pct"/>
                  <w:gridSpan w:val="8"/>
                  <w:vAlign w:val="center"/>
                </w:tcPr>
                <w:p w:rsidR="00CF2018" w:rsidRPr="00E07878" w:rsidRDefault="00310AD4" w:rsidP="00310AD4">
                  <w:pPr>
                    <w:pStyle w:val="afb"/>
                    <w:snapToGrid w:val="0"/>
                    <w:spacing w:beforeLines="0" w:afterLines="0" w:line="260" w:lineRule="atLeast"/>
                  </w:pPr>
                  <w:r w:rsidRPr="00E07878">
                    <w:t>有组织废气监测</w:t>
                  </w:r>
                  <w:r w:rsidR="00EE5051" w:rsidRPr="00E07878">
                    <w:rPr>
                      <w:rFonts w:eastAsia="仿宋"/>
                    </w:rPr>
                    <w:t>□</w:t>
                  </w:r>
                </w:p>
                <w:p w:rsidR="00310AD4" w:rsidRPr="00E07878" w:rsidRDefault="00310AD4" w:rsidP="00310AD4">
                  <w:pPr>
                    <w:pStyle w:val="afb"/>
                    <w:snapToGrid w:val="0"/>
                    <w:spacing w:beforeLines="0" w:afterLines="0" w:line="260" w:lineRule="atLeast"/>
                  </w:pPr>
                  <w:r w:rsidRPr="00E07878">
                    <w:t>无组织废气监测</w:t>
                  </w:r>
                  <w:r w:rsidR="00EE5D23" w:rsidRPr="00E07878">
                    <w:fldChar w:fldCharType="begin"/>
                  </w:r>
                  <w:r w:rsidR="00EE5D23" w:rsidRPr="00E07878">
                    <w:instrText xml:space="preserve"> eq \o\ac(□,</w:instrText>
                  </w:r>
                  <w:r w:rsidR="00EE5D23" w:rsidRPr="00E07878">
                    <w:rPr>
                      <w:position w:val="2"/>
                      <w:sz w:val="12"/>
                    </w:rPr>
                    <w:instrText>√</w:instrText>
                  </w:r>
                  <w:r w:rsidR="00EE5D23" w:rsidRPr="00E07878">
                    <w:instrText>)</w:instrText>
                  </w:r>
                  <w:r w:rsidR="00EE5D23" w:rsidRPr="00E07878">
                    <w:fldChar w:fldCharType="end"/>
                  </w:r>
                </w:p>
              </w:tc>
              <w:tc>
                <w:tcPr>
                  <w:tcW w:w="608" w:type="pct"/>
                  <w:gridSpan w:val="2"/>
                  <w:vAlign w:val="center"/>
                </w:tcPr>
                <w:p w:rsidR="00310AD4" w:rsidRPr="00E07878" w:rsidRDefault="00310AD4" w:rsidP="00310AD4">
                  <w:pPr>
                    <w:pStyle w:val="afb"/>
                    <w:snapToGrid w:val="0"/>
                    <w:spacing w:beforeLines="0" w:afterLines="0" w:line="260" w:lineRule="atLeast"/>
                  </w:pPr>
                  <w:r w:rsidRPr="00E07878">
                    <w:t>无监测</w:t>
                  </w:r>
                  <w:r w:rsidRPr="00E07878">
                    <w:rPr>
                      <w:rFonts w:eastAsia="仿宋"/>
                    </w:rPr>
                    <w:t>□</w:t>
                  </w:r>
                </w:p>
              </w:tc>
            </w:tr>
            <w:tr w:rsidR="00E07878" w:rsidRPr="00E07878" w:rsidTr="008D5079">
              <w:trPr>
                <w:trHeight w:val="241"/>
              </w:trPr>
              <w:tc>
                <w:tcPr>
                  <w:tcW w:w="514" w:type="pct"/>
                  <w:vMerge/>
                  <w:vAlign w:val="center"/>
                </w:tcPr>
                <w:p w:rsidR="00310AD4" w:rsidRPr="00E07878" w:rsidRDefault="00310AD4" w:rsidP="00310AD4">
                  <w:pPr>
                    <w:pStyle w:val="afb"/>
                    <w:snapToGrid w:val="0"/>
                    <w:spacing w:beforeLines="0" w:afterLines="0" w:line="260" w:lineRule="atLeast"/>
                  </w:pPr>
                </w:p>
              </w:tc>
              <w:tc>
                <w:tcPr>
                  <w:tcW w:w="904" w:type="pct"/>
                  <w:vAlign w:val="center"/>
                </w:tcPr>
                <w:p w:rsidR="00310AD4" w:rsidRPr="00E07878" w:rsidRDefault="00310AD4" w:rsidP="00310AD4">
                  <w:pPr>
                    <w:pStyle w:val="afb"/>
                    <w:snapToGrid w:val="0"/>
                    <w:spacing w:beforeLines="0" w:afterLines="0" w:line="260" w:lineRule="atLeast"/>
                  </w:pPr>
                  <w:r w:rsidRPr="00E07878">
                    <w:t>环境质量监测</w:t>
                  </w:r>
                </w:p>
              </w:tc>
              <w:tc>
                <w:tcPr>
                  <w:tcW w:w="1518" w:type="pct"/>
                  <w:gridSpan w:val="7"/>
                  <w:vAlign w:val="center"/>
                </w:tcPr>
                <w:p w:rsidR="00310AD4" w:rsidRPr="00E07878" w:rsidRDefault="00310AD4" w:rsidP="000C6FA4">
                  <w:pPr>
                    <w:pStyle w:val="afb"/>
                    <w:snapToGrid w:val="0"/>
                    <w:spacing w:beforeLines="0" w:afterLines="0" w:line="260" w:lineRule="atLeast"/>
                  </w:pPr>
                  <w:r w:rsidRPr="00E07878">
                    <w:t>监测因子：（</w:t>
                  </w:r>
                  <w:r w:rsidR="000C6FA4" w:rsidRPr="00E07878">
                    <w:t xml:space="preserve">   </w:t>
                  </w:r>
                  <w:r w:rsidRPr="00E07878">
                    <w:t>）</w:t>
                  </w:r>
                </w:p>
              </w:tc>
              <w:tc>
                <w:tcPr>
                  <w:tcW w:w="1457" w:type="pct"/>
                  <w:gridSpan w:val="8"/>
                  <w:vAlign w:val="center"/>
                </w:tcPr>
                <w:p w:rsidR="00310AD4" w:rsidRPr="00E07878" w:rsidRDefault="00310AD4" w:rsidP="000C6FA4">
                  <w:pPr>
                    <w:pStyle w:val="afb"/>
                    <w:snapToGrid w:val="0"/>
                    <w:spacing w:beforeLines="0" w:afterLines="0" w:line="260" w:lineRule="atLeast"/>
                  </w:pPr>
                  <w:r w:rsidRPr="00E07878">
                    <w:t>监测点位数（</w:t>
                  </w:r>
                  <w:r w:rsidR="000C6FA4" w:rsidRPr="00E07878">
                    <w:t xml:space="preserve">  </w:t>
                  </w:r>
                  <w:r w:rsidRPr="00E07878">
                    <w:t>）</w:t>
                  </w:r>
                </w:p>
              </w:tc>
              <w:tc>
                <w:tcPr>
                  <w:tcW w:w="608" w:type="pct"/>
                  <w:gridSpan w:val="2"/>
                  <w:vAlign w:val="center"/>
                </w:tcPr>
                <w:p w:rsidR="00310AD4" w:rsidRPr="00E07878" w:rsidRDefault="00310AD4" w:rsidP="00310AD4">
                  <w:pPr>
                    <w:pStyle w:val="afb"/>
                    <w:snapToGrid w:val="0"/>
                    <w:spacing w:beforeLines="0" w:afterLines="0" w:line="260" w:lineRule="atLeast"/>
                  </w:pPr>
                  <w:r w:rsidRPr="00E07878">
                    <w:t>无监测</w:t>
                  </w:r>
                  <w:r w:rsidRPr="00E07878">
                    <w:rPr>
                      <w:rFonts w:eastAsia="仿宋"/>
                    </w:rPr>
                    <w:t>□</w:t>
                  </w:r>
                </w:p>
              </w:tc>
            </w:tr>
            <w:tr w:rsidR="00E07878" w:rsidRPr="00E07878" w:rsidTr="008D5079">
              <w:trPr>
                <w:trHeight w:val="394"/>
              </w:trPr>
              <w:tc>
                <w:tcPr>
                  <w:tcW w:w="514" w:type="pct"/>
                  <w:vMerge w:val="restart"/>
                  <w:vAlign w:val="center"/>
                </w:tcPr>
                <w:p w:rsidR="00310AD4" w:rsidRPr="00E07878" w:rsidRDefault="00310AD4" w:rsidP="00310AD4">
                  <w:pPr>
                    <w:pStyle w:val="afb"/>
                    <w:snapToGrid w:val="0"/>
                    <w:spacing w:beforeLines="0" w:afterLines="0" w:line="260" w:lineRule="atLeast"/>
                  </w:pPr>
                  <w:r w:rsidRPr="00E07878">
                    <w:t>评价结论</w:t>
                  </w:r>
                </w:p>
              </w:tc>
              <w:tc>
                <w:tcPr>
                  <w:tcW w:w="904" w:type="pct"/>
                  <w:vAlign w:val="center"/>
                </w:tcPr>
                <w:p w:rsidR="00310AD4" w:rsidRPr="00E07878" w:rsidRDefault="00310AD4" w:rsidP="00310AD4">
                  <w:pPr>
                    <w:pStyle w:val="afb"/>
                    <w:snapToGrid w:val="0"/>
                    <w:spacing w:beforeLines="0" w:afterLines="0" w:line="260" w:lineRule="atLeast"/>
                  </w:pPr>
                  <w:r w:rsidRPr="00E07878">
                    <w:t>环境影响</w:t>
                  </w:r>
                </w:p>
              </w:tc>
              <w:tc>
                <w:tcPr>
                  <w:tcW w:w="3582" w:type="pct"/>
                  <w:gridSpan w:val="17"/>
                  <w:vAlign w:val="center"/>
                </w:tcPr>
                <w:p w:rsidR="00310AD4" w:rsidRPr="00E07878" w:rsidRDefault="00310AD4" w:rsidP="00310AD4">
                  <w:pPr>
                    <w:pStyle w:val="afb"/>
                    <w:snapToGrid w:val="0"/>
                    <w:spacing w:beforeLines="0" w:afterLines="0" w:line="260" w:lineRule="atLeast"/>
                  </w:pPr>
                  <w:r w:rsidRPr="00E07878">
                    <w:t>可以接受</w:t>
                  </w:r>
                  <w:r w:rsidR="00CF2018" w:rsidRPr="00E07878">
                    <w:fldChar w:fldCharType="begin"/>
                  </w:r>
                  <w:r w:rsidR="00CF2018" w:rsidRPr="00E07878">
                    <w:instrText xml:space="preserve"> eq \o\ac(□,</w:instrText>
                  </w:r>
                  <w:r w:rsidR="00CF2018" w:rsidRPr="00E07878">
                    <w:rPr>
                      <w:position w:val="2"/>
                      <w:sz w:val="12"/>
                    </w:rPr>
                    <w:instrText>√</w:instrText>
                  </w:r>
                  <w:r w:rsidR="00CF2018" w:rsidRPr="00E07878">
                    <w:instrText>)</w:instrText>
                  </w:r>
                  <w:r w:rsidR="00CF2018" w:rsidRPr="00E07878">
                    <w:fldChar w:fldCharType="end"/>
                  </w:r>
                  <w:r w:rsidRPr="00E07878">
                    <w:t>不可以接受</w:t>
                  </w:r>
                  <w:r w:rsidRPr="00E07878">
                    <w:rPr>
                      <w:rFonts w:eastAsia="仿宋"/>
                    </w:rPr>
                    <w:t>□</w:t>
                  </w:r>
                </w:p>
              </w:tc>
            </w:tr>
            <w:tr w:rsidR="00E07878" w:rsidRPr="00E07878" w:rsidTr="008D5079">
              <w:trPr>
                <w:trHeight w:val="398"/>
              </w:trPr>
              <w:tc>
                <w:tcPr>
                  <w:tcW w:w="514" w:type="pct"/>
                  <w:vMerge/>
                  <w:vAlign w:val="center"/>
                </w:tcPr>
                <w:p w:rsidR="00310AD4" w:rsidRPr="00E07878" w:rsidRDefault="00310AD4" w:rsidP="00310AD4">
                  <w:pPr>
                    <w:pStyle w:val="afb"/>
                    <w:snapToGrid w:val="0"/>
                    <w:spacing w:beforeLines="0" w:afterLines="0" w:line="260" w:lineRule="atLeast"/>
                  </w:pPr>
                </w:p>
              </w:tc>
              <w:tc>
                <w:tcPr>
                  <w:tcW w:w="904" w:type="pct"/>
                  <w:vAlign w:val="center"/>
                </w:tcPr>
                <w:p w:rsidR="00310AD4" w:rsidRPr="00E07878" w:rsidRDefault="00310AD4" w:rsidP="00310AD4">
                  <w:pPr>
                    <w:pStyle w:val="afb"/>
                    <w:snapToGrid w:val="0"/>
                    <w:spacing w:beforeLines="0" w:afterLines="0" w:line="260" w:lineRule="atLeast"/>
                  </w:pPr>
                  <w:r w:rsidRPr="00E07878">
                    <w:t>大气环境防护距离</w:t>
                  </w:r>
                </w:p>
              </w:tc>
              <w:tc>
                <w:tcPr>
                  <w:tcW w:w="3582" w:type="pct"/>
                  <w:gridSpan w:val="17"/>
                  <w:vAlign w:val="center"/>
                </w:tcPr>
                <w:p w:rsidR="00310AD4" w:rsidRPr="00E07878" w:rsidRDefault="00310AD4" w:rsidP="00310AD4">
                  <w:pPr>
                    <w:pStyle w:val="afb"/>
                    <w:snapToGrid w:val="0"/>
                    <w:spacing w:beforeLines="0" w:afterLines="0" w:line="260" w:lineRule="atLeast"/>
                  </w:pPr>
                  <w:r w:rsidRPr="00E07878">
                    <w:t>距（）厂界最远（）</w:t>
                  </w:r>
                  <w:r w:rsidRPr="00E07878">
                    <w:t>m</w:t>
                  </w:r>
                </w:p>
              </w:tc>
            </w:tr>
            <w:tr w:rsidR="00E07878" w:rsidRPr="00E07878" w:rsidTr="008D5079">
              <w:trPr>
                <w:trHeight w:val="241"/>
              </w:trPr>
              <w:tc>
                <w:tcPr>
                  <w:tcW w:w="514" w:type="pct"/>
                  <w:vMerge/>
                  <w:vAlign w:val="center"/>
                </w:tcPr>
                <w:p w:rsidR="00310AD4" w:rsidRPr="00E07878" w:rsidRDefault="00310AD4" w:rsidP="00310AD4">
                  <w:pPr>
                    <w:pStyle w:val="afb"/>
                    <w:snapToGrid w:val="0"/>
                    <w:spacing w:beforeLines="0" w:afterLines="0" w:line="260" w:lineRule="atLeast"/>
                  </w:pPr>
                </w:p>
              </w:tc>
              <w:tc>
                <w:tcPr>
                  <w:tcW w:w="904" w:type="pct"/>
                  <w:vAlign w:val="center"/>
                </w:tcPr>
                <w:p w:rsidR="00310AD4" w:rsidRPr="00E07878" w:rsidRDefault="00310AD4" w:rsidP="00310AD4">
                  <w:pPr>
                    <w:pStyle w:val="afb"/>
                    <w:snapToGrid w:val="0"/>
                    <w:spacing w:beforeLines="0" w:afterLines="0" w:line="260" w:lineRule="atLeast"/>
                  </w:pPr>
                  <w:r w:rsidRPr="00E07878">
                    <w:t>污染源年排放量</w:t>
                  </w:r>
                </w:p>
              </w:tc>
              <w:tc>
                <w:tcPr>
                  <w:tcW w:w="744" w:type="pct"/>
                  <w:gridSpan w:val="2"/>
                  <w:vAlign w:val="center"/>
                </w:tcPr>
                <w:p w:rsidR="00310AD4" w:rsidRPr="00E07878" w:rsidRDefault="00310AD4" w:rsidP="00310AD4">
                  <w:pPr>
                    <w:pStyle w:val="afb"/>
                    <w:snapToGrid w:val="0"/>
                    <w:spacing w:beforeLines="0" w:afterLines="0" w:line="260" w:lineRule="atLeast"/>
                  </w:pPr>
                  <w:r w:rsidRPr="00E07878">
                    <w:t>SO</w:t>
                  </w:r>
                  <w:r w:rsidRPr="00E07878">
                    <w:rPr>
                      <w:vertAlign w:val="subscript"/>
                    </w:rPr>
                    <w:t>2</w:t>
                  </w:r>
                  <w:r w:rsidRPr="00E07878">
                    <w:t>:</w:t>
                  </w:r>
                  <w:r w:rsidRPr="00E07878">
                    <w:t>（）</w:t>
                  </w:r>
                  <w:r w:rsidRPr="00E07878">
                    <w:t>t/a</w:t>
                  </w:r>
                </w:p>
              </w:tc>
              <w:tc>
                <w:tcPr>
                  <w:tcW w:w="774" w:type="pct"/>
                  <w:gridSpan w:val="5"/>
                  <w:vAlign w:val="center"/>
                </w:tcPr>
                <w:p w:rsidR="00310AD4" w:rsidRPr="00E07878" w:rsidRDefault="00310AD4" w:rsidP="00310AD4">
                  <w:pPr>
                    <w:pStyle w:val="afb"/>
                    <w:snapToGrid w:val="0"/>
                    <w:spacing w:beforeLines="0" w:afterLines="0" w:line="260" w:lineRule="atLeast"/>
                  </w:pPr>
                  <w:r w:rsidRPr="00E07878">
                    <w:t>NO</w:t>
                  </w:r>
                  <w:r w:rsidRPr="00E07878">
                    <w:rPr>
                      <w:vertAlign w:val="subscript"/>
                    </w:rPr>
                    <w:t>x</w:t>
                  </w:r>
                  <w:r w:rsidRPr="00E07878">
                    <w:t>:</w:t>
                  </w:r>
                  <w:r w:rsidRPr="00E07878">
                    <w:t>（）</w:t>
                  </w:r>
                  <w:r w:rsidRPr="00E07878">
                    <w:t>t/a</w:t>
                  </w:r>
                </w:p>
              </w:tc>
              <w:tc>
                <w:tcPr>
                  <w:tcW w:w="1160" w:type="pct"/>
                  <w:gridSpan w:val="6"/>
                  <w:vAlign w:val="center"/>
                </w:tcPr>
                <w:p w:rsidR="00310AD4" w:rsidRPr="00E07878" w:rsidRDefault="00310AD4" w:rsidP="008D5079">
                  <w:pPr>
                    <w:pStyle w:val="afb"/>
                    <w:snapToGrid w:val="0"/>
                    <w:spacing w:beforeLines="0" w:afterLines="0" w:line="260" w:lineRule="atLeast"/>
                  </w:pPr>
                  <w:r w:rsidRPr="00E07878">
                    <w:t>颗粒物</w:t>
                  </w:r>
                  <w:r w:rsidRPr="00E07878">
                    <w:t>:</w:t>
                  </w:r>
                  <w:r w:rsidRPr="00E07878">
                    <w:t>（</w:t>
                  </w:r>
                  <w:r w:rsidR="008D5079" w:rsidRPr="00E07878">
                    <w:t>0.000</w:t>
                  </w:r>
                  <w:r w:rsidR="00732765" w:rsidRPr="00E07878">
                    <w:t>23</w:t>
                  </w:r>
                  <w:r w:rsidRPr="00E07878">
                    <w:t>）</w:t>
                  </w:r>
                  <w:r w:rsidRPr="00E07878">
                    <w:t>t/a</w:t>
                  </w:r>
                </w:p>
              </w:tc>
              <w:tc>
                <w:tcPr>
                  <w:tcW w:w="904" w:type="pct"/>
                  <w:gridSpan w:val="4"/>
                  <w:vAlign w:val="center"/>
                </w:tcPr>
                <w:p w:rsidR="00310AD4" w:rsidRPr="00E07878" w:rsidRDefault="00310AD4" w:rsidP="00310AD4">
                  <w:pPr>
                    <w:pStyle w:val="afb"/>
                    <w:snapToGrid w:val="0"/>
                    <w:spacing w:beforeLines="0" w:afterLines="0" w:line="260" w:lineRule="atLeast"/>
                  </w:pPr>
                  <w:r w:rsidRPr="00E07878">
                    <w:t>VOC</w:t>
                  </w:r>
                  <w:r w:rsidRPr="00E07878">
                    <w:rPr>
                      <w:vertAlign w:val="subscript"/>
                    </w:rPr>
                    <w:t>s</w:t>
                  </w:r>
                  <w:r w:rsidRPr="00E07878">
                    <w:t>:</w:t>
                  </w:r>
                  <w:r w:rsidRPr="00E07878">
                    <w:t>（</w:t>
                  </w:r>
                  <w:r w:rsidR="008D5079" w:rsidRPr="00E07878">
                    <w:t>0.</w:t>
                  </w:r>
                  <w:r w:rsidR="00732765" w:rsidRPr="00E07878">
                    <w:t>123</w:t>
                  </w:r>
                  <w:r w:rsidR="008D5079" w:rsidRPr="00E07878">
                    <w:t>1</w:t>
                  </w:r>
                  <w:r w:rsidRPr="00E07878">
                    <w:t>）</w:t>
                  </w:r>
                  <w:r w:rsidRPr="00E07878">
                    <w:t>t/a</w:t>
                  </w:r>
                </w:p>
              </w:tc>
            </w:tr>
            <w:tr w:rsidR="00E07878" w:rsidRPr="00E07878" w:rsidTr="00310AD4">
              <w:trPr>
                <w:trHeight w:val="411"/>
              </w:trPr>
              <w:tc>
                <w:tcPr>
                  <w:tcW w:w="5000" w:type="pct"/>
                  <w:gridSpan w:val="19"/>
                  <w:vAlign w:val="center"/>
                </w:tcPr>
                <w:p w:rsidR="00310AD4" w:rsidRPr="00E07878" w:rsidRDefault="00310AD4" w:rsidP="00310AD4">
                  <w:pPr>
                    <w:pStyle w:val="afb"/>
                    <w:snapToGrid w:val="0"/>
                    <w:spacing w:beforeLines="0" w:afterLines="0" w:line="260" w:lineRule="atLeast"/>
                    <w:jc w:val="left"/>
                  </w:pPr>
                  <w:r w:rsidRPr="00E07878">
                    <w:t>注：</w:t>
                  </w:r>
                  <w:r w:rsidRPr="00E07878">
                    <w:t>“</w:t>
                  </w:r>
                  <w:r w:rsidRPr="00E07878">
                    <w:rPr>
                      <w:rFonts w:eastAsia="仿宋"/>
                    </w:rPr>
                    <w:t>□</w:t>
                  </w:r>
                  <w:r w:rsidRPr="00E07878">
                    <w:t>”</w:t>
                  </w:r>
                  <w:r w:rsidRPr="00E07878">
                    <w:t>为勾选项，填</w:t>
                  </w:r>
                  <w:r w:rsidRPr="00E07878">
                    <w:t>“√”</w:t>
                  </w:r>
                  <w:r w:rsidRPr="00E07878">
                    <w:t>；</w:t>
                  </w:r>
                  <w:r w:rsidRPr="00E07878">
                    <w:t>“</w:t>
                  </w:r>
                  <w:r w:rsidRPr="00E07878">
                    <w:t>（）</w:t>
                  </w:r>
                  <w:r w:rsidR="00E26DFA" w:rsidRPr="00E07878">
                    <w:t>”</w:t>
                  </w:r>
                  <w:r w:rsidRPr="00E07878">
                    <w:t>为内容填写项</w:t>
                  </w:r>
                </w:p>
              </w:tc>
            </w:tr>
          </w:tbl>
          <w:p w:rsidR="006D1B07" w:rsidRPr="00E07878" w:rsidRDefault="00EE5D23" w:rsidP="003C7DAC">
            <w:pPr>
              <w:widowControl/>
              <w:snapToGrid w:val="0"/>
              <w:spacing w:beforeLines="50" w:before="156" w:line="360" w:lineRule="auto"/>
              <w:ind w:firstLineChars="200" w:firstLine="482"/>
              <w:jc w:val="left"/>
              <w:rPr>
                <w:rFonts w:ascii="Times New Roman" w:hAnsi="Times New Roman"/>
                <w:b/>
                <w:bCs/>
                <w:sz w:val="24"/>
                <w:szCs w:val="24"/>
              </w:rPr>
            </w:pPr>
            <w:r w:rsidRPr="00E07878">
              <w:rPr>
                <w:rFonts w:ascii="Times New Roman" w:hAnsi="Times New Roman"/>
                <w:b/>
                <w:bCs/>
                <w:sz w:val="24"/>
                <w:szCs w:val="24"/>
              </w:rPr>
              <w:t>2</w:t>
            </w:r>
            <w:r w:rsidR="000B4DC4" w:rsidRPr="00E07878">
              <w:rPr>
                <w:rFonts w:ascii="Times New Roman" w:hAnsi="Times New Roman"/>
                <w:b/>
                <w:bCs/>
                <w:sz w:val="24"/>
                <w:szCs w:val="24"/>
              </w:rPr>
              <w:t>、</w:t>
            </w:r>
            <w:r w:rsidR="006D1B07" w:rsidRPr="00E07878">
              <w:rPr>
                <w:rFonts w:ascii="Times New Roman" w:hAnsi="Times New Roman"/>
                <w:b/>
                <w:bCs/>
                <w:sz w:val="24"/>
                <w:szCs w:val="24"/>
              </w:rPr>
              <w:t>废水影响分析</w:t>
            </w:r>
          </w:p>
          <w:p w:rsidR="00593FDD" w:rsidRPr="00E07878" w:rsidRDefault="00B4745A" w:rsidP="00B4745A">
            <w:pPr>
              <w:snapToGrid w:val="0"/>
              <w:spacing w:line="360" w:lineRule="auto"/>
              <w:ind w:firstLine="482"/>
              <w:rPr>
                <w:rFonts w:ascii="Times New Roman" w:hAnsi="Times New Roman"/>
                <w:sz w:val="24"/>
                <w:szCs w:val="24"/>
              </w:rPr>
            </w:pPr>
            <w:r w:rsidRPr="00E07878">
              <w:rPr>
                <w:rFonts w:ascii="Times New Roman" w:hAnsi="Times New Roman"/>
                <w:sz w:val="24"/>
                <w:szCs w:val="24"/>
              </w:rPr>
              <w:t>本项目</w:t>
            </w:r>
            <w:r w:rsidR="0033775B" w:rsidRPr="00E07878">
              <w:rPr>
                <w:rFonts w:ascii="Times New Roman" w:hAnsi="Times New Roman"/>
                <w:sz w:val="24"/>
                <w:szCs w:val="24"/>
              </w:rPr>
              <w:t>产生的</w:t>
            </w:r>
            <w:r w:rsidR="0033775B" w:rsidRPr="00E07878">
              <w:rPr>
                <w:rFonts w:ascii="Times New Roman" w:hAnsi="Times New Roman" w:hint="eastAsia"/>
                <w:sz w:val="24"/>
                <w:szCs w:val="24"/>
              </w:rPr>
              <w:t>办公区生活污水排入化粪池经市政管网进入高新区污水处理厂统一处理，车间内生活污水及生产用水经隔油池处理后再排入化粪池。</w:t>
            </w:r>
            <w:r w:rsidR="00C17BD6" w:rsidRPr="00E07878">
              <w:rPr>
                <w:rFonts w:ascii="Times New Roman" w:hAnsi="Times New Roman"/>
                <w:sz w:val="24"/>
                <w:szCs w:val="24"/>
              </w:rPr>
              <w:t>因此，项目运行不会对周围地表水环境产生不利影响。</w:t>
            </w:r>
          </w:p>
          <w:p w:rsidR="00593FDD" w:rsidRPr="00E07878" w:rsidRDefault="00593FDD" w:rsidP="00B4745A">
            <w:pPr>
              <w:snapToGrid w:val="0"/>
              <w:spacing w:line="360" w:lineRule="auto"/>
              <w:ind w:firstLine="482"/>
              <w:rPr>
                <w:rFonts w:ascii="Times New Roman" w:hAnsi="Times New Roman"/>
                <w:sz w:val="24"/>
                <w:szCs w:val="24"/>
              </w:rPr>
            </w:pPr>
            <w:r w:rsidRPr="00E07878">
              <w:rPr>
                <w:rFonts w:ascii="Times New Roman" w:hAnsi="Times New Roman" w:hint="eastAsia"/>
                <w:sz w:val="24"/>
                <w:szCs w:val="24"/>
              </w:rPr>
              <w:t>本项目废水属于间接排放，根据《环境影响评价技术导则</w:t>
            </w:r>
            <w:r w:rsidRPr="00E07878">
              <w:rPr>
                <w:rFonts w:ascii="Times New Roman" w:hAnsi="Times New Roman" w:hint="eastAsia"/>
                <w:sz w:val="24"/>
                <w:szCs w:val="24"/>
              </w:rPr>
              <w:t>-</w:t>
            </w:r>
            <w:r w:rsidRPr="00E07878">
              <w:rPr>
                <w:rFonts w:ascii="Times New Roman" w:hAnsi="Times New Roman" w:hint="eastAsia"/>
                <w:sz w:val="24"/>
                <w:szCs w:val="24"/>
              </w:rPr>
              <w:t>地表水环境》（</w:t>
            </w:r>
            <w:r w:rsidRPr="00E07878">
              <w:rPr>
                <w:rFonts w:ascii="Times New Roman" w:hAnsi="Times New Roman" w:hint="eastAsia"/>
                <w:sz w:val="24"/>
                <w:szCs w:val="24"/>
              </w:rPr>
              <w:t>HJ2.3-2018</w:t>
            </w:r>
            <w:r w:rsidRPr="00E07878">
              <w:rPr>
                <w:rFonts w:ascii="Times New Roman" w:hAnsi="Times New Roman" w:hint="eastAsia"/>
                <w:sz w:val="24"/>
                <w:szCs w:val="24"/>
              </w:rPr>
              <w:t>）要求，间接排放建设项目评价等级为三级</w:t>
            </w:r>
            <w:r w:rsidRPr="00E07878">
              <w:rPr>
                <w:rFonts w:ascii="Times New Roman" w:hAnsi="Times New Roman" w:hint="eastAsia"/>
                <w:sz w:val="24"/>
                <w:szCs w:val="24"/>
              </w:rPr>
              <w:t>B</w:t>
            </w:r>
            <w:r w:rsidRPr="00E07878">
              <w:rPr>
                <w:rFonts w:ascii="Times New Roman" w:hAnsi="Times New Roman" w:hint="eastAsia"/>
                <w:sz w:val="24"/>
                <w:szCs w:val="24"/>
              </w:rPr>
              <w:t>。</w:t>
            </w:r>
          </w:p>
          <w:p w:rsidR="00AA35F9" w:rsidRPr="00E07878" w:rsidRDefault="00593FDD" w:rsidP="00B4745A">
            <w:pPr>
              <w:snapToGrid w:val="0"/>
              <w:spacing w:line="360" w:lineRule="auto"/>
              <w:ind w:firstLine="482"/>
              <w:rPr>
                <w:rFonts w:ascii="Times New Roman" w:hAnsi="Times New Roman"/>
                <w:bCs/>
                <w:sz w:val="24"/>
                <w:szCs w:val="24"/>
              </w:rPr>
            </w:pPr>
            <w:r w:rsidRPr="00E07878">
              <w:rPr>
                <w:rFonts w:ascii="Times New Roman" w:hAnsi="Times New Roman" w:hint="eastAsia"/>
                <w:sz w:val="24"/>
                <w:szCs w:val="24"/>
              </w:rPr>
              <w:t>本项目</w:t>
            </w:r>
            <w:r w:rsidR="0033775B" w:rsidRPr="00E07878">
              <w:rPr>
                <w:rFonts w:ascii="Times New Roman" w:hAnsi="Times New Roman" w:hint="eastAsia"/>
                <w:sz w:val="24"/>
                <w:szCs w:val="24"/>
              </w:rPr>
              <w:t>废水</w:t>
            </w:r>
            <w:r w:rsidRPr="00E07878">
              <w:rPr>
                <w:rFonts w:ascii="Times New Roman" w:hAnsi="Times New Roman"/>
                <w:bCs/>
                <w:sz w:val="24"/>
                <w:szCs w:val="24"/>
              </w:rPr>
              <w:t>排水量较小</w:t>
            </w:r>
            <w:r w:rsidR="00AA35F9" w:rsidRPr="00E07878">
              <w:rPr>
                <w:rFonts w:ascii="Times New Roman" w:hAnsi="Times New Roman"/>
                <w:bCs/>
                <w:sz w:val="24"/>
                <w:szCs w:val="24"/>
              </w:rPr>
              <w:t>，经化粪池预处理后水质可</w:t>
            </w:r>
            <w:r w:rsidR="00AA35F9" w:rsidRPr="00E07878">
              <w:rPr>
                <w:rFonts w:ascii="Times New Roman" w:hAnsi="Times New Roman" w:hint="eastAsia"/>
                <w:bCs/>
                <w:sz w:val="24"/>
                <w:szCs w:val="24"/>
              </w:rPr>
              <w:t>达到《污水综合排放标准》（</w:t>
            </w:r>
            <w:r w:rsidR="00AA35F9" w:rsidRPr="00E07878">
              <w:rPr>
                <w:rFonts w:ascii="Times New Roman" w:hAnsi="Times New Roman" w:hint="eastAsia"/>
                <w:bCs/>
                <w:sz w:val="24"/>
                <w:szCs w:val="24"/>
              </w:rPr>
              <w:t>GB8978-1996</w:t>
            </w:r>
            <w:r w:rsidR="00AA35F9" w:rsidRPr="00E07878">
              <w:rPr>
                <w:rFonts w:ascii="Times New Roman" w:hAnsi="Times New Roman" w:hint="eastAsia"/>
                <w:bCs/>
                <w:sz w:val="24"/>
                <w:szCs w:val="24"/>
              </w:rPr>
              <w:t>）中三级标准及《污水排入城镇下水道水质标准》（</w:t>
            </w:r>
            <w:r w:rsidR="00AA35F9" w:rsidRPr="00E07878">
              <w:rPr>
                <w:rFonts w:ascii="Times New Roman" w:hAnsi="Times New Roman" w:hint="eastAsia"/>
                <w:bCs/>
                <w:sz w:val="24"/>
                <w:szCs w:val="24"/>
              </w:rPr>
              <w:t>GB/T31962-2015</w:t>
            </w:r>
            <w:r w:rsidR="00AA35F9" w:rsidRPr="00E07878">
              <w:rPr>
                <w:rFonts w:ascii="Times New Roman" w:hAnsi="Times New Roman" w:hint="eastAsia"/>
                <w:bCs/>
                <w:sz w:val="24"/>
                <w:szCs w:val="24"/>
              </w:rPr>
              <w:t>）中表</w:t>
            </w:r>
            <w:r w:rsidR="00AA35F9" w:rsidRPr="00E07878">
              <w:rPr>
                <w:rFonts w:ascii="Times New Roman" w:hAnsi="Times New Roman" w:hint="eastAsia"/>
                <w:bCs/>
                <w:sz w:val="24"/>
                <w:szCs w:val="24"/>
              </w:rPr>
              <w:t>1B</w:t>
            </w:r>
            <w:r w:rsidR="00AA35F9" w:rsidRPr="00E07878">
              <w:rPr>
                <w:rFonts w:ascii="Times New Roman" w:hAnsi="Times New Roman" w:hint="eastAsia"/>
                <w:bCs/>
                <w:sz w:val="24"/>
                <w:szCs w:val="24"/>
              </w:rPr>
              <w:t>级限值要求</w:t>
            </w:r>
            <w:r w:rsidR="00AA35F9" w:rsidRPr="00E07878">
              <w:rPr>
                <w:rFonts w:ascii="Times New Roman" w:hAnsi="Times New Roman"/>
                <w:bCs/>
                <w:sz w:val="24"/>
                <w:szCs w:val="24"/>
              </w:rPr>
              <w:t>。渭南市高新区污水处理厂于</w:t>
            </w:r>
            <w:r w:rsidR="00AA35F9" w:rsidRPr="00E07878">
              <w:rPr>
                <w:rFonts w:ascii="Times New Roman" w:hAnsi="Times New Roman" w:hint="eastAsia"/>
                <w:bCs/>
                <w:sz w:val="24"/>
                <w:szCs w:val="24"/>
              </w:rPr>
              <w:t>2017</w:t>
            </w:r>
            <w:r w:rsidR="00AA35F9" w:rsidRPr="00E07878">
              <w:rPr>
                <w:rFonts w:ascii="Times New Roman" w:hAnsi="Times New Roman" w:hint="eastAsia"/>
                <w:bCs/>
                <w:sz w:val="24"/>
                <w:szCs w:val="24"/>
              </w:rPr>
              <w:t>年建设，其设计规模为</w:t>
            </w:r>
            <w:r w:rsidR="00AA35F9" w:rsidRPr="00E07878">
              <w:rPr>
                <w:rFonts w:ascii="Times New Roman" w:hAnsi="Times New Roman" w:hint="eastAsia"/>
                <w:bCs/>
                <w:sz w:val="24"/>
                <w:szCs w:val="24"/>
              </w:rPr>
              <w:t>3</w:t>
            </w:r>
            <w:r w:rsidR="00AA35F9" w:rsidRPr="00E07878">
              <w:rPr>
                <w:rFonts w:ascii="Times New Roman" w:hAnsi="Times New Roman" w:hint="eastAsia"/>
                <w:bCs/>
                <w:sz w:val="24"/>
                <w:szCs w:val="24"/>
              </w:rPr>
              <w:t>万立方米</w:t>
            </w:r>
            <w:r w:rsidR="00AA35F9" w:rsidRPr="00E07878">
              <w:rPr>
                <w:rFonts w:ascii="Times New Roman" w:hAnsi="Times New Roman" w:hint="eastAsia"/>
                <w:bCs/>
                <w:sz w:val="24"/>
                <w:szCs w:val="24"/>
              </w:rPr>
              <w:t>/</w:t>
            </w:r>
            <w:r w:rsidR="00AA35F9" w:rsidRPr="00E07878">
              <w:rPr>
                <w:rFonts w:ascii="Times New Roman" w:hAnsi="Times New Roman" w:hint="eastAsia"/>
                <w:bCs/>
                <w:sz w:val="24"/>
                <w:szCs w:val="24"/>
              </w:rPr>
              <w:t>日，目前已经稳定运行。</w:t>
            </w:r>
          </w:p>
          <w:p w:rsidR="00B4745A" w:rsidRPr="00E07878" w:rsidRDefault="009032BC" w:rsidP="00B4745A">
            <w:pPr>
              <w:snapToGrid w:val="0"/>
              <w:spacing w:line="360" w:lineRule="auto"/>
              <w:ind w:firstLine="482"/>
              <w:rPr>
                <w:rFonts w:ascii="Times New Roman" w:hAnsi="Times New Roman"/>
                <w:sz w:val="24"/>
                <w:szCs w:val="24"/>
              </w:rPr>
            </w:pPr>
            <w:r w:rsidRPr="00E07878">
              <w:rPr>
                <w:rFonts w:ascii="Times New Roman" w:hAnsi="Times New Roman"/>
                <w:sz w:val="24"/>
                <w:szCs w:val="24"/>
              </w:rPr>
              <w:t>地表水环境影响评价自</w:t>
            </w:r>
            <w:proofErr w:type="gramStart"/>
            <w:r w:rsidRPr="00E07878">
              <w:rPr>
                <w:rFonts w:ascii="Times New Roman" w:hAnsi="Times New Roman"/>
                <w:sz w:val="24"/>
                <w:szCs w:val="24"/>
              </w:rPr>
              <w:t>查表见</w:t>
            </w:r>
            <w:proofErr w:type="gramEnd"/>
            <w:r w:rsidR="008D5079" w:rsidRPr="00E07878">
              <w:rPr>
                <w:rFonts w:ascii="Times New Roman" w:hAnsi="Times New Roman"/>
                <w:sz w:val="24"/>
                <w:szCs w:val="24"/>
              </w:rPr>
              <w:t>下</w:t>
            </w:r>
            <w:r w:rsidRPr="00E07878">
              <w:rPr>
                <w:rFonts w:ascii="Times New Roman" w:hAnsi="Times New Roman"/>
                <w:sz w:val="24"/>
                <w:szCs w:val="24"/>
              </w:rPr>
              <w:t>表</w:t>
            </w:r>
            <w:r w:rsidR="008D5079" w:rsidRPr="00E07878">
              <w:rPr>
                <w:rFonts w:ascii="Times New Roman" w:hAnsi="Times New Roman"/>
                <w:sz w:val="24"/>
                <w:szCs w:val="24"/>
              </w:rPr>
              <w:t>。</w:t>
            </w:r>
          </w:p>
          <w:p w:rsidR="009032BC" w:rsidRPr="00E07878" w:rsidRDefault="009032BC" w:rsidP="009032BC">
            <w:pPr>
              <w:jc w:val="center"/>
              <w:rPr>
                <w:rFonts w:ascii="Times New Roman" w:hAnsi="Times New Roman"/>
                <w:b/>
                <w:bCs/>
                <w:sz w:val="24"/>
              </w:rPr>
            </w:pPr>
            <w:r w:rsidRPr="00E07878">
              <w:rPr>
                <w:rFonts w:ascii="Times New Roman" w:hAnsi="Times New Roman"/>
                <w:b/>
                <w:bCs/>
                <w:sz w:val="24"/>
                <w:szCs w:val="24"/>
              </w:rPr>
              <w:t>表</w:t>
            </w:r>
            <w:r w:rsidR="004F1CA2" w:rsidRPr="00E07878">
              <w:rPr>
                <w:rFonts w:ascii="Times New Roman" w:hAnsi="Times New Roman"/>
                <w:b/>
                <w:bCs/>
                <w:sz w:val="24"/>
                <w:szCs w:val="24"/>
              </w:rPr>
              <w:t>25</w:t>
            </w:r>
            <w:r w:rsidRPr="00E07878">
              <w:rPr>
                <w:rFonts w:ascii="Times New Roman" w:hAnsi="Times New Roman"/>
                <w:b/>
                <w:bCs/>
                <w:sz w:val="24"/>
                <w:szCs w:val="24"/>
              </w:rPr>
              <w:t xml:space="preserve">   </w:t>
            </w:r>
            <w:r w:rsidRPr="00E07878">
              <w:rPr>
                <w:rFonts w:ascii="Times New Roman" w:hAnsi="Times New Roman"/>
                <w:b/>
                <w:bCs/>
                <w:sz w:val="24"/>
                <w:szCs w:val="24"/>
              </w:rPr>
              <w:t>地表水环境影响评价自查表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9"/>
              <w:gridCol w:w="1418"/>
              <w:gridCol w:w="1109"/>
              <w:gridCol w:w="587"/>
              <w:gridCol w:w="381"/>
              <w:gridCol w:w="736"/>
              <w:gridCol w:w="488"/>
              <w:gridCol w:w="301"/>
              <w:gridCol w:w="139"/>
              <w:gridCol w:w="190"/>
              <w:gridCol w:w="786"/>
              <w:gridCol w:w="331"/>
              <w:gridCol w:w="1117"/>
            </w:tblGrid>
            <w:tr w:rsidR="00E07878" w:rsidRPr="00E07878" w:rsidTr="003B07C1">
              <w:trPr>
                <w:jc w:val="center"/>
              </w:trPr>
              <w:tc>
                <w:tcPr>
                  <w:tcW w:w="1147" w:type="pct"/>
                  <w:gridSpan w:val="2"/>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工作内容</w:t>
                  </w:r>
                </w:p>
              </w:tc>
              <w:tc>
                <w:tcPr>
                  <w:tcW w:w="3853" w:type="pct"/>
                  <w:gridSpan w:val="11"/>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自查项目</w:t>
                  </w:r>
                </w:p>
              </w:tc>
            </w:tr>
            <w:tr w:rsidR="00E07878" w:rsidRPr="00E07878" w:rsidTr="003B07C1">
              <w:trPr>
                <w:jc w:val="center"/>
              </w:trPr>
              <w:tc>
                <w:tcPr>
                  <w:tcW w:w="261" w:type="pct"/>
                  <w:vMerge w:val="restar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影</w:t>
                  </w:r>
                  <w:r w:rsidRPr="00E07878">
                    <w:rPr>
                      <w:rFonts w:ascii="Times New Roman" w:hAnsi="Times New Roman"/>
                      <w:szCs w:val="21"/>
                    </w:rPr>
                    <w:lastRenderedPageBreak/>
                    <w:t>响识别</w:t>
                  </w: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lastRenderedPageBreak/>
                    <w:t>影响类型</w:t>
                  </w:r>
                </w:p>
              </w:tc>
              <w:tc>
                <w:tcPr>
                  <w:tcW w:w="3853" w:type="pct"/>
                  <w:gridSpan w:val="11"/>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水污染影响型</w:t>
                  </w:r>
                  <w:r w:rsidRPr="00E07878">
                    <w:rPr>
                      <w:rFonts w:ascii="MS Gothic" w:eastAsia="MS Gothic" w:hAnsi="MS Gothic" w:cs="MS Gothic" w:hint="eastAsia"/>
                      <w:szCs w:val="21"/>
                    </w:rPr>
                    <w:t>☑</w:t>
                  </w:r>
                  <w:r w:rsidRPr="00E07878">
                    <w:rPr>
                      <w:rFonts w:ascii="Times New Roman" w:hAnsi="Times New Roman"/>
                      <w:szCs w:val="21"/>
                    </w:rPr>
                    <w:t>；水文要素影响型</w:t>
                  </w: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水环境保护目标</w:t>
                  </w:r>
                </w:p>
              </w:tc>
              <w:tc>
                <w:tcPr>
                  <w:tcW w:w="3853" w:type="pct"/>
                  <w:gridSpan w:val="11"/>
                  <w:shd w:val="clear" w:color="auto" w:fill="auto"/>
                  <w:tcMar>
                    <w:left w:w="0" w:type="dxa"/>
                    <w:right w:w="0" w:type="dxa"/>
                  </w:tcMar>
                  <w:vAlign w:val="center"/>
                </w:tcPr>
                <w:p w:rsidR="009032BC" w:rsidRPr="00E07878" w:rsidRDefault="009032BC" w:rsidP="003B07C1">
                  <w:pPr>
                    <w:rPr>
                      <w:rFonts w:ascii="Times New Roman" w:hAnsi="Times New Roman"/>
                      <w:szCs w:val="21"/>
                    </w:rPr>
                  </w:pPr>
                  <w:r w:rsidRPr="00E07878">
                    <w:rPr>
                      <w:rFonts w:ascii="Times New Roman" w:hAnsi="Times New Roman"/>
                      <w:szCs w:val="21"/>
                    </w:rPr>
                    <w:t>饮用水水源保护区</w:t>
                  </w:r>
                  <w:r w:rsidRPr="00E07878">
                    <w:rPr>
                      <w:rFonts w:ascii="Times New Roman" w:hAnsi="Times New Roman"/>
                      <w:szCs w:val="21"/>
                    </w:rPr>
                    <w:t>□</w:t>
                  </w:r>
                  <w:r w:rsidRPr="00E07878">
                    <w:rPr>
                      <w:rFonts w:ascii="Times New Roman" w:hAnsi="Times New Roman"/>
                      <w:szCs w:val="21"/>
                    </w:rPr>
                    <w:t>；饮用水取水口</w:t>
                  </w:r>
                  <w:r w:rsidRPr="00E07878">
                    <w:rPr>
                      <w:rFonts w:ascii="Times New Roman" w:hAnsi="Times New Roman"/>
                      <w:szCs w:val="21"/>
                    </w:rPr>
                    <w:t>□</w:t>
                  </w:r>
                  <w:r w:rsidRPr="00E07878">
                    <w:rPr>
                      <w:rFonts w:ascii="Times New Roman" w:hAnsi="Times New Roman"/>
                      <w:szCs w:val="21"/>
                    </w:rPr>
                    <w:t>；涉水的自然保护区</w:t>
                  </w:r>
                  <w:r w:rsidRPr="00E07878">
                    <w:rPr>
                      <w:rFonts w:ascii="Times New Roman" w:hAnsi="Times New Roman"/>
                      <w:szCs w:val="21"/>
                    </w:rPr>
                    <w:t>□</w:t>
                  </w:r>
                  <w:r w:rsidRPr="00E07878">
                    <w:rPr>
                      <w:rFonts w:ascii="Times New Roman" w:hAnsi="Times New Roman"/>
                      <w:szCs w:val="21"/>
                    </w:rPr>
                    <w:t>；涉水的风景名胜区</w:t>
                  </w:r>
                  <w:r w:rsidRPr="00E07878">
                    <w:rPr>
                      <w:rFonts w:ascii="Times New Roman" w:hAnsi="Times New Roman"/>
                      <w:szCs w:val="21"/>
                    </w:rPr>
                    <w:t>□</w:t>
                  </w:r>
                  <w:r w:rsidRPr="00E07878">
                    <w:rPr>
                      <w:rFonts w:ascii="Times New Roman" w:hAnsi="Times New Roman"/>
                      <w:szCs w:val="21"/>
                    </w:rPr>
                    <w:t>；重要湿地</w:t>
                  </w:r>
                  <w:r w:rsidRPr="00E07878">
                    <w:rPr>
                      <w:rFonts w:ascii="Times New Roman" w:hAnsi="Times New Roman"/>
                      <w:szCs w:val="21"/>
                    </w:rPr>
                    <w:t>□</w:t>
                  </w:r>
                  <w:r w:rsidRPr="00E07878">
                    <w:rPr>
                      <w:rFonts w:ascii="Times New Roman" w:hAnsi="Times New Roman"/>
                      <w:szCs w:val="21"/>
                    </w:rPr>
                    <w:t>；重点保护与珍稀水生生物的栖息地</w:t>
                  </w:r>
                  <w:r w:rsidRPr="00E07878">
                    <w:rPr>
                      <w:rFonts w:ascii="Times New Roman" w:hAnsi="Times New Roman"/>
                      <w:szCs w:val="21"/>
                    </w:rPr>
                    <w:t>□</w:t>
                  </w:r>
                  <w:r w:rsidRPr="00E07878">
                    <w:rPr>
                      <w:rFonts w:ascii="Times New Roman" w:hAnsi="Times New Roman"/>
                      <w:szCs w:val="21"/>
                    </w:rPr>
                    <w:t>；重要水生生物的自然产卵场及索饵场、越冬场和洄游通道</w:t>
                  </w:r>
                  <w:r w:rsidRPr="00E07878">
                    <w:rPr>
                      <w:rFonts w:ascii="Times New Roman" w:hAnsi="Times New Roman"/>
                      <w:szCs w:val="21"/>
                    </w:rPr>
                    <w:t>□</w:t>
                  </w:r>
                  <w:r w:rsidRPr="00E07878">
                    <w:rPr>
                      <w:rFonts w:ascii="Times New Roman" w:hAnsi="Times New Roman"/>
                      <w:szCs w:val="21"/>
                    </w:rPr>
                    <w:t>；天然渔场等渔业水体</w:t>
                  </w:r>
                  <w:r w:rsidRPr="00E07878">
                    <w:rPr>
                      <w:rFonts w:ascii="Times New Roman" w:hAnsi="Times New Roman"/>
                      <w:szCs w:val="21"/>
                    </w:rPr>
                    <w:t>□</w:t>
                  </w:r>
                  <w:r w:rsidRPr="00E07878">
                    <w:rPr>
                      <w:rFonts w:ascii="Times New Roman" w:hAnsi="Times New Roman"/>
                      <w:szCs w:val="21"/>
                    </w:rPr>
                    <w:t>；水产种质资源保护区</w:t>
                  </w:r>
                  <w:r w:rsidRPr="00E07878">
                    <w:rPr>
                      <w:rFonts w:ascii="Times New Roman" w:hAnsi="Times New Roman"/>
                      <w:szCs w:val="21"/>
                    </w:rPr>
                    <w:t>□</w:t>
                  </w:r>
                  <w:r w:rsidRPr="00E07878">
                    <w:rPr>
                      <w:rFonts w:ascii="Times New Roman" w:hAnsi="Times New Roman"/>
                      <w:szCs w:val="21"/>
                    </w:rPr>
                    <w:t>；其他</w:t>
                  </w:r>
                  <w:r w:rsidRPr="00E07878">
                    <w:rPr>
                      <w:rFonts w:ascii="MS Gothic" w:eastAsia="MS Gothic" w:hAnsi="MS Gothic" w:cs="MS Gothic" w:hint="eastAsia"/>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val="restar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影响途径</w:t>
                  </w:r>
                </w:p>
              </w:tc>
              <w:tc>
                <w:tcPr>
                  <w:tcW w:w="2338" w:type="pct"/>
                  <w:gridSpan w:val="7"/>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水污染影响型</w:t>
                  </w:r>
                </w:p>
              </w:tc>
              <w:tc>
                <w:tcPr>
                  <w:tcW w:w="1515"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水文要素影响型</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2338" w:type="pct"/>
                  <w:gridSpan w:val="7"/>
                  <w:shd w:val="clear" w:color="auto" w:fill="auto"/>
                  <w:tcMar>
                    <w:left w:w="0" w:type="dxa"/>
                    <w:right w:w="0" w:type="dxa"/>
                  </w:tcMar>
                  <w:vAlign w:val="center"/>
                </w:tcPr>
                <w:p w:rsidR="009032BC" w:rsidRPr="00E07878" w:rsidRDefault="009032BC" w:rsidP="003B5156">
                  <w:pPr>
                    <w:jc w:val="center"/>
                    <w:rPr>
                      <w:rFonts w:ascii="Times New Roman" w:hAnsi="Times New Roman"/>
                      <w:szCs w:val="21"/>
                    </w:rPr>
                  </w:pPr>
                  <w:r w:rsidRPr="00E07878">
                    <w:rPr>
                      <w:rFonts w:ascii="Times New Roman" w:hAnsi="Times New Roman"/>
                      <w:szCs w:val="21"/>
                    </w:rPr>
                    <w:t>直接排放</w:t>
                  </w:r>
                  <w:r w:rsidRPr="00E07878">
                    <w:rPr>
                      <w:rFonts w:ascii="Times New Roman" w:hAnsi="Times New Roman"/>
                      <w:szCs w:val="21"/>
                    </w:rPr>
                    <w:t>□</w:t>
                  </w:r>
                  <w:r w:rsidRPr="00E07878">
                    <w:rPr>
                      <w:rFonts w:ascii="Times New Roman" w:hAnsi="Times New Roman"/>
                      <w:szCs w:val="21"/>
                    </w:rPr>
                    <w:t>；间接排放</w:t>
                  </w:r>
                  <w:r w:rsidR="003B5156" w:rsidRPr="00E07878">
                    <w:rPr>
                      <w:rFonts w:ascii="MS Gothic" w:eastAsia="MS Gothic" w:hAnsi="MS Gothic" w:cs="MS Gothic" w:hint="eastAsia"/>
                      <w:szCs w:val="21"/>
                    </w:rPr>
                    <w:t>☑</w:t>
                  </w:r>
                  <w:r w:rsidRPr="00E07878">
                    <w:rPr>
                      <w:rFonts w:ascii="Times New Roman" w:hAnsi="Times New Roman"/>
                      <w:szCs w:val="21"/>
                    </w:rPr>
                    <w:t>；其他</w:t>
                  </w:r>
                  <w:r w:rsidR="003B5156" w:rsidRPr="00E07878">
                    <w:rPr>
                      <w:rFonts w:ascii="Times New Roman" w:hAnsi="Times New Roman"/>
                      <w:szCs w:val="21"/>
                    </w:rPr>
                    <w:t>□</w:t>
                  </w:r>
                </w:p>
              </w:tc>
              <w:tc>
                <w:tcPr>
                  <w:tcW w:w="1515"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水温</w:t>
                  </w:r>
                  <w:r w:rsidRPr="00E07878">
                    <w:rPr>
                      <w:rFonts w:ascii="Times New Roman" w:hAnsi="Times New Roman"/>
                      <w:szCs w:val="21"/>
                    </w:rPr>
                    <w:t>□</w:t>
                  </w:r>
                  <w:r w:rsidRPr="00E07878">
                    <w:rPr>
                      <w:rFonts w:ascii="Times New Roman" w:hAnsi="Times New Roman"/>
                      <w:szCs w:val="21"/>
                    </w:rPr>
                    <w:t>；径流</w:t>
                  </w:r>
                  <w:r w:rsidRPr="00E07878">
                    <w:rPr>
                      <w:rFonts w:ascii="Times New Roman" w:hAnsi="Times New Roman"/>
                      <w:szCs w:val="21"/>
                    </w:rPr>
                    <w:t>□</w:t>
                  </w:r>
                  <w:r w:rsidRPr="00E07878">
                    <w:rPr>
                      <w:rFonts w:ascii="Times New Roman" w:hAnsi="Times New Roman"/>
                      <w:szCs w:val="21"/>
                    </w:rPr>
                    <w:t>；水域面积</w:t>
                  </w: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影响因子</w:t>
                  </w:r>
                </w:p>
              </w:tc>
              <w:tc>
                <w:tcPr>
                  <w:tcW w:w="2338" w:type="pct"/>
                  <w:gridSpan w:val="7"/>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持久性污染物</w:t>
                  </w:r>
                  <w:r w:rsidRPr="00E07878">
                    <w:rPr>
                      <w:rFonts w:ascii="Times New Roman" w:hAnsi="Times New Roman"/>
                      <w:szCs w:val="21"/>
                    </w:rPr>
                    <w:t>□</w:t>
                  </w:r>
                  <w:r w:rsidRPr="00E07878">
                    <w:rPr>
                      <w:rFonts w:ascii="Times New Roman" w:hAnsi="Times New Roman"/>
                      <w:szCs w:val="21"/>
                    </w:rPr>
                    <w:t>；有毒有害污染物</w:t>
                  </w:r>
                  <w:r w:rsidRPr="00E07878">
                    <w:rPr>
                      <w:rFonts w:ascii="Times New Roman" w:hAnsi="Times New Roman"/>
                      <w:szCs w:val="21"/>
                    </w:rPr>
                    <w:t>□</w:t>
                  </w:r>
                  <w:r w:rsidRPr="00E07878">
                    <w:rPr>
                      <w:rFonts w:ascii="Times New Roman" w:hAnsi="Times New Roman"/>
                      <w:szCs w:val="21"/>
                    </w:rPr>
                    <w:t>；非持久性污染物</w:t>
                  </w:r>
                  <w:r w:rsidRPr="00E07878">
                    <w:rPr>
                      <w:rFonts w:ascii="MS Gothic" w:eastAsia="MS Gothic" w:hAnsi="MS Gothic" w:cs="MS Gothic" w:hint="eastAsia"/>
                      <w:szCs w:val="21"/>
                    </w:rPr>
                    <w:t>☑</w:t>
                  </w:r>
                  <w:r w:rsidRPr="00E07878">
                    <w:rPr>
                      <w:rFonts w:ascii="Times New Roman" w:hAnsi="Times New Roman"/>
                      <w:szCs w:val="21"/>
                    </w:rPr>
                    <w:t>；</w:t>
                  </w:r>
                  <w:r w:rsidRPr="00E07878">
                    <w:rPr>
                      <w:rFonts w:ascii="Times New Roman" w:hAnsi="Times New Roman"/>
                      <w:szCs w:val="21"/>
                    </w:rPr>
                    <w:t>pH</w:t>
                  </w:r>
                  <w:r w:rsidRPr="00E07878">
                    <w:rPr>
                      <w:rFonts w:ascii="Times New Roman" w:hAnsi="Times New Roman"/>
                      <w:szCs w:val="21"/>
                    </w:rPr>
                    <w:t>值</w:t>
                  </w:r>
                  <w:r w:rsidRPr="00E07878">
                    <w:rPr>
                      <w:rFonts w:ascii="Times New Roman" w:hAnsi="Times New Roman"/>
                      <w:szCs w:val="21"/>
                    </w:rPr>
                    <w:t>□</w:t>
                  </w:r>
                  <w:r w:rsidRPr="00E07878">
                    <w:rPr>
                      <w:rFonts w:ascii="Times New Roman" w:hAnsi="Times New Roman"/>
                      <w:szCs w:val="21"/>
                    </w:rPr>
                    <w:t>；热污染</w:t>
                  </w:r>
                  <w:r w:rsidRPr="00E07878">
                    <w:rPr>
                      <w:rFonts w:ascii="Times New Roman" w:hAnsi="Times New Roman"/>
                      <w:szCs w:val="21"/>
                    </w:rPr>
                    <w:t>□</w:t>
                  </w:r>
                  <w:r w:rsidRPr="00E07878">
                    <w:rPr>
                      <w:rFonts w:ascii="Times New Roman" w:hAnsi="Times New Roman"/>
                      <w:szCs w:val="21"/>
                    </w:rPr>
                    <w:t>；富营养化</w:t>
                  </w:r>
                  <w:r w:rsidRPr="00E07878">
                    <w:rPr>
                      <w:rFonts w:ascii="Times New Roman" w:hAnsi="Times New Roman"/>
                      <w:szCs w:val="21"/>
                    </w:rPr>
                    <w:t>□</w:t>
                  </w:r>
                  <w:r w:rsidRPr="00E07878">
                    <w:rPr>
                      <w:rFonts w:ascii="Times New Roman" w:hAnsi="Times New Roman"/>
                      <w:szCs w:val="21"/>
                    </w:rPr>
                    <w:t>；其他</w:t>
                  </w:r>
                  <w:r w:rsidRPr="00E07878">
                    <w:rPr>
                      <w:rFonts w:ascii="Times New Roman" w:hAnsi="Times New Roman"/>
                      <w:szCs w:val="21"/>
                    </w:rPr>
                    <w:t>□</w:t>
                  </w:r>
                </w:p>
              </w:tc>
              <w:tc>
                <w:tcPr>
                  <w:tcW w:w="1515"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水温</w:t>
                  </w:r>
                  <w:r w:rsidRPr="00E07878">
                    <w:rPr>
                      <w:rFonts w:ascii="Times New Roman" w:hAnsi="Times New Roman"/>
                      <w:szCs w:val="21"/>
                    </w:rPr>
                    <w:t>□</w:t>
                  </w:r>
                  <w:r w:rsidRPr="00E07878">
                    <w:rPr>
                      <w:rFonts w:ascii="Times New Roman" w:hAnsi="Times New Roman"/>
                      <w:szCs w:val="21"/>
                    </w:rPr>
                    <w:t>；水位（水深）</w:t>
                  </w:r>
                  <w:r w:rsidRPr="00E07878">
                    <w:rPr>
                      <w:rFonts w:ascii="Times New Roman" w:hAnsi="Times New Roman"/>
                      <w:szCs w:val="21"/>
                    </w:rPr>
                    <w:t>□</w:t>
                  </w:r>
                  <w:r w:rsidRPr="00E07878">
                    <w:rPr>
                      <w:rFonts w:ascii="Times New Roman" w:hAnsi="Times New Roman"/>
                      <w:szCs w:val="21"/>
                    </w:rPr>
                    <w:t>；流速</w:t>
                  </w:r>
                  <w:r w:rsidRPr="00E07878">
                    <w:rPr>
                      <w:rFonts w:ascii="Times New Roman" w:hAnsi="Times New Roman"/>
                      <w:szCs w:val="21"/>
                    </w:rPr>
                    <w:t>□</w:t>
                  </w:r>
                  <w:r w:rsidRPr="00E07878">
                    <w:rPr>
                      <w:rFonts w:ascii="Times New Roman" w:hAnsi="Times New Roman"/>
                      <w:szCs w:val="21"/>
                    </w:rPr>
                    <w:t>；流量</w:t>
                  </w:r>
                  <w:r w:rsidRPr="00E07878">
                    <w:rPr>
                      <w:rFonts w:ascii="Times New Roman" w:hAnsi="Times New Roman"/>
                      <w:szCs w:val="21"/>
                    </w:rPr>
                    <w:t>□</w:t>
                  </w:r>
                  <w:r w:rsidRPr="00E07878">
                    <w:rPr>
                      <w:rFonts w:ascii="Times New Roman" w:hAnsi="Times New Roman"/>
                      <w:szCs w:val="21"/>
                    </w:rPr>
                    <w:t>；其他</w:t>
                  </w:r>
                  <w:r w:rsidRPr="00E07878">
                    <w:rPr>
                      <w:rFonts w:ascii="Times New Roman" w:hAnsi="Times New Roman"/>
                      <w:szCs w:val="21"/>
                    </w:rPr>
                    <w:t>□</w:t>
                  </w:r>
                </w:p>
              </w:tc>
            </w:tr>
            <w:tr w:rsidR="00E07878" w:rsidRPr="00E07878" w:rsidTr="003B07C1">
              <w:trPr>
                <w:jc w:val="center"/>
              </w:trPr>
              <w:tc>
                <w:tcPr>
                  <w:tcW w:w="1147" w:type="pct"/>
                  <w:gridSpan w:val="2"/>
                  <w:vMerge w:val="restar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评价等级</w:t>
                  </w:r>
                </w:p>
              </w:tc>
              <w:tc>
                <w:tcPr>
                  <w:tcW w:w="2338" w:type="pct"/>
                  <w:gridSpan w:val="7"/>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水污染影响型</w:t>
                  </w:r>
                </w:p>
              </w:tc>
              <w:tc>
                <w:tcPr>
                  <w:tcW w:w="1515"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水文要素影响型</w:t>
                  </w:r>
                </w:p>
              </w:tc>
            </w:tr>
            <w:tr w:rsidR="00E07878" w:rsidRPr="00E07878" w:rsidTr="003B07C1">
              <w:trPr>
                <w:jc w:val="center"/>
              </w:trPr>
              <w:tc>
                <w:tcPr>
                  <w:tcW w:w="1147" w:type="pct"/>
                  <w:gridSpan w:val="2"/>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2338" w:type="pct"/>
                  <w:gridSpan w:val="7"/>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一级</w:t>
                  </w:r>
                  <w:r w:rsidRPr="00E07878">
                    <w:rPr>
                      <w:rFonts w:ascii="Times New Roman" w:hAnsi="Times New Roman"/>
                      <w:szCs w:val="21"/>
                    </w:rPr>
                    <w:t>□</w:t>
                  </w:r>
                  <w:r w:rsidRPr="00E07878">
                    <w:rPr>
                      <w:rFonts w:ascii="Times New Roman" w:hAnsi="Times New Roman"/>
                      <w:szCs w:val="21"/>
                    </w:rPr>
                    <w:t>；二级</w:t>
                  </w:r>
                  <w:r w:rsidRPr="00E07878">
                    <w:rPr>
                      <w:rFonts w:ascii="Times New Roman" w:hAnsi="Times New Roman"/>
                      <w:szCs w:val="21"/>
                    </w:rPr>
                    <w:t>□</w:t>
                  </w:r>
                  <w:r w:rsidRPr="00E07878">
                    <w:rPr>
                      <w:rFonts w:ascii="Times New Roman" w:hAnsi="Times New Roman"/>
                      <w:szCs w:val="21"/>
                    </w:rPr>
                    <w:t>；三级</w:t>
                  </w:r>
                  <w:r w:rsidRPr="00E07878">
                    <w:rPr>
                      <w:rFonts w:ascii="Times New Roman" w:hAnsi="Times New Roman"/>
                      <w:szCs w:val="21"/>
                    </w:rPr>
                    <w:t>A□</w:t>
                  </w:r>
                  <w:r w:rsidRPr="00E07878">
                    <w:rPr>
                      <w:rFonts w:ascii="Times New Roman" w:hAnsi="Times New Roman"/>
                      <w:szCs w:val="21"/>
                    </w:rPr>
                    <w:t>；三级</w:t>
                  </w:r>
                  <w:r w:rsidRPr="00E07878">
                    <w:rPr>
                      <w:rFonts w:ascii="Times New Roman" w:hAnsi="Times New Roman"/>
                      <w:szCs w:val="21"/>
                    </w:rPr>
                    <w:t>B</w:t>
                  </w:r>
                  <w:r w:rsidRPr="00E07878">
                    <w:rPr>
                      <w:rFonts w:ascii="MS Gothic" w:eastAsia="MS Gothic" w:hAnsi="MS Gothic" w:cs="MS Gothic" w:hint="eastAsia"/>
                      <w:szCs w:val="21"/>
                    </w:rPr>
                    <w:t>☑</w:t>
                  </w:r>
                </w:p>
              </w:tc>
              <w:tc>
                <w:tcPr>
                  <w:tcW w:w="1515"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一级</w:t>
                  </w:r>
                  <w:r w:rsidRPr="00E07878">
                    <w:rPr>
                      <w:rFonts w:ascii="Times New Roman" w:hAnsi="Times New Roman"/>
                      <w:szCs w:val="21"/>
                    </w:rPr>
                    <w:t>□</w:t>
                  </w:r>
                  <w:r w:rsidRPr="00E07878">
                    <w:rPr>
                      <w:rFonts w:ascii="Times New Roman" w:hAnsi="Times New Roman"/>
                      <w:szCs w:val="21"/>
                    </w:rPr>
                    <w:t>；二级</w:t>
                  </w:r>
                  <w:r w:rsidRPr="00E07878">
                    <w:rPr>
                      <w:rFonts w:ascii="Times New Roman" w:hAnsi="Times New Roman"/>
                      <w:szCs w:val="21"/>
                    </w:rPr>
                    <w:t>□</w:t>
                  </w:r>
                  <w:r w:rsidRPr="00E07878">
                    <w:rPr>
                      <w:rFonts w:ascii="Times New Roman" w:hAnsi="Times New Roman"/>
                      <w:szCs w:val="21"/>
                    </w:rPr>
                    <w:t>；三级</w:t>
                  </w:r>
                  <w:r w:rsidRPr="00E07878">
                    <w:rPr>
                      <w:rFonts w:ascii="Times New Roman" w:hAnsi="Times New Roman"/>
                      <w:szCs w:val="21"/>
                    </w:rPr>
                    <w:t>□</w:t>
                  </w:r>
                </w:p>
              </w:tc>
            </w:tr>
            <w:tr w:rsidR="00E07878" w:rsidRPr="00E07878" w:rsidTr="003B07C1">
              <w:trPr>
                <w:jc w:val="center"/>
              </w:trPr>
              <w:tc>
                <w:tcPr>
                  <w:tcW w:w="261" w:type="pct"/>
                  <w:vMerge w:val="restar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现状调查</w:t>
                  </w:r>
                </w:p>
              </w:tc>
              <w:tc>
                <w:tcPr>
                  <w:tcW w:w="886" w:type="pct"/>
                  <w:vMerge w:val="restar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区域污染源</w:t>
                  </w:r>
                </w:p>
              </w:tc>
              <w:tc>
                <w:tcPr>
                  <w:tcW w:w="2338" w:type="pct"/>
                  <w:gridSpan w:val="7"/>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调查项目</w:t>
                  </w:r>
                </w:p>
              </w:tc>
              <w:tc>
                <w:tcPr>
                  <w:tcW w:w="1515"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数据来源</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1298" w:type="pct"/>
                  <w:gridSpan w:val="3"/>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已建</w:t>
                  </w:r>
                  <w:r w:rsidRPr="00E07878">
                    <w:rPr>
                      <w:rFonts w:ascii="Times New Roman" w:hAnsi="Times New Roman"/>
                      <w:szCs w:val="21"/>
                    </w:rPr>
                    <w:t>□</w:t>
                  </w:r>
                  <w:r w:rsidRPr="00E07878">
                    <w:rPr>
                      <w:rFonts w:ascii="Times New Roman" w:hAnsi="Times New Roman"/>
                      <w:szCs w:val="21"/>
                    </w:rPr>
                    <w:t>；在建</w:t>
                  </w:r>
                  <w:r w:rsidRPr="00E07878">
                    <w:rPr>
                      <w:rFonts w:ascii="Times New Roman" w:hAnsi="Times New Roman"/>
                      <w:szCs w:val="21"/>
                    </w:rPr>
                    <w:t>□</w:t>
                  </w:r>
                  <w:r w:rsidRPr="00E07878">
                    <w:rPr>
                      <w:rFonts w:ascii="Times New Roman" w:hAnsi="Times New Roman"/>
                      <w:szCs w:val="21"/>
                    </w:rPr>
                    <w:t>；拟建</w:t>
                  </w:r>
                  <w:r w:rsidRPr="00E07878">
                    <w:rPr>
                      <w:rFonts w:ascii="Times New Roman" w:hAnsi="Times New Roman"/>
                      <w:szCs w:val="21"/>
                    </w:rPr>
                    <w:t>□</w:t>
                  </w:r>
                  <w:r w:rsidRPr="00E07878">
                    <w:rPr>
                      <w:rFonts w:ascii="Times New Roman" w:hAnsi="Times New Roman"/>
                      <w:szCs w:val="21"/>
                    </w:rPr>
                    <w:t>；其他</w:t>
                  </w:r>
                  <w:r w:rsidRPr="00E07878">
                    <w:rPr>
                      <w:rFonts w:ascii="Times New Roman" w:hAnsi="Times New Roman"/>
                      <w:szCs w:val="21"/>
                    </w:rPr>
                    <w:t>□</w:t>
                  </w:r>
                </w:p>
              </w:tc>
              <w:tc>
                <w:tcPr>
                  <w:tcW w:w="1040"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拟替代的污染源</w:t>
                  </w:r>
                  <w:r w:rsidRPr="00E07878">
                    <w:rPr>
                      <w:rFonts w:ascii="Times New Roman" w:hAnsi="Times New Roman"/>
                      <w:szCs w:val="21"/>
                    </w:rPr>
                    <w:t>□</w:t>
                  </w:r>
                </w:p>
              </w:tc>
              <w:tc>
                <w:tcPr>
                  <w:tcW w:w="1515"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排污许可证</w:t>
                  </w:r>
                  <w:r w:rsidRPr="00E07878">
                    <w:rPr>
                      <w:rFonts w:ascii="Times New Roman" w:hAnsi="Times New Roman"/>
                      <w:szCs w:val="21"/>
                    </w:rPr>
                    <w:t>□</w:t>
                  </w:r>
                  <w:r w:rsidRPr="00E07878">
                    <w:rPr>
                      <w:rFonts w:ascii="Times New Roman" w:hAnsi="Times New Roman"/>
                      <w:szCs w:val="21"/>
                    </w:rPr>
                    <w:t>；环评</w:t>
                  </w:r>
                  <w:r w:rsidRPr="00E07878">
                    <w:rPr>
                      <w:rFonts w:ascii="Times New Roman" w:hAnsi="Times New Roman"/>
                      <w:szCs w:val="21"/>
                    </w:rPr>
                    <w:t>□</w:t>
                  </w:r>
                  <w:r w:rsidRPr="00E07878">
                    <w:rPr>
                      <w:rFonts w:ascii="Times New Roman" w:hAnsi="Times New Roman"/>
                      <w:szCs w:val="21"/>
                    </w:rPr>
                    <w:t>；环保验收</w:t>
                  </w:r>
                  <w:r w:rsidRPr="00E07878">
                    <w:rPr>
                      <w:rFonts w:ascii="Times New Roman" w:hAnsi="Times New Roman"/>
                      <w:szCs w:val="21"/>
                    </w:rPr>
                    <w:t>□</w:t>
                  </w:r>
                  <w:r w:rsidRPr="00E07878">
                    <w:rPr>
                      <w:rFonts w:ascii="Times New Roman" w:hAnsi="Times New Roman"/>
                      <w:szCs w:val="21"/>
                    </w:rPr>
                    <w:t>；既有实测</w:t>
                  </w:r>
                  <w:r w:rsidRPr="00E07878">
                    <w:rPr>
                      <w:rFonts w:ascii="Times New Roman" w:hAnsi="Times New Roman"/>
                      <w:szCs w:val="21"/>
                    </w:rPr>
                    <w:t>□</w:t>
                  </w:r>
                  <w:r w:rsidRPr="00E07878">
                    <w:rPr>
                      <w:rFonts w:ascii="Times New Roman" w:hAnsi="Times New Roman"/>
                      <w:szCs w:val="21"/>
                    </w:rPr>
                    <w:t>；现场监测</w:t>
                  </w:r>
                  <w:r w:rsidRPr="00E07878">
                    <w:rPr>
                      <w:rFonts w:ascii="Times New Roman" w:hAnsi="Times New Roman"/>
                      <w:szCs w:val="21"/>
                    </w:rPr>
                    <w:t>□</w:t>
                  </w:r>
                  <w:r w:rsidRPr="00E07878">
                    <w:rPr>
                      <w:rFonts w:ascii="Times New Roman" w:hAnsi="Times New Roman"/>
                      <w:szCs w:val="21"/>
                    </w:rPr>
                    <w:t>；入河排放</w:t>
                  </w:r>
                  <w:proofErr w:type="gramStart"/>
                  <w:r w:rsidRPr="00E07878">
                    <w:rPr>
                      <w:rFonts w:ascii="Times New Roman" w:hAnsi="Times New Roman"/>
                      <w:szCs w:val="21"/>
                    </w:rPr>
                    <w:t>口数据</w:t>
                  </w:r>
                  <w:proofErr w:type="gramEnd"/>
                  <w:r w:rsidRPr="00E07878">
                    <w:rPr>
                      <w:rFonts w:ascii="Times New Roman" w:hAnsi="Times New Roman"/>
                      <w:szCs w:val="21"/>
                    </w:rPr>
                    <w:t>□</w:t>
                  </w:r>
                  <w:r w:rsidRPr="00E07878">
                    <w:rPr>
                      <w:rFonts w:ascii="Times New Roman" w:hAnsi="Times New Roman"/>
                      <w:szCs w:val="21"/>
                    </w:rPr>
                    <w:t>；其他</w:t>
                  </w: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val="restar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受影响水体水环境质量</w:t>
                  </w:r>
                </w:p>
              </w:tc>
              <w:tc>
                <w:tcPr>
                  <w:tcW w:w="2338" w:type="pct"/>
                  <w:gridSpan w:val="7"/>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调查时期</w:t>
                  </w:r>
                </w:p>
              </w:tc>
              <w:tc>
                <w:tcPr>
                  <w:tcW w:w="1515"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数据来源</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2338" w:type="pct"/>
                  <w:gridSpan w:val="7"/>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丰水期</w:t>
                  </w:r>
                  <w:r w:rsidRPr="00E07878">
                    <w:rPr>
                      <w:rFonts w:ascii="Times New Roman" w:hAnsi="Times New Roman"/>
                      <w:szCs w:val="21"/>
                    </w:rPr>
                    <w:t>□</w:t>
                  </w:r>
                  <w:r w:rsidRPr="00E07878">
                    <w:rPr>
                      <w:rFonts w:ascii="Times New Roman" w:hAnsi="Times New Roman"/>
                      <w:szCs w:val="21"/>
                    </w:rPr>
                    <w:t>；平水期</w:t>
                  </w:r>
                  <w:r w:rsidRPr="00E07878">
                    <w:rPr>
                      <w:rFonts w:ascii="Times New Roman" w:hAnsi="Times New Roman"/>
                      <w:szCs w:val="21"/>
                    </w:rPr>
                    <w:t>□</w:t>
                  </w:r>
                  <w:r w:rsidRPr="00E07878">
                    <w:rPr>
                      <w:rFonts w:ascii="Times New Roman" w:hAnsi="Times New Roman"/>
                      <w:szCs w:val="21"/>
                    </w:rPr>
                    <w:t>；枯水期</w:t>
                  </w:r>
                  <w:r w:rsidRPr="00E07878">
                    <w:rPr>
                      <w:rFonts w:ascii="Times New Roman" w:hAnsi="Times New Roman"/>
                      <w:szCs w:val="21"/>
                    </w:rPr>
                    <w:t>□</w:t>
                  </w:r>
                  <w:r w:rsidRPr="00E07878">
                    <w:rPr>
                      <w:rFonts w:ascii="Times New Roman" w:hAnsi="Times New Roman"/>
                      <w:szCs w:val="21"/>
                    </w:rPr>
                    <w:t>；冰封期</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春季</w:t>
                  </w:r>
                  <w:r w:rsidRPr="00E07878">
                    <w:rPr>
                      <w:rFonts w:ascii="Times New Roman" w:hAnsi="Times New Roman"/>
                      <w:szCs w:val="21"/>
                    </w:rPr>
                    <w:t>□</w:t>
                  </w:r>
                  <w:r w:rsidRPr="00E07878">
                    <w:rPr>
                      <w:rFonts w:ascii="Times New Roman" w:hAnsi="Times New Roman"/>
                      <w:szCs w:val="21"/>
                    </w:rPr>
                    <w:t>；夏季</w:t>
                  </w:r>
                  <w:r w:rsidRPr="00E07878">
                    <w:rPr>
                      <w:rFonts w:ascii="Times New Roman" w:hAnsi="Times New Roman"/>
                      <w:szCs w:val="21"/>
                    </w:rPr>
                    <w:t>□</w:t>
                  </w:r>
                  <w:r w:rsidRPr="00E07878">
                    <w:rPr>
                      <w:rFonts w:ascii="Times New Roman" w:hAnsi="Times New Roman"/>
                      <w:szCs w:val="21"/>
                    </w:rPr>
                    <w:t>；秋季</w:t>
                  </w:r>
                  <w:r w:rsidRPr="00E07878">
                    <w:rPr>
                      <w:rFonts w:ascii="Times New Roman" w:hAnsi="Times New Roman"/>
                      <w:szCs w:val="21"/>
                    </w:rPr>
                    <w:t>□</w:t>
                  </w:r>
                  <w:r w:rsidRPr="00E07878">
                    <w:rPr>
                      <w:rFonts w:ascii="Times New Roman" w:hAnsi="Times New Roman"/>
                      <w:szCs w:val="21"/>
                    </w:rPr>
                    <w:t>；冬季</w:t>
                  </w:r>
                  <w:r w:rsidRPr="00E07878">
                    <w:rPr>
                      <w:rFonts w:ascii="Times New Roman" w:hAnsi="Times New Roman"/>
                      <w:szCs w:val="21"/>
                    </w:rPr>
                    <w:t>□</w:t>
                  </w:r>
                </w:p>
              </w:tc>
              <w:tc>
                <w:tcPr>
                  <w:tcW w:w="1515"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生态环境保护主管部门</w:t>
                  </w:r>
                  <w:r w:rsidRPr="00E07878">
                    <w:rPr>
                      <w:rFonts w:ascii="Times New Roman" w:hAnsi="Times New Roman"/>
                      <w:szCs w:val="21"/>
                    </w:rPr>
                    <w:t>□</w:t>
                  </w:r>
                  <w:r w:rsidRPr="00E07878">
                    <w:rPr>
                      <w:rFonts w:ascii="Times New Roman" w:hAnsi="Times New Roman"/>
                      <w:szCs w:val="21"/>
                    </w:rPr>
                    <w:t>；补充监测</w:t>
                  </w:r>
                  <w:r w:rsidRPr="00E07878">
                    <w:rPr>
                      <w:rFonts w:ascii="Times New Roman" w:hAnsi="Times New Roman"/>
                      <w:szCs w:val="21"/>
                    </w:rPr>
                    <w:t>□</w:t>
                  </w:r>
                  <w:r w:rsidRPr="00E07878">
                    <w:rPr>
                      <w:rFonts w:ascii="Times New Roman" w:hAnsi="Times New Roman"/>
                      <w:szCs w:val="21"/>
                    </w:rPr>
                    <w:t>；其他</w:t>
                  </w: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区域水资源开发利用状况</w:t>
                  </w:r>
                </w:p>
              </w:tc>
              <w:tc>
                <w:tcPr>
                  <w:tcW w:w="3853" w:type="pct"/>
                  <w:gridSpan w:val="11"/>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未开发</w:t>
                  </w:r>
                  <w:r w:rsidRPr="00E07878">
                    <w:rPr>
                      <w:rFonts w:ascii="Times New Roman" w:hAnsi="Times New Roman"/>
                      <w:szCs w:val="21"/>
                    </w:rPr>
                    <w:t>□</w:t>
                  </w:r>
                  <w:r w:rsidRPr="00E07878">
                    <w:rPr>
                      <w:rFonts w:ascii="Times New Roman" w:hAnsi="Times New Roman"/>
                      <w:szCs w:val="21"/>
                    </w:rPr>
                    <w:t>；开发量</w:t>
                  </w:r>
                  <w:r w:rsidRPr="00E07878">
                    <w:rPr>
                      <w:rFonts w:ascii="Times New Roman" w:hAnsi="Times New Roman"/>
                      <w:szCs w:val="21"/>
                    </w:rPr>
                    <w:t>40%</w:t>
                  </w:r>
                  <w:r w:rsidRPr="00E07878">
                    <w:rPr>
                      <w:rFonts w:ascii="Times New Roman" w:hAnsi="Times New Roman"/>
                      <w:szCs w:val="21"/>
                    </w:rPr>
                    <w:t>以下</w:t>
                  </w:r>
                  <w:r w:rsidRPr="00E07878">
                    <w:rPr>
                      <w:rFonts w:ascii="Times New Roman" w:hAnsi="Times New Roman"/>
                      <w:szCs w:val="21"/>
                    </w:rPr>
                    <w:t>□</w:t>
                  </w:r>
                  <w:r w:rsidRPr="00E07878">
                    <w:rPr>
                      <w:rFonts w:ascii="Times New Roman" w:hAnsi="Times New Roman"/>
                      <w:szCs w:val="21"/>
                    </w:rPr>
                    <w:t>；开发量</w:t>
                  </w:r>
                  <w:r w:rsidRPr="00E07878">
                    <w:rPr>
                      <w:rFonts w:ascii="Times New Roman" w:hAnsi="Times New Roman"/>
                      <w:szCs w:val="21"/>
                    </w:rPr>
                    <w:t>40%</w:t>
                  </w:r>
                  <w:proofErr w:type="gramStart"/>
                  <w:r w:rsidRPr="00E07878">
                    <w:rPr>
                      <w:rFonts w:ascii="Times New Roman" w:hAnsi="Times New Roman"/>
                      <w:szCs w:val="21"/>
                    </w:rPr>
                    <w:t>以上</w:t>
                  </w:r>
                  <w:r w:rsidRPr="00E07878">
                    <w:rPr>
                      <w:rFonts w:ascii="Times New Roman" w:hAnsi="Times New Roman"/>
                      <w:szCs w:val="21"/>
                    </w:rPr>
                    <w:t>□</w:t>
                  </w:r>
                  <w:proofErr w:type="gramEnd"/>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val="restar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水文情势调查</w:t>
                  </w:r>
                </w:p>
              </w:tc>
              <w:tc>
                <w:tcPr>
                  <w:tcW w:w="2456" w:type="pct"/>
                  <w:gridSpan w:val="8"/>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调查时期</w:t>
                  </w:r>
                </w:p>
              </w:tc>
              <w:tc>
                <w:tcPr>
                  <w:tcW w:w="1397" w:type="pct"/>
                  <w:gridSpan w:val="3"/>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数据来源</w:t>
                  </w:r>
                </w:p>
              </w:tc>
            </w:tr>
            <w:tr w:rsidR="00E07878" w:rsidRPr="00E07878" w:rsidTr="003B07C1">
              <w:trPr>
                <w:trHeight w:val="182"/>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2456" w:type="pct"/>
                  <w:gridSpan w:val="8"/>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丰水期</w:t>
                  </w:r>
                  <w:r w:rsidRPr="00E07878">
                    <w:rPr>
                      <w:rFonts w:ascii="Times New Roman" w:hAnsi="Times New Roman"/>
                      <w:szCs w:val="21"/>
                    </w:rPr>
                    <w:t>□</w:t>
                  </w:r>
                  <w:r w:rsidRPr="00E07878">
                    <w:rPr>
                      <w:rFonts w:ascii="Times New Roman" w:hAnsi="Times New Roman"/>
                      <w:szCs w:val="21"/>
                    </w:rPr>
                    <w:t>；平水期</w:t>
                  </w:r>
                  <w:r w:rsidRPr="00E07878">
                    <w:rPr>
                      <w:rFonts w:ascii="Times New Roman" w:hAnsi="Times New Roman"/>
                      <w:szCs w:val="21"/>
                    </w:rPr>
                    <w:t>□</w:t>
                  </w:r>
                  <w:r w:rsidRPr="00E07878">
                    <w:rPr>
                      <w:rFonts w:ascii="Times New Roman" w:hAnsi="Times New Roman"/>
                      <w:szCs w:val="21"/>
                    </w:rPr>
                    <w:t>；枯水期</w:t>
                  </w:r>
                  <w:r w:rsidRPr="00E07878">
                    <w:rPr>
                      <w:rFonts w:ascii="Times New Roman" w:hAnsi="Times New Roman"/>
                      <w:szCs w:val="21"/>
                    </w:rPr>
                    <w:t>□</w:t>
                  </w:r>
                  <w:r w:rsidRPr="00E07878">
                    <w:rPr>
                      <w:rFonts w:ascii="Times New Roman" w:hAnsi="Times New Roman"/>
                      <w:szCs w:val="21"/>
                    </w:rPr>
                    <w:t>；冰封期</w:t>
                  </w:r>
                  <w:r w:rsidRPr="00E07878">
                    <w:rPr>
                      <w:rFonts w:ascii="Times New Roman" w:hAnsi="Times New Roman"/>
                      <w:szCs w:val="21"/>
                    </w:rPr>
                    <w:t>□</w:t>
                  </w:r>
                  <w:r w:rsidRPr="00E07878">
                    <w:rPr>
                      <w:rFonts w:ascii="Times New Roman" w:hAnsi="Times New Roman"/>
                      <w:szCs w:val="21"/>
                    </w:rPr>
                    <w:t>春季</w:t>
                  </w:r>
                  <w:r w:rsidRPr="00E07878">
                    <w:rPr>
                      <w:rFonts w:ascii="Times New Roman" w:hAnsi="Times New Roman"/>
                      <w:szCs w:val="21"/>
                    </w:rPr>
                    <w:t>□</w:t>
                  </w:r>
                  <w:r w:rsidRPr="00E07878">
                    <w:rPr>
                      <w:rFonts w:ascii="Times New Roman" w:hAnsi="Times New Roman"/>
                      <w:szCs w:val="21"/>
                    </w:rPr>
                    <w:t>；夏季</w:t>
                  </w:r>
                  <w:r w:rsidRPr="00E07878">
                    <w:rPr>
                      <w:rFonts w:ascii="Times New Roman" w:hAnsi="Times New Roman"/>
                      <w:szCs w:val="21"/>
                    </w:rPr>
                    <w:t>□</w:t>
                  </w:r>
                  <w:r w:rsidRPr="00E07878">
                    <w:rPr>
                      <w:rFonts w:ascii="Times New Roman" w:hAnsi="Times New Roman"/>
                      <w:szCs w:val="21"/>
                    </w:rPr>
                    <w:t>；秋季</w:t>
                  </w:r>
                  <w:r w:rsidRPr="00E07878">
                    <w:rPr>
                      <w:rFonts w:ascii="Times New Roman" w:hAnsi="Times New Roman"/>
                      <w:szCs w:val="21"/>
                    </w:rPr>
                    <w:t>□</w:t>
                  </w:r>
                  <w:r w:rsidRPr="00E07878">
                    <w:rPr>
                      <w:rFonts w:ascii="Times New Roman" w:hAnsi="Times New Roman"/>
                      <w:szCs w:val="21"/>
                    </w:rPr>
                    <w:t>；冬季</w:t>
                  </w:r>
                  <w:r w:rsidRPr="00E07878">
                    <w:rPr>
                      <w:rFonts w:ascii="Times New Roman" w:hAnsi="Times New Roman"/>
                      <w:szCs w:val="21"/>
                    </w:rPr>
                    <w:t>□</w:t>
                  </w:r>
                </w:p>
              </w:tc>
              <w:tc>
                <w:tcPr>
                  <w:tcW w:w="1397" w:type="pct"/>
                  <w:gridSpan w:val="3"/>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水行政主管部门</w:t>
                  </w:r>
                  <w:r w:rsidRPr="00E07878">
                    <w:rPr>
                      <w:rFonts w:ascii="Times New Roman" w:hAnsi="Times New Roman"/>
                      <w:szCs w:val="21"/>
                    </w:rPr>
                    <w:t>□</w:t>
                  </w:r>
                  <w:r w:rsidRPr="00E07878">
                    <w:rPr>
                      <w:rFonts w:ascii="Times New Roman" w:hAnsi="Times New Roman"/>
                      <w:szCs w:val="21"/>
                    </w:rPr>
                    <w:t>；补充监测</w:t>
                  </w:r>
                  <w:r w:rsidRPr="00E07878">
                    <w:rPr>
                      <w:rFonts w:ascii="Times New Roman" w:hAnsi="Times New Roman"/>
                      <w:szCs w:val="21"/>
                    </w:rPr>
                    <w:t>□</w:t>
                  </w:r>
                  <w:r w:rsidRPr="00E07878">
                    <w:rPr>
                      <w:rFonts w:ascii="Times New Roman" w:hAnsi="Times New Roman"/>
                      <w:szCs w:val="21"/>
                    </w:rPr>
                    <w:t>；其他</w:t>
                  </w: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val="restar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补充监测</w:t>
                  </w:r>
                </w:p>
              </w:tc>
              <w:tc>
                <w:tcPr>
                  <w:tcW w:w="2063" w:type="pct"/>
                  <w:gridSpan w:val="5"/>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监测时期</w:t>
                  </w:r>
                </w:p>
              </w:tc>
              <w:tc>
                <w:tcPr>
                  <w:tcW w:w="885"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监测因子</w:t>
                  </w:r>
                </w:p>
              </w:tc>
              <w:tc>
                <w:tcPr>
                  <w:tcW w:w="905" w:type="pct"/>
                  <w:gridSpan w:val="2"/>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监测断面或点位</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2063" w:type="pct"/>
                  <w:gridSpan w:val="5"/>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丰水期</w:t>
                  </w:r>
                  <w:r w:rsidRPr="00E07878">
                    <w:rPr>
                      <w:rFonts w:ascii="Times New Roman" w:hAnsi="Times New Roman"/>
                      <w:szCs w:val="21"/>
                    </w:rPr>
                    <w:t>□</w:t>
                  </w:r>
                  <w:r w:rsidRPr="00E07878">
                    <w:rPr>
                      <w:rFonts w:ascii="Times New Roman" w:hAnsi="Times New Roman"/>
                      <w:szCs w:val="21"/>
                    </w:rPr>
                    <w:t>；平水期</w:t>
                  </w:r>
                  <w:r w:rsidRPr="00E07878">
                    <w:rPr>
                      <w:rFonts w:ascii="Times New Roman" w:hAnsi="Times New Roman"/>
                      <w:szCs w:val="21"/>
                    </w:rPr>
                    <w:t>□</w:t>
                  </w:r>
                  <w:r w:rsidRPr="00E07878">
                    <w:rPr>
                      <w:rFonts w:ascii="Times New Roman" w:hAnsi="Times New Roman"/>
                      <w:szCs w:val="21"/>
                    </w:rPr>
                    <w:t>；枯水期</w:t>
                  </w:r>
                  <w:r w:rsidRPr="00E07878">
                    <w:rPr>
                      <w:rFonts w:ascii="Times New Roman" w:hAnsi="Times New Roman"/>
                      <w:szCs w:val="21"/>
                    </w:rPr>
                    <w:t>□</w:t>
                  </w:r>
                  <w:r w:rsidRPr="00E07878">
                    <w:rPr>
                      <w:rFonts w:ascii="Times New Roman" w:hAnsi="Times New Roman"/>
                      <w:szCs w:val="21"/>
                    </w:rPr>
                    <w:t>；冰封期</w:t>
                  </w:r>
                  <w:r w:rsidRPr="00E07878">
                    <w:rPr>
                      <w:rFonts w:ascii="Times New Roman" w:hAnsi="Times New Roman"/>
                      <w:szCs w:val="21"/>
                    </w:rPr>
                    <w:t>□</w:t>
                  </w:r>
                  <w:r w:rsidRPr="00E07878">
                    <w:rPr>
                      <w:rFonts w:ascii="Times New Roman" w:hAnsi="Times New Roman"/>
                      <w:szCs w:val="21"/>
                    </w:rPr>
                    <w:t>春季</w:t>
                  </w:r>
                  <w:r w:rsidRPr="00E07878">
                    <w:rPr>
                      <w:rFonts w:ascii="Times New Roman" w:hAnsi="Times New Roman"/>
                      <w:szCs w:val="21"/>
                    </w:rPr>
                    <w:t>□</w:t>
                  </w:r>
                  <w:r w:rsidRPr="00E07878">
                    <w:rPr>
                      <w:rFonts w:ascii="Times New Roman" w:hAnsi="Times New Roman"/>
                      <w:szCs w:val="21"/>
                    </w:rPr>
                    <w:t>；夏季</w:t>
                  </w:r>
                  <w:r w:rsidRPr="00E07878">
                    <w:rPr>
                      <w:rFonts w:ascii="Times New Roman" w:hAnsi="Times New Roman"/>
                      <w:szCs w:val="21"/>
                    </w:rPr>
                    <w:t>□</w:t>
                  </w:r>
                  <w:r w:rsidRPr="00E07878">
                    <w:rPr>
                      <w:rFonts w:ascii="Times New Roman" w:hAnsi="Times New Roman"/>
                      <w:szCs w:val="21"/>
                    </w:rPr>
                    <w:t>；秋季</w:t>
                  </w:r>
                  <w:r w:rsidRPr="00E07878">
                    <w:rPr>
                      <w:rFonts w:ascii="Times New Roman" w:hAnsi="Times New Roman"/>
                      <w:szCs w:val="21"/>
                    </w:rPr>
                    <w:t>□</w:t>
                  </w:r>
                  <w:r w:rsidRPr="00E07878">
                    <w:rPr>
                      <w:rFonts w:ascii="Times New Roman" w:hAnsi="Times New Roman"/>
                      <w:szCs w:val="21"/>
                    </w:rPr>
                    <w:t>；冬季</w:t>
                  </w:r>
                  <w:r w:rsidRPr="00E07878">
                    <w:rPr>
                      <w:rFonts w:ascii="Times New Roman" w:hAnsi="Times New Roman"/>
                      <w:szCs w:val="21"/>
                    </w:rPr>
                    <w:t>□</w:t>
                  </w:r>
                </w:p>
              </w:tc>
              <w:tc>
                <w:tcPr>
                  <w:tcW w:w="885" w:type="pct"/>
                  <w:gridSpan w:val="4"/>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w:t>
                  </w:r>
                </w:p>
              </w:tc>
              <w:tc>
                <w:tcPr>
                  <w:tcW w:w="905" w:type="pct"/>
                  <w:gridSpan w:val="2"/>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监测断面或点位个数（）</w:t>
                  </w:r>
                  <w:proofErr w:type="gramStart"/>
                  <w:r w:rsidRPr="00E07878">
                    <w:rPr>
                      <w:rFonts w:ascii="Times New Roman" w:hAnsi="Times New Roman"/>
                      <w:szCs w:val="21"/>
                    </w:rPr>
                    <w:t>个</w:t>
                  </w:r>
                  <w:proofErr w:type="gramEnd"/>
                </w:p>
              </w:tc>
            </w:tr>
            <w:tr w:rsidR="00E07878" w:rsidRPr="00E07878" w:rsidTr="003B07C1">
              <w:trPr>
                <w:jc w:val="center"/>
              </w:trPr>
              <w:tc>
                <w:tcPr>
                  <w:tcW w:w="261" w:type="pct"/>
                  <w:vMerge w:val="restar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现状评价</w:t>
                  </w: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评价范围</w:t>
                  </w:r>
                </w:p>
              </w:tc>
              <w:tc>
                <w:tcPr>
                  <w:tcW w:w="3853" w:type="pct"/>
                  <w:gridSpan w:val="11"/>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河流：长度（）</w:t>
                  </w:r>
                  <w:r w:rsidRPr="00E07878">
                    <w:rPr>
                      <w:rFonts w:ascii="Times New Roman" w:hAnsi="Times New Roman"/>
                      <w:szCs w:val="21"/>
                    </w:rPr>
                    <w:t>km</w:t>
                  </w:r>
                  <w:r w:rsidRPr="00E07878">
                    <w:rPr>
                      <w:rFonts w:ascii="Times New Roman" w:hAnsi="Times New Roman"/>
                      <w:szCs w:val="21"/>
                    </w:rPr>
                    <w:t>；湖库、河口及近岸海域：面积（）</w:t>
                  </w:r>
                  <w:r w:rsidRPr="00E07878">
                    <w:rPr>
                      <w:rFonts w:ascii="Times New Roman" w:hAnsi="Times New Roman"/>
                      <w:szCs w:val="21"/>
                    </w:rPr>
                    <w:t>km</w:t>
                  </w:r>
                  <w:r w:rsidRPr="00E07878">
                    <w:rPr>
                      <w:rFonts w:ascii="Times New Roman" w:hAnsi="Times New Roman"/>
                      <w:szCs w:val="21"/>
                      <w:vertAlign w:val="superscript"/>
                    </w:rPr>
                    <w:t>2</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评价因子</w:t>
                  </w:r>
                </w:p>
              </w:tc>
              <w:tc>
                <w:tcPr>
                  <w:tcW w:w="3853" w:type="pct"/>
                  <w:gridSpan w:val="11"/>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评价标准</w:t>
                  </w:r>
                </w:p>
              </w:tc>
              <w:tc>
                <w:tcPr>
                  <w:tcW w:w="3853" w:type="pct"/>
                  <w:gridSpan w:val="11"/>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河流、湖库、河口：</w:t>
                  </w:r>
                  <w:r w:rsidRPr="00E07878">
                    <w:rPr>
                      <w:rFonts w:ascii="Times New Roman" w:hAnsi="Times New Roman"/>
                      <w:szCs w:val="21"/>
                    </w:rPr>
                    <w:t>Ⅰ</w:t>
                  </w:r>
                  <w:r w:rsidRPr="00E07878">
                    <w:rPr>
                      <w:rFonts w:ascii="Times New Roman" w:hAnsi="Times New Roman"/>
                      <w:szCs w:val="21"/>
                    </w:rPr>
                    <w:t>类</w:t>
                  </w:r>
                  <w:r w:rsidRPr="00E07878">
                    <w:rPr>
                      <w:rFonts w:ascii="Times New Roman" w:hAnsi="Times New Roman"/>
                      <w:szCs w:val="21"/>
                    </w:rPr>
                    <w:t>□</w:t>
                  </w:r>
                  <w:r w:rsidRPr="00E07878">
                    <w:rPr>
                      <w:rFonts w:ascii="Times New Roman" w:hAnsi="Times New Roman"/>
                      <w:szCs w:val="21"/>
                    </w:rPr>
                    <w:t>；</w:t>
                  </w:r>
                  <w:r w:rsidRPr="00E07878">
                    <w:rPr>
                      <w:rFonts w:ascii="Times New Roman" w:hAnsi="Times New Roman"/>
                      <w:szCs w:val="21"/>
                    </w:rPr>
                    <w:t>Ⅱ</w:t>
                  </w:r>
                  <w:r w:rsidRPr="00E07878">
                    <w:rPr>
                      <w:rFonts w:ascii="Times New Roman" w:hAnsi="Times New Roman"/>
                      <w:szCs w:val="21"/>
                    </w:rPr>
                    <w:t>类</w:t>
                  </w:r>
                  <w:r w:rsidRPr="00E07878">
                    <w:rPr>
                      <w:rFonts w:ascii="Times New Roman" w:hAnsi="Times New Roman"/>
                      <w:szCs w:val="21"/>
                    </w:rPr>
                    <w:t>□</w:t>
                  </w:r>
                  <w:r w:rsidRPr="00E07878">
                    <w:rPr>
                      <w:rFonts w:ascii="Times New Roman" w:hAnsi="Times New Roman"/>
                      <w:szCs w:val="21"/>
                    </w:rPr>
                    <w:t>；</w:t>
                  </w:r>
                  <w:r w:rsidRPr="00E07878">
                    <w:rPr>
                      <w:rFonts w:ascii="Times New Roman" w:hAnsi="Times New Roman"/>
                      <w:szCs w:val="21"/>
                    </w:rPr>
                    <w:t>Ⅲ</w:t>
                  </w:r>
                  <w:r w:rsidRPr="00E07878">
                    <w:rPr>
                      <w:rFonts w:ascii="Times New Roman" w:hAnsi="Times New Roman"/>
                      <w:szCs w:val="21"/>
                    </w:rPr>
                    <w:t>类</w:t>
                  </w:r>
                  <w:r w:rsidRPr="00E07878">
                    <w:rPr>
                      <w:rFonts w:ascii="MS Gothic" w:eastAsia="MS Gothic" w:hAnsi="MS Gothic" w:cs="MS Gothic" w:hint="eastAsia"/>
                      <w:szCs w:val="21"/>
                    </w:rPr>
                    <w:t>☑</w:t>
                  </w:r>
                  <w:r w:rsidRPr="00E07878">
                    <w:rPr>
                      <w:rFonts w:ascii="Times New Roman" w:hAnsi="Times New Roman"/>
                      <w:szCs w:val="21"/>
                    </w:rPr>
                    <w:t>；</w:t>
                  </w:r>
                  <w:r w:rsidRPr="00E07878">
                    <w:rPr>
                      <w:rFonts w:ascii="Times New Roman" w:hAnsi="Times New Roman"/>
                      <w:szCs w:val="21"/>
                    </w:rPr>
                    <w:t>Ⅳ</w:t>
                  </w:r>
                  <w:r w:rsidRPr="00E07878">
                    <w:rPr>
                      <w:rFonts w:ascii="Times New Roman" w:hAnsi="Times New Roman"/>
                      <w:szCs w:val="21"/>
                    </w:rPr>
                    <w:t>类</w:t>
                  </w:r>
                  <w:r w:rsidRPr="00E07878">
                    <w:rPr>
                      <w:rFonts w:ascii="Times New Roman" w:hAnsi="Times New Roman"/>
                      <w:szCs w:val="21"/>
                    </w:rPr>
                    <w:t>□</w:t>
                  </w:r>
                  <w:r w:rsidRPr="00E07878">
                    <w:rPr>
                      <w:rFonts w:ascii="Times New Roman" w:hAnsi="Times New Roman"/>
                      <w:szCs w:val="21"/>
                    </w:rPr>
                    <w:t>；</w:t>
                  </w:r>
                  <w:r w:rsidRPr="00E07878">
                    <w:rPr>
                      <w:rFonts w:ascii="Times New Roman" w:hAnsi="Times New Roman"/>
                      <w:szCs w:val="21"/>
                    </w:rPr>
                    <w:t>Ⅴ</w:t>
                  </w:r>
                  <w:r w:rsidRPr="00E07878">
                    <w:rPr>
                      <w:rFonts w:ascii="Times New Roman" w:hAnsi="Times New Roman"/>
                      <w:szCs w:val="21"/>
                    </w:rPr>
                    <w:t>类</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近岸海域：第一类</w:t>
                  </w:r>
                  <w:r w:rsidRPr="00E07878">
                    <w:rPr>
                      <w:rFonts w:ascii="Times New Roman" w:hAnsi="Times New Roman"/>
                      <w:szCs w:val="21"/>
                    </w:rPr>
                    <w:t>□</w:t>
                  </w:r>
                  <w:r w:rsidRPr="00E07878">
                    <w:rPr>
                      <w:rFonts w:ascii="Times New Roman" w:hAnsi="Times New Roman"/>
                      <w:szCs w:val="21"/>
                    </w:rPr>
                    <w:t>；第二类</w:t>
                  </w:r>
                  <w:r w:rsidRPr="00E07878">
                    <w:rPr>
                      <w:rFonts w:ascii="Times New Roman" w:hAnsi="Times New Roman"/>
                      <w:szCs w:val="21"/>
                    </w:rPr>
                    <w:t>□</w:t>
                  </w:r>
                  <w:r w:rsidRPr="00E07878">
                    <w:rPr>
                      <w:rFonts w:ascii="Times New Roman" w:hAnsi="Times New Roman"/>
                      <w:szCs w:val="21"/>
                    </w:rPr>
                    <w:t>；第三类</w:t>
                  </w:r>
                  <w:r w:rsidRPr="00E07878">
                    <w:rPr>
                      <w:rFonts w:ascii="Times New Roman" w:hAnsi="Times New Roman"/>
                      <w:szCs w:val="21"/>
                    </w:rPr>
                    <w:t>□</w:t>
                  </w:r>
                  <w:r w:rsidRPr="00E07878">
                    <w:rPr>
                      <w:rFonts w:ascii="Times New Roman" w:hAnsi="Times New Roman"/>
                      <w:szCs w:val="21"/>
                    </w:rPr>
                    <w:t>；第四类</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规划</w:t>
                  </w:r>
                  <w:proofErr w:type="gramStart"/>
                  <w:r w:rsidRPr="00E07878">
                    <w:rPr>
                      <w:rFonts w:ascii="Times New Roman" w:hAnsi="Times New Roman"/>
                      <w:szCs w:val="21"/>
                    </w:rPr>
                    <w:t>年评价</w:t>
                  </w:r>
                  <w:proofErr w:type="gramEnd"/>
                  <w:r w:rsidRPr="00E07878">
                    <w:rPr>
                      <w:rFonts w:ascii="Times New Roman" w:hAnsi="Times New Roman"/>
                      <w:szCs w:val="21"/>
                    </w:rPr>
                    <w:t>标准（）</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评价时期</w:t>
                  </w:r>
                </w:p>
              </w:tc>
              <w:tc>
                <w:tcPr>
                  <w:tcW w:w="3853" w:type="pct"/>
                  <w:gridSpan w:val="11"/>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丰水期</w:t>
                  </w:r>
                  <w:r w:rsidRPr="00E07878">
                    <w:rPr>
                      <w:rFonts w:ascii="Times New Roman" w:hAnsi="Times New Roman"/>
                      <w:szCs w:val="21"/>
                    </w:rPr>
                    <w:t>□</w:t>
                  </w:r>
                  <w:r w:rsidRPr="00E07878">
                    <w:rPr>
                      <w:rFonts w:ascii="Times New Roman" w:hAnsi="Times New Roman"/>
                      <w:szCs w:val="21"/>
                    </w:rPr>
                    <w:t>；平水期</w:t>
                  </w:r>
                  <w:r w:rsidRPr="00E07878">
                    <w:rPr>
                      <w:rFonts w:ascii="Times New Roman" w:hAnsi="Times New Roman"/>
                      <w:szCs w:val="21"/>
                    </w:rPr>
                    <w:t>□</w:t>
                  </w:r>
                  <w:r w:rsidRPr="00E07878">
                    <w:rPr>
                      <w:rFonts w:ascii="Times New Roman" w:hAnsi="Times New Roman"/>
                      <w:szCs w:val="21"/>
                    </w:rPr>
                    <w:t>；枯水期</w:t>
                  </w:r>
                  <w:r w:rsidRPr="00E07878">
                    <w:rPr>
                      <w:rFonts w:ascii="Times New Roman" w:hAnsi="Times New Roman"/>
                      <w:szCs w:val="21"/>
                    </w:rPr>
                    <w:t>□</w:t>
                  </w:r>
                  <w:r w:rsidRPr="00E07878">
                    <w:rPr>
                      <w:rFonts w:ascii="Times New Roman" w:hAnsi="Times New Roman"/>
                      <w:szCs w:val="21"/>
                    </w:rPr>
                    <w:t>；冰封期</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春季</w:t>
                  </w:r>
                  <w:r w:rsidRPr="00E07878">
                    <w:rPr>
                      <w:rFonts w:ascii="Times New Roman" w:hAnsi="Times New Roman"/>
                      <w:szCs w:val="21"/>
                    </w:rPr>
                    <w:t>□</w:t>
                  </w:r>
                  <w:r w:rsidRPr="00E07878">
                    <w:rPr>
                      <w:rFonts w:ascii="Times New Roman" w:hAnsi="Times New Roman"/>
                      <w:szCs w:val="21"/>
                    </w:rPr>
                    <w:t>；夏季</w:t>
                  </w:r>
                  <w:r w:rsidRPr="00E07878">
                    <w:rPr>
                      <w:rFonts w:ascii="Times New Roman" w:hAnsi="Times New Roman"/>
                      <w:szCs w:val="21"/>
                    </w:rPr>
                    <w:t>□</w:t>
                  </w:r>
                  <w:r w:rsidRPr="00E07878">
                    <w:rPr>
                      <w:rFonts w:ascii="Times New Roman" w:hAnsi="Times New Roman"/>
                      <w:szCs w:val="21"/>
                    </w:rPr>
                    <w:t>；秋季</w:t>
                  </w:r>
                  <w:r w:rsidRPr="00E07878">
                    <w:rPr>
                      <w:rFonts w:ascii="Times New Roman" w:hAnsi="Times New Roman"/>
                      <w:szCs w:val="21"/>
                    </w:rPr>
                    <w:t>□</w:t>
                  </w:r>
                  <w:r w:rsidRPr="00E07878">
                    <w:rPr>
                      <w:rFonts w:ascii="Times New Roman" w:hAnsi="Times New Roman"/>
                      <w:szCs w:val="21"/>
                    </w:rPr>
                    <w:t>；冬季</w:t>
                  </w: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评价结论</w:t>
                  </w:r>
                </w:p>
              </w:tc>
              <w:tc>
                <w:tcPr>
                  <w:tcW w:w="3154" w:type="pct"/>
                  <w:gridSpan w:val="10"/>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水环境功能区或水功能区、近岸海域环境功能区水质达标状况：达标</w:t>
                  </w:r>
                  <w:r w:rsidRPr="00E07878">
                    <w:rPr>
                      <w:rFonts w:ascii="Times New Roman" w:hAnsi="Times New Roman"/>
                      <w:szCs w:val="21"/>
                    </w:rPr>
                    <w:t>□</w:t>
                  </w:r>
                  <w:r w:rsidRPr="00E07878">
                    <w:rPr>
                      <w:rFonts w:ascii="Times New Roman" w:hAnsi="Times New Roman"/>
                      <w:szCs w:val="21"/>
                    </w:rPr>
                    <w:t>；不达标</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水环境控制单元或断面水质达标状况：达标</w:t>
                  </w:r>
                  <w:r w:rsidRPr="00E07878">
                    <w:rPr>
                      <w:rFonts w:ascii="Times New Roman" w:hAnsi="Times New Roman"/>
                      <w:szCs w:val="21"/>
                    </w:rPr>
                    <w:t>□</w:t>
                  </w:r>
                  <w:r w:rsidRPr="00E07878">
                    <w:rPr>
                      <w:rFonts w:ascii="Times New Roman" w:hAnsi="Times New Roman"/>
                      <w:szCs w:val="21"/>
                    </w:rPr>
                    <w:t>；不达标</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水环境保护目标质量状况：达标</w:t>
                  </w:r>
                  <w:r w:rsidRPr="00E07878">
                    <w:rPr>
                      <w:rFonts w:ascii="Times New Roman" w:hAnsi="Times New Roman"/>
                      <w:szCs w:val="21"/>
                    </w:rPr>
                    <w:t>□</w:t>
                  </w:r>
                  <w:r w:rsidRPr="00E07878">
                    <w:rPr>
                      <w:rFonts w:ascii="Times New Roman" w:hAnsi="Times New Roman"/>
                      <w:szCs w:val="21"/>
                    </w:rPr>
                    <w:t>；不达标</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对照断面、控制断面等代表性断面的水质状况：达标</w:t>
                  </w:r>
                  <w:r w:rsidRPr="00E07878">
                    <w:rPr>
                      <w:rFonts w:ascii="Times New Roman" w:hAnsi="Times New Roman"/>
                      <w:szCs w:val="21"/>
                    </w:rPr>
                    <w:t>□</w:t>
                  </w:r>
                  <w:r w:rsidRPr="00E07878">
                    <w:rPr>
                      <w:rFonts w:ascii="Times New Roman" w:hAnsi="Times New Roman"/>
                      <w:szCs w:val="21"/>
                    </w:rPr>
                    <w:t>；不达标</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底泥污</w:t>
                  </w:r>
                  <w:proofErr w:type="gramStart"/>
                  <w:r w:rsidRPr="00E07878">
                    <w:rPr>
                      <w:rFonts w:ascii="Times New Roman" w:hAnsi="Times New Roman"/>
                      <w:szCs w:val="21"/>
                    </w:rPr>
                    <w:t>染评价</w:t>
                  </w:r>
                  <w:proofErr w:type="gramEnd"/>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水资源与开发利用程度及其水文情势评价</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lastRenderedPageBreak/>
                    <w:t>水环境质量回顾评价</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流域（区域）水资源（包括水能资源）与开发利用总体状况、生态流量管理要求与现状满足程度、建设项目占用水域空间的水流状况与河湖演变状况</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依托污水处理设施稳定达标排放评价</w:t>
                  </w:r>
                  <w:r w:rsidRPr="00E07878">
                    <w:rPr>
                      <w:rFonts w:ascii="Times New Roman" w:hAnsi="Times New Roman"/>
                      <w:szCs w:val="21"/>
                    </w:rPr>
                    <w:t>□</w:t>
                  </w:r>
                </w:p>
              </w:tc>
              <w:tc>
                <w:tcPr>
                  <w:tcW w:w="699" w:type="pct"/>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lastRenderedPageBreak/>
                    <w:t>达标区</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不达标区</w:t>
                  </w:r>
                  <w:r w:rsidRPr="00E07878">
                    <w:rPr>
                      <w:rFonts w:ascii="Times New Roman" w:hAnsi="Times New Roman"/>
                      <w:szCs w:val="21"/>
                    </w:rPr>
                    <w:t>□</w:t>
                  </w:r>
                </w:p>
              </w:tc>
            </w:tr>
            <w:tr w:rsidR="00E07878" w:rsidRPr="00E07878" w:rsidTr="003B07C1">
              <w:trPr>
                <w:jc w:val="center"/>
              </w:trPr>
              <w:tc>
                <w:tcPr>
                  <w:tcW w:w="261" w:type="pct"/>
                  <w:vMerge w:val="restar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lastRenderedPageBreak/>
                    <w:t>影响预测</w:t>
                  </w: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预测范围</w:t>
                  </w:r>
                </w:p>
              </w:tc>
              <w:tc>
                <w:tcPr>
                  <w:tcW w:w="3853" w:type="pct"/>
                  <w:gridSpan w:val="11"/>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河流：长度（）</w:t>
                  </w:r>
                  <w:r w:rsidRPr="00E07878">
                    <w:rPr>
                      <w:rFonts w:ascii="Times New Roman" w:hAnsi="Times New Roman"/>
                      <w:szCs w:val="21"/>
                    </w:rPr>
                    <w:t>km</w:t>
                  </w:r>
                  <w:r w:rsidRPr="00E07878">
                    <w:rPr>
                      <w:rFonts w:ascii="Times New Roman" w:hAnsi="Times New Roman"/>
                      <w:szCs w:val="21"/>
                    </w:rPr>
                    <w:t>；湖库、河口及近岸海域：面积（）</w:t>
                  </w:r>
                  <w:r w:rsidRPr="00E07878">
                    <w:rPr>
                      <w:rFonts w:ascii="Times New Roman" w:hAnsi="Times New Roman"/>
                      <w:szCs w:val="21"/>
                    </w:rPr>
                    <w:t>km</w:t>
                  </w:r>
                  <w:r w:rsidRPr="00E07878">
                    <w:rPr>
                      <w:rFonts w:ascii="Times New Roman" w:hAnsi="Times New Roman"/>
                      <w:szCs w:val="21"/>
                      <w:vertAlign w:val="superscript"/>
                    </w:rPr>
                    <w:t>2</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预测因子</w:t>
                  </w:r>
                </w:p>
              </w:tc>
              <w:tc>
                <w:tcPr>
                  <w:tcW w:w="3853" w:type="pct"/>
                  <w:gridSpan w:val="11"/>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预测时期</w:t>
                  </w:r>
                </w:p>
              </w:tc>
              <w:tc>
                <w:tcPr>
                  <w:tcW w:w="3853" w:type="pct"/>
                  <w:gridSpan w:val="11"/>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丰水期</w:t>
                  </w:r>
                  <w:r w:rsidRPr="00E07878">
                    <w:rPr>
                      <w:rFonts w:ascii="Times New Roman" w:hAnsi="Times New Roman"/>
                      <w:szCs w:val="21"/>
                    </w:rPr>
                    <w:t>□</w:t>
                  </w:r>
                  <w:r w:rsidRPr="00E07878">
                    <w:rPr>
                      <w:rFonts w:ascii="Times New Roman" w:hAnsi="Times New Roman"/>
                      <w:szCs w:val="21"/>
                    </w:rPr>
                    <w:t>；平水期</w:t>
                  </w:r>
                  <w:r w:rsidRPr="00E07878">
                    <w:rPr>
                      <w:rFonts w:ascii="Times New Roman" w:hAnsi="Times New Roman"/>
                      <w:szCs w:val="21"/>
                    </w:rPr>
                    <w:t>□</w:t>
                  </w:r>
                  <w:r w:rsidRPr="00E07878">
                    <w:rPr>
                      <w:rFonts w:ascii="Times New Roman" w:hAnsi="Times New Roman"/>
                      <w:szCs w:val="21"/>
                    </w:rPr>
                    <w:t>；枯水期</w:t>
                  </w:r>
                  <w:r w:rsidRPr="00E07878">
                    <w:rPr>
                      <w:rFonts w:ascii="Times New Roman" w:hAnsi="Times New Roman"/>
                      <w:szCs w:val="21"/>
                    </w:rPr>
                    <w:t>□</w:t>
                  </w:r>
                  <w:r w:rsidRPr="00E07878">
                    <w:rPr>
                      <w:rFonts w:ascii="Times New Roman" w:hAnsi="Times New Roman"/>
                      <w:szCs w:val="21"/>
                    </w:rPr>
                    <w:t>；冰封期</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春季</w:t>
                  </w:r>
                  <w:r w:rsidRPr="00E07878">
                    <w:rPr>
                      <w:rFonts w:ascii="Times New Roman" w:hAnsi="Times New Roman"/>
                      <w:szCs w:val="21"/>
                    </w:rPr>
                    <w:t>□</w:t>
                  </w:r>
                  <w:r w:rsidRPr="00E07878">
                    <w:rPr>
                      <w:rFonts w:ascii="Times New Roman" w:hAnsi="Times New Roman"/>
                      <w:szCs w:val="21"/>
                    </w:rPr>
                    <w:t>；夏季</w:t>
                  </w:r>
                  <w:r w:rsidRPr="00E07878">
                    <w:rPr>
                      <w:rFonts w:ascii="Times New Roman" w:hAnsi="Times New Roman"/>
                      <w:szCs w:val="21"/>
                    </w:rPr>
                    <w:t>□</w:t>
                  </w:r>
                  <w:r w:rsidRPr="00E07878">
                    <w:rPr>
                      <w:rFonts w:ascii="Times New Roman" w:hAnsi="Times New Roman"/>
                      <w:szCs w:val="21"/>
                    </w:rPr>
                    <w:t>；秋季</w:t>
                  </w:r>
                  <w:r w:rsidRPr="00E07878">
                    <w:rPr>
                      <w:rFonts w:ascii="Times New Roman" w:hAnsi="Times New Roman"/>
                      <w:szCs w:val="21"/>
                    </w:rPr>
                    <w:t>□</w:t>
                  </w:r>
                  <w:r w:rsidRPr="00E07878">
                    <w:rPr>
                      <w:rFonts w:ascii="Times New Roman" w:hAnsi="Times New Roman"/>
                      <w:szCs w:val="21"/>
                    </w:rPr>
                    <w:t>；冬季</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设计水文条件</w:t>
                  </w: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预测背景</w:t>
                  </w:r>
                </w:p>
              </w:tc>
              <w:tc>
                <w:tcPr>
                  <w:tcW w:w="3853" w:type="pct"/>
                  <w:gridSpan w:val="11"/>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建设期</w:t>
                  </w:r>
                  <w:r w:rsidRPr="00E07878">
                    <w:rPr>
                      <w:rFonts w:ascii="Times New Roman" w:hAnsi="Times New Roman"/>
                      <w:szCs w:val="21"/>
                    </w:rPr>
                    <w:t>□</w:t>
                  </w:r>
                  <w:r w:rsidRPr="00E07878">
                    <w:rPr>
                      <w:rFonts w:ascii="Times New Roman" w:hAnsi="Times New Roman"/>
                      <w:szCs w:val="21"/>
                    </w:rPr>
                    <w:t>；生产运行期</w:t>
                  </w:r>
                  <w:r w:rsidRPr="00E07878">
                    <w:rPr>
                      <w:rFonts w:ascii="Times New Roman" w:hAnsi="Times New Roman"/>
                      <w:szCs w:val="21"/>
                    </w:rPr>
                    <w:t>□</w:t>
                  </w:r>
                  <w:r w:rsidRPr="00E07878">
                    <w:rPr>
                      <w:rFonts w:ascii="Times New Roman" w:hAnsi="Times New Roman"/>
                      <w:szCs w:val="21"/>
                    </w:rPr>
                    <w:t>；服务期满后</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正常工况</w:t>
                  </w:r>
                  <w:r w:rsidRPr="00E07878">
                    <w:rPr>
                      <w:rFonts w:ascii="Times New Roman" w:hAnsi="Times New Roman"/>
                      <w:szCs w:val="21"/>
                    </w:rPr>
                    <w:t>□</w:t>
                  </w:r>
                  <w:r w:rsidRPr="00E07878">
                    <w:rPr>
                      <w:rFonts w:ascii="Times New Roman" w:hAnsi="Times New Roman"/>
                      <w:szCs w:val="21"/>
                    </w:rPr>
                    <w:t>；非正常工况</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污染控制和减缓措施方案</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区（流）域环境质量改善目标要求情景</w:t>
                  </w: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预测方法</w:t>
                  </w:r>
                </w:p>
              </w:tc>
              <w:tc>
                <w:tcPr>
                  <w:tcW w:w="3853" w:type="pct"/>
                  <w:gridSpan w:val="11"/>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数值解</w:t>
                  </w:r>
                  <w:r w:rsidRPr="00E07878">
                    <w:rPr>
                      <w:rFonts w:ascii="Times New Roman" w:hAnsi="Times New Roman"/>
                      <w:szCs w:val="21"/>
                    </w:rPr>
                    <w:t>□</w:t>
                  </w:r>
                  <w:r w:rsidRPr="00E07878">
                    <w:rPr>
                      <w:rFonts w:ascii="Times New Roman" w:hAnsi="Times New Roman"/>
                      <w:szCs w:val="21"/>
                    </w:rPr>
                    <w:t>：解析解</w:t>
                  </w:r>
                  <w:r w:rsidRPr="00E07878">
                    <w:rPr>
                      <w:rFonts w:ascii="Times New Roman" w:hAnsi="Times New Roman"/>
                      <w:szCs w:val="21"/>
                    </w:rPr>
                    <w:t>□</w:t>
                  </w:r>
                  <w:r w:rsidRPr="00E07878">
                    <w:rPr>
                      <w:rFonts w:ascii="Times New Roman" w:hAnsi="Times New Roman"/>
                      <w:szCs w:val="21"/>
                    </w:rPr>
                    <w:t>；其他</w:t>
                  </w:r>
                  <w:r w:rsidRPr="00E07878">
                    <w:rPr>
                      <w:rFonts w:ascii="Times New Roman" w:hAnsi="Times New Roman"/>
                      <w:szCs w:val="21"/>
                    </w:rPr>
                    <w:t>□</w:t>
                  </w:r>
                </w:p>
                <w:p w:rsidR="009032BC" w:rsidRPr="00E07878" w:rsidRDefault="009032BC" w:rsidP="003B07C1">
                  <w:pPr>
                    <w:jc w:val="left"/>
                    <w:rPr>
                      <w:rFonts w:ascii="Times New Roman" w:hAnsi="Times New Roman"/>
                      <w:szCs w:val="21"/>
                    </w:rPr>
                  </w:pPr>
                  <w:r w:rsidRPr="00E07878">
                    <w:rPr>
                      <w:rFonts w:ascii="Times New Roman" w:hAnsi="Times New Roman"/>
                      <w:szCs w:val="21"/>
                    </w:rPr>
                    <w:t>导则推荐模式</w:t>
                  </w:r>
                  <w:r w:rsidRPr="00E07878">
                    <w:rPr>
                      <w:rFonts w:ascii="Times New Roman" w:hAnsi="Times New Roman"/>
                      <w:szCs w:val="21"/>
                    </w:rPr>
                    <w:t>□</w:t>
                  </w:r>
                  <w:r w:rsidRPr="00E07878">
                    <w:rPr>
                      <w:rFonts w:ascii="Times New Roman" w:hAnsi="Times New Roman"/>
                      <w:szCs w:val="21"/>
                    </w:rPr>
                    <w:t>：其他</w:t>
                  </w:r>
                  <w:r w:rsidRPr="00E07878">
                    <w:rPr>
                      <w:rFonts w:ascii="Times New Roman" w:hAnsi="Times New Roman"/>
                      <w:szCs w:val="21"/>
                    </w:rPr>
                    <w:t>□</w:t>
                  </w:r>
                </w:p>
              </w:tc>
            </w:tr>
            <w:tr w:rsidR="00E07878" w:rsidRPr="00E07878" w:rsidTr="003B07C1">
              <w:trPr>
                <w:jc w:val="center"/>
              </w:trPr>
              <w:tc>
                <w:tcPr>
                  <w:tcW w:w="261" w:type="pct"/>
                  <w:vMerge w:val="restar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影响评价</w:t>
                  </w: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水污染控制和水环境影响减缓措施有效性评价</w:t>
                  </w:r>
                </w:p>
              </w:tc>
              <w:tc>
                <w:tcPr>
                  <w:tcW w:w="3853" w:type="pct"/>
                  <w:gridSpan w:val="11"/>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区（流）</w:t>
                  </w:r>
                  <w:proofErr w:type="gramStart"/>
                  <w:r w:rsidRPr="00E07878">
                    <w:rPr>
                      <w:rFonts w:ascii="Times New Roman" w:hAnsi="Times New Roman"/>
                      <w:szCs w:val="21"/>
                    </w:rPr>
                    <w:t>域水环境质量</w:t>
                  </w:r>
                  <w:proofErr w:type="gramEnd"/>
                  <w:r w:rsidRPr="00E07878">
                    <w:rPr>
                      <w:rFonts w:ascii="Times New Roman" w:hAnsi="Times New Roman"/>
                      <w:szCs w:val="21"/>
                    </w:rPr>
                    <w:t>改善目标</w:t>
                  </w:r>
                  <w:r w:rsidRPr="00E07878">
                    <w:rPr>
                      <w:rFonts w:ascii="Times New Roman" w:hAnsi="Times New Roman"/>
                      <w:szCs w:val="21"/>
                    </w:rPr>
                    <w:t>□</w:t>
                  </w:r>
                  <w:r w:rsidRPr="00E07878">
                    <w:rPr>
                      <w:rFonts w:ascii="Times New Roman" w:hAnsi="Times New Roman"/>
                      <w:szCs w:val="21"/>
                    </w:rPr>
                    <w:t>；替代削减源</w:t>
                  </w: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水环境影响评价</w:t>
                  </w:r>
                </w:p>
              </w:tc>
              <w:tc>
                <w:tcPr>
                  <w:tcW w:w="3853" w:type="pct"/>
                  <w:gridSpan w:val="11"/>
                  <w:shd w:val="clear" w:color="auto" w:fill="auto"/>
                  <w:tcMar>
                    <w:left w:w="0" w:type="dxa"/>
                    <w:right w:w="0" w:type="dxa"/>
                  </w:tcMar>
                  <w:vAlign w:val="center"/>
                </w:tcPr>
                <w:p w:rsidR="009032BC" w:rsidRPr="00E07878" w:rsidRDefault="009032BC" w:rsidP="003B07C1">
                  <w:pPr>
                    <w:rPr>
                      <w:rFonts w:ascii="Times New Roman" w:hAnsi="Times New Roman"/>
                      <w:szCs w:val="21"/>
                    </w:rPr>
                  </w:pPr>
                  <w:r w:rsidRPr="00E07878">
                    <w:rPr>
                      <w:rFonts w:ascii="Times New Roman" w:hAnsi="Times New Roman"/>
                      <w:szCs w:val="21"/>
                    </w:rPr>
                    <w:t>排放口混合区外满足水环境管理要求</w:t>
                  </w:r>
                  <w:r w:rsidRPr="00E07878">
                    <w:rPr>
                      <w:rFonts w:ascii="Times New Roman" w:hAnsi="Times New Roman"/>
                      <w:szCs w:val="21"/>
                    </w:rPr>
                    <w:t>□</w:t>
                  </w:r>
                </w:p>
                <w:p w:rsidR="009032BC" w:rsidRPr="00E07878" w:rsidRDefault="009032BC" w:rsidP="003B07C1">
                  <w:pPr>
                    <w:rPr>
                      <w:rFonts w:ascii="Times New Roman" w:hAnsi="Times New Roman"/>
                      <w:szCs w:val="21"/>
                    </w:rPr>
                  </w:pPr>
                  <w:r w:rsidRPr="00E07878">
                    <w:rPr>
                      <w:rFonts w:ascii="Times New Roman" w:hAnsi="Times New Roman"/>
                      <w:szCs w:val="21"/>
                    </w:rPr>
                    <w:t>水环境功能区或水功能区、近岸海域环境功能区水质达标</w:t>
                  </w:r>
                  <w:r w:rsidRPr="00E07878">
                    <w:rPr>
                      <w:rFonts w:ascii="Times New Roman" w:hAnsi="Times New Roman"/>
                      <w:szCs w:val="21"/>
                    </w:rPr>
                    <w:t>□</w:t>
                  </w:r>
                </w:p>
                <w:p w:rsidR="009032BC" w:rsidRPr="00E07878" w:rsidRDefault="009032BC" w:rsidP="003B07C1">
                  <w:pPr>
                    <w:rPr>
                      <w:rFonts w:ascii="Times New Roman" w:hAnsi="Times New Roman"/>
                      <w:szCs w:val="21"/>
                    </w:rPr>
                  </w:pPr>
                  <w:r w:rsidRPr="00E07878">
                    <w:rPr>
                      <w:rFonts w:ascii="Times New Roman" w:hAnsi="Times New Roman"/>
                      <w:szCs w:val="21"/>
                    </w:rPr>
                    <w:t>满足水环境保护目标水域水环境质量要求</w:t>
                  </w:r>
                  <w:r w:rsidRPr="00E07878">
                    <w:rPr>
                      <w:rFonts w:ascii="Times New Roman" w:hAnsi="Times New Roman"/>
                      <w:szCs w:val="21"/>
                    </w:rPr>
                    <w:t>□</w:t>
                  </w:r>
                </w:p>
                <w:p w:rsidR="009032BC" w:rsidRPr="00E07878" w:rsidRDefault="009032BC" w:rsidP="003B07C1">
                  <w:pPr>
                    <w:rPr>
                      <w:rFonts w:ascii="Times New Roman" w:hAnsi="Times New Roman"/>
                      <w:szCs w:val="21"/>
                    </w:rPr>
                  </w:pPr>
                  <w:r w:rsidRPr="00E07878">
                    <w:rPr>
                      <w:rFonts w:ascii="Times New Roman" w:hAnsi="Times New Roman"/>
                      <w:szCs w:val="21"/>
                    </w:rPr>
                    <w:t>水环境控制单元或断面水质达标</w:t>
                  </w:r>
                  <w:r w:rsidRPr="00E07878">
                    <w:rPr>
                      <w:rFonts w:ascii="Times New Roman" w:hAnsi="Times New Roman"/>
                      <w:szCs w:val="21"/>
                    </w:rPr>
                    <w:t>□</w:t>
                  </w:r>
                </w:p>
                <w:p w:rsidR="009032BC" w:rsidRPr="00E07878" w:rsidRDefault="009032BC" w:rsidP="003B07C1">
                  <w:pPr>
                    <w:rPr>
                      <w:rFonts w:ascii="Times New Roman" w:hAnsi="Times New Roman"/>
                      <w:szCs w:val="21"/>
                    </w:rPr>
                  </w:pPr>
                  <w:r w:rsidRPr="00E07878">
                    <w:rPr>
                      <w:rFonts w:ascii="Times New Roman" w:hAnsi="Times New Roman"/>
                      <w:szCs w:val="21"/>
                    </w:rPr>
                    <w:t>满足重点水污染物排放总量控制指标要求，重点行业建设项目，主要污染物排放满足等量或减量替代要求</w:t>
                  </w:r>
                  <w:r w:rsidRPr="00E07878">
                    <w:rPr>
                      <w:rFonts w:ascii="Times New Roman" w:hAnsi="Times New Roman"/>
                      <w:szCs w:val="21"/>
                    </w:rPr>
                    <w:t>□</w:t>
                  </w:r>
                </w:p>
                <w:p w:rsidR="009032BC" w:rsidRPr="00E07878" w:rsidRDefault="009032BC" w:rsidP="003B07C1">
                  <w:pPr>
                    <w:rPr>
                      <w:rFonts w:ascii="Times New Roman" w:hAnsi="Times New Roman"/>
                      <w:szCs w:val="21"/>
                    </w:rPr>
                  </w:pPr>
                  <w:r w:rsidRPr="00E07878">
                    <w:rPr>
                      <w:rFonts w:ascii="Times New Roman" w:hAnsi="Times New Roman"/>
                      <w:szCs w:val="21"/>
                    </w:rPr>
                    <w:t>满足区（流）</w:t>
                  </w:r>
                  <w:proofErr w:type="gramStart"/>
                  <w:r w:rsidRPr="00E07878">
                    <w:rPr>
                      <w:rFonts w:ascii="Times New Roman" w:hAnsi="Times New Roman"/>
                      <w:szCs w:val="21"/>
                    </w:rPr>
                    <w:t>域水环境质量</w:t>
                  </w:r>
                  <w:proofErr w:type="gramEnd"/>
                  <w:r w:rsidRPr="00E07878">
                    <w:rPr>
                      <w:rFonts w:ascii="Times New Roman" w:hAnsi="Times New Roman"/>
                      <w:szCs w:val="21"/>
                    </w:rPr>
                    <w:t>改善目标要求</w:t>
                  </w:r>
                  <w:r w:rsidRPr="00E07878">
                    <w:rPr>
                      <w:rFonts w:ascii="Times New Roman" w:hAnsi="Times New Roman"/>
                      <w:szCs w:val="21"/>
                    </w:rPr>
                    <w:t>□</w:t>
                  </w:r>
                </w:p>
                <w:p w:rsidR="009032BC" w:rsidRPr="00E07878" w:rsidRDefault="009032BC" w:rsidP="003B07C1">
                  <w:pPr>
                    <w:rPr>
                      <w:rFonts w:ascii="Times New Roman" w:hAnsi="Times New Roman"/>
                      <w:szCs w:val="21"/>
                    </w:rPr>
                  </w:pPr>
                  <w:r w:rsidRPr="00E07878">
                    <w:rPr>
                      <w:rFonts w:ascii="Times New Roman" w:hAnsi="Times New Roman"/>
                      <w:szCs w:val="21"/>
                    </w:rPr>
                    <w:t>水文要素影响型建设项目同时应包括水文情势变化评价、主要水文特征值影响评价、生态流量符合性评价</w:t>
                  </w:r>
                  <w:r w:rsidRPr="00E07878">
                    <w:rPr>
                      <w:rFonts w:ascii="Times New Roman" w:hAnsi="Times New Roman"/>
                      <w:szCs w:val="21"/>
                    </w:rPr>
                    <w:t>□</w:t>
                  </w:r>
                </w:p>
                <w:p w:rsidR="009032BC" w:rsidRPr="00E07878" w:rsidRDefault="009032BC" w:rsidP="003B07C1">
                  <w:pPr>
                    <w:rPr>
                      <w:rFonts w:ascii="Times New Roman" w:hAnsi="Times New Roman"/>
                      <w:szCs w:val="21"/>
                    </w:rPr>
                  </w:pPr>
                  <w:r w:rsidRPr="00E07878">
                    <w:rPr>
                      <w:rFonts w:ascii="Times New Roman" w:hAnsi="Times New Roman"/>
                      <w:szCs w:val="21"/>
                    </w:rPr>
                    <w:t>对于新设或调整入河（湖库、近岸海域）排放口的建设项目，应包括排放口设置的环境合理性评价</w:t>
                  </w:r>
                  <w:r w:rsidRPr="00E07878">
                    <w:rPr>
                      <w:rFonts w:ascii="Times New Roman" w:hAnsi="Times New Roman"/>
                      <w:szCs w:val="21"/>
                    </w:rPr>
                    <w:t>□</w:t>
                  </w:r>
                </w:p>
                <w:p w:rsidR="009032BC" w:rsidRPr="00E07878" w:rsidRDefault="009032BC" w:rsidP="003B07C1">
                  <w:pPr>
                    <w:rPr>
                      <w:rFonts w:ascii="Times New Roman" w:hAnsi="Times New Roman"/>
                      <w:szCs w:val="21"/>
                    </w:rPr>
                  </w:pPr>
                  <w:r w:rsidRPr="00E07878">
                    <w:rPr>
                      <w:rFonts w:ascii="Times New Roman" w:hAnsi="Times New Roman"/>
                      <w:szCs w:val="21"/>
                    </w:rPr>
                    <w:t>满足生态保护红线、水环境质量底线、资源利用上线和环境准入清单管理要求</w:t>
                  </w: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val="restar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污染物排放量核算</w:t>
                  </w:r>
                </w:p>
              </w:tc>
              <w:tc>
                <w:tcPr>
                  <w:tcW w:w="1758"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污染物名称</w:t>
                  </w:r>
                </w:p>
              </w:tc>
              <w:tc>
                <w:tcPr>
                  <w:tcW w:w="699"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排放量</w:t>
                  </w:r>
                  <w:r w:rsidRPr="00E07878">
                    <w:rPr>
                      <w:rFonts w:ascii="Times New Roman" w:hAnsi="Times New Roman"/>
                      <w:szCs w:val="21"/>
                    </w:rPr>
                    <w:t>/</w:t>
                  </w:r>
                  <w:r w:rsidRPr="00E07878">
                    <w:rPr>
                      <w:rFonts w:ascii="Times New Roman" w:hAnsi="Times New Roman"/>
                      <w:szCs w:val="21"/>
                    </w:rPr>
                    <w:t>（</w:t>
                  </w:r>
                  <w:r w:rsidRPr="00E07878">
                    <w:rPr>
                      <w:rFonts w:ascii="Times New Roman" w:hAnsi="Times New Roman"/>
                      <w:szCs w:val="21"/>
                    </w:rPr>
                    <w:t>t/a</w:t>
                  </w:r>
                  <w:r w:rsidRPr="00E07878">
                    <w:rPr>
                      <w:rFonts w:ascii="Times New Roman" w:hAnsi="Times New Roman"/>
                      <w:szCs w:val="21"/>
                    </w:rPr>
                    <w:t>）</w:t>
                  </w:r>
                </w:p>
              </w:tc>
              <w:tc>
                <w:tcPr>
                  <w:tcW w:w="1397" w:type="pct"/>
                  <w:gridSpan w:val="3"/>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排放浓度</w:t>
                  </w:r>
                  <w:r w:rsidRPr="00E07878">
                    <w:rPr>
                      <w:rFonts w:ascii="Times New Roman" w:hAnsi="Times New Roman"/>
                      <w:szCs w:val="21"/>
                    </w:rPr>
                    <w:t>/</w:t>
                  </w:r>
                  <w:r w:rsidRPr="00E07878">
                    <w:rPr>
                      <w:rFonts w:ascii="Times New Roman" w:hAnsi="Times New Roman"/>
                      <w:szCs w:val="21"/>
                    </w:rPr>
                    <w:t>（</w:t>
                  </w:r>
                  <w:r w:rsidRPr="00E07878">
                    <w:rPr>
                      <w:rFonts w:ascii="Times New Roman" w:hAnsi="Times New Roman"/>
                      <w:szCs w:val="21"/>
                    </w:rPr>
                    <w:t>mg/L</w:t>
                  </w: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1758"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w:t>
                  </w:r>
                  <w:r w:rsidRPr="00E07878">
                    <w:rPr>
                      <w:rFonts w:ascii="Times New Roman" w:hAnsi="Times New Roman"/>
                      <w:szCs w:val="21"/>
                    </w:rPr>
                    <w:t>COD</w:t>
                  </w:r>
                  <w:r w:rsidRPr="00E07878">
                    <w:rPr>
                      <w:rFonts w:ascii="Times New Roman" w:hAnsi="Times New Roman"/>
                      <w:szCs w:val="21"/>
                    </w:rPr>
                    <w:t>）</w:t>
                  </w:r>
                </w:p>
              </w:tc>
              <w:tc>
                <w:tcPr>
                  <w:tcW w:w="699" w:type="pct"/>
                  <w:gridSpan w:val="4"/>
                  <w:shd w:val="clear" w:color="auto" w:fill="auto"/>
                  <w:tcMar>
                    <w:left w:w="0" w:type="dxa"/>
                    <w:right w:w="0" w:type="dxa"/>
                  </w:tcMar>
                  <w:vAlign w:val="center"/>
                </w:tcPr>
                <w:p w:rsidR="009032BC" w:rsidRPr="00E07878" w:rsidRDefault="009032BC" w:rsidP="009032BC">
                  <w:pPr>
                    <w:jc w:val="center"/>
                    <w:rPr>
                      <w:rFonts w:ascii="Times New Roman" w:hAnsi="Times New Roman"/>
                      <w:szCs w:val="21"/>
                    </w:rPr>
                  </w:pPr>
                  <w:r w:rsidRPr="00E07878">
                    <w:rPr>
                      <w:rFonts w:ascii="Times New Roman" w:hAnsi="Times New Roman"/>
                      <w:szCs w:val="21"/>
                    </w:rPr>
                    <w:t>（</w:t>
                  </w:r>
                  <w:r w:rsidRPr="00E07878">
                    <w:rPr>
                      <w:rFonts w:ascii="Times New Roman" w:hAnsi="Times New Roman"/>
                      <w:szCs w:val="21"/>
                    </w:rPr>
                    <w:t>0</w:t>
                  </w:r>
                  <w:r w:rsidRPr="00E07878">
                    <w:rPr>
                      <w:rFonts w:ascii="Times New Roman" w:hAnsi="Times New Roman"/>
                      <w:szCs w:val="21"/>
                    </w:rPr>
                    <w:t>）</w:t>
                  </w:r>
                </w:p>
              </w:tc>
              <w:tc>
                <w:tcPr>
                  <w:tcW w:w="1397" w:type="pct"/>
                  <w:gridSpan w:val="3"/>
                  <w:shd w:val="clear" w:color="auto" w:fill="auto"/>
                  <w:tcMar>
                    <w:left w:w="0" w:type="dxa"/>
                    <w:right w:w="0" w:type="dxa"/>
                  </w:tcMar>
                  <w:vAlign w:val="center"/>
                </w:tcPr>
                <w:p w:rsidR="009032BC" w:rsidRPr="00E07878" w:rsidRDefault="009032BC" w:rsidP="009032BC">
                  <w:pPr>
                    <w:jc w:val="center"/>
                    <w:rPr>
                      <w:rFonts w:ascii="Times New Roman" w:hAnsi="Times New Roman"/>
                      <w:szCs w:val="21"/>
                    </w:rPr>
                  </w:pPr>
                  <w:r w:rsidRPr="00E07878">
                    <w:rPr>
                      <w:rFonts w:ascii="Times New Roman" w:hAnsi="Times New Roman"/>
                      <w:szCs w:val="21"/>
                    </w:rPr>
                    <w:t>（</w:t>
                  </w:r>
                  <w:r w:rsidRPr="00E07878">
                    <w:rPr>
                      <w:rFonts w:ascii="Times New Roman" w:hAnsi="Times New Roman"/>
                      <w:szCs w:val="21"/>
                    </w:rPr>
                    <w:t>0</w:t>
                  </w: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1758"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（氨氮）</w:t>
                  </w:r>
                </w:p>
              </w:tc>
              <w:tc>
                <w:tcPr>
                  <w:tcW w:w="699" w:type="pct"/>
                  <w:gridSpan w:val="4"/>
                  <w:shd w:val="clear" w:color="auto" w:fill="auto"/>
                  <w:tcMar>
                    <w:left w:w="0" w:type="dxa"/>
                    <w:right w:w="0" w:type="dxa"/>
                  </w:tcMar>
                  <w:vAlign w:val="center"/>
                </w:tcPr>
                <w:p w:rsidR="009032BC" w:rsidRPr="00E07878" w:rsidRDefault="009032BC" w:rsidP="009032BC">
                  <w:pPr>
                    <w:jc w:val="center"/>
                    <w:rPr>
                      <w:rFonts w:ascii="Times New Roman" w:hAnsi="Times New Roman"/>
                      <w:szCs w:val="21"/>
                    </w:rPr>
                  </w:pPr>
                  <w:r w:rsidRPr="00E07878">
                    <w:rPr>
                      <w:rFonts w:ascii="Times New Roman" w:hAnsi="Times New Roman"/>
                      <w:szCs w:val="21"/>
                    </w:rPr>
                    <w:t>（</w:t>
                  </w:r>
                  <w:r w:rsidRPr="00E07878">
                    <w:rPr>
                      <w:rFonts w:ascii="Times New Roman" w:hAnsi="Times New Roman"/>
                      <w:szCs w:val="21"/>
                    </w:rPr>
                    <w:t>0</w:t>
                  </w:r>
                  <w:r w:rsidRPr="00E07878">
                    <w:rPr>
                      <w:rFonts w:ascii="Times New Roman" w:hAnsi="Times New Roman"/>
                      <w:szCs w:val="21"/>
                    </w:rPr>
                    <w:t>）</w:t>
                  </w:r>
                </w:p>
              </w:tc>
              <w:tc>
                <w:tcPr>
                  <w:tcW w:w="1397" w:type="pct"/>
                  <w:gridSpan w:val="3"/>
                  <w:shd w:val="clear" w:color="auto" w:fill="auto"/>
                  <w:tcMar>
                    <w:left w:w="0" w:type="dxa"/>
                    <w:right w:w="0" w:type="dxa"/>
                  </w:tcMar>
                  <w:vAlign w:val="center"/>
                </w:tcPr>
                <w:p w:rsidR="009032BC" w:rsidRPr="00E07878" w:rsidRDefault="009032BC" w:rsidP="009032BC">
                  <w:pPr>
                    <w:jc w:val="center"/>
                    <w:rPr>
                      <w:rFonts w:ascii="Times New Roman" w:hAnsi="Times New Roman"/>
                      <w:szCs w:val="21"/>
                    </w:rPr>
                  </w:pPr>
                  <w:r w:rsidRPr="00E07878">
                    <w:rPr>
                      <w:rFonts w:ascii="Times New Roman" w:hAnsi="Times New Roman"/>
                      <w:szCs w:val="21"/>
                    </w:rPr>
                    <w:t>（</w:t>
                  </w:r>
                  <w:r w:rsidRPr="00E07878">
                    <w:rPr>
                      <w:rFonts w:ascii="Times New Roman" w:hAnsi="Times New Roman"/>
                      <w:szCs w:val="21"/>
                    </w:rPr>
                    <w:t>0</w:t>
                  </w: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val="restar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替代源排放情况</w:t>
                  </w:r>
                </w:p>
              </w:tc>
              <w:tc>
                <w:tcPr>
                  <w:tcW w:w="1060" w:type="pct"/>
                  <w:gridSpan w:val="2"/>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污染源名称</w:t>
                  </w:r>
                </w:p>
              </w:tc>
              <w:tc>
                <w:tcPr>
                  <w:tcW w:w="698" w:type="pct"/>
                  <w:gridSpan w:val="2"/>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排污许可证编号</w:t>
                  </w:r>
                </w:p>
              </w:tc>
              <w:tc>
                <w:tcPr>
                  <w:tcW w:w="699"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污染物名称</w:t>
                  </w:r>
                </w:p>
              </w:tc>
              <w:tc>
                <w:tcPr>
                  <w:tcW w:w="698" w:type="pct"/>
                  <w:gridSpan w:val="2"/>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排放量</w:t>
                  </w:r>
                  <w:r w:rsidRPr="00E07878">
                    <w:rPr>
                      <w:rFonts w:ascii="Times New Roman" w:hAnsi="Times New Roman"/>
                      <w:szCs w:val="21"/>
                    </w:rPr>
                    <w:t>/</w:t>
                  </w:r>
                  <w:r w:rsidRPr="00E07878">
                    <w:rPr>
                      <w:rFonts w:ascii="Times New Roman" w:hAnsi="Times New Roman"/>
                      <w:szCs w:val="21"/>
                    </w:rPr>
                    <w:t>（</w:t>
                  </w:r>
                  <w:r w:rsidRPr="00E07878">
                    <w:rPr>
                      <w:rFonts w:ascii="Times New Roman" w:hAnsi="Times New Roman"/>
                      <w:szCs w:val="21"/>
                    </w:rPr>
                    <w:t>t/a</w:t>
                  </w:r>
                  <w:r w:rsidRPr="00E07878">
                    <w:rPr>
                      <w:rFonts w:ascii="Times New Roman" w:hAnsi="Times New Roman"/>
                      <w:szCs w:val="21"/>
                    </w:rPr>
                    <w:t>）</w:t>
                  </w:r>
                </w:p>
              </w:tc>
              <w:tc>
                <w:tcPr>
                  <w:tcW w:w="699"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排放浓度</w:t>
                  </w:r>
                  <w:r w:rsidRPr="00E07878">
                    <w:rPr>
                      <w:rFonts w:ascii="Times New Roman" w:hAnsi="Times New Roman"/>
                      <w:szCs w:val="21"/>
                    </w:rPr>
                    <w:t>/</w:t>
                  </w:r>
                  <w:r w:rsidRPr="00E07878">
                    <w:rPr>
                      <w:rFonts w:ascii="Times New Roman" w:hAnsi="Times New Roman"/>
                      <w:szCs w:val="21"/>
                    </w:rPr>
                    <w:t>（</w:t>
                  </w:r>
                  <w:r w:rsidRPr="00E07878">
                    <w:rPr>
                      <w:rFonts w:ascii="Times New Roman" w:hAnsi="Times New Roman"/>
                      <w:szCs w:val="21"/>
                    </w:rPr>
                    <w:t>mg/L</w:t>
                  </w: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1060" w:type="pct"/>
                  <w:gridSpan w:val="2"/>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w:t>
                  </w:r>
                </w:p>
              </w:tc>
              <w:tc>
                <w:tcPr>
                  <w:tcW w:w="698" w:type="pct"/>
                  <w:gridSpan w:val="2"/>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w:t>
                  </w:r>
                </w:p>
              </w:tc>
              <w:tc>
                <w:tcPr>
                  <w:tcW w:w="699" w:type="pct"/>
                  <w:gridSpan w:val="4"/>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w:t>
                  </w:r>
                </w:p>
              </w:tc>
              <w:tc>
                <w:tcPr>
                  <w:tcW w:w="698" w:type="pct"/>
                  <w:gridSpan w:val="2"/>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w:t>
                  </w:r>
                </w:p>
              </w:tc>
              <w:tc>
                <w:tcPr>
                  <w:tcW w:w="699"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生态流量确定</w:t>
                  </w:r>
                </w:p>
              </w:tc>
              <w:tc>
                <w:tcPr>
                  <w:tcW w:w="3853" w:type="pct"/>
                  <w:gridSpan w:val="11"/>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生态流量：一般水期（）</w:t>
                  </w:r>
                  <w:r w:rsidRPr="00E07878">
                    <w:rPr>
                      <w:rFonts w:ascii="Times New Roman" w:hAnsi="Times New Roman"/>
                      <w:szCs w:val="21"/>
                    </w:rPr>
                    <w:t>m</w:t>
                  </w:r>
                  <w:r w:rsidRPr="00E07878">
                    <w:rPr>
                      <w:rFonts w:ascii="Times New Roman" w:hAnsi="Times New Roman"/>
                      <w:szCs w:val="21"/>
                      <w:vertAlign w:val="superscript"/>
                    </w:rPr>
                    <w:t>3</w:t>
                  </w:r>
                  <w:r w:rsidRPr="00E07878">
                    <w:rPr>
                      <w:rFonts w:ascii="Times New Roman" w:hAnsi="Times New Roman"/>
                      <w:szCs w:val="21"/>
                    </w:rPr>
                    <w:t>/s</w:t>
                  </w:r>
                  <w:r w:rsidRPr="00E07878">
                    <w:rPr>
                      <w:rFonts w:ascii="Times New Roman" w:hAnsi="Times New Roman"/>
                      <w:szCs w:val="21"/>
                    </w:rPr>
                    <w:t>；鱼类繁殖期（）</w:t>
                  </w:r>
                  <w:r w:rsidRPr="00E07878">
                    <w:rPr>
                      <w:rFonts w:ascii="Times New Roman" w:hAnsi="Times New Roman"/>
                      <w:szCs w:val="21"/>
                    </w:rPr>
                    <w:t>m</w:t>
                  </w:r>
                  <w:r w:rsidRPr="00E07878">
                    <w:rPr>
                      <w:rFonts w:ascii="Times New Roman" w:hAnsi="Times New Roman"/>
                      <w:szCs w:val="21"/>
                      <w:vertAlign w:val="superscript"/>
                    </w:rPr>
                    <w:t>3</w:t>
                  </w:r>
                  <w:r w:rsidRPr="00E07878">
                    <w:rPr>
                      <w:rFonts w:ascii="Times New Roman" w:hAnsi="Times New Roman"/>
                      <w:szCs w:val="21"/>
                    </w:rPr>
                    <w:t>/s</w:t>
                  </w:r>
                  <w:r w:rsidRPr="00E07878">
                    <w:rPr>
                      <w:rFonts w:ascii="Times New Roman" w:hAnsi="Times New Roman"/>
                      <w:szCs w:val="21"/>
                    </w:rPr>
                    <w:t>；其他（）</w:t>
                  </w:r>
                  <w:r w:rsidRPr="00E07878">
                    <w:rPr>
                      <w:rFonts w:ascii="Times New Roman" w:hAnsi="Times New Roman"/>
                      <w:szCs w:val="21"/>
                    </w:rPr>
                    <w:t>m</w:t>
                  </w:r>
                  <w:r w:rsidRPr="00E07878">
                    <w:rPr>
                      <w:rFonts w:ascii="Times New Roman" w:hAnsi="Times New Roman"/>
                      <w:szCs w:val="21"/>
                      <w:vertAlign w:val="superscript"/>
                    </w:rPr>
                    <w:t>3</w:t>
                  </w:r>
                  <w:r w:rsidRPr="00E07878">
                    <w:rPr>
                      <w:rFonts w:ascii="Times New Roman" w:hAnsi="Times New Roman"/>
                      <w:szCs w:val="21"/>
                    </w:rPr>
                    <w:t>/s</w:t>
                  </w:r>
                </w:p>
                <w:p w:rsidR="009032BC" w:rsidRPr="00E07878" w:rsidRDefault="009032BC" w:rsidP="003B07C1">
                  <w:pPr>
                    <w:jc w:val="left"/>
                    <w:rPr>
                      <w:rFonts w:ascii="Times New Roman" w:hAnsi="Times New Roman"/>
                      <w:szCs w:val="21"/>
                    </w:rPr>
                  </w:pPr>
                  <w:r w:rsidRPr="00E07878">
                    <w:rPr>
                      <w:rFonts w:ascii="Times New Roman" w:hAnsi="Times New Roman"/>
                      <w:szCs w:val="21"/>
                    </w:rPr>
                    <w:t>生态水位：一般水期（）</w:t>
                  </w:r>
                  <w:r w:rsidRPr="00E07878">
                    <w:rPr>
                      <w:rFonts w:ascii="Times New Roman" w:hAnsi="Times New Roman"/>
                      <w:szCs w:val="21"/>
                    </w:rPr>
                    <w:t>m</w:t>
                  </w:r>
                  <w:r w:rsidRPr="00E07878">
                    <w:rPr>
                      <w:rFonts w:ascii="Times New Roman" w:hAnsi="Times New Roman"/>
                      <w:szCs w:val="21"/>
                    </w:rPr>
                    <w:t>；鱼类繁殖期（）</w:t>
                  </w:r>
                  <w:r w:rsidRPr="00E07878">
                    <w:rPr>
                      <w:rFonts w:ascii="Times New Roman" w:hAnsi="Times New Roman"/>
                      <w:szCs w:val="21"/>
                    </w:rPr>
                    <w:t>m</w:t>
                  </w:r>
                  <w:r w:rsidRPr="00E07878">
                    <w:rPr>
                      <w:rFonts w:ascii="Times New Roman" w:hAnsi="Times New Roman"/>
                      <w:szCs w:val="21"/>
                    </w:rPr>
                    <w:t>；其他（）</w:t>
                  </w:r>
                  <w:r w:rsidRPr="00E07878">
                    <w:rPr>
                      <w:rFonts w:ascii="Times New Roman" w:hAnsi="Times New Roman"/>
                      <w:szCs w:val="21"/>
                    </w:rPr>
                    <w:t>m</w:t>
                  </w:r>
                </w:p>
              </w:tc>
            </w:tr>
            <w:tr w:rsidR="00E07878" w:rsidRPr="00E07878" w:rsidTr="003B07C1">
              <w:trPr>
                <w:jc w:val="center"/>
              </w:trPr>
              <w:tc>
                <w:tcPr>
                  <w:tcW w:w="261" w:type="pct"/>
                  <w:vMerge w:val="restar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lastRenderedPageBreak/>
                    <w:t>防治措施</w:t>
                  </w: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环保措施</w:t>
                  </w:r>
                </w:p>
              </w:tc>
              <w:tc>
                <w:tcPr>
                  <w:tcW w:w="3853" w:type="pct"/>
                  <w:gridSpan w:val="11"/>
                  <w:shd w:val="clear" w:color="auto" w:fill="auto"/>
                  <w:tcMar>
                    <w:left w:w="0" w:type="dxa"/>
                    <w:right w:w="0" w:type="dxa"/>
                  </w:tcMar>
                  <w:vAlign w:val="center"/>
                </w:tcPr>
                <w:p w:rsidR="009032BC" w:rsidRPr="00E07878" w:rsidRDefault="009032BC" w:rsidP="003B07C1">
                  <w:pPr>
                    <w:jc w:val="left"/>
                    <w:rPr>
                      <w:rFonts w:ascii="Times New Roman" w:hAnsi="Times New Roman"/>
                      <w:szCs w:val="21"/>
                    </w:rPr>
                  </w:pPr>
                  <w:r w:rsidRPr="00E07878">
                    <w:rPr>
                      <w:rFonts w:ascii="Times New Roman" w:hAnsi="Times New Roman"/>
                      <w:szCs w:val="21"/>
                    </w:rPr>
                    <w:t>污水处理设施</w:t>
                  </w:r>
                  <w:r w:rsidRPr="00E07878">
                    <w:rPr>
                      <w:rFonts w:ascii="Times New Roman" w:hAnsi="Times New Roman"/>
                      <w:szCs w:val="21"/>
                    </w:rPr>
                    <w:t>□</w:t>
                  </w:r>
                  <w:r w:rsidRPr="00E07878">
                    <w:rPr>
                      <w:rFonts w:ascii="Times New Roman" w:hAnsi="Times New Roman"/>
                      <w:szCs w:val="21"/>
                    </w:rPr>
                    <w:t>；水文减缓设施</w:t>
                  </w:r>
                  <w:r w:rsidRPr="00E07878">
                    <w:rPr>
                      <w:rFonts w:ascii="Times New Roman" w:hAnsi="Times New Roman"/>
                      <w:szCs w:val="21"/>
                    </w:rPr>
                    <w:t>□</w:t>
                  </w:r>
                  <w:r w:rsidRPr="00E07878">
                    <w:rPr>
                      <w:rFonts w:ascii="Times New Roman" w:hAnsi="Times New Roman"/>
                      <w:szCs w:val="21"/>
                    </w:rPr>
                    <w:t>；生态流量保障设施</w:t>
                  </w:r>
                  <w:r w:rsidRPr="00E07878">
                    <w:rPr>
                      <w:rFonts w:ascii="Times New Roman" w:hAnsi="Times New Roman"/>
                      <w:szCs w:val="21"/>
                    </w:rPr>
                    <w:t>□</w:t>
                  </w:r>
                  <w:r w:rsidRPr="00E07878">
                    <w:rPr>
                      <w:rFonts w:ascii="Times New Roman" w:hAnsi="Times New Roman"/>
                      <w:szCs w:val="21"/>
                    </w:rPr>
                    <w:t>；区域削减</w:t>
                  </w:r>
                  <w:r w:rsidRPr="00E07878">
                    <w:rPr>
                      <w:rFonts w:ascii="Times New Roman" w:hAnsi="Times New Roman"/>
                      <w:szCs w:val="21"/>
                    </w:rPr>
                    <w:t>□</w:t>
                  </w:r>
                  <w:r w:rsidRPr="00E07878">
                    <w:rPr>
                      <w:rFonts w:ascii="Times New Roman" w:hAnsi="Times New Roman"/>
                      <w:szCs w:val="21"/>
                    </w:rPr>
                    <w:t>；依托其他工程措施</w:t>
                  </w:r>
                  <w:r w:rsidRPr="00E07878">
                    <w:rPr>
                      <w:rFonts w:ascii="Times New Roman" w:hAnsi="Times New Roman"/>
                      <w:szCs w:val="21"/>
                    </w:rPr>
                    <w:t>□</w:t>
                  </w:r>
                  <w:r w:rsidRPr="00E07878">
                    <w:rPr>
                      <w:rFonts w:ascii="Times New Roman" w:hAnsi="Times New Roman"/>
                      <w:szCs w:val="21"/>
                    </w:rPr>
                    <w:t>；其他</w:t>
                  </w: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val="restar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监测计划</w:t>
                  </w:r>
                </w:p>
              </w:tc>
              <w:tc>
                <w:tcPr>
                  <w:tcW w:w="693"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1558" w:type="pct"/>
                  <w:gridSpan w:val="5"/>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环境质量</w:t>
                  </w:r>
                </w:p>
              </w:tc>
              <w:tc>
                <w:tcPr>
                  <w:tcW w:w="1602" w:type="pct"/>
                  <w:gridSpan w:val="5"/>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污染源</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693"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监测方式</w:t>
                  </w:r>
                </w:p>
              </w:tc>
              <w:tc>
                <w:tcPr>
                  <w:tcW w:w="1558" w:type="pct"/>
                  <w:gridSpan w:val="5"/>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手动</w:t>
                  </w:r>
                  <w:r w:rsidRPr="00E07878">
                    <w:rPr>
                      <w:rFonts w:ascii="Times New Roman" w:hAnsi="Times New Roman"/>
                      <w:szCs w:val="21"/>
                    </w:rPr>
                    <w:t>□</w:t>
                  </w:r>
                  <w:r w:rsidRPr="00E07878">
                    <w:rPr>
                      <w:rFonts w:ascii="Times New Roman" w:hAnsi="Times New Roman"/>
                      <w:szCs w:val="21"/>
                    </w:rPr>
                    <w:t>；自动</w:t>
                  </w:r>
                  <w:r w:rsidRPr="00E07878">
                    <w:rPr>
                      <w:rFonts w:ascii="Times New Roman" w:hAnsi="Times New Roman"/>
                      <w:szCs w:val="21"/>
                    </w:rPr>
                    <w:t>□</w:t>
                  </w:r>
                  <w:r w:rsidRPr="00E07878">
                    <w:rPr>
                      <w:rFonts w:ascii="Times New Roman" w:hAnsi="Times New Roman"/>
                      <w:szCs w:val="21"/>
                    </w:rPr>
                    <w:t>；无监测</w:t>
                  </w:r>
                  <w:r w:rsidRPr="00E07878">
                    <w:rPr>
                      <w:rFonts w:ascii="MS Gothic" w:eastAsia="MS Gothic" w:hAnsi="MS Gothic" w:cs="MS Gothic" w:hint="eastAsia"/>
                      <w:szCs w:val="21"/>
                    </w:rPr>
                    <w:t>☑</w:t>
                  </w:r>
                </w:p>
              </w:tc>
              <w:tc>
                <w:tcPr>
                  <w:tcW w:w="1602" w:type="pct"/>
                  <w:gridSpan w:val="5"/>
                  <w:shd w:val="clear" w:color="auto" w:fill="auto"/>
                  <w:tcMar>
                    <w:left w:w="0" w:type="dxa"/>
                    <w:right w:w="0" w:type="dxa"/>
                  </w:tcMar>
                  <w:vAlign w:val="center"/>
                </w:tcPr>
                <w:p w:rsidR="009032BC" w:rsidRPr="00E07878" w:rsidRDefault="009032BC" w:rsidP="003B5156">
                  <w:pPr>
                    <w:jc w:val="center"/>
                    <w:rPr>
                      <w:rFonts w:ascii="Times New Roman" w:hAnsi="Times New Roman"/>
                      <w:szCs w:val="21"/>
                    </w:rPr>
                  </w:pPr>
                  <w:r w:rsidRPr="00E07878">
                    <w:rPr>
                      <w:rFonts w:ascii="Times New Roman" w:hAnsi="Times New Roman"/>
                      <w:szCs w:val="21"/>
                    </w:rPr>
                    <w:t>手动</w:t>
                  </w:r>
                  <w:r w:rsidR="003B5156" w:rsidRPr="00E07878">
                    <w:rPr>
                      <w:rFonts w:ascii="MS Gothic" w:eastAsia="MS Gothic" w:hAnsi="MS Gothic" w:cs="MS Gothic" w:hint="eastAsia"/>
                      <w:szCs w:val="21"/>
                    </w:rPr>
                    <w:t>☑</w:t>
                  </w:r>
                  <w:r w:rsidRPr="00E07878">
                    <w:rPr>
                      <w:rFonts w:ascii="Times New Roman" w:hAnsi="Times New Roman"/>
                      <w:szCs w:val="21"/>
                    </w:rPr>
                    <w:t>；自动</w:t>
                  </w:r>
                  <w:r w:rsidRPr="00E07878">
                    <w:rPr>
                      <w:rFonts w:ascii="Times New Roman" w:hAnsi="Times New Roman"/>
                      <w:szCs w:val="21"/>
                    </w:rPr>
                    <w:t>□</w:t>
                  </w:r>
                  <w:r w:rsidRPr="00E07878">
                    <w:rPr>
                      <w:rFonts w:ascii="Times New Roman" w:hAnsi="Times New Roman"/>
                      <w:szCs w:val="21"/>
                    </w:rPr>
                    <w:t>；无监测</w:t>
                  </w:r>
                  <w:r w:rsidR="003B5156"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693"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监测点位</w:t>
                  </w:r>
                </w:p>
              </w:tc>
              <w:tc>
                <w:tcPr>
                  <w:tcW w:w="1558" w:type="pct"/>
                  <w:gridSpan w:val="5"/>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w:t>
                  </w:r>
                </w:p>
              </w:tc>
              <w:tc>
                <w:tcPr>
                  <w:tcW w:w="1602" w:type="pct"/>
                  <w:gridSpan w:val="5"/>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693"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监测因子</w:t>
                  </w:r>
                </w:p>
              </w:tc>
              <w:tc>
                <w:tcPr>
                  <w:tcW w:w="1558" w:type="pct"/>
                  <w:gridSpan w:val="5"/>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w:t>
                  </w:r>
                </w:p>
              </w:tc>
              <w:tc>
                <w:tcPr>
                  <w:tcW w:w="1602" w:type="pct"/>
                  <w:gridSpan w:val="5"/>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w:t>
                  </w:r>
                </w:p>
              </w:tc>
            </w:tr>
            <w:tr w:rsidR="00E07878" w:rsidRPr="00E07878" w:rsidTr="003B07C1">
              <w:trPr>
                <w:jc w:val="center"/>
              </w:trPr>
              <w:tc>
                <w:tcPr>
                  <w:tcW w:w="261" w:type="pct"/>
                  <w:vMerge/>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p>
              </w:tc>
              <w:tc>
                <w:tcPr>
                  <w:tcW w:w="886" w:type="pct"/>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污染物排放清单</w:t>
                  </w:r>
                </w:p>
              </w:tc>
              <w:tc>
                <w:tcPr>
                  <w:tcW w:w="3853" w:type="pct"/>
                  <w:gridSpan w:val="11"/>
                  <w:shd w:val="clear" w:color="auto" w:fill="auto"/>
                  <w:tcMar>
                    <w:left w:w="0" w:type="dxa"/>
                    <w:right w:w="0" w:type="dxa"/>
                  </w:tcMar>
                  <w:vAlign w:val="center"/>
                </w:tcPr>
                <w:p w:rsidR="009032BC" w:rsidRPr="00E07878" w:rsidRDefault="009032BC" w:rsidP="003B07C1">
                  <w:pPr>
                    <w:ind w:firstLineChars="100" w:firstLine="210"/>
                    <w:jc w:val="left"/>
                    <w:rPr>
                      <w:rFonts w:ascii="Times New Roman" w:hAnsi="Times New Roman"/>
                      <w:szCs w:val="21"/>
                    </w:rPr>
                  </w:pPr>
                  <w:r w:rsidRPr="00E07878">
                    <w:rPr>
                      <w:rFonts w:ascii="MS Gothic" w:eastAsia="MS Gothic" w:hAnsi="MS Gothic" w:cs="MS Gothic" w:hint="eastAsia"/>
                      <w:szCs w:val="21"/>
                    </w:rPr>
                    <w:t>☑</w:t>
                  </w:r>
                </w:p>
              </w:tc>
            </w:tr>
            <w:tr w:rsidR="00E07878" w:rsidRPr="00E07878" w:rsidTr="003B07C1">
              <w:trPr>
                <w:jc w:val="center"/>
              </w:trPr>
              <w:tc>
                <w:tcPr>
                  <w:tcW w:w="1147" w:type="pct"/>
                  <w:gridSpan w:val="2"/>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评价结论</w:t>
                  </w:r>
                </w:p>
              </w:tc>
              <w:tc>
                <w:tcPr>
                  <w:tcW w:w="3853" w:type="pct"/>
                  <w:gridSpan w:val="11"/>
                  <w:shd w:val="clear" w:color="auto" w:fill="auto"/>
                  <w:tcMar>
                    <w:left w:w="0" w:type="dxa"/>
                    <w:right w:w="0" w:type="dxa"/>
                  </w:tcMar>
                  <w:vAlign w:val="center"/>
                </w:tcPr>
                <w:p w:rsidR="009032BC" w:rsidRPr="00E07878" w:rsidRDefault="009032BC" w:rsidP="003B07C1">
                  <w:pPr>
                    <w:ind w:firstLineChars="50" w:firstLine="105"/>
                    <w:jc w:val="left"/>
                    <w:rPr>
                      <w:rFonts w:ascii="Times New Roman" w:hAnsi="Times New Roman"/>
                      <w:szCs w:val="21"/>
                    </w:rPr>
                  </w:pPr>
                  <w:r w:rsidRPr="00E07878">
                    <w:rPr>
                      <w:rFonts w:ascii="Times New Roman" w:hAnsi="Times New Roman"/>
                      <w:szCs w:val="21"/>
                    </w:rPr>
                    <w:t>可以接受</w:t>
                  </w:r>
                  <w:r w:rsidRPr="00E07878">
                    <w:rPr>
                      <w:rFonts w:ascii="MS Gothic" w:eastAsia="MS Gothic" w:hAnsi="MS Gothic" w:cs="MS Gothic" w:hint="eastAsia"/>
                      <w:szCs w:val="21"/>
                    </w:rPr>
                    <w:t>☑</w:t>
                  </w:r>
                  <w:r w:rsidRPr="00E07878">
                    <w:rPr>
                      <w:rFonts w:ascii="Times New Roman" w:hAnsi="Times New Roman"/>
                      <w:szCs w:val="21"/>
                    </w:rPr>
                    <w:t>；不可以接受</w:t>
                  </w:r>
                  <w:r w:rsidRPr="00E07878">
                    <w:rPr>
                      <w:rFonts w:ascii="Times New Roman" w:hAnsi="Times New Roman"/>
                      <w:szCs w:val="21"/>
                    </w:rPr>
                    <w:t>□</w:t>
                  </w:r>
                </w:p>
              </w:tc>
            </w:tr>
            <w:tr w:rsidR="00E07878" w:rsidRPr="00E07878" w:rsidTr="003B07C1">
              <w:trPr>
                <w:jc w:val="center"/>
              </w:trPr>
              <w:tc>
                <w:tcPr>
                  <w:tcW w:w="5000" w:type="pct"/>
                  <w:gridSpan w:val="13"/>
                  <w:shd w:val="clear" w:color="auto" w:fill="auto"/>
                  <w:tcMar>
                    <w:left w:w="0" w:type="dxa"/>
                    <w:right w:w="0" w:type="dxa"/>
                  </w:tcMar>
                  <w:vAlign w:val="center"/>
                </w:tcPr>
                <w:p w:rsidR="009032BC" w:rsidRPr="00E07878" w:rsidRDefault="009032BC" w:rsidP="003B07C1">
                  <w:pPr>
                    <w:jc w:val="center"/>
                    <w:rPr>
                      <w:rFonts w:ascii="Times New Roman" w:hAnsi="Times New Roman"/>
                      <w:szCs w:val="21"/>
                    </w:rPr>
                  </w:pPr>
                  <w:r w:rsidRPr="00E07878">
                    <w:rPr>
                      <w:rFonts w:ascii="Times New Roman" w:hAnsi="Times New Roman"/>
                      <w:szCs w:val="21"/>
                    </w:rPr>
                    <w:t>注：</w:t>
                  </w:r>
                  <w:r w:rsidRPr="00E07878">
                    <w:rPr>
                      <w:rFonts w:ascii="Times New Roman" w:hAnsi="Times New Roman"/>
                      <w:szCs w:val="21"/>
                    </w:rPr>
                    <w:t>“□”</w:t>
                  </w:r>
                  <w:r w:rsidRPr="00E07878">
                    <w:rPr>
                      <w:rFonts w:ascii="Times New Roman" w:hAnsi="Times New Roman"/>
                      <w:szCs w:val="21"/>
                    </w:rPr>
                    <w:t>为勾选项，可打</w:t>
                  </w:r>
                  <w:r w:rsidRPr="00E07878">
                    <w:rPr>
                      <w:rFonts w:ascii="Times New Roman" w:hAnsi="Times New Roman"/>
                      <w:szCs w:val="21"/>
                    </w:rPr>
                    <w:t>√</w:t>
                  </w:r>
                  <w:r w:rsidRPr="00E07878">
                    <w:rPr>
                      <w:rFonts w:ascii="Times New Roman" w:hAnsi="Times New Roman"/>
                      <w:szCs w:val="21"/>
                    </w:rPr>
                    <w:t>；</w:t>
                  </w:r>
                  <w:r w:rsidRPr="00E07878">
                    <w:rPr>
                      <w:rFonts w:ascii="Times New Roman" w:hAnsi="Times New Roman"/>
                      <w:szCs w:val="21"/>
                    </w:rPr>
                    <w:t>“</w:t>
                  </w:r>
                  <w:r w:rsidRPr="00E07878">
                    <w:rPr>
                      <w:rFonts w:ascii="Times New Roman" w:hAnsi="Times New Roman"/>
                      <w:szCs w:val="21"/>
                    </w:rPr>
                    <w:t>（）</w:t>
                  </w:r>
                  <w:r w:rsidRPr="00E07878">
                    <w:rPr>
                      <w:rFonts w:ascii="Times New Roman" w:hAnsi="Times New Roman"/>
                      <w:szCs w:val="21"/>
                    </w:rPr>
                    <w:t>”</w:t>
                  </w:r>
                  <w:r w:rsidRPr="00E07878">
                    <w:rPr>
                      <w:rFonts w:ascii="Times New Roman" w:hAnsi="Times New Roman"/>
                      <w:szCs w:val="21"/>
                    </w:rPr>
                    <w:t>为内容填写项；</w:t>
                  </w:r>
                  <w:r w:rsidRPr="00E07878">
                    <w:rPr>
                      <w:rFonts w:ascii="Times New Roman" w:hAnsi="Times New Roman"/>
                      <w:szCs w:val="21"/>
                    </w:rPr>
                    <w:t>“</w:t>
                  </w:r>
                  <w:r w:rsidRPr="00E07878">
                    <w:rPr>
                      <w:rFonts w:ascii="Times New Roman" w:hAnsi="Times New Roman"/>
                      <w:szCs w:val="21"/>
                    </w:rPr>
                    <w:t>备注</w:t>
                  </w:r>
                  <w:r w:rsidRPr="00E07878">
                    <w:rPr>
                      <w:rFonts w:ascii="Times New Roman" w:hAnsi="Times New Roman"/>
                      <w:szCs w:val="21"/>
                    </w:rPr>
                    <w:t>”</w:t>
                  </w:r>
                  <w:r w:rsidRPr="00E07878">
                    <w:rPr>
                      <w:rFonts w:ascii="Times New Roman" w:hAnsi="Times New Roman"/>
                      <w:szCs w:val="21"/>
                    </w:rPr>
                    <w:t>为其他补充内容。</w:t>
                  </w:r>
                </w:p>
              </w:tc>
            </w:tr>
          </w:tbl>
          <w:p w:rsidR="000B4DC4" w:rsidRPr="00E07878" w:rsidRDefault="006D1B07" w:rsidP="003C7DAC">
            <w:pPr>
              <w:widowControl/>
              <w:snapToGrid w:val="0"/>
              <w:spacing w:beforeLines="50" w:before="156" w:line="360" w:lineRule="auto"/>
              <w:ind w:firstLineChars="200" w:firstLine="482"/>
              <w:jc w:val="left"/>
              <w:rPr>
                <w:rFonts w:ascii="Times New Roman" w:hAnsi="Times New Roman"/>
                <w:kern w:val="0"/>
                <w:sz w:val="24"/>
                <w:szCs w:val="24"/>
              </w:rPr>
            </w:pPr>
            <w:r w:rsidRPr="00E07878">
              <w:rPr>
                <w:rFonts w:ascii="Times New Roman" w:hAnsi="Times New Roman"/>
                <w:b/>
                <w:bCs/>
                <w:sz w:val="24"/>
                <w:szCs w:val="24"/>
              </w:rPr>
              <w:t>3</w:t>
            </w:r>
            <w:r w:rsidRPr="00E07878">
              <w:rPr>
                <w:rFonts w:ascii="Times New Roman" w:hAnsi="Times New Roman"/>
                <w:b/>
                <w:bCs/>
                <w:sz w:val="24"/>
                <w:szCs w:val="24"/>
              </w:rPr>
              <w:t>、</w:t>
            </w:r>
            <w:r w:rsidR="000B4DC4" w:rsidRPr="00E07878">
              <w:rPr>
                <w:rFonts w:ascii="Times New Roman" w:hAnsi="Times New Roman"/>
                <w:b/>
                <w:bCs/>
                <w:sz w:val="24"/>
                <w:szCs w:val="24"/>
              </w:rPr>
              <w:t>噪声影响分析</w:t>
            </w:r>
          </w:p>
          <w:p w:rsidR="00462EB3" w:rsidRPr="00E07878" w:rsidRDefault="00462EB3" w:rsidP="003C7DAC">
            <w:pPr>
              <w:snapToGrid w:val="0"/>
              <w:spacing w:line="360" w:lineRule="auto"/>
              <w:ind w:firstLineChars="200" w:firstLine="480"/>
              <w:rPr>
                <w:rFonts w:ascii="Times New Roman" w:hAnsi="Times New Roman"/>
                <w:sz w:val="24"/>
              </w:rPr>
            </w:pPr>
            <w:r w:rsidRPr="00E07878">
              <w:rPr>
                <w:rFonts w:ascii="Times New Roman" w:hAnsi="Times New Roman"/>
                <w:sz w:val="24"/>
                <w:szCs w:val="24"/>
              </w:rPr>
              <w:t>本项目运营期噪声主要来源于生产设备和</w:t>
            </w:r>
            <w:r w:rsidR="00605638" w:rsidRPr="00E07878">
              <w:rPr>
                <w:rFonts w:ascii="Times New Roman" w:hAnsi="Times New Roman"/>
                <w:sz w:val="24"/>
                <w:szCs w:val="24"/>
              </w:rPr>
              <w:t>测试</w:t>
            </w:r>
            <w:r w:rsidR="00EE5D23" w:rsidRPr="00E07878">
              <w:rPr>
                <w:rFonts w:ascii="Times New Roman" w:hAnsi="Times New Roman"/>
                <w:sz w:val="24"/>
                <w:szCs w:val="24"/>
              </w:rPr>
              <w:t>设备</w:t>
            </w:r>
            <w:r w:rsidRPr="00E07878">
              <w:rPr>
                <w:rFonts w:ascii="Times New Roman" w:hAnsi="Times New Roman"/>
                <w:sz w:val="24"/>
                <w:szCs w:val="24"/>
              </w:rPr>
              <w:t>运行噪声，噪声源强在</w:t>
            </w:r>
            <w:r w:rsidRPr="00E07878">
              <w:rPr>
                <w:rFonts w:ascii="Times New Roman" w:hAnsi="Times New Roman"/>
                <w:sz w:val="24"/>
                <w:szCs w:val="24"/>
              </w:rPr>
              <w:t>7</w:t>
            </w:r>
            <w:r w:rsidR="00EE5D23" w:rsidRPr="00E07878">
              <w:rPr>
                <w:rFonts w:ascii="Times New Roman" w:hAnsi="Times New Roman"/>
                <w:sz w:val="24"/>
                <w:szCs w:val="24"/>
              </w:rPr>
              <w:t>0</w:t>
            </w:r>
            <w:r w:rsidRPr="00E07878">
              <w:rPr>
                <w:rFonts w:ascii="Times New Roman" w:hAnsi="Times New Roman"/>
                <w:sz w:val="24"/>
                <w:szCs w:val="24"/>
              </w:rPr>
              <w:t>~</w:t>
            </w:r>
            <w:r w:rsidR="008D5079" w:rsidRPr="00E07878">
              <w:rPr>
                <w:rFonts w:ascii="Times New Roman" w:hAnsi="Times New Roman"/>
                <w:sz w:val="24"/>
                <w:szCs w:val="24"/>
              </w:rPr>
              <w:t>75</w:t>
            </w:r>
            <w:r w:rsidRPr="00E07878">
              <w:rPr>
                <w:rFonts w:ascii="Times New Roman" w:hAnsi="Times New Roman"/>
                <w:sz w:val="24"/>
                <w:szCs w:val="24"/>
              </w:rPr>
              <w:t>dB(A)</w:t>
            </w:r>
            <w:r w:rsidRPr="00E07878">
              <w:rPr>
                <w:rFonts w:ascii="Times New Roman" w:hAnsi="Times New Roman"/>
                <w:sz w:val="24"/>
                <w:szCs w:val="24"/>
              </w:rPr>
              <w:t>之间。</w:t>
            </w:r>
            <w:proofErr w:type="gramStart"/>
            <w:r w:rsidR="001B70EF" w:rsidRPr="00E07878">
              <w:rPr>
                <w:rFonts w:ascii="Times New Roman" w:hAnsi="Times New Roman"/>
                <w:sz w:val="24"/>
                <w:szCs w:val="24"/>
              </w:rPr>
              <w:t>本评价</w:t>
            </w:r>
            <w:proofErr w:type="gramEnd"/>
            <w:r w:rsidRPr="00E07878">
              <w:rPr>
                <w:rFonts w:ascii="Times New Roman" w:hAnsi="Times New Roman"/>
                <w:sz w:val="24"/>
                <w:szCs w:val="24"/>
              </w:rPr>
              <w:t>以项目四周厂界</w:t>
            </w:r>
            <w:r w:rsidR="00605638" w:rsidRPr="00E07878">
              <w:rPr>
                <w:rFonts w:ascii="Times New Roman" w:hAnsi="Times New Roman"/>
                <w:sz w:val="24"/>
                <w:szCs w:val="24"/>
              </w:rPr>
              <w:t>及敏感点</w:t>
            </w:r>
            <w:r w:rsidRPr="00E07878">
              <w:rPr>
                <w:rFonts w:ascii="Times New Roman" w:hAnsi="Times New Roman"/>
                <w:sz w:val="24"/>
                <w:szCs w:val="24"/>
              </w:rPr>
              <w:t>处为预测点，采用以下预测模式对项目噪声进行预测</w:t>
            </w:r>
            <w:r w:rsidRPr="00E07878">
              <w:rPr>
                <w:rFonts w:ascii="Times New Roman" w:hAnsi="Times New Roman"/>
                <w:sz w:val="24"/>
              </w:rPr>
              <w:t>。</w:t>
            </w:r>
          </w:p>
          <w:p w:rsidR="00462EB3" w:rsidRPr="00E07878" w:rsidRDefault="00462EB3" w:rsidP="003C7DAC">
            <w:pPr>
              <w:snapToGrid w:val="0"/>
              <w:spacing w:line="360" w:lineRule="auto"/>
              <w:ind w:firstLineChars="200" w:firstLine="480"/>
              <w:rPr>
                <w:rFonts w:ascii="Times New Roman" w:hAnsi="Times New Roman"/>
                <w:sz w:val="24"/>
              </w:rPr>
            </w:pPr>
            <w:r w:rsidRPr="00E07878">
              <w:rPr>
                <w:rFonts w:ascii="Times New Roman" w:hAnsi="Times New Roman"/>
                <w:sz w:val="24"/>
              </w:rPr>
              <w:t>（</w:t>
            </w:r>
            <w:r w:rsidRPr="00E07878">
              <w:rPr>
                <w:rFonts w:ascii="Times New Roman" w:hAnsi="Times New Roman"/>
                <w:sz w:val="24"/>
              </w:rPr>
              <w:t>1</w:t>
            </w:r>
            <w:r w:rsidRPr="00E07878">
              <w:rPr>
                <w:rFonts w:ascii="Times New Roman" w:hAnsi="Times New Roman"/>
                <w:sz w:val="24"/>
              </w:rPr>
              <w:t>）预测模式</w:t>
            </w:r>
          </w:p>
          <w:p w:rsidR="00462EB3" w:rsidRPr="00E07878" w:rsidRDefault="00462EB3" w:rsidP="003C7DAC">
            <w:pPr>
              <w:snapToGrid w:val="0"/>
              <w:spacing w:line="360" w:lineRule="auto"/>
              <w:ind w:firstLineChars="200" w:firstLine="480"/>
              <w:rPr>
                <w:rFonts w:ascii="Times New Roman" w:hAnsi="Times New Roman"/>
                <w:sz w:val="24"/>
              </w:rPr>
            </w:pPr>
            <w:r w:rsidRPr="00E07878">
              <w:rPr>
                <w:rFonts w:ascii="Times New Roman" w:hAnsi="Times New Roman"/>
                <w:sz w:val="24"/>
              </w:rPr>
              <w:t>根据《环境影响评价技术导则</w:t>
            </w:r>
            <w:r w:rsidRPr="00E07878">
              <w:rPr>
                <w:rFonts w:ascii="Times New Roman" w:hAnsi="Times New Roman"/>
                <w:sz w:val="24"/>
              </w:rPr>
              <w:t>·</w:t>
            </w:r>
            <w:r w:rsidRPr="00E07878">
              <w:rPr>
                <w:rFonts w:ascii="Times New Roman" w:hAnsi="Times New Roman"/>
                <w:sz w:val="24"/>
              </w:rPr>
              <w:t>声环境》（</w:t>
            </w:r>
            <w:r w:rsidRPr="00E07878">
              <w:rPr>
                <w:rFonts w:ascii="Times New Roman" w:hAnsi="Times New Roman"/>
                <w:sz w:val="24"/>
              </w:rPr>
              <w:t>HJ/T2.4-2009</w:t>
            </w:r>
            <w:r w:rsidRPr="00E07878">
              <w:rPr>
                <w:rFonts w:ascii="Times New Roman" w:hAnsi="Times New Roman"/>
                <w:sz w:val="24"/>
              </w:rPr>
              <w:t>）中规定，在不能取得声源倍频带声功率级或倍频带声压级，只能获得</w:t>
            </w:r>
            <w:r w:rsidRPr="00E07878">
              <w:rPr>
                <w:rFonts w:ascii="Times New Roman" w:hAnsi="Times New Roman"/>
                <w:sz w:val="24"/>
              </w:rPr>
              <w:t>A</w:t>
            </w:r>
            <w:r w:rsidRPr="00E07878">
              <w:rPr>
                <w:rFonts w:ascii="Times New Roman" w:hAnsi="Times New Roman"/>
                <w:sz w:val="24"/>
              </w:rPr>
              <w:t>声功率级或某点的</w:t>
            </w:r>
            <w:r w:rsidRPr="00E07878">
              <w:rPr>
                <w:rFonts w:ascii="Times New Roman" w:hAnsi="Times New Roman"/>
                <w:sz w:val="24"/>
              </w:rPr>
              <w:t>A</w:t>
            </w:r>
            <w:r w:rsidRPr="00E07878">
              <w:rPr>
                <w:rFonts w:ascii="Times New Roman" w:hAnsi="Times New Roman"/>
                <w:sz w:val="24"/>
              </w:rPr>
              <w:t>声级时，可用</w:t>
            </w:r>
            <w:r w:rsidRPr="00E07878">
              <w:rPr>
                <w:rFonts w:ascii="Times New Roman" w:hAnsi="Times New Roman"/>
                <w:sz w:val="24"/>
              </w:rPr>
              <w:t>A</w:t>
            </w:r>
            <w:r w:rsidRPr="00E07878">
              <w:rPr>
                <w:rFonts w:ascii="Times New Roman" w:hAnsi="Times New Roman"/>
                <w:sz w:val="24"/>
              </w:rPr>
              <w:t>声功率级或某点的</w:t>
            </w:r>
            <w:r w:rsidRPr="00E07878">
              <w:rPr>
                <w:rFonts w:ascii="Times New Roman" w:hAnsi="Times New Roman"/>
                <w:sz w:val="24"/>
              </w:rPr>
              <w:t>A</w:t>
            </w:r>
            <w:r w:rsidRPr="00E07878">
              <w:rPr>
                <w:rFonts w:ascii="Times New Roman" w:hAnsi="Times New Roman"/>
                <w:sz w:val="24"/>
              </w:rPr>
              <w:t>声级计算。</w:t>
            </w:r>
          </w:p>
          <w:p w:rsidR="00462EB3" w:rsidRPr="00E07878" w:rsidRDefault="00462EB3" w:rsidP="003C7DAC">
            <w:pPr>
              <w:snapToGrid w:val="0"/>
              <w:spacing w:line="360" w:lineRule="auto"/>
              <w:ind w:firstLineChars="200" w:firstLine="480"/>
              <w:rPr>
                <w:rFonts w:ascii="Times New Roman" w:hAnsi="Times New Roman"/>
                <w:sz w:val="24"/>
              </w:rPr>
            </w:pPr>
            <w:r w:rsidRPr="00E07878">
              <w:rPr>
                <w:rFonts w:ascii="Times New Roman" w:hAnsi="Times New Roman"/>
                <w:sz w:val="24"/>
              </w:rPr>
              <w:t>（</w:t>
            </w:r>
            <w:r w:rsidRPr="00E07878">
              <w:rPr>
                <w:rFonts w:ascii="Times New Roman" w:hAnsi="Times New Roman"/>
                <w:sz w:val="24"/>
              </w:rPr>
              <w:t>2</w:t>
            </w:r>
            <w:r w:rsidRPr="00E07878">
              <w:rPr>
                <w:rFonts w:ascii="Times New Roman" w:hAnsi="Times New Roman"/>
                <w:sz w:val="24"/>
              </w:rPr>
              <w:t>）预测条件假设</w:t>
            </w:r>
          </w:p>
          <w:p w:rsidR="00462EB3" w:rsidRPr="00E07878" w:rsidRDefault="00462EB3" w:rsidP="003C7DAC">
            <w:pPr>
              <w:snapToGrid w:val="0"/>
              <w:spacing w:line="360" w:lineRule="auto"/>
              <w:ind w:firstLineChars="200" w:firstLine="480"/>
              <w:rPr>
                <w:rFonts w:ascii="Times New Roman" w:hAnsi="Times New Roman"/>
                <w:sz w:val="24"/>
              </w:rPr>
            </w:pPr>
            <w:r w:rsidRPr="00E07878">
              <w:rPr>
                <w:rFonts w:ascii="宋体" w:hAnsi="宋体" w:cs="宋体" w:hint="eastAsia"/>
                <w:sz w:val="24"/>
              </w:rPr>
              <w:t>①</w:t>
            </w:r>
            <w:r w:rsidRPr="00E07878">
              <w:rPr>
                <w:rFonts w:ascii="Times New Roman" w:hAnsi="Times New Roman"/>
                <w:sz w:val="24"/>
              </w:rPr>
              <w:t>所有</w:t>
            </w:r>
            <w:proofErr w:type="gramStart"/>
            <w:r w:rsidRPr="00E07878">
              <w:rPr>
                <w:rFonts w:ascii="Times New Roman" w:hAnsi="Times New Roman"/>
                <w:sz w:val="24"/>
              </w:rPr>
              <w:t>产噪设备</w:t>
            </w:r>
            <w:proofErr w:type="gramEnd"/>
            <w:r w:rsidRPr="00E07878">
              <w:rPr>
                <w:rFonts w:ascii="Times New Roman" w:hAnsi="Times New Roman"/>
                <w:sz w:val="24"/>
              </w:rPr>
              <w:t>均在正常工况条件下运行；</w:t>
            </w:r>
          </w:p>
          <w:p w:rsidR="00462EB3" w:rsidRPr="00E07878" w:rsidRDefault="00462EB3" w:rsidP="003C7DAC">
            <w:pPr>
              <w:snapToGrid w:val="0"/>
              <w:spacing w:line="360" w:lineRule="auto"/>
              <w:ind w:firstLineChars="200" w:firstLine="480"/>
              <w:rPr>
                <w:rFonts w:ascii="Times New Roman" w:hAnsi="Times New Roman"/>
                <w:sz w:val="24"/>
              </w:rPr>
            </w:pPr>
            <w:r w:rsidRPr="00E07878">
              <w:rPr>
                <w:rFonts w:ascii="宋体" w:hAnsi="宋体" w:cs="宋体" w:hint="eastAsia"/>
                <w:sz w:val="24"/>
              </w:rPr>
              <w:t>②</w:t>
            </w:r>
            <w:r w:rsidRPr="00E07878">
              <w:rPr>
                <w:rFonts w:ascii="Times New Roman" w:hAnsi="Times New Roman"/>
                <w:sz w:val="24"/>
              </w:rPr>
              <w:t>考虑室内声源所在厂房围护结构的隔声、吸声作用；</w:t>
            </w:r>
          </w:p>
          <w:p w:rsidR="00462EB3" w:rsidRPr="00E07878" w:rsidRDefault="00462EB3" w:rsidP="003C7DAC">
            <w:pPr>
              <w:snapToGrid w:val="0"/>
              <w:spacing w:line="360" w:lineRule="auto"/>
              <w:ind w:firstLineChars="200" w:firstLine="480"/>
              <w:rPr>
                <w:rFonts w:ascii="Times New Roman" w:hAnsi="Times New Roman"/>
                <w:sz w:val="24"/>
              </w:rPr>
            </w:pPr>
            <w:r w:rsidRPr="00E07878">
              <w:rPr>
                <w:rFonts w:ascii="宋体" w:hAnsi="宋体" w:cs="宋体" w:hint="eastAsia"/>
                <w:sz w:val="24"/>
              </w:rPr>
              <w:t>③</w:t>
            </w:r>
            <w:r w:rsidRPr="00E07878">
              <w:rPr>
                <w:rFonts w:ascii="Times New Roman" w:hAnsi="Times New Roman"/>
                <w:sz w:val="24"/>
              </w:rPr>
              <w:t>衰减仅考虑几何发散衰减，屏障衰减。</w:t>
            </w:r>
          </w:p>
          <w:p w:rsidR="00462EB3" w:rsidRPr="00E07878" w:rsidRDefault="00462EB3" w:rsidP="003C7DAC">
            <w:pPr>
              <w:snapToGrid w:val="0"/>
              <w:spacing w:line="360" w:lineRule="auto"/>
              <w:ind w:firstLineChars="200" w:firstLine="480"/>
              <w:rPr>
                <w:rFonts w:ascii="Times New Roman" w:hAnsi="Times New Roman"/>
                <w:sz w:val="24"/>
              </w:rPr>
            </w:pPr>
            <w:r w:rsidRPr="00E07878">
              <w:rPr>
                <w:rFonts w:ascii="Times New Roman" w:hAnsi="Times New Roman"/>
                <w:sz w:val="24"/>
              </w:rPr>
              <w:t>（</w:t>
            </w:r>
            <w:r w:rsidRPr="00E07878">
              <w:rPr>
                <w:rFonts w:ascii="Times New Roman" w:hAnsi="Times New Roman"/>
                <w:sz w:val="24"/>
              </w:rPr>
              <w:t>3</w:t>
            </w:r>
            <w:r w:rsidRPr="00E07878">
              <w:rPr>
                <w:rFonts w:ascii="Times New Roman" w:hAnsi="Times New Roman"/>
                <w:sz w:val="24"/>
              </w:rPr>
              <w:t>）室内声源</w:t>
            </w:r>
          </w:p>
          <w:p w:rsidR="00462EB3" w:rsidRPr="00E07878" w:rsidRDefault="00462EB3" w:rsidP="003C7DAC">
            <w:pPr>
              <w:snapToGrid w:val="0"/>
              <w:spacing w:line="360" w:lineRule="auto"/>
              <w:ind w:firstLineChars="200" w:firstLine="480"/>
              <w:rPr>
                <w:rFonts w:ascii="Times New Roman" w:hAnsi="Times New Roman"/>
                <w:sz w:val="24"/>
              </w:rPr>
            </w:pPr>
            <w:r w:rsidRPr="00E07878">
              <w:rPr>
                <w:rFonts w:ascii="宋体" w:hAnsi="宋体" w:cs="宋体" w:hint="eastAsia"/>
                <w:sz w:val="24"/>
              </w:rPr>
              <w:t>①</w:t>
            </w:r>
            <w:r w:rsidRPr="00E07878">
              <w:rPr>
                <w:rFonts w:ascii="Times New Roman" w:hAnsi="Times New Roman"/>
                <w:sz w:val="24"/>
              </w:rPr>
              <w:t>如果已知声源的声压级</w:t>
            </w:r>
            <w:r w:rsidRPr="00E07878">
              <w:rPr>
                <w:rFonts w:ascii="Times New Roman" w:hAnsi="Times New Roman"/>
                <w:sz w:val="24"/>
              </w:rPr>
              <w:t>L(r</w:t>
            </w:r>
            <w:r w:rsidRPr="00E07878">
              <w:rPr>
                <w:rFonts w:ascii="Times New Roman" w:hAnsi="Times New Roman"/>
                <w:sz w:val="24"/>
                <w:vertAlign w:val="subscript"/>
              </w:rPr>
              <w:t>0</w:t>
            </w:r>
            <w:r w:rsidRPr="00E07878">
              <w:rPr>
                <w:rFonts w:ascii="Times New Roman" w:hAnsi="Times New Roman"/>
                <w:sz w:val="24"/>
              </w:rPr>
              <w:t>)</w:t>
            </w:r>
            <w:r w:rsidRPr="00E07878">
              <w:rPr>
                <w:rFonts w:ascii="Times New Roman" w:hAnsi="Times New Roman"/>
                <w:sz w:val="24"/>
              </w:rPr>
              <w:t>，且声源位于地面上，则</w:t>
            </w:r>
          </w:p>
          <w:p w:rsidR="00462EB3" w:rsidRPr="00E07878" w:rsidRDefault="006D2064" w:rsidP="003C7DAC">
            <w:pPr>
              <w:snapToGrid w:val="0"/>
              <w:spacing w:line="360" w:lineRule="auto"/>
              <w:jc w:val="center"/>
              <w:rPr>
                <w:rFonts w:ascii="Times New Roman" w:hAnsi="Times New Roman"/>
                <w:sz w:val="24"/>
              </w:rPr>
            </w:pPr>
            <w:r w:rsidRPr="00E07878">
              <w:rPr>
                <w:rFonts w:ascii="Times New Roman" w:hAnsi="Times New Roman"/>
                <w:noProof/>
                <w:sz w:val="24"/>
              </w:rPr>
              <w:drawing>
                <wp:inline distT="0" distB="0" distL="0" distR="0" wp14:anchorId="705D403A" wp14:editId="4475F013">
                  <wp:extent cx="1493520" cy="2286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93520" cy="228600"/>
                          </a:xfrm>
                          <a:prstGeom prst="rect">
                            <a:avLst/>
                          </a:prstGeom>
                          <a:noFill/>
                          <a:ln>
                            <a:noFill/>
                          </a:ln>
                        </pic:spPr>
                      </pic:pic>
                    </a:graphicData>
                  </a:graphic>
                </wp:inline>
              </w:drawing>
            </w:r>
          </w:p>
          <w:p w:rsidR="00462EB3" w:rsidRPr="00E07878" w:rsidRDefault="00462EB3" w:rsidP="003C7DAC">
            <w:pPr>
              <w:snapToGrid w:val="0"/>
              <w:spacing w:line="360" w:lineRule="auto"/>
              <w:ind w:firstLineChars="200" w:firstLine="480"/>
              <w:rPr>
                <w:rFonts w:ascii="Times New Roman" w:hAnsi="Times New Roman"/>
                <w:sz w:val="24"/>
              </w:rPr>
            </w:pPr>
            <w:r w:rsidRPr="00E07878">
              <w:rPr>
                <w:rFonts w:ascii="宋体" w:hAnsi="宋体" w:cs="宋体" w:hint="eastAsia"/>
                <w:sz w:val="24"/>
              </w:rPr>
              <w:t>②</w:t>
            </w:r>
            <w:r w:rsidRPr="00E07878">
              <w:rPr>
                <w:rFonts w:ascii="Times New Roman" w:hAnsi="Times New Roman"/>
                <w:sz w:val="24"/>
              </w:rPr>
              <w:t>如图所示，首先计算出某个室内声源靠近围护结构处的声压级：</w:t>
            </w:r>
          </w:p>
          <w:p w:rsidR="00462EB3" w:rsidRPr="00E07878" w:rsidRDefault="006D2064" w:rsidP="00462EB3">
            <w:pPr>
              <w:spacing w:line="360" w:lineRule="auto"/>
              <w:ind w:firstLineChars="200" w:firstLine="420"/>
              <w:jc w:val="center"/>
              <w:rPr>
                <w:rFonts w:ascii="Times New Roman" w:hAnsi="Times New Roman"/>
                <w:sz w:val="24"/>
              </w:rPr>
            </w:pPr>
            <w:r w:rsidRPr="00E07878">
              <w:rPr>
                <w:rFonts w:ascii="Times New Roman" w:hAnsi="Times New Roman"/>
                <w:noProof/>
              </w:rPr>
              <w:drawing>
                <wp:inline distT="0" distB="0" distL="0" distR="0" wp14:anchorId="7B87DE3E" wp14:editId="2665EC75">
                  <wp:extent cx="2057400" cy="1305560"/>
                  <wp:effectExtent l="0" t="0" r="0" b="8890"/>
                  <wp:docPr id="24" name="图片 24" descr="附图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附图B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57400" cy="1305560"/>
                          </a:xfrm>
                          <a:prstGeom prst="rect">
                            <a:avLst/>
                          </a:prstGeom>
                          <a:noFill/>
                          <a:ln>
                            <a:noFill/>
                          </a:ln>
                        </pic:spPr>
                      </pic:pic>
                    </a:graphicData>
                  </a:graphic>
                </wp:inline>
              </w:drawing>
            </w:r>
          </w:p>
          <w:p w:rsidR="00462EB3" w:rsidRPr="00E07878" w:rsidRDefault="006D2064" w:rsidP="00462EB3">
            <w:pPr>
              <w:spacing w:beforeLines="50" w:before="156" w:line="360" w:lineRule="auto"/>
              <w:jc w:val="center"/>
              <w:rPr>
                <w:rFonts w:ascii="Times New Roman" w:hAnsi="Times New Roman"/>
                <w:sz w:val="24"/>
              </w:rPr>
            </w:pPr>
            <w:r w:rsidRPr="00E07878">
              <w:rPr>
                <w:rFonts w:ascii="Times New Roman" w:hAnsi="Times New Roman"/>
                <w:noProof/>
                <w:sz w:val="24"/>
              </w:rPr>
              <w:lastRenderedPageBreak/>
              <w:drawing>
                <wp:inline distT="0" distB="0" distL="0" distR="0" wp14:anchorId="2F2D089D" wp14:editId="6DB04D25">
                  <wp:extent cx="1742440" cy="5334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42440" cy="533400"/>
                          </a:xfrm>
                          <a:prstGeom prst="rect">
                            <a:avLst/>
                          </a:prstGeom>
                          <a:noFill/>
                          <a:ln>
                            <a:noFill/>
                          </a:ln>
                        </pic:spPr>
                      </pic:pic>
                    </a:graphicData>
                  </a:graphic>
                </wp:inline>
              </w:drawing>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式中：</w:t>
            </w:r>
          </w:p>
          <w:p w:rsidR="00462EB3" w:rsidRPr="00E07878" w:rsidRDefault="006D2064" w:rsidP="00462EB3">
            <w:pPr>
              <w:spacing w:line="360" w:lineRule="auto"/>
              <w:ind w:firstLineChars="200" w:firstLine="480"/>
              <w:rPr>
                <w:rFonts w:ascii="Times New Roman" w:hAnsi="Times New Roman"/>
                <w:sz w:val="24"/>
              </w:rPr>
            </w:pPr>
            <w:r w:rsidRPr="00E07878">
              <w:rPr>
                <w:rFonts w:ascii="Times New Roman" w:hAnsi="Times New Roman"/>
                <w:noProof/>
                <w:sz w:val="24"/>
              </w:rPr>
              <w:drawing>
                <wp:inline distT="0" distB="0" distL="0" distR="0" wp14:anchorId="1F8C63AD" wp14:editId="67D8B897">
                  <wp:extent cx="228600" cy="238760"/>
                  <wp:effectExtent l="0" t="0" r="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r w:rsidR="00462EB3" w:rsidRPr="00E07878">
              <w:rPr>
                <w:rFonts w:ascii="Times New Roman" w:hAnsi="Times New Roman"/>
                <w:sz w:val="24"/>
              </w:rPr>
              <w:t>：某个室内声源靠近维护结构处的声压级。</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L</w:t>
            </w:r>
            <w:r w:rsidRPr="00E07878">
              <w:rPr>
                <w:rFonts w:ascii="Times New Roman" w:hAnsi="Times New Roman"/>
                <w:i/>
                <w:sz w:val="24"/>
              </w:rPr>
              <w:t>w</w:t>
            </w:r>
            <w:r w:rsidRPr="00E07878">
              <w:rPr>
                <w:rFonts w:ascii="Times New Roman" w:hAnsi="Times New Roman"/>
                <w:sz w:val="24"/>
              </w:rPr>
              <w:t>：某个室内声源靠近维护结构处产生的声功率级。</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Q</w:t>
            </w:r>
            <w:r w:rsidRPr="00E07878">
              <w:rPr>
                <w:rFonts w:ascii="Times New Roman" w:hAnsi="Times New Roman"/>
                <w:sz w:val="24"/>
              </w:rPr>
              <w:t>：指向性因数；通常对无指向性声源，当声源放在房间中心时，</w:t>
            </w:r>
            <w:r w:rsidRPr="00E07878">
              <w:rPr>
                <w:rFonts w:ascii="Times New Roman" w:hAnsi="Times New Roman"/>
                <w:sz w:val="24"/>
              </w:rPr>
              <w:t>Q=1</w:t>
            </w:r>
            <w:r w:rsidRPr="00E07878">
              <w:rPr>
                <w:rFonts w:ascii="Times New Roman" w:hAnsi="Times New Roman"/>
                <w:sz w:val="24"/>
              </w:rPr>
              <w:t>；当放在</w:t>
            </w:r>
            <w:proofErr w:type="gramStart"/>
            <w:r w:rsidRPr="00E07878">
              <w:rPr>
                <w:rFonts w:ascii="Times New Roman" w:hAnsi="Times New Roman"/>
                <w:sz w:val="24"/>
              </w:rPr>
              <w:t>一</w:t>
            </w:r>
            <w:proofErr w:type="gramEnd"/>
            <w:r w:rsidRPr="00E07878">
              <w:rPr>
                <w:rFonts w:ascii="Times New Roman" w:hAnsi="Times New Roman"/>
                <w:sz w:val="24"/>
              </w:rPr>
              <w:t>面墙的中心时，</w:t>
            </w:r>
            <w:r w:rsidRPr="00E07878">
              <w:rPr>
                <w:rFonts w:ascii="Times New Roman" w:hAnsi="Times New Roman"/>
                <w:sz w:val="24"/>
              </w:rPr>
              <w:t>Q=2</w:t>
            </w:r>
            <w:r w:rsidRPr="00E07878">
              <w:rPr>
                <w:rFonts w:ascii="Times New Roman" w:hAnsi="Times New Roman"/>
                <w:sz w:val="24"/>
              </w:rPr>
              <w:t>；当放在两面墙夹角处时，</w:t>
            </w:r>
            <w:r w:rsidRPr="00E07878">
              <w:rPr>
                <w:rFonts w:ascii="Times New Roman" w:hAnsi="Times New Roman"/>
                <w:sz w:val="24"/>
              </w:rPr>
              <w:t>Q=4</w:t>
            </w:r>
            <w:r w:rsidRPr="00E07878">
              <w:rPr>
                <w:rFonts w:ascii="Times New Roman" w:hAnsi="Times New Roman"/>
                <w:sz w:val="24"/>
              </w:rPr>
              <w:t>；当放在三面墙夹角处时，</w:t>
            </w:r>
            <w:r w:rsidRPr="00E07878">
              <w:rPr>
                <w:rFonts w:ascii="Times New Roman" w:hAnsi="Times New Roman"/>
                <w:sz w:val="24"/>
              </w:rPr>
              <w:t>Q=8</w:t>
            </w:r>
            <w:r w:rsidRPr="00E07878">
              <w:rPr>
                <w:rFonts w:ascii="Times New Roman" w:hAnsi="Times New Roman"/>
                <w:sz w:val="24"/>
              </w:rPr>
              <w:t>。</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R</w:t>
            </w:r>
            <w:r w:rsidRPr="00E07878">
              <w:rPr>
                <w:rFonts w:ascii="Times New Roman" w:hAnsi="Times New Roman"/>
                <w:sz w:val="24"/>
              </w:rPr>
              <w:t>：房间常数；</w:t>
            </w:r>
            <w:r w:rsidRPr="00E07878">
              <w:rPr>
                <w:rFonts w:ascii="Times New Roman" w:hAnsi="Times New Roman"/>
                <w:sz w:val="24"/>
              </w:rPr>
              <w:t>R=Sa/(1-a)</w:t>
            </w:r>
            <w:r w:rsidRPr="00E07878">
              <w:rPr>
                <w:rFonts w:ascii="Times New Roman" w:hAnsi="Times New Roman"/>
                <w:sz w:val="24"/>
              </w:rPr>
              <w:t>，</w:t>
            </w:r>
            <w:r w:rsidRPr="00E07878">
              <w:rPr>
                <w:rFonts w:ascii="Times New Roman" w:hAnsi="Times New Roman"/>
                <w:sz w:val="24"/>
              </w:rPr>
              <w:t>S</w:t>
            </w:r>
            <w:r w:rsidRPr="00E07878">
              <w:rPr>
                <w:rFonts w:ascii="Times New Roman" w:hAnsi="Times New Roman"/>
                <w:sz w:val="24"/>
              </w:rPr>
              <w:t>为房间内表面面积，</w:t>
            </w:r>
            <w:r w:rsidRPr="00E07878">
              <w:rPr>
                <w:rFonts w:ascii="Times New Roman" w:hAnsi="Times New Roman"/>
                <w:sz w:val="24"/>
              </w:rPr>
              <w:t>m</w:t>
            </w:r>
            <w:r w:rsidRPr="00E07878">
              <w:rPr>
                <w:rFonts w:ascii="Times New Roman" w:hAnsi="Times New Roman"/>
                <w:sz w:val="24"/>
                <w:vertAlign w:val="superscript"/>
              </w:rPr>
              <w:t>2</w:t>
            </w:r>
            <w:r w:rsidRPr="00E07878">
              <w:rPr>
                <w:rFonts w:ascii="Times New Roman" w:hAnsi="Times New Roman"/>
                <w:sz w:val="24"/>
              </w:rPr>
              <w:t>；</w:t>
            </w:r>
            <w:r w:rsidRPr="00E07878">
              <w:rPr>
                <w:rFonts w:ascii="Times New Roman" w:hAnsi="Times New Roman"/>
                <w:sz w:val="24"/>
              </w:rPr>
              <w:t>a</w:t>
            </w:r>
            <w:r w:rsidRPr="00E07878">
              <w:rPr>
                <w:rFonts w:ascii="Times New Roman" w:hAnsi="Times New Roman"/>
                <w:sz w:val="24"/>
              </w:rPr>
              <w:t>为平均吸声系数，</w:t>
            </w:r>
            <w:proofErr w:type="gramStart"/>
            <w:r w:rsidRPr="00E07878">
              <w:rPr>
                <w:rFonts w:ascii="Times New Roman" w:hAnsi="Times New Roman"/>
                <w:sz w:val="24"/>
              </w:rPr>
              <w:t>本评价</w:t>
            </w:r>
            <w:proofErr w:type="gramEnd"/>
            <w:r w:rsidRPr="00E07878">
              <w:rPr>
                <w:rFonts w:ascii="Times New Roman" w:hAnsi="Times New Roman"/>
                <w:sz w:val="24"/>
              </w:rPr>
              <w:t>a</w:t>
            </w:r>
            <w:r w:rsidRPr="00E07878">
              <w:rPr>
                <w:rFonts w:ascii="Times New Roman" w:hAnsi="Times New Roman"/>
                <w:sz w:val="24"/>
              </w:rPr>
              <w:t>取</w:t>
            </w:r>
            <w:r w:rsidRPr="00E07878">
              <w:rPr>
                <w:rFonts w:ascii="Times New Roman" w:hAnsi="Times New Roman"/>
                <w:sz w:val="24"/>
              </w:rPr>
              <w:t>0.15</w:t>
            </w:r>
            <w:r w:rsidRPr="00E07878">
              <w:rPr>
                <w:rFonts w:ascii="Times New Roman" w:hAnsi="Times New Roman"/>
                <w:sz w:val="24"/>
              </w:rPr>
              <w:t>。</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r</w:t>
            </w:r>
            <w:r w:rsidRPr="00E07878">
              <w:rPr>
                <w:rFonts w:ascii="Times New Roman" w:hAnsi="Times New Roman"/>
                <w:sz w:val="24"/>
              </w:rPr>
              <w:t>：声源到靠近围护结构某点处的距离，</w:t>
            </w:r>
            <w:r w:rsidRPr="00E07878">
              <w:rPr>
                <w:rFonts w:ascii="Times New Roman" w:hAnsi="Times New Roman"/>
                <w:sz w:val="24"/>
              </w:rPr>
              <w:t>m</w:t>
            </w:r>
            <w:r w:rsidRPr="00E07878">
              <w:rPr>
                <w:rFonts w:ascii="Times New Roman" w:hAnsi="Times New Roman"/>
                <w:sz w:val="24"/>
              </w:rPr>
              <w:t>。</w:t>
            </w:r>
          </w:p>
          <w:p w:rsidR="00462EB3" w:rsidRPr="00E07878" w:rsidRDefault="00462EB3" w:rsidP="00462EB3">
            <w:pPr>
              <w:spacing w:line="360" w:lineRule="auto"/>
              <w:ind w:firstLineChars="200" w:firstLine="480"/>
              <w:rPr>
                <w:rFonts w:ascii="Times New Roman" w:hAnsi="Times New Roman"/>
                <w:sz w:val="24"/>
              </w:rPr>
            </w:pPr>
            <w:r w:rsidRPr="00E07878">
              <w:rPr>
                <w:rFonts w:ascii="宋体" w:hAnsi="宋体" w:cs="宋体" w:hint="eastAsia"/>
                <w:sz w:val="24"/>
              </w:rPr>
              <w:t>③</w:t>
            </w:r>
            <w:r w:rsidRPr="00E07878">
              <w:rPr>
                <w:rFonts w:ascii="Times New Roman" w:hAnsi="Times New Roman"/>
                <w:sz w:val="24"/>
              </w:rPr>
              <w:t>计算出所有室内声源在靠近围护结构处产生的总声压级：</w:t>
            </w:r>
          </w:p>
          <w:p w:rsidR="00462EB3" w:rsidRPr="00E07878" w:rsidRDefault="006D2064" w:rsidP="00462EB3">
            <w:pPr>
              <w:spacing w:line="360" w:lineRule="auto"/>
              <w:jc w:val="center"/>
              <w:rPr>
                <w:rFonts w:ascii="Times New Roman" w:hAnsi="Times New Roman"/>
                <w:sz w:val="24"/>
              </w:rPr>
            </w:pPr>
            <w:r w:rsidRPr="00E07878">
              <w:rPr>
                <w:rFonts w:ascii="Times New Roman" w:hAnsi="Times New Roman"/>
                <w:noProof/>
                <w:sz w:val="24"/>
              </w:rPr>
              <w:drawing>
                <wp:inline distT="0" distB="0" distL="0" distR="0" wp14:anchorId="002E6368" wp14:editId="0EA84B80">
                  <wp:extent cx="1991360" cy="543560"/>
                  <wp:effectExtent l="0" t="0" r="889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91360" cy="543560"/>
                          </a:xfrm>
                          <a:prstGeom prst="rect">
                            <a:avLst/>
                          </a:prstGeom>
                          <a:noFill/>
                          <a:ln>
                            <a:noFill/>
                          </a:ln>
                        </pic:spPr>
                      </pic:pic>
                    </a:graphicData>
                  </a:graphic>
                </wp:inline>
              </w:drawing>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L</w:t>
            </w:r>
            <w:r w:rsidRPr="00E07878">
              <w:rPr>
                <w:rFonts w:ascii="Times New Roman" w:hAnsi="Times New Roman"/>
                <w:i/>
                <w:sz w:val="24"/>
                <w:vertAlign w:val="subscript"/>
              </w:rPr>
              <w:t>p1</w:t>
            </w:r>
            <w:r w:rsidRPr="00E07878">
              <w:rPr>
                <w:rFonts w:ascii="Times New Roman" w:hAnsi="Times New Roman"/>
                <w:i/>
                <w:sz w:val="24"/>
              </w:rPr>
              <w:t>(T)</w:t>
            </w:r>
            <w:r w:rsidRPr="00E07878">
              <w:rPr>
                <w:rFonts w:ascii="Times New Roman" w:hAnsi="Times New Roman"/>
                <w:sz w:val="24"/>
              </w:rPr>
              <w:t>：靠近围护结构处室内</w:t>
            </w:r>
            <w:r w:rsidRPr="00E07878">
              <w:rPr>
                <w:rFonts w:ascii="Times New Roman" w:hAnsi="Times New Roman"/>
                <w:sz w:val="24"/>
              </w:rPr>
              <w:t>N</w:t>
            </w:r>
            <w:proofErr w:type="gramStart"/>
            <w:r w:rsidRPr="00E07878">
              <w:rPr>
                <w:rFonts w:ascii="Times New Roman" w:hAnsi="Times New Roman"/>
                <w:sz w:val="24"/>
              </w:rPr>
              <w:t>个</w:t>
            </w:r>
            <w:proofErr w:type="gramEnd"/>
            <w:r w:rsidRPr="00E07878">
              <w:rPr>
                <w:rFonts w:ascii="Times New Roman" w:hAnsi="Times New Roman"/>
                <w:sz w:val="24"/>
              </w:rPr>
              <w:t>声源的叠加声压级，</w:t>
            </w:r>
            <w:r w:rsidRPr="00E07878">
              <w:rPr>
                <w:rFonts w:ascii="Times New Roman" w:hAnsi="Times New Roman"/>
                <w:sz w:val="24"/>
              </w:rPr>
              <w:t>dB(A)</w:t>
            </w:r>
            <w:r w:rsidRPr="00E07878">
              <w:rPr>
                <w:rFonts w:ascii="Times New Roman" w:hAnsi="Times New Roman"/>
                <w:sz w:val="24"/>
              </w:rPr>
              <w:t>；</w:t>
            </w:r>
            <w:r w:rsidRPr="00E07878">
              <w:rPr>
                <w:rFonts w:ascii="Times New Roman" w:hAnsi="Times New Roman"/>
                <w:sz w:val="24"/>
              </w:rPr>
              <w:t xml:space="preserve"> </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L</w:t>
            </w:r>
            <w:r w:rsidRPr="00E07878">
              <w:rPr>
                <w:rFonts w:ascii="Times New Roman" w:hAnsi="Times New Roman"/>
                <w:i/>
                <w:sz w:val="24"/>
                <w:vertAlign w:val="subscript"/>
              </w:rPr>
              <w:t>p1.j</w:t>
            </w:r>
            <w:r w:rsidRPr="00E07878">
              <w:rPr>
                <w:rFonts w:ascii="Times New Roman" w:hAnsi="Times New Roman"/>
                <w:sz w:val="24"/>
              </w:rPr>
              <w:t>：</w:t>
            </w:r>
            <w:r w:rsidRPr="00E07878">
              <w:rPr>
                <w:rFonts w:ascii="Times New Roman" w:hAnsi="Times New Roman"/>
                <w:i/>
                <w:sz w:val="24"/>
              </w:rPr>
              <w:t>j</w:t>
            </w:r>
            <w:r w:rsidRPr="00E07878">
              <w:rPr>
                <w:rFonts w:ascii="Times New Roman" w:hAnsi="Times New Roman"/>
                <w:sz w:val="24"/>
              </w:rPr>
              <w:t>声源的声压级，</w:t>
            </w:r>
            <w:r w:rsidRPr="00E07878">
              <w:rPr>
                <w:rFonts w:ascii="Times New Roman" w:hAnsi="Times New Roman"/>
                <w:sz w:val="24"/>
              </w:rPr>
              <w:t>dB(A)</w:t>
            </w:r>
            <w:r w:rsidRPr="00E07878">
              <w:rPr>
                <w:rFonts w:ascii="Times New Roman" w:hAnsi="Times New Roman"/>
                <w:sz w:val="24"/>
              </w:rPr>
              <w:t>；</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N—</w:t>
            </w:r>
            <w:r w:rsidRPr="00E07878">
              <w:rPr>
                <w:rFonts w:ascii="Times New Roman" w:hAnsi="Times New Roman"/>
                <w:sz w:val="24"/>
              </w:rPr>
              <w:t>室内声源总数。</w:t>
            </w:r>
          </w:p>
          <w:p w:rsidR="00462EB3" w:rsidRPr="00E07878" w:rsidRDefault="00462EB3" w:rsidP="00462EB3">
            <w:pPr>
              <w:spacing w:line="360" w:lineRule="auto"/>
              <w:ind w:firstLineChars="200" w:firstLine="480"/>
              <w:rPr>
                <w:rFonts w:ascii="Times New Roman" w:hAnsi="Times New Roman"/>
                <w:sz w:val="24"/>
              </w:rPr>
            </w:pPr>
            <w:r w:rsidRPr="00E07878">
              <w:rPr>
                <w:rFonts w:ascii="宋体" w:hAnsi="宋体" w:cs="宋体" w:hint="eastAsia"/>
                <w:sz w:val="24"/>
              </w:rPr>
              <w:t>④</w:t>
            </w:r>
            <w:r w:rsidRPr="00E07878">
              <w:rPr>
                <w:rFonts w:ascii="Times New Roman" w:hAnsi="Times New Roman"/>
                <w:sz w:val="24"/>
              </w:rPr>
              <w:t>计算出室外靠近围护结构处的声压级：</w:t>
            </w:r>
          </w:p>
          <w:p w:rsidR="00462EB3" w:rsidRPr="00E07878" w:rsidRDefault="006D2064" w:rsidP="00462EB3">
            <w:pPr>
              <w:spacing w:line="360" w:lineRule="auto"/>
              <w:jc w:val="center"/>
              <w:rPr>
                <w:rFonts w:ascii="Times New Roman" w:hAnsi="Times New Roman"/>
                <w:sz w:val="24"/>
              </w:rPr>
            </w:pPr>
            <w:r w:rsidRPr="00E07878">
              <w:rPr>
                <w:rFonts w:ascii="Times New Roman" w:hAnsi="Times New Roman"/>
                <w:noProof/>
                <w:sz w:val="24"/>
              </w:rPr>
              <w:drawing>
                <wp:inline distT="0" distB="0" distL="0" distR="0" wp14:anchorId="69652240" wp14:editId="67DFD4A9">
                  <wp:extent cx="1630680" cy="238760"/>
                  <wp:effectExtent l="0" t="0" r="762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30680" cy="238760"/>
                          </a:xfrm>
                          <a:prstGeom prst="rect">
                            <a:avLst/>
                          </a:prstGeom>
                          <a:noFill/>
                          <a:ln>
                            <a:noFill/>
                          </a:ln>
                        </pic:spPr>
                      </pic:pic>
                    </a:graphicData>
                  </a:graphic>
                </wp:inline>
              </w:drawing>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式中：</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L</w:t>
            </w:r>
            <w:r w:rsidRPr="00E07878">
              <w:rPr>
                <w:rFonts w:ascii="Times New Roman" w:hAnsi="Times New Roman"/>
                <w:i/>
                <w:sz w:val="24"/>
                <w:vertAlign w:val="subscript"/>
              </w:rPr>
              <w:t>p2</w:t>
            </w:r>
            <w:r w:rsidRPr="00E07878">
              <w:rPr>
                <w:rFonts w:ascii="Times New Roman" w:hAnsi="Times New Roman"/>
                <w:sz w:val="24"/>
              </w:rPr>
              <w:t>(T)</w:t>
            </w:r>
            <w:r w:rsidRPr="00E07878">
              <w:rPr>
                <w:rFonts w:ascii="Times New Roman" w:hAnsi="Times New Roman"/>
                <w:sz w:val="24"/>
              </w:rPr>
              <w:t>：靠近围护结构处室外</w:t>
            </w:r>
            <w:r w:rsidRPr="00E07878">
              <w:rPr>
                <w:rFonts w:ascii="Times New Roman" w:hAnsi="Times New Roman"/>
                <w:sz w:val="24"/>
              </w:rPr>
              <w:t>N</w:t>
            </w:r>
            <w:proofErr w:type="gramStart"/>
            <w:r w:rsidRPr="00E07878">
              <w:rPr>
                <w:rFonts w:ascii="Times New Roman" w:hAnsi="Times New Roman"/>
                <w:sz w:val="24"/>
              </w:rPr>
              <w:t>个</w:t>
            </w:r>
            <w:proofErr w:type="gramEnd"/>
            <w:r w:rsidRPr="00E07878">
              <w:rPr>
                <w:rFonts w:ascii="Times New Roman" w:hAnsi="Times New Roman"/>
                <w:sz w:val="24"/>
              </w:rPr>
              <w:t>声源的叠加声压级，</w:t>
            </w:r>
            <w:r w:rsidRPr="00E07878">
              <w:rPr>
                <w:rFonts w:ascii="Times New Roman" w:hAnsi="Times New Roman"/>
                <w:sz w:val="24"/>
              </w:rPr>
              <w:t>dB(A)</w:t>
            </w:r>
            <w:r w:rsidRPr="00E07878">
              <w:rPr>
                <w:rFonts w:ascii="Times New Roman" w:hAnsi="Times New Roman"/>
                <w:sz w:val="24"/>
              </w:rPr>
              <w:t>；</w:t>
            </w:r>
            <w:r w:rsidRPr="00E07878">
              <w:rPr>
                <w:rFonts w:ascii="Times New Roman" w:hAnsi="Times New Roman"/>
                <w:sz w:val="24"/>
              </w:rPr>
              <w:t xml:space="preserve"> </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TL</w:t>
            </w:r>
            <w:r w:rsidRPr="00E07878">
              <w:rPr>
                <w:rFonts w:ascii="Times New Roman" w:hAnsi="Times New Roman"/>
                <w:i/>
                <w:sz w:val="24"/>
                <w:vertAlign w:val="subscript"/>
              </w:rPr>
              <w:t>i</w:t>
            </w:r>
            <w:r w:rsidRPr="00E07878">
              <w:rPr>
                <w:rFonts w:ascii="Times New Roman" w:hAnsi="Times New Roman"/>
                <w:sz w:val="24"/>
              </w:rPr>
              <w:t>；围护结构的隔声量，</w:t>
            </w:r>
            <w:r w:rsidRPr="00E07878">
              <w:rPr>
                <w:rFonts w:ascii="Times New Roman" w:hAnsi="Times New Roman"/>
                <w:sz w:val="24"/>
              </w:rPr>
              <w:t>dB(A)</w:t>
            </w:r>
            <w:r w:rsidRPr="00E07878">
              <w:rPr>
                <w:rFonts w:ascii="Times New Roman" w:hAnsi="Times New Roman"/>
                <w:sz w:val="24"/>
              </w:rPr>
              <w:t>。</w:t>
            </w:r>
          </w:p>
          <w:p w:rsidR="00462EB3" w:rsidRPr="00E07878" w:rsidRDefault="00462EB3" w:rsidP="00462EB3">
            <w:pPr>
              <w:spacing w:line="360" w:lineRule="auto"/>
              <w:ind w:firstLineChars="200" w:firstLine="480"/>
              <w:rPr>
                <w:rFonts w:ascii="Times New Roman" w:hAnsi="Times New Roman"/>
                <w:sz w:val="24"/>
              </w:rPr>
            </w:pPr>
            <w:r w:rsidRPr="00E07878">
              <w:rPr>
                <w:rFonts w:ascii="宋体" w:hAnsi="宋体" w:cs="宋体" w:hint="eastAsia"/>
                <w:sz w:val="24"/>
              </w:rPr>
              <w:t>⑤</w:t>
            </w:r>
            <w:r w:rsidRPr="00E07878">
              <w:rPr>
                <w:rFonts w:ascii="Times New Roman" w:hAnsi="Times New Roman"/>
                <w:sz w:val="24"/>
              </w:rPr>
              <w:t>将室外声级</w:t>
            </w:r>
            <w:r w:rsidRPr="00E07878">
              <w:rPr>
                <w:rFonts w:ascii="Times New Roman" w:hAnsi="Times New Roman"/>
                <w:i/>
                <w:sz w:val="24"/>
              </w:rPr>
              <w:t>L</w:t>
            </w:r>
            <w:r w:rsidRPr="00E07878">
              <w:rPr>
                <w:rFonts w:ascii="Times New Roman" w:hAnsi="Times New Roman"/>
                <w:i/>
                <w:sz w:val="24"/>
                <w:vertAlign w:val="subscript"/>
              </w:rPr>
              <w:t>p2</w:t>
            </w:r>
            <w:r w:rsidRPr="00E07878">
              <w:rPr>
                <w:rFonts w:ascii="Times New Roman" w:hAnsi="Times New Roman"/>
                <w:i/>
                <w:sz w:val="24"/>
              </w:rPr>
              <w:t>(T)</w:t>
            </w:r>
            <w:r w:rsidRPr="00E07878">
              <w:rPr>
                <w:rFonts w:ascii="Times New Roman" w:hAnsi="Times New Roman"/>
                <w:sz w:val="24"/>
              </w:rPr>
              <w:t>和透</w:t>
            </w:r>
            <w:proofErr w:type="gramStart"/>
            <w:r w:rsidRPr="00E07878">
              <w:rPr>
                <w:rFonts w:ascii="Times New Roman" w:hAnsi="Times New Roman"/>
                <w:sz w:val="24"/>
              </w:rPr>
              <w:t>声面积</w:t>
            </w:r>
            <w:proofErr w:type="gramEnd"/>
            <w:r w:rsidRPr="00E07878">
              <w:rPr>
                <w:rFonts w:ascii="Times New Roman" w:hAnsi="Times New Roman"/>
                <w:sz w:val="24"/>
              </w:rPr>
              <w:t>换算成等效的室外声源，计算出等效声源的声功率级</w:t>
            </w:r>
            <w:r w:rsidRPr="00E07878">
              <w:rPr>
                <w:rFonts w:ascii="Times New Roman" w:hAnsi="Times New Roman"/>
                <w:i/>
                <w:sz w:val="24"/>
              </w:rPr>
              <w:t>L</w:t>
            </w:r>
            <w:r w:rsidRPr="00E07878">
              <w:rPr>
                <w:rFonts w:ascii="Times New Roman" w:hAnsi="Times New Roman"/>
                <w:i/>
                <w:sz w:val="24"/>
                <w:vertAlign w:val="subscript"/>
              </w:rPr>
              <w:t>W</w:t>
            </w:r>
            <w:r w:rsidRPr="00E07878">
              <w:rPr>
                <w:rFonts w:ascii="Times New Roman" w:hAnsi="Times New Roman"/>
                <w:sz w:val="24"/>
              </w:rPr>
              <w:t>；</w:t>
            </w:r>
          </w:p>
          <w:p w:rsidR="00462EB3" w:rsidRPr="00E07878" w:rsidRDefault="006D2064" w:rsidP="00462EB3">
            <w:pPr>
              <w:spacing w:line="360" w:lineRule="auto"/>
              <w:jc w:val="center"/>
              <w:rPr>
                <w:rFonts w:ascii="Times New Roman" w:hAnsi="Times New Roman"/>
                <w:sz w:val="24"/>
              </w:rPr>
            </w:pPr>
            <w:r w:rsidRPr="00E07878">
              <w:rPr>
                <w:rFonts w:ascii="Times New Roman" w:hAnsi="Times New Roman"/>
                <w:noProof/>
                <w:sz w:val="24"/>
              </w:rPr>
              <w:drawing>
                <wp:inline distT="0" distB="0" distL="0" distR="0" wp14:anchorId="10EE3A87" wp14:editId="1E480C6F">
                  <wp:extent cx="1259840" cy="238760"/>
                  <wp:effectExtent l="0" t="0" r="0" b="889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59840" cy="238760"/>
                          </a:xfrm>
                          <a:prstGeom prst="rect">
                            <a:avLst/>
                          </a:prstGeom>
                          <a:noFill/>
                          <a:ln>
                            <a:noFill/>
                          </a:ln>
                        </pic:spPr>
                      </pic:pic>
                    </a:graphicData>
                  </a:graphic>
                </wp:inline>
              </w:drawing>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式中：</w:t>
            </w:r>
            <w:r w:rsidRPr="00E07878">
              <w:rPr>
                <w:rFonts w:ascii="Times New Roman" w:hAnsi="Times New Roman"/>
                <w:sz w:val="24"/>
              </w:rPr>
              <w:t>s</w:t>
            </w:r>
            <w:proofErr w:type="gramStart"/>
            <w:r w:rsidRPr="00E07878">
              <w:rPr>
                <w:rFonts w:ascii="Times New Roman" w:hAnsi="Times New Roman"/>
                <w:sz w:val="24"/>
              </w:rPr>
              <w:t>为透声面积</w:t>
            </w:r>
            <w:proofErr w:type="gramEnd"/>
            <w:r w:rsidRPr="00E07878">
              <w:rPr>
                <w:rFonts w:ascii="Times New Roman" w:hAnsi="Times New Roman"/>
                <w:sz w:val="24"/>
              </w:rPr>
              <w:t>，</w:t>
            </w:r>
            <w:r w:rsidRPr="00E07878">
              <w:rPr>
                <w:rFonts w:ascii="Times New Roman" w:hAnsi="Times New Roman"/>
                <w:sz w:val="24"/>
              </w:rPr>
              <w:t>m</w:t>
            </w:r>
            <w:r w:rsidRPr="00E07878">
              <w:rPr>
                <w:rFonts w:ascii="Times New Roman" w:hAnsi="Times New Roman"/>
                <w:sz w:val="24"/>
                <w:vertAlign w:val="superscript"/>
              </w:rPr>
              <w:t>2</w:t>
            </w:r>
            <w:r w:rsidRPr="00E07878">
              <w:rPr>
                <w:rFonts w:ascii="Times New Roman" w:hAnsi="Times New Roman"/>
                <w:sz w:val="24"/>
              </w:rPr>
              <w:t>。</w:t>
            </w:r>
          </w:p>
          <w:p w:rsidR="00462EB3" w:rsidRPr="00E07878" w:rsidRDefault="00462EB3" w:rsidP="00462EB3">
            <w:pPr>
              <w:spacing w:line="360" w:lineRule="auto"/>
              <w:ind w:firstLineChars="200" w:firstLine="480"/>
              <w:rPr>
                <w:rFonts w:ascii="Times New Roman" w:hAnsi="Times New Roman"/>
                <w:sz w:val="24"/>
              </w:rPr>
            </w:pPr>
            <w:r w:rsidRPr="00E07878">
              <w:rPr>
                <w:rFonts w:ascii="宋体" w:hAnsi="宋体" w:cs="宋体" w:hint="eastAsia"/>
                <w:sz w:val="24"/>
              </w:rPr>
              <w:t>⑥</w:t>
            </w:r>
            <w:r w:rsidRPr="00E07878">
              <w:rPr>
                <w:rFonts w:ascii="Times New Roman" w:hAnsi="Times New Roman"/>
                <w:sz w:val="24"/>
              </w:rPr>
              <w:t>等效室外声源的位置为围护结构的位置，其声功率级为</w:t>
            </w:r>
            <w:r w:rsidRPr="00E07878">
              <w:rPr>
                <w:rFonts w:ascii="Times New Roman" w:hAnsi="Times New Roman"/>
                <w:sz w:val="24"/>
              </w:rPr>
              <w:t>L</w:t>
            </w:r>
            <w:r w:rsidRPr="00E07878">
              <w:rPr>
                <w:rFonts w:ascii="Times New Roman" w:hAnsi="Times New Roman"/>
                <w:i/>
                <w:sz w:val="24"/>
              </w:rPr>
              <w:t>w</w:t>
            </w:r>
            <w:r w:rsidRPr="00E07878">
              <w:rPr>
                <w:rFonts w:ascii="Times New Roman" w:hAnsi="Times New Roman"/>
                <w:sz w:val="24"/>
              </w:rPr>
              <w:t>，</w:t>
            </w:r>
            <w:proofErr w:type="gramStart"/>
            <w:r w:rsidRPr="00E07878">
              <w:rPr>
                <w:rFonts w:ascii="Times New Roman" w:hAnsi="Times New Roman"/>
                <w:sz w:val="24"/>
              </w:rPr>
              <w:t>由此按</w:t>
            </w:r>
            <w:proofErr w:type="gramEnd"/>
            <w:r w:rsidRPr="00E07878">
              <w:rPr>
                <w:rFonts w:ascii="Times New Roman" w:hAnsi="Times New Roman"/>
                <w:sz w:val="24"/>
              </w:rPr>
              <w:t>室外声源方法计算等效室外声源在预测点产生的</w:t>
            </w:r>
            <w:r w:rsidRPr="00E07878">
              <w:rPr>
                <w:rFonts w:ascii="Times New Roman" w:hAnsi="Times New Roman"/>
                <w:sz w:val="24"/>
              </w:rPr>
              <w:t>A</w:t>
            </w:r>
            <w:r w:rsidRPr="00E07878">
              <w:rPr>
                <w:rFonts w:ascii="Times New Roman" w:hAnsi="Times New Roman"/>
                <w:sz w:val="24"/>
              </w:rPr>
              <w:t>声级。</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lastRenderedPageBreak/>
              <w:t>（</w:t>
            </w:r>
            <w:r w:rsidRPr="00E07878">
              <w:rPr>
                <w:rFonts w:ascii="Times New Roman" w:hAnsi="Times New Roman"/>
                <w:sz w:val="24"/>
              </w:rPr>
              <w:t>4</w:t>
            </w:r>
            <w:r w:rsidRPr="00E07878">
              <w:rPr>
                <w:rFonts w:ascii="Times New Roman" w:hAnsi="Times New Roman"/>
                <w:sz w:val="24"/>
              </w:rPr>
              <w:t>）计算总声压级</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设第</w:t>
            </w:r>
            <w:r w:rsidRPr="00E07878">
              <w:rPr>
                <w:rFonts w:ascii="Times New Roman" w:hAnsi="Times New Roman"/>
                <w:sz w:val="24"/>
              </w:rPr>
              <w:t>i</w:t>
            </w:r>
            <w:proofErr w:type="gramStart"/>
            <w:r w:rsidRPr="00E07878">
              <w:rPr>
                <w:rFonts w:ascii="Times New Roman" w:hAnsi="Times New Roman"/>
                <w:sz w:val="24"/>
              </w:rPr>
              <w:t>个</w:t>
            </w:r>
            <w:proofErr w:type="gramEnd"/>
            <w:r w:rsidRPr="00E07878">
              <w:rPr>
                <w:rFonts w:ascii="Times New Roman" w:hAnsi="Times New Roman"/>
                <w:sz w:val="24"/>
              </w:rPr>
              <w:t>室外声源在预测点产生的</w:t>
            </w:r>
            <w:r w:rsidRPr="00E07878">
              <w:rPr>
                <w:rFonts w:ascii="Times New Roman" w:hAnsi="Times New Roman"/>
                <w:sz w:val="24"/>
              </w:rPr>
              <w:t>A</w:t>
            </w:r>
            <w:r w:rsidRPr="00E07878">
              <w:rPr>
                <w:rFonts w:ascii="Times New Roman" w:hAnsi="Times New Roman"/>
                <w:sz w:val="24"/>
              </w:rPr>
              <w:t>声级为</w:t>
            </w:r>
            <w:r w:rsidRPr="00E07878">
              <w:rPr>
                <w:rFonts w:ascii="Times New Roman" w:hAnsi="Times New Roman"/>
                <w:i/>
                <w:sz w:val="24"/>
              </w:rPr>
              <w:t>L</w:t>
            </w:r>
            <w:r w:rsidRPr="00E07878">
              <w:rPr>
                <w:rFonts w:ascii="Times New Roman" w:hAnsi="Times New Roman"/>
                <w:i/>
                <w:sz w:val="24"/>
                <w:vertAlign w:val="subscript"/>
              </w:rPr>
              <w:t>A,i</w:t>
            </w:r>
            <w:r w:rsidRPr="00E07878">
              <w:rPr>
                <w:rFonts w:ascii="Times New Roman" w:hAnsi="Times New Roman"/>
                <w:sz w:val="24"/>
              </w:rPr>
              <w:t>，在</w:t>
            </w:r>
            <w:r w:rsidRPr="00E07878">
              <w:rPr>
                <w:rFonts w:ascii="Times New Roman" w:hAnsi="Times New Roman"/>
                <w:sz w:val="24"/>
              </w:rPr>
              <w:t>T</w:t>
            </w:r>
            <w:r w:rsidRPr="00E07878">
              <w:rPr>
                <w:rFonts w:ascii="Times New Roman" w:hAnsi="Times New Roman"/>
                <w:sz w:val="24"/>
              </w:rPr>
              <w:t>时间内该声源工作时间为</w:t>
            </w:r>
            <w:r w:rsidRPr="00E07878">
              <w:rPr>
                <w:rFonts w:ascii="Times New Roman" w:hAnsi="Times New Roman"/>
                <w:i/>
                <w:sz w:val="24"/>
              </w:rPr>
              <w:t>t</w:t>
            </w:r>
            <w:r w:rsidRPr="00E07878">
              <w:rPr>
                <w:rFonts w:ascii="Times New Roman" w:hAnsi="Times New Roman"/>
                <w:i/>
                <w:sz w:val="24"/>
                <w:vertAlign w:val="subscript"/>
              </w:rPr>
              <w:t>i</w:t>
            </w:r>
            <w:r w:rsidRPr="00E07878">
              <w:rPr>
                <w:rFonts w:ascii="Times New Roman" w:hAnsi="Times New Roman"/>
                <w:sz w:val="24"/>
              </w:rPr>
              <w:t>；第</w:t>
            </w:r>
            <w:r w:rsidRPr="00E07878">
              <w:rPr>
                <w:rFonts w:ascii="Times New Roman" w:hAnsi="Times New Roman"/>
                <w:sz w:val="24"/>
              </w:rPr>
              <w:t>j</w:t>
            </w:r>
            <w:proofErr w:type="gramStart"/>
            <w:r w:rsidRPr="00E07878">
              <w:rPr>
                <w:rFonts w:ascii="Times New Roman" w:hAnsi="Times New Roman"/>
                <w:sz w:val="24"/>
              </w:rPr>
              <w:t>个</w:t>
            </w:r>
            <w:proofErr w:type="gramEnd"/>
            <w:r w:rsidRPr="00E07878">
              <w:rPr>
                <w:rFonts w:ascii="Times New Roman" w:hAnsi="Times New Roman"/>
                <w:sz w:val="24"/>
              </w:rPr>
              <w:t>等效室外声源在预测点产生的</w:t>
            </w:r>
            <w:r w:rsidRPr="00E07878">
              <w:rPr>
                <w:rFonts w:ascii="Times New Roman" w:hAnsi="Times New Roman"/>
                <w:sz w:val="24"/>
              </w:rPr>
              <w:t>A</w:t>
            </w:r>
            <w:r w:rsidRPr="00E07878">
              <w:rPr>
                <w:rFonts w:ascii="Times New Roman" w:hAnsi="Times New Roman"/>
                <w:sz w:val="24"/>
              </w:rPr>
              <w:t>声级为</w:t>
            </w:r>
            <w:r w:rsidRPr="00E07878">
              <w:rPr>
                <w:rFonts w:ascii="Times New Roman" w:hAnsi="Times New Roman"/>
                <w:i/>
                <w:sz w:val="24"/>
              </w:rPr>
              <w:t>L</w:t>
            </w:r>
            <w:r w:rsidRPr="00E07878">
              <w:rPr>
                <w:rFonts w:ascii="Times New Roman" w:hAnsi="Times New Roman"/>
                <w:i/>
                <w:sz w:val="24"/>
                <w:vertAlign w:val="subscript"/>
              </w:rPr>
              <w:t>Aj</w:t>
            </w:r>
            <w:r w:rsidRPr="00E07878">
              <w:rPr>
                <w:rFonts w:ascii="Times New Roman" w:hAnsi="Times New Roman"/>
                <w:sz w:val="24"/>
              </w:rPr>
              <w:t>，在</w:t>
            </w:r>
            <w:r w:rsidRPr="00E07878">
              <w:rPr>
                <w:rFonts w:ascii="Times New Roman" w:hAnsi="Times New Roman"/>
                <w:sz w:val="24"/>
              </w:rPr>
              <w:t>T</w:t>
            </w:r>
            <w:r w:rsidRPr="00E07878">
              <w:rPr>
                <w:rFonts w:ascii="Times New Roman" w:hAnsi="Times New Roman"/>
                <w:sz w:val="24"/>
              </w:rPr>
              <w:t>时间内该声源工作时间为</w:t>
            </w:r>
            <w:r w:rsidRPr="00E07878">
              <w:rPr>
                <w:rFonts w:ascii="Times New Roman" w:hAnsi="Times New Roman"/>
                <w:i/>
                <w:sz w:val="24"/>
              </w:rPr>
              <w:t>t</w:t>
            </w:r>
            <w:r w:rsidRPr="00E07878">
              <w:rPr>
                <w:rFonts w:ascii="Times New Roman" w:hAnsi="Times New Roman"/>
                <w:i/>
                <w:sz w:val="24"/>
                <w:vertAlign w:val="subscript"/>
              </w:rPr>
              <w:t>,j</w:t>
            </w:r>
            <w:r w:rsidRPr="00E07878">
              <w:rPr>
                <w:rFonts w:ascii="Times New Roman" w:hAnsi="Times New Roman"/>
                <w:sz w:val="24"/>
              </w:rPr>
              <w:t>，则拟建工程声源对预测点产生的贡献值（</w:t>
            </w:r>
            <w:r w:rsidRPr="00E07878">
              <w:rPr>
                <w:rFonts w:ascii="Times New Roman" w:hAnsi="Times New Roman"/>
                <w:sz w:val="24"/>
              </w:rPr>
              <w:t>L</w:t>
            </w:r>
            <w:r w:rsidRPr="00E07878">
              <w:rPr>
                <w:rFonts w:ascii="Times New Roman" w:hAnsi="Times New Roman"/>
                <w:i/>
                <w:sz w:val="24"/>
                <w:vertAlign w:val="subscript"/>
              </w:rPr>
              <w:t>eqg</w:t>
            </w:r>
            <w:r w:rsidRPr="00E07878">
              <w:rPr>
                <w:rFonts w:ascii="Times New Roman" w:hAnsi="Times New Roman"/>
                <w:sz w:val="24"/>
              </w:rPr>
              <w:t>）</w:t>
            </w:r>
          </w:p>
          <w:p w:rsidR="00462EB3" w:rsidRPr="00E07878" w:rsidRDefault="006D2064" w:rsidP="00462EB3">
            <w:pPr>
              <w:spacing w:line="360" w:lineRule="auto"/>
              <w:jc w:val="center"/>
              <w:rPr>
                <w:rFonts w:ascii="Times New Roman" w:hAnsi="Times New Roman"/>
                <w:sz w:val="24"/>
              </w:rPr>
            </w:pPr>
            <w:r w:rsidRPr="00E07878">
              <w:rPr>
                <w:rFonts w:ascii="Times New Roman" w:hAnsi="Times New Roman"/>
                <w:noProof/>
                <w:sz w:val="24"/>
              </w:rPr>
              <w:drawing>
                <wp:inline distT="0" distB="0" distL="0" distR="0" wp14:anchorId="4D11CB6D" wp14:editId="3EB5EAEA">
                  <wp:extent cx="2590800" cy="487680"/>
                  <wp:effectExtent l="0" t="0" r="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90800" cy="487680"/>
                          </a:xfrm>
                          <a:prstGeom prst="rect">
                            <a:avLst/>
                          </a:prstGeom>
                          <a:noFill/>
                          <a:ln>
                            <a:noFill/>
                          </a:ln>
                        </pic:spPr>
                      </pic:pic>
                    </a:graphicData>
                  </a:graphic>
                </wp:inline>
              </w:drawing>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式中：</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t</w:t>
            </w:r>
            <w:r w:rsidRPr="00E07878">
              <w:rPr>
                <w:rFonts w:ascii="Times New Roman" w:hAnsi="Times New Roman"/>
                <w:sz w:val="24"/>
                <w:vertAlign w:val="subscript"/>
              </w:rPr>
              <w:t>j</w:t>
            </w:r>
            <w:r w:rsidRPr="00E07878">
              <w:rPr>
                <w:rFonts w:ascii="Times New Roman" w:hAnsi="Times New Roman"/>
                <w:sz w:val="24"/>
              </w:rPr>
              <w:t>：在</w:t>
            </w:r>
            <w:r w:rsidRPr="00E07878">
              <w:rPr>
                <w:rFonts w:ascii="Times New Roman" w:hAnsi="Times New Roman"/>
                <w:sz w:val="24"/>
              </w:rPr>
              <w:t>T</w:t>
            </w:r>
            <w:r w:rsidRPr="00E07878">
              <w:rPr>
                <w:rFonts w:ascii="Times New Roman" w:hAnsi="Times New Roman"/>
                <w:sz w:val="24"/>
              </w:rPr>
              <w:t>时间内</w:t>
            </w:r>
            <w:r w:rsidRPr="00E07878">
              <w:rPr>
                <w:rFonts w:ascii="Times New Roman" w:hAnsi="Times New Roman"/>
                <w:sz w:val="24"/>
              </w:rPr>
              <w:t>j</w:t>
            </w:r>
            <w:r w:rsidRPr="00E07878">
              <w:rPr>
                <w:rFonts w:ascii="Times New Roman" w:hAnsi="Times New Roman"/>
                <w:sz w:val="24"/>
              </w:rPr>
              <w:t>声源工作时间，</w:t>
            </w:r>
            <w:r w:rsidRPr="00E07878">
              <w:rPr>
                <w:rFonts w:ascii="Times New Roman" w:hAnsi="Times New Roman"/>
                <w:sz w:val="24"/>
              </w:rPr>
              <w:t>s</w:t>
            </w:r>
            <w:r w:rsidRPr="00E07878">
              <w:rPr>
                <w:rFonts w:ascii="Times New Roman" w:hAnsi="Times New Roman"/>
                <w:sz w:val="24"/>
              </w:rPr>
              <w:t>；</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t</w:t>
            </w:r>
            <w:r w:rsidRPr="00E07878">
              <w:rPr>
                <w:rFonts w:ascii="Times New Roman" w:hAnsi="Times New Roman"/>
                <w:sz w:val="24"/>
                <w:vertAlign w:val="subscript"/>
              </w:rPr>
              <w:t>i</w:t>
            </w:r>
            <w:r w:rsidRPr="00E07878">
              <w:rPr>
                <w:rFonts w:ascii="Times New Roman" w:hAnsi="Times New Roman"/>
                <w:sz w:val="24"/>
              </w:rPr>
              <w:t>：在</w:t>
            </w:r>
            <w:r w:rsidRPr="00E07878">
              <w:rPr>
                <w:rFonts w:ascii="Times New Roman" w:hAnsi="Times New Roman"/>
                <w:sz w:val="24"/>
              </w:rPr>
              <w:t>T</w:t>
            </w:r>
            <w:r w:rsidRPr="00E07878">
              <w:rPr>
                <w:rFonts w:ascii="Times New Roman" w:hAnsi="Times New Roman"/>
                <w:sz w:val="24"/>
              </w:rPr>
              <w:t>时间内</w:t>
            </w:r>
            <w:r w:rsidRPr="00E07878">
              <w:rPr>
                <w:rFonts w:ascii="Times New Roman" w:hAnsi="Times New Roman"/>
                <w:sz w:val="24"/>
              </w:rPr>
              <w:t>i</w:t>
            </w:r>
            <w:r w:rsidRPr="00E07878">
              <w:rPr>
                <w:rFonts w:ascii="Times New Roman" w:hAnsi="Times New Roman"/>
                <w:sz w:val="24"/>
              </w:rPr>
              <w:t>声源工作时间，</w:t>
            </w:r>
            <w:r w:rsidRPr="00E07878">
              <w:rPr>
                <w:rFonts w:ascii="Times New Roman" w:hAnsi="Times New Roman"/>
                <w:sz w:val="24"/>
              </w:rPr>
              <w:t>s</w:t>
            </w:r>
            <w:r w:rsidRPr="00E07878">
              <w:rPr>
                <w:rFonts w:ascii="Times New Roman" w:hAnsi="Times New Roman"/>
                <w:sz w:val="24"/>
              </w:rPr>
              <w:t>；</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T</w:t>
            </w:r>
            <w:r w:rsidRPr="00E07878">
              <w:rPr>
                <w:rFonts w:ascii="Times New Roman" w:hAnsi="Times New Roman"/>
                <w:sz w:val="24"/>
              </w:rPr>
              <w:t>：用于计算等效声级的时间，</w:t>
            </w:r>
            <w:r w:rsidRPr="00E07878">
              <w:rPr>
                <w:rFonts w:ascii="Times New Roman" w:hAnsi="Times New Roman"/>
                <w:sz w:val="24"/>
              </w:rPr>
              <w:t>s</w:t>
            </w:r>
            <w:r w:rsidRPr="00E07878">
              <w:rPr>
                <w:rFonts w:ascii="Times New Roman" w:hAnsi="Times New Roman"/>
                <w:sz w:val="24"/>
              </w:rPr>
              <w:t>；</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N</w:t>
            </w:r>
            <w:r w:rsidRPr="00E07878">
              <w:rPr>
                <w:rFonts w:ascii="Times New Roman" w:hAnsi="Times New Roman"/>
                <w:sz w:val="24"/>
              </w:rPr>
              <w:t>；室外声源个数；</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M</w:t>
            </w:r>
            <w:r w:rsidRPr="00E07878">
              <w:rPr>
                <w:rFonts w:ascii="Times New Roman" w:hAnsi="Times New Roman"/>
                <w:sz w:val="24"/>
              </w:rPr>
              <w:t>：等效室外声源个数。</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w:t>
            </w:r>
            <w:r w:rsidRPr="00E07878">
              <w:rPr>
                <w:rFonts w:ascii="Times New Roman" w:hAnsi="Times New Roman"/>
                <w:sz w:val="24"/>
              </w:rPr>
              <w:t>5</w:t>
            </w:r>
            <w:r w:rsidRPr="00E07878">
              <w:rPr>
                <w:rFonts w:ascii="Times New Roman" w:hAnsi="Times New Roman"/>
                <w:sz w:val="24"/>
              </w:rPr>
              <w:t>）预测因子、预测时段、预测方案</w:t>
            </w:r>
          </w:p>
          <w:p w:rsidR="00462EB3" w:rsidRPr="00E07878" w:rsidRDefault="00462EB3" w:rsidP="00462EB3">
            <w:pPr>
              <w:spacing w:line="360" w:lineRule="auto"/>
              <w:ind w:firstLineChars="200" w:firstLine="480"/>
              <w:rPr>
                <w:rFonts w:ascii="Times New Roman" w:hAnsi="Times New Roman"/>
                <w:sz w:val="24"/>
              </w:rPr>
            </w:pPr>
            <w:r w:rsidRPr="00E07878">
              <w:rPr>
                <w:rFonts w:ascii="宋体" w:hAnsi="宋体" w:cs="宋体" w:hint="eastAsia"/>
                <w:sz w:val="24"/>
              </w:rPr>
              <w:t>①</w:t>
            </w:r>
            <w:r w:rsidRPr="00E07878">
              <w:rPr>
                <w:rFonts w:ascii="Times New Roman" w:hAnsi="Times New Roman"/>
                <w:sz w:val="24"/>
              </w:rPr>
              <w:t>预测因子：等效连续</w:t>
            </w:r>
            <w:r w:rsidRPr="00E07878">
              <w:rPr>
                <w:rFonts w:ascii="Times New Roman" w:hAnsi="Times New Roman"/>
                <w:sz w:val="24"/>
              </w:rPr>
              <w:t>A</w:t>
            </w:r>
            <w:r w:rsidRPr="00E07878">
              <w:rPr>
                <w:rFonts w:ascii="Times New Roman" w:hAnsi="Times New Roman"/>
                <w:sz w:val="24"/>
              </w:rPr>
              <w:t>声级</w:t>
            </w:r>
            <w:r w:rsidRPr="00E07878">
              <w:rPr>
                <w:rFonts w:ascii="Times New Roman" w:hAnsi="Times New Roman"/>
                <w:sz w:val="24"/>
              </w:rPr>
              <w:t>Leq</w:t>
            </w:r>
            <w:r w:rsidRPr="00E07878">
              <w:rPr>
                <w:rFonts w:ascii="Times New Roman" w:hAnsi="Times New Roman"/>
                <w:sz w:val="24"/>
              </w:rPr>
              <w:t>（</w:t>
            </w:r>
            <w:r w:rsidRPr="00E07878">
              <w:rPr>
                <w:rFonts w:ascii="Times New Roman" w:hAnsi="Times New Roman"/>
                <w:sz w:val="24"/>
              </w:rPr>
              <w:t>A</w:t>
            </w:r>
            <w:r w:rsidRPr="00E07878">
              <w:rPr>
                <w:rFonts w:ascii="Times New Roman" w:hAnsi="Times New Roman"/>
                <w:sz w:val="24"/>
              </w:rPr>
              <w:t>）。</w:t>
            </w:r>
          </w:p>
          <w:p w:rsidR="00462EB3" w:rsidRPr="00E07878" w:rsidRDefault="00462EB3" w:rsidP="00462EB3">
            <w:pPr>
              <w:spacing w:line="360" w:lineRule="auto"/>
              <w:ind w:firstLineChars="200" w:firstLine="480"/>
              <w:rPr>
                <w:rFonts w:ascii="Times New Roman" w:hAnsi="Times New Roman"/>
                <w:sz w:val="24"/>
              </w:rPr>
            </w:pPr>
            <w:r w:rsidRPr="00E07878">
              <w:rPr>
                <w:rFonts w:ascii="宋体" w:hAnsi="宋体" w:cs="宋体" w:hint="eastAsia"/>
                <w:sz w:val="24"/>
              </w:rPr>
              <w:t>②</w:t>
            </w:r>
            <w:r w:rsidRPr="00E07878">
              <w:rPr>
                <w:rFonts w:ascii="Times New Roman" w:hAnsi="Times New Roman"/>
                <w:sz w:val="24"/>
              </w:rPr>
              <w:t>预测时段：固定声源投产运行期。</w:t>
            </w:r>
          </w:p>
          <w:p w:rsidR="00462EB3" w:rsidRPr="00E07878" w:rsidRDefault="00462EB3" w:rsidP="00462EB3">
            <w:pPr>
              <w:spacing w:line="360" w:lineRule="auto"/>
              <w:ind w:firstLineChars="200" w:firstLine="480"/>
              <w:rPr>
                <w:rFonts w:ascii="Times New Roman" w:hAnsi="Times New Roman"/>
                <w:sz w:val="24"/>
              </w:rPr>
            </w:pPr>
            <w:r w:rsidRPr="00E07878">
              <w:rPr>
                <w:rFonts w:ascii="宋体" w:hAnsi="宋体" w:cs="宋体" w:hint="eastAsia"/>
                <w:sz w:val="24"/>
              </w:rPr>
              <w:t>③</w:t>
            </w:r>
            <w:r w:rsidRPr="00E07878">
              <w:rPr>
                <w:rFonts w:ascii="Times New Roman" w:hAnsi="Times New Roman"/>
                <w:sz w:val="24"/>
              </w:rPr>
              <w:t>预测方案：预测本项目投产后，</w:t>
            </w:r>
            <w:r w:rsidR="00DC40C1" w:rsidRPr="00E07878">
              <w:rPr>
                <w:rFonts w:ascii="Times New Roman" w:hAnsi="Times New Roman"/>
                <w:sz w:val="24"/>
              </w:rPr>
              <w:t>项目各</w:t>
            </w:r>
            <w:r w:rsidRPr="00E07878">
              <w:rPr>
                <w:rFonts w:ascii="Times New Roman" w:hAnsi="Times New Roman"/>
                <w:sz w:val="24"/>
              </w:rPr>
              <w:t>厂界噪声达标情况。</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w:t>
            </w:r>
            <w:r w:rsidRPr="00E07878">
              <w:rPr>
                <w:rFonts w:ascii="Times New Roman" w:hAnsi="Times New Roman"/>
                <w:sz w:val="24"/>
              </w:rPr>
              <w:t>6</w:t>
            </w:r>
            <w:r w:rsidRPr="00E07878">
              <w:rPr>
                <w:rFonts w:ascii="Times New Roman" w:hAnsi="Times New Roman"/>
                <w:sz w:val="24"/>
              </w:rPr>
              <w:t>）噪声源强及与各</w:t>
            </w:r>
            <w:r w:rsidR="00FC373B" w:rsidRPr="00E07878">
              <w:rPr>
                <w:rFonts w:ascii="Times New Roman" w:hAnsi="Times New Roman"/>
                <w:sz w:val="24"/>
              </w:rPr>
              <w:t>厂</w:t>
            </w:r>
            <w:r w:rsidRPr="00E07878">
              <w:rPr>
                <w:rFonts w:ascii="Times New Roman" w:hAnsi="Times New Roman"/>
                <w:sz w:val="24"/>
              </w:rPr>
              <w:t>界距离</w:t>
            </w:r>
          </w:p>
          <w:p w:rsidR="00FC373B" w:rsidRPr="00E07878" w:rsidRDefault="00462EB3" w:rsidP="00E3466A">
            <w:pPr>
              <w:spacing w:line="360" w:lineRule="auto"/>
              <w:ind w:firstLineChars="200" w:firstLine="480"/>
              <w:rPr>
                <w:rFonts w:ascii="Times New Roman" w:hAnsi="Times New Roman"/>
                <w:b/>
                <w:bCs/>
              </w:rPr>
            </w:pPr>
            <w:r w:rsidRPr="00E07878">
              <w:rPr>
                <w:rFonts w:ascii="Times New Roman" w:hAnsi="Times New Roman"/>
                <w:sz w:val="24"/>
                <w:szCs w:val="24"/>
              </w:rPr>
              <w:t>本项目针对设备噪声采取如下降</w:t>
            </w:r>
            <w:proofErr w:type="gramStart"/>
            <w:r w:rsidRPr="00E07878">
              <w:rPr>
                <w:rFonts w:ascii="Times New Roman" w:hAnsi="Times New Roman"/>
                <w:sz w:val="24"/>
                <w:szCs w:val="24"/>
              </w:rPr>
              <w:t>噪</w:t>
            </w:r>
            <w:proofErr w:type="gramEnd"/>
            <w:r w:rsidRPr="00E07878">
              <w:rPr>
                <w:rFonts w:ascii="Times New Roman" w:hAnsi="Times New Roman"/>
                <w:sz w:val="24"/>
                <w:szCs w:val="24"/>
              </w:rPr>
              <w:t>措施：选用低噪声设备，</w:t>
            </w:r>
            <w:r w:rsidRPr="00E07878">
              <w:rPr>
                <w:rFonts w:ascii="Times New Roman" w:hAnsi="Times New Roman"/>
                <w:kern w:val="0"/>
                <w:sz w:val="24"/>
                <w:szCs w:val="24"/>
              </w:rPr>
              <w:t>设备安装减震基础，</w:t>
            </w:r>
            <w:r w:rsidR="008D5079" w:rsidRPr="00E07878">
              <w:rPr>
                <w:rFonts w:ascii="Times New Roman" w:hAnsi="Times New Roman"/>
                <w:kern w:val="0"/>
                <w:sz w:val="24"/>
                <w:szCs w:val="24"/>
              </w:rPr>
              <w:t>全部</w:t>
            </w:r>
            <w:r w:rsidRPr="00E07878">
              <w:rPr>
                <w:rFonts w:ascii="Times New Roman" w:hAnsi="Times New Roman"/>
                <w:kern w:val="0"/>
                <w:sz w:val="24"/>
                <w:szCs w:val="24"/>
              </w:rPr>
              <w:t>置于室内</w:t>
            </w:r>
            <w:r w:rsidRPr="00E07878">
              <w:rPr>
                <w:rFonts w:ascii="Times New Roman" w:hAnsi="Times New Roman"/>
                <w:sz w:val="24"/>
                <w:szCs w:val="24"/>
              </w:rPr>
              <w:t>。</w:t>
            </w:r>
            <w:r w:rsidR="00FC373B" w:rsidRPr="00E07878">
              <w:rPr>
                <w:rFonts w:ascii="Times New Roman" w:hAnsi="Times New Roman"/>
                <w:sz w:val="24"/>
              </w:rPr>
              <w:t>各噪声源中心点与各厂界之间的距离见表</w:t>
            </w:r>
            <w:r w:rsidR="004F1CA2" w:rsidRPr="00E07878">
              <w:rPr>
                <w:rFonts w:ascii="Times New Roman" w:hAnsi="Times New Roman"/>
                <w:sz w:val="24"/>
              </w:rPr>
              <w:t>26</w:t>
            </w:r>
            <w:r w:rsidR="00FC373B" w:rsidRPr="00E07878">
              <w:rPr>
                <w:rFonts w:ascii="Times New Roman" w:hAnsi="Times New Roman"/>
                <w:sz w:val="24"/>
              </w:rPr>
              <w:t>。</w:t>
            </w:r>
          </w:p>
          <w:p w:rsidR="00FC373B" w:rsidRPr="00E07878" w:rsidRDefault="00FC373B" w:rsidP="00146495">
            <w:pPr>
              <w:pStyle w:val="30"/>
              <w:tabs>
                <w:tab w:val="left" w:pos="-900"/>
              </w:tabs>
              <w:spacing w:beforeLines="20" w:before="62"/>
              <w:jc w:val="center"/>
              <w:rPr>
                <w:rFonts w:ascii="Times New Roman" w:hAnsi="Times New Roman"/>
                <w:b/>
                <w:bCs/>
              </w:rPr>
            </w:pPr>
            <w:r w:rsidRPr="00E07878">
              <w:rPr>
                <w:rFonts w:ascii="Times New Roman" w:hAnsi="Times New Roman"/>
                <w:b/>
                <w:bCs/>
              </w:rPr>
              <w:t>表</w:t>
            </w:r>
            <w:r w:rsidR="004F1CA2" w:rsidRPr="00E07878">
              <w:rPr>
                <w:rFonts w:ascii="Times New Roman" w:hAnsi="Times New Roman"/>
                <w:b/>
                <w:bCs/>
                <w:lang w:eastAsia="zh-CN"/>
              </w:rPr>
              <w:t>26</w:t>
            </w:r>
            <w:r w:rsidRPr="00E07878">
              <w:rPr>
                <w:rFonts w:ascii="Times New Roman" w:hAnsi="Times New Roman"/>
                <w:b/>
                <w:bCs/>
              </w:rPr>
              <w:t xml:space="preserve">   </w:t>
            </w:r>
            <w:r w:rsidRPr="00E07878">
              <w:rPr>
                <w:rFonts w:ascii="Times New Roman" w:hAnsi="Times New Roman"/>
                <w:b/>
                <w:bCs/>
              </w:rPr>
              <w:t>项目主要噪声源强及源强中心点至各厂界距离</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650"/>
              <w:gridCol w:w="1605"/>
              <w:gridCol w:w="941"/>
              <w:gridCol w:w="941"/>
              <w:gridCol w:w="943"/>
              <w:gridCol w:w="962"/>
              <w:gridCol w:w="960"/>
            </w:tblGrid>
            <w:tr w:rsidR="00E07878" w:rsidRPr="00E07878" w:rsidTr="008A66CC">
              <w:trPr>
                <w:jc w:val="center"/>
              </w:trPr>
              <w:tc>
                <w:tcPr>
                  <w:tcW w:w="1031" w:type="pct"/>
                  <w:vMerge w:val="restar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噪声源</w:t>
                  </w:r>
                </w:p>
              </w:tc>
              <w:tc>
                <w:tcPr>
                  <w:tcW w:w="1003" w:type="pct"/>
                  <w:vMerge w:val="restar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采取降噪措施后各声源</w:t>
                  </w:r>
                  <w:proofErr w:type="gramStart"/>
                  <w:r w:rsidRPr="00E07878">
                    <w:rPr>
                      <w:rFonts w:ascii="Times New Roman" w:hAnsi="Times New Roman"/>
                      <w:szCs w:val="21"/>
                    </w:rPr>
                    <w:t>叠加值</w:t>
                  </w:r>
                  <w:proofErr w:type="gramEnd"/>
                  <w:r w:rsidRPr="00E07878">
                    <w:rPr>
                      <w:rFonts w:ascii="Times New Roman" w:hAnsi="Times New Roman"/>
                      <w:szCs w:val="21"/>
                    </w:rPr>
                    <w:t>dB</w:t>
                  </w:r>
                  <w:r w:rsidRPr="00E07878">
                    <w:rPr>
                      <w:rFonts w:ascii="Times New Roman" w:hAnsi="Times New Roman"/>
                      <w:szCs w:val="21"/>
                    </w:rPr>
                    <w:t>（</w:t>
                  </w:r>
                  <w:r w:rsidRPr="00E07878">
                    <w:rPr>
                      <w:rFonts w:ascii="Times New Roman" w:hAnsi="Times New Roman"/>
                      <w:szCs w:val="21"/>
                    </w:rPr>
                    <w:t>A</w:t>
                  </w:r>
                  <w:r w:rsidRPr="00E07878">
                    <w:rPr>
                      <w:rFonts w:ascii="Times New Roman" w:hAnsi="Times New Roman"/>
                      <w:szCs w:val="21"/>
                    </w:rPr>
                    <w:t>）</w:t>
                  </w:r>
                </w:p>
              </w:tc>
              <w:tc>
                <w:tcPr>
                  <w:tcW w:w="2966" w:type="pct"/>
                  <w:gridSpan w:val="5"/>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噪声源中心点与各厂界之间的距离（</w:t>
                  </w:r>
                  <w:r w:rsidRPr="00E07878">
                    <w:rPr>
                      <w:rFonts w:ascii="Times New Roman" w:hAnsi="Times New Roman"/>
                      <w:szCs w:val="21"/>
                    </w:rPr>
                    <w:t>m</w:t>
                  </w:r>
                  <w:r w:rsidRPr="00E07878">
                    <w:rPr>
                      <w:rFonts w:ascii="Times New Roman" w:hAnsi="Times New Roman"/>
                      <w:szCs w:val="21"/>
                    </w:rPr>
                    <w:t>）</w:t>
                  </w:r>
                </w:p>
              </w:tc>
            </w:tr>
            <w:tr w:rsidR="00E07878" w:rsidRPr="00E07878" w:rsidTr="008A66CC">
              <w:trPr>
                <w:trHeight w:val="360"/>
                <w:jc w:val="center"/>
              </w:trPr>
              <w:tc>
                <w:tcPr>
                  <w:tcW w:w="1031" w:type="pct"/>
                  <w:vMerge/>
                  <w:vAlign w:val="center"/>
                </w:tcPr>
                <w:p w:rsidR="008A66CC" w:rsidRPr="00E07878" w:rsidRDefault="008A66CC" w:rsidP="008A66CC">
                  <w:pPr>
                    <w:snapToGrid w:val="0"/>
                    <w:jc w:val="center"/>
                    <w:rPr>
                      <w:rFonts w:ascii="Times New Roman" w:hAnsi="Times New Roman"/>
                      <w:szCs w:val="21"/>
                    </w:rPr>
                  </w:pPr>
                </w:p>
              </w:tc>
              <w:tc>
                <w:tcPr>
                  <w:tcW w:w="1003" w:type="pct"/>
                  <w:vMerge/>
                  <w:vAlign w:val="center"/>
                </w:tcPr>
                <w:p w:rsidR="008A66CC" w:rsidRPr="00E07878" w:rsidRDefault="008A66CC" w:rsidP="008A66CC">
                  <w:pPr>
                    <w:snapToGrid w:val="0"/>
                    <w:jc w:val="center"/>
                    <w:rPr>
                      <w:rFonts w:ascii="Times New Roman" w:hAnsi="Times New Roman"/>
                      <w:szCs w:val="21"/>
                    </w:rPr>
                  </w:pP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东厂界</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南厂界</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西厂界</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北厂界</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肖家村</w:t>
                  </w:r>
                </w:p>
              </w:tc>
            </w:tr>
            <w:tr w:rsidR="00E07878" w:rsidRPr="00E07878" w:rsidTr="008A66CC">
              <w:trPr>
                <w:trHeight w:val="572"/>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自动注油系统</w:t>
                  </w:r>
                </w:p>
              </w:tc>
              <w:tc>
                <w:tcPr>
                  <w:tcW w:w="1003"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64</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55</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141</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257</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269</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302</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自动涂胶机械手</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68.6</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56</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141</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256</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269</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301</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桁架机械手</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64</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55</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140</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257</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270</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300</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proofErr w:type="gramStart"/>
                  <w:r w:rsidRPr="00E07878">
                    <w:rPr>
                      <w:rFonts w:ascii="Times New Roman" w:hAnsi="Times New Roman"/>
                      <w:kern w:val="0"/>
                    </w:rPr>
                    <w:t>气动定扭扳手</w:t>
                  </w:r>
                  <w:proofErr w:type="gramEnd"/>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64</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55</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142</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257</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268</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299</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jc w:val="center"/>
                    <w:rPr>
                      <w:rFonts w:ascii="Times New Roman" w:hAnsi="Times New Roman"/>
                      <w:kern w:val="0"/>
                    </w:rPr>
                  </w:pPr>
                  <w:r w:rsidRPr="00E07878">
                    <w:rPr>
                      <w:rFonts w:ascii="Times New Roman" w:hAnsi="Times New Roman"/>
                      <w:kern w:val="0"/>
                    </w:rPr>
                    <w:t>自动放油设备</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64</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57</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141</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255</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269</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298</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电气控制系统</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27</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33</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288</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374</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408</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proofErr w:type="gramStart"/>
                  <w:r w:rsidRPr="00E07878">
                    <w:rPr>
                      <w:rFonts w:ascii="Times New Roman" w:hAnsi="Times New Roman"/>
                      <w:kern w:val="0"/>
                    </w:rPr>
                    <w:lastRenderedPageBreak/>
                    <w:t>电动定扭扳手</w:t>
                  </w:r>
                  <w:proofErr w:type="gramEnd"/>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61</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27</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34</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288</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373</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407</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proofErr w:type="gramStart"/>
                  <w:r w:rsidRPr="00E07878">
                    <w:rPr>
                      <w:rFonts w:ascii="Times New Roman" w:hAnsi="Times New Roman"/>
                      <w:kern w:val="0"/>
                    </w:rPr>
                    <w:t>自动打胶机</w:t>
                  </w:r>
                  <w:proofErr w:type="gramEnd"/>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60</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27</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35</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288</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372</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406</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下线检测设备</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27</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36</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288</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371</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405</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电动伺服压机</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58</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27</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37</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288</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370</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404</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气密仪</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61</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27</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38</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288</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369</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403</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锡焊设备</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27</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39</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288</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368</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402</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proofErr w:type="gramStart"/>
                  <w:r w:rsidRPr="00E07878">
                    <w:rPr>
                      <w:rFonts w:ascii="Times New Roman" w:hAnsi="Times New Roman"/>
                      <w:kern w:val="0"/>
                    </w:rPr>
                    <w:t>导热硅脂涂覆</w:t>
                  </w:r>
                  <w:proofErr w:type="gramEnd"/>
                  <w:r w:rsidRPr="00E07878">
                    <w:rPr>
                      <w:rFonts w:ascii="Times New Roman" w:hAnsi="Times New Roman"/>
                      <w:kern w:val="0"/>
                    </w:rPr>
                    <w:t>机</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27</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40</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288</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367</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401</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拧紧系统</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27</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41</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288</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366</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400</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电气性能测试机</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59.8</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27</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42</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288</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365</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399</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总成台架测试</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27</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43</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288</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364</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398</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轴承压机</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58</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74</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252</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231</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159</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223</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伺服压机及机械手</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58</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74</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251</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231</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160</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224</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机械手</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58</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74</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250</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231</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161</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225</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冷却设备</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58</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74</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249</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231</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162</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226</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水管压机</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58</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74</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248</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231</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163</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227</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翻转机械手</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58</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74</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247</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231</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164</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228</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定转子合装机</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58</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74</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246</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231</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165</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229</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自动拧紧系统</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58</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74</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245</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231</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166</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230</w:t>
                  </w:r>
                </w:p>
              </w:tc>
            </w:tr>
            <w:tr w:rsidR="00E07878" w:rsidRPr="00E07878" w:rsidTr="008A66CC">
              <w:trPr>
                <w:trHeight w:val="550"/>
                <w:jc w:val="center"/>
              </w:trPr>
              <w:tc>
                <w:tcPr>
                  <w:tcW w:w="1031" w:type="pct"/>
                  <w:tcMar>
                    <w:left w:w="0" w:type="dxa"/>
                    <w:right w:w="0" w:type="dxa"/>
                  </w:tcMar>
                  <w:vAlign w:val="center"/>
                </w:tcPr>
                <w:p w:rsidR="008A66CC" w:rsidRPr="00E07878" w:rsidRDefault="008A66CC" w:rsidP="008A66CC">
                  <w:pPr>
                    <w:widowControl/>
                    <w:jc w:val="center"/>
                    <w:rPr>
                      <w:rFonts w:ascii="Times New Roman" w:hAnsi="Times New Roman"/>
                      <w:kern w:val="0"/>
                    </w:rPr>
                  </w:pPr>
                  <w:r w:rsidRPr="00E07878">
                    <w:rPr>
                      <w:rFonts w:ascii="Times New Roman" w:hAnsi="Times New Roman"/>
                      <w:kern w:val="0"/>
                    </w:rPr>
                    <w:t>电机下线测试台</w:t>
                  </w:r>
                </w:p>
              </w:tc>
              <w:tc>
                <w:tcPr>
                  <w:tcW w:w="1003" w:type="pct"/>
                  <w:vAlign w:val="center"/>
                </w:tcPr>
                <w:p w:rsidR="008A66CC" w:rsidRPr="00E07878" w:rsidRDefault="008A66CC"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58</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74</w:t>
                  </w:r>
                </w:p>
              </w:tc>
              <w:tc>
                <w:tcPr>
                  <w:tcW w:w="588"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244</w:t>
                  </w:r>
                </w:p>
              </w:tc>
              <w:tc>
                <w:tcPr>
                  <w:tcW w:w="589"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231</w:t>
                  </w:r>
                </w:p>
              </w:tc>
              <w:tc>
                <w:tcPr>
                  <w:tcW w:w="601"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167</w:t>
                  </w:r>
                </w:p>
              </w:tc>
              <w:tc>
                <w:tcPr>
                  <w:tcW w:w="600" w:type="pct"/>
                  <w:vAlign w:val="center"/>
                </w:tcPr>
                <w:p w:rsidR="008A66CC" w:rsidRPr="00E07878" w:rsidRDefault="008A66CC" w:rsidP="008A66CC">
                  <w:pPr>
                    <w:snapToGrid w:val="0"/>
                    <w:jc w:val="center"/>
                    <w:rPr>
                      <w:rFonts w:ascii="Times New Roman" w:hAnsi="Times New Roman"/>
                      <w:szCs w:val="21"/>
                    </w:rPr>
                  </w:pPr>
                  <w:r w:rsidRPr="00E07878">
                    <w:rPr>
                      <w:rFonts w:ascii="Times New Roman" w:hAnsi="Times New Roman"/>
                      <w:szCs w:val="21"/>
                    </w:rPr>
                    <w:t>231</w:t>
                  </w:r>
                </w:p>
              </w:tc>
            </w:tr>
            <w:tr w:rsidR="00E07878" w:rsidRPr="00E07878" w:rsidTr="008A66CC">
              <w:trPr>
                <w:trHeight w:val="550"/>
                <w:jc w:val="center"/>
              </w:trPr>
              <w:tc>
                <w:tcPr>
                  <w:tcW w:w="1031" w:type="pct"/>
                  <w:tcMar>
                    <w:left w:w="0" w:type="dxa"/>
                    <w:right w:w="0" w:type="dxa"/>
                  </w:tcMar>
                  <w:vAlign w:val="center"/>
                </w:tcPr>
                <w:p w:rsidR="00836CA0" w:rsidRPr="00E07878" w:rsidRDefault="00836CA0" w:rsidP="008A66CC">
                  <w:pPr>
                    <w:widowControl/>
                    <w:jc w:val="center"/>
                    <w:rPr>
                      <w:rFonts w:ascii="Times New Roman" w:hAnsi="Times New Roman"/>
                      <w:kern w:val="0"/>
                    </w:rPr>
                  </w:pPr>
                  <w:r w:rsidRPr="00E07878">
                    <w:rPr>
                      <w:rFonts w:ascii="Times New Roman" w:hAnsi="Times New Roman"/>
                      <w:kern w:val="0"/>
                    </w:rPr>
                    <w:t>插绝缘纸机</w:t>
                  </w:r>
                </w:p>
              </w:tc>
              <w:tc>
                <w:tcPr>
                  <w:tcW w:w="1003" w:type="pct"/>
                  <w:vAlign w:val="center"/>
                </w:tcPr>
                <w:p w:rsidR="00836CA0" w:rsidRPr="00E07878" w:rsidRDefault="00836CA0" w:rsidP="008A66CC">
                  <w:pPr>
                    <w:widowControl/>
                    <w:autoSpaceDN w:val="0"/>
                    <w:spacing w:line="260" w:lineRule="exact"/>
                    <w:jc w:val="center"/>
                    <w:rPr>
                      <w:rFonts w:ascii="Times New Roman" w:hAnsi="Times New Roman"/>
                      <w:kern w:val="0"/>
                      <w:szCs w:val="21"/>
                    </w:rPr>
                  </w:pPr>
                  <w:r w:rsidRPr="00E07878">
                    <w:rPr>
                      <w:rFonts w:ascii="Times New Roman" w:hAnsi="Times New Roman" w:hint="eastAsia"/>
                      <w:kern w:val="0"/>
                      <w:szCs w:val="21"/>
                    </w:rPr>
                    <w:t>55</w:t>
                  </w:r>
                </w:p>
              </w:tc>
              <w:tc>
                <w:tcPr>
                  <w:tcW w:w="588"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hint="eastAsia"/>
                      <w:szCs w:val="21"/>
                    </w:rPr>
                    <w:t>74</w:t>
                  </w:r>
                </w:p>
              </w:tc>
              <w:tc>
                <w:tcPr>
                  <w:tcW w:w="588"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243</w:t>
                  </w:r>
                </w:p>
              </w:tc>
              <w:tc>
                <w:tcPr>
                  <w:tcW w:w="589"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hint="eastAsia"/>
                      <w:szCs w:val="21"/>
                    </w:rPr>
                    <w:t>231</w:t>
                  </w:r>
                </w:p>
              </w:tc>
              <w:tc>
                <w:tcPr>
                  <w:tcW w:w="601"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168</w:t>
                  </w:r>
                </w:p>
              </w:tc>
              <w:tc>
                <w:tcPr>
                  <w:tcW w:w="600"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232</w:t>
                  </w:r>
                </w:p>
              </w:tc>
            </w:tr>
            <w:tr w:rsidR="00E07878" w:rsidRPr="00E07878" w:rsidTr="008A66CC">
              <w:trPr>
                <w:trHeight w:val="550"/>
                <w:jc w:val="center"/>
              </w:trPr>
              <w:tc>
                <w:tcPr>
                  <w:tcW w:w="1031" w:type="pct"/>
                  <w:tcMar>
                    <w:left w:w="0" w:type="dxa"/>
                    <w:right w:w="0" w:type="dxa"/>
                  </w:tcMar>
                  <w:vAlign w:val="center"/>
                </w:tcPr>
                <w:p w:rsidR="00836CA0" w:rsidRPr="00E07878" w:rsidRDefault="00836CA0" w:rsidP="008A66CC">
                  <w:pPr>
                    <w:widowControl/>
                    <w:jc w:val="center"/>
                    <w:rPr>
                      <w:rFonts w:ascii="Times New Roman" w:hAnsi="Times New Roman"/>
                      <w:kern w:val="0"/>
                    </w:rPr>
                  </w:pPr>
                  <w:r w:rsidRPr="00E07878">
                    <w:rPr>
                      <w:rFonts w:ascii="Times New Roman" w:hAnsi="Times New Roman"/>
                      <w:kern w:val="0"/>
                    </w:rPr>
                    <w:t>插</w:t>
                  </w:r>
                  <w:proofErr w:type="gramStart"/>
                  <w:r w:rsidRPr="00E07878">
                    <w:rPr>
                      <w:rFonts w:ascii="Times New Roman" w:hAnsi="Times New Roman"/>
                      <w:kern w:val="0"/>
                    </w:rPr>
                    <w:t>磁钢机</w:t>
                  </w:r>
                  <w:proofErr w:type="gramEnd"/>
                </w:p>
              </w:tc>
              <w:tc>
                <w:tcPr>
                  <w:tcW w:w="1003" w:type="pct"/>
                  <w:vAlign w:val="center"/>
                </w:tcPr>
                <w:p w:rsidR="00836CA0" w:rsidRPr="00E07878" w:rsidRDefault="00836CA0" w:rsidP="008A66CC">
                  <w:pPr>
                    <w:widowControl/>
                    <w:autoSpaceDN w:val="0"/>
                    <w:spacing w:line="260" w:lineRule="exact"/>
                    <w:jc w:val="center"/>
                    <w:rPr>
                      <w:rFonts w:ascii="Times New Roman" w:hAnsi="Times New Roman"/>
                      <w:kern w:val="0"/>
                      <w:szCs w:val="21"/>
                    </w:rPr>
                  </w:pPr>
                  <w:r w:rsidRPr="00E07878">
                    <w:rPr>
                      <w:rFonts w:ascii="Times New Roman" w:hAnsi="Times New Roman" w:hint="eastAsia"/>
                      <w:kern w:val="0"/>
                      <w:szCs w:val="21"/>
                    </w:rPr>
                    <w:t>55</w:t>
                  </w:r>
                </w:p>
              </w:tc>
              <w:tc>
                <w:tcPr>
                  <w:tcW w:w="588"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szCs w:val="21"/>
                    </w:rPr>
                    <w:t>74</w:t>
                  </w:r>
                </w:p>
              </w:tc>
              <w:tc>
                <w:tcPr>
                  <w:tcW w:w="588"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242</w:t>
                  </w:r>
                </w:p>
              </w:tc>
              <w:tc>
                <w:tcPr>
                  <w:tcW w:w="589"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szCs w:val="21"/>
                    </w:rPr>
                    <w:t>231</w:t>
                  </w:r>
                </w:p>
              </w:tc>
              <w:tc>
                <w:tcPr>
                  <w:tcW w:w="601"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169</w:t>
                  </w:r>
                </w:p>
              </w:tc>
              <w:tc>
                <w:tcPr>
                  <w:tcW w:w="600"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233</w:t>
                  </w:r>
                </w:p>
              </w:tc>
            </w:tr>
            <w:tr w:rsidR="00E07878" w:rsidRPr="00E07878" w:rsidTr="008A66CC">
              <w:trPr>
                <w:trHeight w:val="550"/>
                <w:jc w:val="center"/>
              </w:trPr>
              <w:tc>
                <w:tcPr>
                  <w:tcW w:w="1031" w:type="pct"/>
                  <w:tcMar>
                    <w:left w:w="0" w:type="dxa"/>
                    <w:right w:w="0" w:type="dxa"/>
                  </w:tcMar>
                  <w:vAlign w:val="center"/>
                </w:tcPr>
                <w:p w:rsidR="00836CA0" w:rsidRPr="00E07878" w:rsidRDefault="00836CA0" w:rsidP="008A66CC">
                  <w:pPr>
                    <w:widowControl/>
                    <w:jc w:val="center"/>
                    <w:rPr>
                      <w:rFonts w:ascii="Times New Roman" w:hAnsi="Times New Roman"/>
                      <w:kern w:val="0"/>
                    </w:rPr>
                  </w:pPr>
                  <w:r w:rsidRPr="00E07878">
                    <w:rPr>
                      <w:rFonts w:ascii="Times New Roman" w:hAnsi="Times New Roman"/>
                      <w:kern w:val="0"/>
                    </w:rPr>
                    <w:t>折弯机</w:t>
                  </w:r>
                </w:p>
              </w:tc>
              <w:tc>
                <w:tcPr>
                  <w:tcW w:w="1003" w:type="pct"/>
                  <w:vAlign w:val="center"/>
                </w:tcPr>
                <w:p w:rsidR="00836CA0" w:rsidRPr="00E07878" w:rsidRDefault="00836CA0"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64</w:t>
                  </w:r>
                </w:p>
              </w:tc>
              <w:tc>
                <w:tcPr>
                  <w:tcW w:w="588"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szCs w:val="21"/>
                    </w:rPr>
                    <w:t>74</w:t>
                  </w:r>
                </w:p>
              </w:tc>
              <w:tc>
                <w:tcPr>
                  <w:tcW w:w="588"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241</w:t>
                  </w:r>
                </w:p>
              </w:tc>
              <w:tc>
                <w:tcPr>
                  <w:tcW w:w="589"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szCs w:val="21"/>
                    </w:rPr>
                    <w:t>231</w:t>
                  </w:r>
                </w:p>
              </w:tc>
              <w:tc>
                <w:tcPr>
                  <w:tcW w:w="601"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170</w:t>
                  </w:r>
                </w:p>
              </w:tc>
              <w:tc>
                <w:tcPr>
                  <w:tcW w:w="600"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234</w:t>
                  </w:r>
                </w:p>
              </w:tc>
            </w:tr>
            <w:tr w:rsidR="00E07878" w:rsidRPr="00E07878" w:rsidTr="008A66CC">
              <w:trPr>
                <w:trHeight w:val="550"/>
                <w:jc w:val="center"/>
              </w:trPr>
              <w:tc>
                <w:tcPr>
                  <w:tcW w:w="1031" w:type="pct"/>
                  <w:tcMar>
                    <w:left w:w="0" w:type="dxa"/>
                    <w:right w:w="0" w:type="dxa"/>
                  </w:tcMar>
                  <w:vAlign w:val="center"/>
                </w:tcPr>
                <w:p w:rsidR="00836CA0" w:rsidRPr="00E07878" w:rsidRDefault="00836CA0" w:rsidP="008A66CC">
                  <w:pPr>
                    <w:widowControl/>
                    <w:jc w:val="center"/>
                    <w:rPr>
                      <w:rFonts w:ascii="Times New Roman" w:hAnsi="Times New Roman"/>
                      <w:kern w:val="0"/>
                    </w:rPr>
                  </w:pPr>
                  <w:r w:rsidRPr="00E07878">
                    <w:rPr>
                      <w:rFonts w:ascii="Times New Roman" w:hAnsi="Times New Roman"/>
                      <w:kern w:val="0"/>
                    </w:rPr>
                    <w:t>扁线扭头机</w:t>
                  </w:r>
                </w:p>
              </w:tc>
              <w:tc>
                <w:tcPr>
                  <w:tcW w:w="1003" w:type="pct"/>
                  <w:vAlign w:val="center"/>
                </w:tcPr>
                <w:p w:rsidR="00836CA0" w:rsidRPr="00E07878" w:rsidRDefault="00836CA0"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c>
                <w:tcPr>
                  <w:tcW w:w="588"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szCs w:val="21"/>
                    </w:rPr>
                    <w:t>74</w:t>
                  </w:r>
                </w:p>
              </w:tc>
              <w:tc>
                <w:tcPr>
                  <w:tcW w:w="588"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240</w:t>
                  </w:r>
                </w:p>
              </w:tc>
              <w:tc>
                <w:tcPr>
                  <w:tcW w:w="589"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szCs w:val="21"/>
                    </w:rPr>
                    <w:t>231</w:t>
                  </w:r>
                </w:p>
              </w:tc>
              <w:tc>
                <w:tcPr>
                  <w:tcW w:w="601"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171</w:t>
                  </w:r>
                </w:p>
              </w:tc>
              <w:tc>
                <w:tcPr>
                  <w:tcW w:w="600"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235</w:t>
                  </w:r>
                </w:p>
              </w:tc>
            </w:tr>
            <w:tr w:rsidR="00E07878" w:rsidRPr="00E07878" w:rsidTr="008A66CC">
              <w:trPr>
                <w:trHeight w:val="550"/>
                <w:jc w:val="center"/>
              </w:trPr>
              <w:tc>
                <w:tcPr>
                  <w:tcW w:w="1031" w:type="pct"/>
                  <w:tcMar>
                    <w:left w:w="0" w:type="dxa"/>
                    <w:right w:w="0" w:type="dxa"/>
                  </w:tcMar>
                  <w:vAlign w:val="center"/>
                </w:tcPr>
                <w:p w:rsidR="00836CA0" w:rsidRPr="00E07878" w:rsidRDefault="00836CA0" w:rsidP="008A66CC">
                  <w:pPr>
                    <w:widowControl/>
                    <w:jc w:val="center"/>
                    <w:rPr>
                      <w:rFonts w:ascii="Times New Roman" w:hAnsi="Times New Roman"/>
                      <w:kern w:val="0"/>
                    </w:rPr>
                  </w:pPr>
                  <w:r w:rsidRPr="00E07878">
                    <w:rPr>
                      <w:rFonts w:ascii="Times New Roman" w:hAnsi="Times New Roman"/>
                      <w:kern w:val="0"/>
                    </w:rPr>
                    <w:t>综合测试仪</w:t>
                  </w:r>
                </w:p>
              </w:tc>
              <w:tc>
                <w:tcPr>
                  <w:tcW w:w="1003" w:type="pct"/>
                  <w:vAlign w:val="center"/>
                </w:tcPr>
                <w:p w:rsidR="00836CA0" w:rsidRPr="00E07878" w:rsidRDefault="00836CA0"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c>
                <w:tcPr>
                  <w:tcW w:w="588"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szCs w:val="21"/>
                    </w:rPr>
                    <w:t>74</w:t>
                  </w:r>
                </w:p>
              </w:tc>
              <w:tc>
                <w:tcPr>
                  <w:tcW w:w="588"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239</w:t>
                  </w:r>
                </w:p>
              </w:tc>
              <w:tc>
                <w:tcPr>
                  <w:tcW w:w="589"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szCs w:val="21"/>
                    </w:rPr>
                    <w:t>231</w:t>
                  </w:r>
                </w:p>
              </w:tc>
              <w:tc>
                <w:tcPr>
                  <w:tcW w:w="601"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172</w:t>
                  </w:r>
                </w:p>
              </w:tc>
              <w:tc>
                <w:tcPr>
                  <w:tcW w:w="600"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236</w:t>
                  </w:r>
                </w:p>
              </w:tc>
            </w:tr>
            <w:tr w:rsidR="00E07878" w:rsidRPr="00E07878" w:rsidTr="008A66CC">
              <w:trPr>
                <w:trHeight w:val="550"/>
                <w:jc w:val="center"/>
              </w:trPr>
              <w:tc>
                <w:tcPr>
                  <w:tcW w:w="1031" w:type="pct"/>
                  <w:tcMar>
                    <w:left w:w="0" w:type="dxa"/>
                    <w:right w:w="0" w:type="dxa"/>
                  </w:tcMar>
                  <w:vAlign w:val="center"/>
                </w:tcPr>
                <w:p w:rsidR="00836CA0" w:rsidRPr="00E07878" w:rsidRDefault="00836CA0" w:rsidP="008A66CC">
                  <w:pPr>
                    <w:widowControl/>
                    <w:jc w:val="center"/>
                    <w:rPr>
                      <w:rFonts w:ascii="Times New Roman" w:hAnsi="Times New Roman"/>
                      <w:kern w:val="0"/>
                    </w:rPr>
                  </w:pPr>
                  <w:r w:rsidRPr="00E07878">
                    <w:rPr>
                      <w:rFonts w:ascii="Times New Roman" w:hAnsi="Times New Roman"/>
                      <w:kern w:val="0"/>
                    </w:rPr>
                    <w:lastRenderedPageBreak/>
                    <w:t>充磁机</w:t>
                  </w:r>
                </w:p>
              </w:tc>
              <w:tc>
                <w:tcPr>
                  <w:tcW w:w="1003" w:type="pct"/>
                  <w:vAlign w:val="center"/>
                </w:tcPr>
                <w:p w:rsidR="00836CA0" w:rsidRPr="00E07878" w:rsidRDefault="00836CA0"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c>
                <w:tcPr>
                  <w:tcW w:w="588"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szCs w:val="21"/>
                    </w:rPr>
                    <w:t>74</w:t>
                  </w:r>
                </w:p>
              </w:tc>
              <w:tc>
                <w:tcPr>
                  <w:tcW w:w="588"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238</w:t>
                  </w:r>
                </w:p>
              </w:tc>
              <w:tc>
                <w:tcPr>
                  <w:tcW w:w="589"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szCs w:val="21"/>
                    </w:rPr>
                    <w:t>231</w:t>
                  </w:r>
                </w:p>
              </w:tc>
              <w:tc>
                <w:tcPr>
                  <w:tcW w:w="601"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173</w:t>
                  </w:r>
                </w:p>
              </w:tc>
              <w:tc>
                <w:tcPr>
                  <w:tcW w:w="600" w:type="pct"/>
                  <w:vAlign w:val="center"/>
                </w:tcPr>
                <w:p w:rsidR="00836CA0" w:rsidRPr="00E07878" w:rsidRDefault="00836CA0" w:rsidP="00812429">
                  <w:pPr>
                    <w:snapToGrid w:val="0"/>
                    <w:jc w:val="center"/>
                    <w:rPr>
                      <w:rFonts w:ascii="Times New Roman" w:hAnsi="Times New Roman"/>
                      <w:szCs w:val="21"/>
                    </w:rPr>
                  </w:pPr>
                  <w:r w:rsidRPr="00E07878">
                    <w:rPr>
                      <w:rFonts w:ascii="Times New Roman" w:hAnsi="Times New Roman"/>
                      <w:szCs w:val="21"/>
                    </w:rPr>
                    <w:t>237</w:t>
                  </w:r>
                </w:p>
              </w:tc>
            </w:tr>
            <w:tr w:rsidR="00E07878" w:rsidRPr="00E07878" w:rsidTr="008A66CC">
              <w:trPr>
                <w:trHeight w:val="550"/>
                <w:jc w:val="center"/>
              </w:trPr>
              <w:tc>
                <w:tcPr>
                  <w:tcW w:w="1031" w:type="pct"/>
                  <w:tcMar>
                    <w:left w:w="0" w:type="dxa"/>
                    <w:right w:w="0" w:type="dxa"/>
                  </w:tcMar>
                  <w:vAlign w:val="center"/>
                </w:tcPr>
                <w:p w:rsidR="00836CA0" w:rsidRPr="00E07878" w:rsidRDefault="00836CA0" w:rsidP="008A66CC">
                  <w:pPr>
                    <w:widowControl/>
                    <w:jc w:val="center"/>
                    <w:rPr>
                      <w:rFonts w:ascii="Times New Roman" w:hAnsi="Times New Roman"/>
                      <w:kern w:val="0"/>
                    </w:rPr>
                  </w:pPr>
                  <w:r w:rsidRPr="00E07878">
                    <w:rPr>
                      <w:rFonts w:ascii="Times New Roman" w:hAnsi="Times New Roman"/>
                      <w:kern w:val="0"/>
                    </w:rPr>
                    <w:t>动平衡机</w:t>
                  </w:r>
                </w:p>
              </w:tc>
              <w:tc>
                <w:tcPr>
                  <w:tcW w:w="1003" w:type="pct"/>
                  <w:vAlign w:val="center"/>
                </w:tcPr>
                <w:p w:rsidR="00836CA0" w:rsidRPr="00E07878" w:rsidRDefault="00836CA0" w:rsidP="008A66CC">
                  <w:pPr>
                    <w:widowControl/>
                    <w:autoSpaceDN w:val="0"/>
                    <w:spacing w:line="260" w:lineRule="exact"/>
                    <w:jc w:val="center"/>
                    <w:rPr>
                      <w:rFonts w:ascii="Times New Roman" w:hAnsi="Times New Roman"/>
                      <w:kern w:val="0"/>
                      <w:szCs w:val="21"/>
                    </w:rPr>
                  </w:pPr>
                  <w:r w:rsidRPr="00E07878">
                    <w:rPr>
                      <w:rFonts w:ascii="Times New Roman" w:hAnsi="Times New Roman"/>
                      <w:kern w:val="0"/>
                      <w:szCs w:val="21"/>
                    </w:rPr>
                    <w:t>55</w:t>
                  </w:r>
                </w:p>
              </w:tc>
              <w:tc>
                <w:tcPr>
                  <w:tcW w:w="588"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szCs w:val="21"/>
                    </w:rPr>
                    <w:t>74</w:t>
                  </w:r>
                </w:p>
              </w:tc>
              <w:tc>
                <w:tcPr>
                  <w:tcW w:w="588"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hint="eastAsia"/>
                      <w:szCs w:val="21"/>
                    </w:rPr>
                    <w:t>237</w:t>
                  </w:r>
                </w:p>
              </w:tc>
              <w:tc>
                <w:tcPr>
                  <w:tcW w:w="589"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szCs w:val="21"/>
                    </w:rPr>
                    <w:t>231</w:t>
                  </w:r>
                </w:p>
              </w:tc>
              <w:tc>
                <w:tcPr>
                  <w:tcW w:w="601"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hint="eastAsia"/>
                      <w:szCs w:val="21"/>
                    </w:rPr>
                    <w:t>174</w:t>
                  </w:r>
                </w:p>
              </w:tc>
              <w:tc>
                <w:tcPr>
                  <w:tcW w:w="600" w:type="pct"/>
                  <w:vAlign w:val="center"/>
                </w:tcPr>
                <w:p w:rsidR="00836CA0" w:rsidRPr="00E07878" w:rsidRDefault="00836CA0" w:rsidP="008A66CC">
                  <w:pPr>
                    <w:snapToGrid w:val="0"/>
                    <w:jc w:val="center"/>
                    <w:rPr>
                      <w:rFonts w:ascii="Times New Roman" w:hAnsi="Times New Roman"/>
                      <w:szCs w:val="21"/>
                    </w:rPr>
                  </w:pPr>
                  <w:r w:rsidRPr="00E07878">
                    <w:rPr>
                      <w:rFonts w:ascii="Times New Roman" w:hAnsi="Times New Roman" w:hint="eastAsia"/>
                      <w:szCs w:val="21"/>
                    </w:rPr>
                    <w:t>238</w:t>
                  </w:r>
                </w:p>
              </w:tc>
            </w:tr>
          </w:tbl>
          <w:p w:rsidR="00462EB3" w:rsidRPr="00E07878" w:rsidRDefault="00462EB3" w:rsidP="00462EB3">
            <w:pPr>
              <w:spacing w:beforeLines="50" w:before="156" w:line="360" w:lineRule="auto"/>
              <w:ind w:firstLineChars="200" w:firstLine="480"/>
              <w:rPr>
                <w:rFonts w:ascii="Times New Roman" w:hAnsi="Times New Roman"/>
                <w:sz w:val="24"/>
              </w:rPr>
            </w:pPr>
            <w:r w:rsidRPr="00E07878">
              <w:rPr>
                <w:rFonts w:ascii="Times New Roman" w:hAnsi="Times New Roman"/>
                <w:sz w:val="24"/>
              </w:rPr>
              <w:t>（</w:t>
            </w:r>
            <w:r w:rsidRPr="00E07878">
              <w:rPr>
                <w:rFonts w:ascii="Times New Roman" w:hAnsi="Times New Roman"/>
                <w:sz w:val="24"/>
              </w:rPr>
              <w:t>7</w:t>
            </w:r>
            <w:r w:rsidRPr="00E07878">
              <w:rPr>
                <w:rFonts w:ascii="Times New Roman" w:hAnsi="Times New Roman"/>
                <w:sz w:val="24"/>
              </w:rPr>
              <w:t>）预测结果</w:t>
            </w:r>
          </w:p>
          <w:p w:rsidR="00462EB3" w:rsidRPr="00E07878" w:rsidRDefault="00462EB3" w:rsidP="00462EB3">
            <w:pPr>
              <w:spacing w:line="360" w:lineRule="auto"/>
              <w:ind w:firstLineChars="200" w:firstLine="480"/>
              <w:rPr>
                <w:rFonts w:ascii="Times New Roman" w:hAnsi="Times New Roman"/>
                <w:sz w:val="24"/>
              </w:rPr>
            </w:pPr>
            <w:r w:rsidRPr="00E07878">
              <w:rPr>
                <w:rFonts w:ascii="Times New Roman" w:hAnsi="Times New Roman"/>
                <w:sz w:val="24"/>
              </w:rPr>
              <w:t>噪声预测结果见表</w:t>
            </w:r>
            <w:r w:rsidR="004F1CA2" w:rsidRPr="00E07878">
              <w:rPr>
                <w:rFonts w:ascii="Times New Roman" w:hAnsi="Times New Roman"/>
                <w:sz w:val="24"/>
              </w:rPr>
              <w:t>27</w:t>
            </w:r>
            <w:r w:rsidRPr="00E07878">
              <w:rPr>
                <w:rFonts w:ascii="Times New Roman" w:hAnsi="Times New Roman"/>
                <w:sz w:val="24"/>
              </w:rPr>
              <w:t>。</w:t>
            </w:r>
          </w:p>
          <w:p w:rsidR="00462EB3" w:rsidRPr="00E07878" w:rsidRDefault="00462EB3" w:rsidP="00462EB3">
            <w:pPr>
              <w:jc w:val="center"/>
              <w:rPr>
                <w:rFonts w:ascii="Times New Roman" w:hAnsi="Times New Roman"/>
                <w:b/>
                <w:sz w:val="24"/>
              </w:rPr>
            </w:pPr>
            <w:r w:rsidRPr="00E07878">
              <w:rPr>
                <w:rFonts w:ascii="Times New Roman" w:hAnsi="Times New Roman"/>
                <w:b/>
                <w:sz w:val="24"/>
              </w:rPr>
              <w:t>表</w:t>
            </w:r>
            <w:r w:rsidR="004F1CA2" w:rsidRPr="00E07878">
              <w:rPr>
                <w:rFonts w:ascii="Times New Roman" w:hAnsi="Times New Roman"/>
                <w:b/>
                <w:sz w:val="24"/>
              </w:rPr>
              <w:t>27</w:t>
            </w:r>
            <w:r w:rsidRPr="00E07878">
              <w:rPr>
                <w:rFonts w:ascii="Times New Roman" w:hAnsi="Times New Roman"/>
                <w:b/>
                <w:sz w:val="24"/>
              </w:rPr>
              <w:t xml:space="preserve">   </w:t>
            </w:r>
            <w:r w:rsidRPr="00E07878">
              <w:rPr>
                <w:rFonts w:ascii="Times New Roman" w:hAnsi="Times New Roman"/>
                <w:b/>
                <w:sz w:val="24"/>
              </w:rPr>
              <w:t>噪声预测结果</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38"/>
              <w:gridCol w:w="585"/>
              <w:gridCol w:w="427"/>
              <w:gridCol w:w="639"/>
              <w:gridCol w:w="640"/>
              <w:gridCol w:w="703"/>
              <w:gridCol w:w="704"/>
              <w:gridCol w:w="1943"/>
              <w:gridCol w:w="431"/>
              <w:gridCol w:w="426"/>
              <w:gridCol w:w="427"/>
              <w:gridCol w:w="439"/>
            </w:tblGrid>
            <w:tr w:rsidR="00E07878" w:rsidRPr="00E07878" w:rsidTr="00C969F5">
              <w:trPr>
                <w:jc w:val="center"/>
              </w:trPr>
              <w:tc>
                <w:tcPr>
                  <w:tcW w:w="399" w:type="pct"/>
                  <w:vMerge w:val="restart"/>
                  <w:vAlign w:val="center"/>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szCs w:val="21"/>
                    </w:rPr>
                    <w:t>预测点</w:t>
                  </w:r>
                </w:p>
              </w:tc>
              <w:tc>
                <w:tcPr>
                  <w:tcW w:w="632" w:type="pct"/>
                  <w:gridSpan w:val="2"/>
                  <w:vAlign w:val="center"/>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szCs w:val="21"/>
                    </w:rPr>
                    <w:t>贡献值</w:t>
                  </w:r>
                  <w:r w:rsidRPr="00E07878">
                    <w:rPr>
                      <w:rFonts w:ascii="Times New Roman" w:hAnsi="Times New Roman"/>
                      <w:szCs w:val="21"/>
                    </w:rPr>
                    <w:t>dB</w:t>
                  </w:r>
                  <w:r w:rsidRPr="00E07878">
                    <w:rPr>
                      <w:rFonts w:ascii="Times New Roman" w:hAnsi="Times New Roman"/>
                      <w:szCs w:val="21"/>
                    </w:rPr>
                    <w:t>（</w:t>
                  </w:r>
                  <w:r w:rsidRPr="00E07878">
                    <w:rPr>
                      <w:rFonts w:ascii="Times New Roman" w:hAnsi="Times New Roman"/>
                      <w:szCs w:val="21"/>
                    </w:rPr>
                    <w:t>A</w:t>
                  </w:r>
                  <w:r w:rsidRPr="00E07878">
                    <w:rPr>
                      <w:rFonts w:ascii="Times New Roman" w:hAnsi="Times New Roman"/>
                      <w:szCs w:val="21"/>
                    </w:rPr>
                    <w:t>）</w:t>
                  </w:r>
                </w:p>
              </w:tc>
              <w:tc>
                <w:tcPr>
                  <w:tcW w:w="799" w:type="pct"/>
                  <w:gridSpan w:val="2"/>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szCs w:val="21"/>
                    </w:rPr>
                    <w:t>背景值</w:t>
                  </w:r>
                </w:p>
                <w:p w:rsidR="00C969F5" w:rsidRPr="00E07878" w:rsidRDefault="00C969F5" w:rsidP="00C969F5">
                  <w:pPr>
                    <w:pStyle w:val="Default1"/>
                    <w:rPr>
                      <w:color w:val="auto"/>
                    </w:rPr>
                  </w:pPr>
                  <w:r w:rsidRPr="00E07878">
                    <w:rPr>
                      <w:rFonts w:ascii="Times New Roman" w:cs="Times New Roman"/>
                      <w:color w:val="auto"/>
                      <w:kern w:val="2"/>
                      <w:sz w:val="21"/>
                      <w:szCs w:val="21"/>
                    </w:rPr>
                    <w:t>dB</w:t>
                  </w:r>
                  <w:r w:rsidRPr="00E07878">
                    <w:rPr>
                      <w:rFonts w:ascii="Times New Roman" w:cs="Times New Roman"/>
                      <w:color w:val="auto"/>
                      <w:kern w:val="2"/>
                      <w:sz w:val="21"/>
                      <w:szCs w:val="21"/>
                    </w:rPr>
                    <w:t>（</w:t>
                  </w:r>
                  <w:r w:rsidRPr="00E07878">
                    <w:rPr>
                      <w:rFonts w:ascii="Times New Roman" w:cs="Times New Roman"/>
                      <w:color w:val="auto"/>
                      <w:kern w:val="2"/>
                      <w:sz w:val="21"/>
                      <w:szCs w:val="21"/>
                    </w:rPr>
                    <w:t>A</w:t>
                  </w:r>
                  <w:r w:rsidRPr="00E07878">
                    <w:rPr>
                      <w:rFonts w:ascii="Times New Roman" w:cs="Times New Roman"/>
                      <w:color w:val="auto"/>
                      <w:kern w:val="2"/>
                      <w:sz w:val="21"/>
                      <w:szCs w:val="21"/>
                    </w:rPr>
                    <w:t>）</w:t>
                  </w:r>
                </w:p>
              </w:tc>
              <w:tc>
                <w:tcPr>
                  <w:tcW w:w="879" w:type="pct"/>
                  <w:gridSpan w:val="2"/>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szCs w:val="21"/>
                    </w:rPr>
                    <w:t>预测值</w:t>
                  </w:r>
                </w:p>
                <w:p w:rsidR="00C969F5" w:rsidRPr="00E07878" w:rsidRDefault="00C969F5" w:rsidP="00C969F5">
                  <w:pPr>
                    <w:pStyle w:val="Default1"/>
                    <w:rPr>
                      <w:color w:val="auto"/>
                    </w:rPr>
                  </w:pPr>
                  <w:r w:rsidRPr="00E07878">
                    <w:rPr>
                      <w:rFonts w:ascii="Times New Roman" w:cs="Times New Roman"/>
                      <w:color w:val="auto"/>
                      <w:kern w:val="2"/>
                      <w:sz w:val="21"/>
                      <w:szCs w:val="21"/>
                    </w:rPr>
                    <w:t>dB</w:t>
                  </w:r>
                  <w:r w:rsidRPr="00E07878">
                    <w:rPr>
                      <w:rFonts w:ascii="Times New Roman" w:cs="Times New Roman"/>
                      <w:color w:val="auto"/>
                      <w:kern w:val="2"/>
                      <w:sz w:val="21"/>
                      <w:szCs w:val="21"/>
                    </w:rPr>
                    <w:t>（</w:t>
                  </w:r>
                  <w:r w:rsidRPr="00E07878">
                    <w:rPr>
                      <w:rFonts w:ascii="Times New Roman" w:cs="Times New Roman"/>
                      <w:color w:val="auto"/>
                      <w:kern w:val="2"/>
                      <w:sz w:val="21"/>
                      <w:szCs w:val="21"/>
                    </w:rPr>
                    <w:t>A</w:t>
                  </w:r>
                  <w:r w:rsidRPr="00E07878">
                    <w:rPr>
                      <w:rFonts w:ascii="Times New Roman" w:cs="Times New Roman"/>
                      <w:color w:val="auto"/>
                      <w:kern w:val="2"/>
                      <w:sz w:val="21"/>
                      <w:szCs w:val="21"/>
                    </w:rPr>
                    <w:t>）</w:t>
                  </w:r>
                </w:p>
              </w:tc>
              <w:tc>
                <w:tcPr>
                  <w:tcW w:w="1214" w:type="pct"/>
                  <w:vMerge w:val="restart"/>
                  <w:vAlign w:val="center"/>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szCs w:val="21"/>
                    </w:rPr>
                    <w:t>执行标准</w:t>
                  </w:r>
                </w:p>
              </w:tc>
              <w:tc>
                <w:tcPr>
                  <w:tcW w:w="535" w:type="pct"/>
                  <w:gridSpan w:val="2"/>
                  <w:vAlign w:val="center"/>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szCs w:val="21"/>
                    </w:rPr>
                    <w:t>标准值</w:t>
                  </w:r>
                </w:p>
              </w:tc>
              <w:tc>
                <w:tcPr>
                  <w:tcW w:w="541" w:type="pct"/>
                  <w:gridSpan w:val="2"/>
                  <w:vAlign w:val="center"/>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szCs w:val="21"/>
                    </w:rPr>
                    <w:t>达标情况</w:t>
                  </w:r>
                </w:p>
              </w:tc>
            </w:tr>
            <w:tr w:rsidR="00E07878" w:rsidRPr="00E07878" w:rsidTr="00A64D18">
              <w:trPr>
                <w:jc w:val="center"/>
              </w:trPr>
              <w:tc>
                <w:tcPr>
                  <w:tcW w:w="399" w:type="pct"/>
                  <w:vMerge/>
                  <w:vAlign w:val="center"/>
                </w:tcPr>
                <w:p w:rsidR="00C969F5" w:rsidRPr="00E07878" w:rsidRDefault="00C969F5" w:rsidP="00CA51A4">
                  <w:pPr>
                    <w:spacing w:line="320" w:lineRule="exact"/>
                    <w:jc w:val="center"/>
                    <w:rPr>
                      <w:rFonts w:ascii="Times New Roman" w:hAnsi="Times New Roman"/>
                      <w:szCs w:val="21"/>
                    </w:rPr>
                  </w:pPr>
                </w:p>
              </w:tc>
              <w:tc>
                <w:tcPr>
                  <w:tcW w:w="366" w:type="pct"/>
                  <w:vAlign w:val="center"/>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szCs w:val="21"/>
                    </w:rPr>
                    <w:t>昼间</w:t>
                  </w:r>
                </w:p>
              </w:tc>
              <w:tc>
                <w:tcPr>
                  <w:tcW w:w="267" w:type="pct"/>
                  <w:vAlign w:val="center"/>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szCs w:val="21"/>
                    </w:rPr>
                    <w:t>夜间</w:t>
                  </w:r>
                </w:p>
              </w:tc>
              <w:tc>
                <w:tcPr>
                  <w:tcW w:w="399" w:type="pct"/>
                  <w:vAlign w:val="center"/>
                </w:tcPr>
                <w:p w:rsidR="00C969F5" w:rsidRPr="00E07878" w:rsidRDefault="00C969F5" w:rsidP="00A64D18">
                  <w:pPr>
                    <w:spacing w:line="320" w:lineRule="exact"/>
                    <w:jc w:val="center"/>
                    <w:rPr>
                      <w:rFonts w:ascii="Times New Roman" w:hAnsi="Times New Roman"/>
                      <w:szCs w:val="21"/>
                    </w:rPr>
                  </w:pPr>
                  <w:r w:rsidRPr="00E07878">
                    <w:rPr>
                      <w:rFonts w:ascii="Times New Roman" w:hAnsi="Times New Roman"/>
                      <w:szCs w:val="21"/>
                    </w:rPr>
                    <w:t>昼间</w:t>
                  </w:r>
                </w:p>
              </w:tc>
              <w:tc>
                <w:tcPr>
                  <w:tcW w:w="400" w:type="pct"/>
                  <w:vAlign w:val="center"/>
                </w:tcPr>
                <w:p w:rsidR="00C969F5" w:rsidRPr="00E07878" w:rsidRDefault="00C969F5" w:rsidP="00A64D18">
                  <w:pPr>
                    <w:spacing w:line="320" w:lineRule="exact"/>
                    <w:jc w:val="center"/>
                    <w:rPr>
                      <w:rFonts w:ascii="Times New Roman" w:hAnsi="Times New Roman"/>
                      <w:szCs w:val="21"/>
                    </w:rPr>
                  </w:pPr>
                  <w:r w:rsidRPr="00E07878">
                    <w:rPr>
                      <w:rFonts w:ascii="Times New Roman" w:hAnsi="Times New Roman"/>
                      <w:szCs w:val="21"/>
                    </w:rPr>
                    <w:t>夜间</w:t>
                  </w:r>
                </w:p>
              </w:tc>
              <w:tc>
                <w:tcPr>
                  <w:tcW w:w="439" w:type="pct"/>
                  <w:vAlign w:val="center"/>
                </w:tcPr>
                <w:p w:rsidR="00C969F5" w:rsidRPr="00E07878" w:rsidRDefault="00C969F5" w:rsidP="00A64D18">
                  <w:pPr>
                    <w:spacing w:line="320" w:lineRule="exact"/>
                    <w:jc w:val="center"/>
                    <w:rPr>
                      <w:rFonts w:ascii="Times New Roman" w:hAnsi="Times New Roman"/>
                      <w:szCs w:val="21"/>
                    </w:rPr>
                  </w:pPr>
                  <w:r w:rsidRPr="00E07878">
                    <w:rPr>
                      <w:rFonts w:ascii="Times New Roman" w:hAnsi="Times New Roman"/>
                      <w:szCs w:val="21"/>
                    </w:rPr>
                    <w:t>昼间</w:t>
                  </w:r>
                </w:p>
              </w:tc>
              <w:tc>
                <w:tcPr>
                  <w:tcW w:w="440" w:type="pct"/>
                  <w:vAlign w:val="center"/>
                </w:tcPr>
                <w:p w:rsidR="00C969F5" w:rsidRPr="00E07878" w:rsidRDefault="00C969F5" w:rsidP="00A64D18">
                  <w:pPr>
                    <w:spacing w:line="320" w:lineRule="exact"/>
                    <w:jc w:val="center"/>
                    <w:rPr>
                      <w:rFonts w:ascii="Times New Roman" w:hAnsi="Times New Roman"/>
                      <w:szCs w:val="21"/>
                    </w:rPr>
                  </w:pPr>
                  <w:r w:rsidRPr="00E07878">
                    <w:rPr>
                      <w:rFonts w:ascii="Times New Roman" w:hAnsi="Times New Roman"/>
                      <w:szCs w:val="21"/>
                    </w:rPr>
                    <w:t>夜间</w:t>
                  </w:r>
                </w:p>
              </w:tc>
              <w:tc>
                <w:tcPr>
                  <w:tcW w:w="1214" w:type="pct"/>
                  <w:vMerge/>
                  <w:vAlign w:val="center"/>
                </w:tcPr>
                <w:p w:rsidR="00C969F5" w:rsidRPr="00E07878" w:rsidRDefault="00C969F5" w:rsidP="00CA51A4">
                  <w:pPr>
                    <w:spacing w:line="320" w:lineRule="exact"/>
                    <w:jc w:val="center"/>
                    <w:rPr>
                      <w:rFonts w:ascii="Times New Roman" w:hAnsi="Times New Roman"/>
                      <w:szCs w:val="21"/>
                    </w:rPr>
                  </w:pPr>
                </w:p>
              </w:tc>
              <w:tc>
                <w:tcPr>
                  <w:tcW w:w="269" w:type="pct"/>
                  <w:vAlign w:val="center"/>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szCs w:val="21"/>
                    </w:rPr>
                    <w:t>昼间</w:t>
                  </w:r>
                </w:p>
              </w:tc>
              <w:tc>
                <w:tcPr>
                  <w:tcW w:w="266" w:type="pct"/>
                  <w:vAlign w:val="center"/>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szCs w:val="21"/>
                    </w:rPr>
                    <w:t>夜间</w:t>
                  </w:r>
                </w:p>
              </w:tc>
              <w:tc>
                <w:tcPr>
                  <w:tcW w:w="267" w:type="pct"/>
                  <w:vAlign w:val="center"/>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szCs w:val="21"/>
                    </w:rPr>
                    <w:t>昼间</w:t>
                  </w:r>
                </w:p>
              </w:tc>
              <w:tc>
                <w:tcPr>
                  <w:tcW w:w="274" w:type="pct"/>
                  <w:vAlign w:val="center"/>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szCs w:val="21"/>
                    </w:rPr>
                    <w:t>夜间</w:t>
                  </w:r>
                </w:p>
              </w:tc>
            </w:tr>
            <w:tr w:rsidR="00E07878" w:rsidRPr="00E07878" w:rsidTr="00C969F5">
              <w:trPr>
                <w:jc w:val="center"/>
              </w:trPr>
              <w:tc>
                <w:tcPr>
                  <w:tcW w:w="399" w:type="pct"/>
                  <w:vAlign w:val="center"/>
                </w:tcPr>
                <w:p w:rsidR="00C969F5" w:rsidRPr="00E07878" w:rsidRDefault="00C969F5" w:rsidP="00CA51A4">
                  <w:pPr>
                    <w:widowControl/>
                    <w:spacing w:line="320" w:lineRule="exact"/>
                    <w:jc w:val="center"/>
                    <w:rPr>
                      <w:rFonts w:ascii="Times New Roman" w:hAnsi="Times New Roman"/>
                      <w:kern w:val="0"/>
                      <w:szCs w:val="21"/>
                    </w:rPr>
                  </w:pPr>
                  <w:r w:rsidRPr="00E07878">
                    <w:rPr>
                      <w:rFonts w:ascii="Times New Roman" w:hAnsi="Times New Roman"/>
                      <w:szCs w:val="21"/>
                    </w:rPr>
                    <w:t>东厂界</w:t>
                  </w:r>
                </w:p>
              </w:tc>
              <w:tc>
                <w:tcPr>
                  <w:tcW w:w="366" w:type="pct"/>
                  <w:vAlign w:val="center"/>
                </w:tcPr>
                <w:p w:rsidR="00C969F5" w:rsidRPr="00E07878" w:rsidRDefault="00C969F5" w:rsidP="00CA51A4">
                  <w:pPr>
                    <w:jc w:val="center"/>
                    <w:rPr>
                      <w:rFonts w:ascii="Times New Roman" w:hAnsi="Times New Roman"/>
                      <w:szCs w:val="21"/>
                    </w:rPr>
                  </w:pPr>
                  <w:r w:rsidRPr="00E07878">
                    <w:rPr>
                      <w:rFonts w:ascii="Times New Roman" w:hAnsi="Times New Roman"/>
                      <w:szCs w:val="21"/>
                    </w:rPr>
                    <w:t>47.5</w:t>
                  </w:r>
                </w:p>
              </w:tc>
              <w:tc>
                <w:tcPr>
                  <w:tcW w:w="267" w:type="pct"/>
                  <w:vAlign w:val="center"/>
                </w:tcPr>
                <w:p w:rsidR="00C969F5" w:rsidRPr="00E07878" w:rsidRDefault="00C969F5" w:rsidP="00CA51A4">
                  <w:pPr>
                    <w:jc w:val="center"/>
                    <w:rPr>
                      <w:rFonts w:ascii="Times New Roman" w:hAnsi="Times New Roman"/>
                      <w:szCs w:val="21"/>
                    </w:rPr>
                  </w:pPr>
                  <w:r w:rsidRPr="00E07878">
                    <w:rPr>
                      <w:rFonts w:ascii="Times New Roman" w:hAnsi="Times New Roman"/>
                      <w:szCs w:val="21"/>
                    </w:rPr>
                    <w:t>0</w:t>
                  </w:r>
                </w:p>
              </w:tc>
              <w:tc>
                <w:tcPr>
                  <w:tcW w:w="399" w:type="pct"/>
                  <w:vAlign w:val="center"/>
                </w:tcPr>
                <w:p w:rsidR="00C969F5" w:rsidRPr="00E07878" w:rsidRDefault="00C969F5" w:rsidP="00C969F5">
                  <w:pPr>
                    <w:jc w:val="center"/>
                    <w:rPr>
                      <w:rFonts w:ascii="Times New Roman" w:hAnsi="Times New Roman"/>
                      <w:szCs w:val="21"/>
                    </w:rPr>
                  </w:pPr>
                  <w:r w:rsidRPr="00E07878">
                    <w:rPr>
                      <w:rFonts w:ascii="Times New Roman" w:hAnsi="Times New Roman" w:hint="eastAsia"/>
                      <w:szCs w:val="21"/>
                    </w:rPr>
                    <w:t>59</w:t>
                  </w:r>
                </w:p>
              </w:tc>
              <w:tc>
                <w:tcPr>
                  <w:tcW w:w="400" w:type="pct"/>
                  <w:vAlign w:val="center"/>
                </w:tcPr>
                <w:p w:rsidR="00C969F5" w:rsidRPr="00E07878" w:rsidRDefault="00C969F5" w:rsidP="00C969F5">
                  <w:pPr>
                    <w:jc w:val="center"/>
                    <w:rPr>
                      <w:rFonts w:ascii="Times New Roman" w:hAnsi="Times New Roman"/>
                      <w:szCs w:val="21"/>
                    </w:rPr>
                  </w:pPr>
                  <w:r w:rsidRPr="00E07878">
                    <w:rPr>
                      <w:rFonts w:ascii="Times New Roman" w:hAnsi="Times New Roman" w:hint="eastAsia"/>
                      <w:szCs w:val="21"/>
                    </w:rPr>
                    <w:t>45</w:t>
                  </w:r>
                </w:p>
              </w:tc>
              <w:tc>
                <w:tcPr>
                  <w:tcW w:w="439" w:type="pct"/>
                  <w:vAlign w:val="center"/>
                </w:tcPr>
                <w:p w:rsidR="00C969F5" w:rsidRPr="00E07878" w:rsidRDefault="00C969F5" w:rsidP="00A64D18">
                  <w:pPr>
                    <w:jc w:val="center"/>
                    <w:rPr>
                      <w:rFonts w:ascii="Times New Roman" w:hAnsi="Times New Roman"/>
                      <w:szCs w:val="21"/>
                    </w:rPr>
                  </w:pPr>
                  <w:r w:rsidRPr="00E07878">
                    <w:rPr>
                      <w:rFonts w:ascii="Times New Roman" w:hAnsi="Times New Roman"/>
                      <w:szCs w:val="21"/>
                    </w:rPr>
                    <w:t>47.5</w:t>
                  </w:r>
                </w:p>
              </w:tc>
              <w:tc>
                <w:tcPr>
                  <w:tcW w:w="440" w:type="pct"/>
                  <w:vAlign w:val="center"/>
                </w:tcPr>
                <w:p w:rsidR="00C969F5" w:rsidRPr="00E07878" w:rsidRDefault="00C969F5" w:rsidP="00C969F5">
                  <w:pPr>
                    <w:jc w:val="center"/>
                    <w:rPr>
                      <w:rFonts w:ascii="Times New Roman" w:hAnsi="Times New Roman"/>
                      <w:szCs w:val="21"/>
                    </w:rPr>
                  </w:pPr>
                  <w:r w:rsidRPr="00E07878">
                    <w:rPr>
                      <w:rFonts w:ascii="Times New Roman" w:hAnsi="Times New Roman"/>
                      <w:szCs w:val="21"/>
                    </w:rPr>
                    <w:t>0</w:t>
                  </w:r>
                </w:p>
              </w:tc>
              <w:tc>
                <w:tcPr>
                  <w:tcW w:w="1214" w:type="pct"/>
                  <w:vAlign w:val="center"/>
                </w:tcPr>
                <w:p w:rsidR="00C969F5" w:rsidRPr="00E07878" w:rsidRDefault="00C969F5" w:rsidP="00CA51A4">
                  <w:pPr>
                    <w:jc w:val="center"/>
                    <w:rPr>
                      <w:rFonts w:ascii="Times New Roman" w:hAnsi="Times New Roman"/>
                      <w:szCs w:val="21"/>
                    </w:rPr>
                  </w:pPr>
                  <w:r w:rsidRPr="00E07878">
                    <w:rPr>
                      <w:rFonts w:ascii="Times New Roman" w:hAnsi="Times New Roman"/>
                      <w:szCs w:val="21"/>
                    </w:rPr>
                    <w:t>工业企业厂界环境噪声排放标准</w:t>
                  </w:r>
                  <w:proofErr w:type="gramStart"/>
                  <w:r w:rsidRPr="00E07878">
                    <w:rPr>
                      <w:rFonts w:ascii="Times New Roman" w:hAnsi="Times New Roman"/>
                      <w:szCs w:val="21"/>
                    </w:rPr>
                    <w:t>》</w:t>
                  </w:r>
                  <w:proofErr w:type="gramEnd"/>
                  <w:r w:rsidRPr="00E07878">
                    <w:rPr>
                      <w:rFonts w:ascii="Times New Roman" w:hAnsi="Times New Roman"/>
                      <w:szCs w:val="21"/>
                    </w:rPr>
                    <w:t>（</w:t>
                  </w:r>
                  <w:r w:rsidRPr="00E07878">
                    <w:rPr>
                      <w:rFonts w:ascii="Times New Roman" w:hAnsi="Times New Roman"/>
                      <w:szCs w:val="21"/>
                    </w:rPr>
                    <w:t>GB12348-2008</w:t>
                  </w:r>
                  <w:r w:rsidRPr="00E07878">
                    <w:rPr>
                      <w:rFonts w:ascii="Times New Roman" w:hAnsi="Times New Roman"/>
                      <w:szCs w:val="21"/>
                    </w:rPr>
                    <w:t>）中的</w:t>
                  </w:r>
                  <w:r w:rsidRPr="00E07878">
                    <w:rPr>
                      <w:rFonts w:ascii="Times New Roman" w:hAnsi="Times New Roman"/>
                      <w:szCs w:val="21"/>
                    </w:rPr>
                    <w:t>4</w:t>
                  </w:r>
                  <w:r w:rsidRPr="00E07878">
                    <w:rPr>
                      <w:rFonts w:ascii="Times New Roman" w:hAnsi="Times New Roman"/>
                      <w:szCs w:val="21"/>
                    </w:rPr>
                    <w:t>类标准</w:t>
                  </w:r>
                </w:p>
              </w:tc>
              <w:tc>
                <w:tcPr>
                  <w:tcW w:w="269" w:type="pct"/>
                  <w:vAlign w:val="center"/>
                </w:tcPr>
                <w:p w:rsidR="00C969F5" w:rsidRPr="00E07878" w:rsidRDefault="00C969F5" w:rsidP="00AD2F2A">
                  <w:pPr>
                    <w:jc w:val="center"/>
                    <w:rPr>
                      <w:rFonts w:ascii="Times New Roman" w:hAnsi="Times New Roman"/>
                      <w:szCs w:val="21"/>
                    </w:rPr>
                  </w:pPr>
                  <w:r w:rsidRPr="00E07878">
                    <w:rPr>
                      <w:rFonts w:ascii="Times New Roman" w:hAnsi="Times New Roman"/>
                      <w:szCs w:val="21"/>
                    </w:rPr>
                    <w:t>70</w:t>
                  </w:r>
                </w:p>
              </w:tc>
              <w:tc>
                <w:tcPr>
                  <w:tcW w:w="266" w:type="pct"/>
                  <w:vAlign w:val="center"/>
                </w:tcPr>
                <w:p w:rsidR="00C969F5" w:rsidRPr="00E07878" w:rsidRDefault="00C969F5" w:rsidP="00AD2F2A">
                  <w:pPr>
                    <w:jc w:val="center"/>
                    <w:rPr>
                      <w:rFonts w:ascii="Times New Roman" w:hAnsi="Times New Roman"/>
                      <w:szCs w:val="21"/>
                    </w:rPr>
                  </w:pPr>
                  <w:r w:rsidRPr="00E07878">
                    <w:rPr>
                      <w:rFonts w:ascii="Times New Roman" w:hAnsi="Times New Roman"/>
                      <w:szCs w:val="21"/>
                    </w:rPr>
                    <w:t>55</w:t>
                  </w:r>
                </w:p>
              </w:tc>
              <w:tc>
                <w:tcPr>
                  <w:tcW w:w="267" w:type="pct"/>
                  <w:vAlign w:val="center"/>
                </w:tcPr>
                <w:p w:rsidR="00C969F5" w:rsidRPr="00E07878" w:rsidRDefault="00C969F5" w:rsidP="00CA51A4">
                  <w:pPr>
                    <w:spacing w:line="320" w:lineRule="exact"/>
                    <w:jc w:val="center"/>
                    <w:rPr>
                      <w:rFonts w:ascii="Times New Roman" w:hAnsi="Times New Roman"/>
                      <w:kern w:val="0"/>
                      <w:szCs w:val="21"/>
                    </w:rPr>
                  </w:pPr>
                  <w:r w:rsidRPr="00E07878">
                    <w:rPr>
                      <w:rFonts w:ascii="Times New Roman" w:hAnsi="Times New Roman"/>
                      <w:kern w:val="0"/>
                      <w:szCs w:val="21"/>
                    </w:rPr>
                    <w:t>达标</w:t>
                  </w:r>
                </w:p>
              </w:tc>
              <w:tc>
                <w:tcPr>
                  <w:tcW w:w="274" w:type="pct"/>
                  <w:vAlign w:val="center"/>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kern w:val="0"/>
                      <w:szCs w:val="21"/>
                    </w:rPr>
                    <w:t>达标</w:t>
                  </w:r>
                </w:p>
              </w:tc>
            </w:tr>
            <w:tr w:rsidR="00E07878" w:rsidRPr="00E07878" w:rsidTr="00C969F5">
              <w:trPr>
                <w:jc w:val="center"/>
              </w:trPr>
              <w:tc>
                <w:tcPr>
                  <w:tcW w:w="399" w:type="pct"/>
                  <w:vAlign w:val="center"/>
                </w:tcPr>
                <w:p w:rsidR="00C969F5" w:rsidRPr="00E07878" w:rsidRDefault="00C969F5" w:rsidP="00CA51A4">
                  <w:pPr>
                    <w:widowControl/>
                    <w:spacing w:line="320" w:lineRule="exact"/>
                    <w:jc w:val="center"/>
                    <w:rPr>
                      <w:rFonts w:ascii="Times New Roman" w:hAnsi="Times New Roman"/>
                      <w:kern w:val="0"/>
                      <w:szCs w:val="21"/>
                    </w:rPr>
                  </w:pPr>
                  <w:r w:rsidRPr="00E07878">
                    <w:rPr>
                      <w:rFonts w:ascii="Times New Roman" w:hAnsi="Times New Roman"/>
                      <w:szCs w:val="21"/>
                    </w:rPr>
                    <w:t>南厂界</w:t>
                  </w:r>
                </w:p>
              </w:tc>
              <w:tc>
                <w:tcPr>
                  <w:tcW w:w="366" w:type="pct"/>
                  <w:vAlign w:val="center"/>
                </w:tcPr>
                <w:p w:rsidR="00C969F5" w:rsidRPr="00E07878" w:rsidRDefault="00C969F5" w:rsidP="00CA51A4">
                  <w:pPr>
                    <w:jc w:val="center"/>
                    <w:rPr>
                      <w:rFonts w:ascii="Times New Roman" w:hAnsi="Times New Roman"/>
                      <w:szCs w:val="21"/>
                    </w:rPr>
                  </w:pPr>
                  <w:r w:rsidRPr="00E07878">
                    <w:rPr>
                      <w:rFonts w:ascii="Times New Roman" w:hAnsi="Times New Roman"/>
                      <w:szCs w:val="21"/>
                    </w:rPr>
                    <w:t>43.8</w:t>
                  </w:r>
                </w:p>
              </w:tc>
              <w:tc>
                <w:tcPr>
                  <w:tcW w:w="267" w:type="pct"/>
                  <w:vAlign w:val="center"/>
                </w:tcPr>
                <w:p w:rsidR="00C969F5" w:rsidRPr="00E07878" w:rsidRDefault="00C969F5" w:rsidP="00CA51A4">
                  <w:pPr>
                    <w:jc w:val="center"/>
                    <w:rPr>
                      <w:rFonts w:ascii="Times New Roman" w:hAnsi="Times New Roman"/>
                      <w:szCs w:val="21"/>
                    </w:rPr>
                  </w:pPr>
                  <w:r w:rsidRPr="00E07878">
                    <w:rPr>
                      <w:rFonts w:ascii="Times New Roman" w:hAnsi="Times New Roman"/>
                      <w:szCs w:val="21"/>
                    </w:rPr>
                    <w:t>0</w:t>
                  </w:r>
                </w:p>
              </w:tc>
              <w:tc>
                <w:tcPr>
                  <w:tcW w:w="399" w:type="pct"/>
                  <w:vAlign w:val="center"/>
                </w:tcPr>
                <w:p w:rsidR="00C969F5" w:rsidRPr="00E07878" w:rsidRDefault="00C969F5" w:rsidP="00C969F5">
                  <w:pPr>
                    <w:jc w:val="center"/>
                    <w:rPr>
                      <w:rFonts w:ascii="Times New Roman" w:hAnsi="Times New Roman"/>
                      <w:szCs w:val="21"/>
                    </w:rPr>
                  </w:pPr>
                  <w:r w:rsidRPr="00E07878">
                    <w:rPr>
                      <w:rFonts w:ascii="Times New Roman" w:hAnsi="Times New Roman" w:hint="eastAsia"/>
                      <w:szCs w:val="21"/>
                    </w:rPr>
                    <w:t>53</w:t>
                  </w:r>
                </w:p>
              </w:tc>
              <w:tc>
                <w:tcPr>
                  <w:tcW w:w="400" w:type="pct"/>
                  <w:vAlign w:val="center"/>
                </w:tcPr>
                <w:p w:rsidR="00C969F5" w:rsidRPr="00E07878" w:rsidRDefault="00C969F5" w:rsidP="00C969F5">
                  <w:pPr>
                    <w:jc w:val="center"/>
                    <w:rPr>
                      <w:rFonts w:ascii="Times New Roman" w:hAnsi="Times New Roman"/>
                      <w:szCs w:val="21"/>
                    </w:rPr>
                  </w:pPr>
                  <w:r w:rsidRPr="00E07878">
                    <w:rPr>
                      <w:rFonts w:ascii="Times New Roman" w:hAnsi="Times New Roman" w:hint="eastAsia"/>
                      <w:szCs w:val="21"/>
                    </w:rPr>
                    <w:t>46</w:t>
                  </w:r>
                </w:p>
              </w:tc>
              <w:tc>
                <w:tcPr>
                  <w:tcW w:w="439" w:type="pct"/>
                  <w:vAlign w:val="center"/>
                </w:tcPr>
                <w:p w:rsidR="00C969F5" w:rsidRPr="00E07878" w:rsidRDefault="00C969F5" w:rsidP="00A64D18">
                  <w:pPr>
                    <w:jc w:val="center"/>
                    <w:rPr>
                      <w:rFonts w:ascii="Times New Roman" w:hAnsi="Times New Roman"/>
                      <w:szCs w:val="21"/>
                    </w:rPr>
                  </w:pPr>
                  <w:r w:rsidRPr="00E07878">
                    <w:rPr>
                      <w:rFonts w:ascii="Times New Roman" w:hAnsi="Times New Roman"/>
                      <w:szCs w:val="21"/>
                    </w:rPr>
                    <w:t>43.8</w:t>
                  </w:r>
                </w:p>
              </w:tc>
              <w:tc>
                <w:tcPr>
                  <w:tcW w:w="440" w:type="pct"/>
                  <w:vAlign w:val="center"/>
                </w:tcPr>
                <w:p w:rsidR="00C969F5" w:rsidRPr="00E07878" w:rsidRDefault="00C969F5" w:rsidP="00C969F5">
                  <w:pPr>
                    <w:jc w:val="center"/>
                    <w:rPr>
                      <w:rFonts w:ascii="Times New Roman" w:hAnsi="Times New Roman"/>
                      <w:szCs w:val="21"/>
                    </w:rPr>
                  </w:pPr>
                  <w:r w:rsidRPr="00E07878">
                    <w:rPr>
                      <w:rFonts w:ascii="Times New Roman" w:hAnsi="Times New Roman"/>
                      <w:szCs w:val="21"/>
                    </w:rPr>
                    <w:t>0</w:t>
                  </w:r>
                </w:p>
              </w:tc>
              <w:tc>
                <w:tcPr>
                  <w:tcW w:w="1214" w:type="pct"/>
                  <w:vMerge w:val="restart"/>
                  <w:vAlign w:val="center"/>
                </w:tcPr>
                <w:p w:rsidR="00C969F5" w:rsidRPr="00E07878" w:rsidRDefault="00C969F5" w:rsidP="00C969F5">
                  <w:pPr>
                    <w:jc w:val="center"/>
                    <w:rPr>
                      <w:rFonts w:ascii="Times New Roman" w:hAnsi="Times New Roman"/>
                      <w:szCs w:val="21"/>
                    </w:rPr>
                  </w:pPr>
                  <w:r w:rsidRPr="00E07878">
                    <w:rPr>
                      <w:rFonts w:ascii="Times New Roman" w:hAnsi="Times New Roman"/>
                      <w:szCs w:val="21"/>
                    </w:rPr>
                    <w:t>《工业企业厂界环境噪声排放标准》（</w:t>
                  </w:r>
                  <w:r w:rsidRPr="00E07878">
                    <w:rPr>
                      <w:rFonts w:ascii="Times New Roman" w:hAnsi="Times New Roman"/>
                      <w:szCs w:val="21"/>
                    </w:rPr>
                    <w:t>GB12348-2008</w:t>
                  </w:r>
                  <w:r w:rsidRPr="00E07878">
                    <w:rPr>
                      <w:rFonts w:ascii="Times New Roman" w:hAnsi="Times New Roman"/>
                      <w:szCs w:val="21"/>
                    </w:rPr>
                    <w:t>）中的</w:t>
                  </w:r>
                  <w:r w:rsidRPr="00E07878">
                    <w:rPr>
                      <w:rFonts w:ascii="Times New Roman" w:hAnsi="Times New Roman" w:hint="eastAsia"/>
                      <w:szCs w:val="21"/>
                    </w:rPr>
                    <w:t>3</w:t>
                  </w:r>
                  <w:r w:rsidRPr="00E07878">
                    <w:rPr>
                      <w:rFonts w:ascii="Times New Roman" w:hAnsi="Times New Roman"/>
                      <w:szCs w:val="21"/>
                    </w:rPr>
                    <w:t>类标准</w:t>
                  </w:r>
                </w:p>
              </w:tc>
              <w:tc>
                <w:tcPr>
                  <w:tcW w:w="269" w:type="pct"/>
                  <w:vMerge w:val="restart"/>
                  <w:vAlign w:val="center"/>
                </w:tcPr>
                <w:p w:rsidR="00C969F5" w:rsidRPr="00E07878" w:rsidRDefault="00C969F5" w:rsidP="00C969F5">
                  <w:pPr>
                    <w:jc w:val="center"/>
                    <w:rPr>
                      <w:rFonts w:ascii="Times New Roman" w:hAnsi="Times New Roman"/>
                      <w:szCs w:val="21"/>
                    </w:rPr>
                  </w:pPr>
                  <w:r w:rsidRPr="00E07878">
                    <w:rPr>
                      <w:rFonts w:ascii="Times New Roman" w:hAnsi="Times New Roman"/>
                      <w:szCs w:val="21"/>
                    </w:rPr>
                    <w:t>6</w:t>
                  </w:r>
                  <w:r w:rsidRPr="00E07878">
                    <w:rPr>
                      <w:rFonts w:ascii="Times New Roman" w:hAnsi="Times New Roman" w:hint="eastAsia"/>
                      <w:szCs w:val="21"/>
                    </w:rPr>
                    <w:t>5</w:t>
                  </w:r>
                </w:p>
              </w:tc>
              <w:tc>
                <w:tcPr>
                  <w:tcW w:w="266" w:type="pct"/>
                  <w:vMerge w:val="restart"/>
                  <w:vAlign w:val="center"/>
                </w:tcPr>
                <w:p w:rsidR="00C969F5" w:rsidRPr="00E07878" w:rsidRDefault="00C969F5" w:rsidP="00AD2F2A">
                  <w:pPr>
                    <w:jc w:val="center"/>
                    <w:rPr>
                      <w:rFonts w:ascii="Times New Roman" w:hAnsi="Times New Roman"/>
                      <w:szCs w:val="21"/>
                    </w:rPr>
                  </w:pPr>
                  <w:r w:rsidRPr="00E07878">
                    <w:rPr>
                      <w:rFonts w:ascii="Times New Roman" w:hAnsi="Times New Roman" w:hint="eastAsia"/>
                      <w:szCs w:val="21"/>
                    </w:rPr>
                    <w:t>55</w:t>
                  </w:r>
                </w:p>
              </w:tc>
              <w:tc>
                <w:tcPr>
                  <w:tcW w:w="267" w:type="pct"/>
                  <w:vAlign w:val="center"/>
                </w:tcPr>
                <w:p w:rsidR="00C969F5" w:rsidRPr="00E07878" w:rsidRDefault="00C969F5" w:rsidP="00CA51A4">
                  <w:pPr>
                    <w:spacing w:line="320" w:lineRule="exact"/>
                    <w:jc w:val="center"/>
                    <w:rPr>
                      <w:rFonts w:ascii="Times New Roman" w:hAnsi="Times New Roman"/>
                      <w:kern w:val="0"/>
                      <w:szCs w:val="21"/>
                    </w:rPr>
                  </w:pPr>
                  <w:r w:rsidRPr="00E07878">
                    <w:rPr>
                      <w:rFonts w:ascii="Times New Roman" w:hAnsi="Times New Roman"/>
                      <w:kern w:val="0"/>
                      <w:szCs w:val="21"/>
                    </w:rPr>
                    <w:t>达标</w:t>
                  </w:r>
                </w:p>
              </w:tc>
              <w:tc>
                <w:tcPr>
                  <w:tcW w:w="274" w:type="pct"/>
                  <w:vAlign w:val="center"/>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kern w:val="0"/>
                      <w:szCs w:val="21"/>
                    </w:rPr>
                    <w:t>达标</w:t>
                  </w:r>
                </w:p>
              </w:tc>
            </w:tr>
            <w:tr w:rsidR="00E07878" w:rsidRPr="00E07878" w:rsidTr="00C969F5">
              <w:trPr>
                <w:jc w:val="center"/>
              </w:trPr>
              <w:tc>
                <w:tcPr>
                  <w:tcW w:w="399" w:type="pct"/>
                  <w:vAlign w:val="center"/>
                </w:tcPr>
                <w:p w:rsidR="00C969F5" w:rsidRPr="00E07878" w:rsidRDefault="00C969F5" w:rsidP="00CA51A4">
                  <w:pPr>
                    <w:widowControl/>
                    <w:spacing w:line="320" w:lineRule="exact"/>
                    <w:jc w:val="center"/>
                    <w:rPr>
                      <w:rFonts w:ascii="Times New Roman" w:hAnsi="Times New Roman"/>
                      <w:kern w:val="0"/>
                      <w:szCs w:val="21"/>
                    </w:rPr>
                  </w:pPr>
                  <w:r w:rsidRPr="00E07878">
                    <w:rPr>
                      <w:rFonts w:ascii="Times New Roman" w:hAnsi="Times New Roman"/>
                      <w:szCs w:val="21"/>
                    </w:rPr>
                    <w:t>西厂界</w:t>
                  </w:r>
                </w:p>
              </w:tc>
              <w:tc>
                <w:tcPr>
                  <w:tcW w:w="366" w:type="pct"/>
                  <w:vAlign w:val="center"/>
                </w:tcPr>
                <w:p w:rsidR="00C969F5" w:rsidRPr="00E07878" w:rsidRDefault="00C969F5" w:rsidP="00CA51A4">
                  <w:pPr>
                    <w:jc w:val="center"/>
                    <w:rPr>
                      <w:rFonts w:ascii="Times New Roman" w:hAnsi="Times New Roman"/>
                      <w:szCs w:val="21"/>
                    </w:rPr>
                  </w:pPr>
                  <w:r w:rsidRPr="00E07878">
                    <w:rPr>
                      <w:rFonts w:ascii="Times New Roman" w:hAnsi="Times New Roman"/>
                      <w:szCs w:val="21"/>
                    </w:rPr>
                    <w:t>30.9</w:t>
                  </w:r>
                </w:p>
              </w:tc>
              <w:tc>
                <w:tcPr>
                  <w:tcW w:w="267" w:type="pct"/>
                  <w:vAlign w:val="center"/>
                </w:tcPr>
                <w:p w:rsidR="00C969F5" w:rsidRPr="00E07878" w:rsidRDefault="00C969F5" w:rsidP="00CA51A4">
                  <w:pPr>
                    <w:jc w:val="center"/>
                    <w:rPr>
                      <w:rFonts w:ascii="Times New Roman" w:hAnsi="Times New Roman"/>
                      <w:szCs w:val="21"/>
                    </w:rPr>
                  </w:pPr>
                  <w:r w:rsidRPr="00E07878">
                    <w:rPr>
                      <w:rFonts w:ascii="Times New Roman" w:hAnsi="Times New Roman"/>
                      <w:szCs w:val="21"/>
                    </w:rPr>
                    <w:t>0</w:t>
                  </w:r>
                </w:p>
              </w:tc>
              <w:tc>
                <w:tcPr>
                  <w:tcW w:w="399" w:type="pct"/>
                  <w:vAlign w:val="center"/>
                </w:tcPr>
                <w:p w:rsidR="00C969F5" w:rsidRPr="00E07878" w:rsidRDefault="00C969F5" w:rsidP="00C969F5">
                  <w:pPr>
                    <w:jc w:val="center"/>
                    <w:rPr>
                      <w:rFonts w:ascii="Times New Roman" w:hAnsi="Times New Roman"/>
                      <w:szCs w:val="21"/>
                    </w:rPr>
                  </w:pPr>
                  <w:r w:rsidRPr="00E07878">
                    <w:rPr>
                      <w:rFonts w:ascii="Times New Roman" w:hAnsi="Times New Roman" w:hint="eastAsia"/>
                      <w:szCs w:val="21"/>
                    </w:rPr>
                    <w:t>50</w:t>
                  </w:r>
                </w:p>
              </w:tc>
              <w:tc>
                <w:tcPr>
                  <w:tcW w:w="400" w:type="pct"/>
                  <w:vAlign w:val="center"/>
                </w:tcPr>
                <w:p w:rsidR="00C969F5" w:rsidRPr="00E07878" w:rsidRDefault="00C969F5" w:rsidP="00C969F5">
                  <w:pPr>
                    <w:jc w:val="center"/>
                    <w:rPr>
                      <w:rFonts w:ascii="Times New Roman" w:hAnsi="Times New Roman"/>
                      <w:szCs w:val="21"/>
                    </w:rPr>
                  </w:pPr>
                  <w:r w:rsidRPr="00E07878">
                    <w:rPr>
                      <w:rFonts w:ascii="Times New Roman" w:hAnsi="Times New Roman" w:hint="eastAsia"/>
                      <w:szCs w:val="21"/>
                    </w:rPr>
                    <w:t>44</w:t>
                  </w:r>
                </w:p>
              </w:tc>
              <w:tc>
                <w:tcPr>
                  <w:tcW w:w="439" w:type="pct"/>
                  <w:vAlign w:val="center"/>
                </w:tcPr>
                <w:p w:rsidR="00C969F5" w:rsidRPr="00E07878" w:rsidRDefault="00C969F5" w:rsidP="00A64D18">
                  <w:pPr>
                    <w:jc w:val="center"/>
                    <w:rPr>
                      <w:rFonts w:ascii="Times New Roman" w:hAnsi="Times New Roman"/>
                      <w:szCs w:val="21"/>
                    </w:rPr>
                  </w:pPr>
                  <w:r w:rsidRPr="00E07878">
                    <w:rPr>
                      <w:rFonts w:ascii="Times New Roman" w:hAnsi="Times New Roman"/>
                      <w:szCs w:val="21"/>
                    </w:rPr>
                    <w:t>30.9</w:t>
                  </w:r>
                </w:p>
              </w:tc>
              <w:tc>
                <w:tcPr>
                  <w:tcW w:w="440" w:type="pct"/>
                  <w:vAlign w:val="center"/>
                </w:tcPr>
                <w:p w:rsidR="00C969F5" w:rsidRPr="00E07878" w:rsidRDefault="00C969F5" w:rsidP="00C969F5">
                  <w:pPr>
                    <w:jc w:val="center"/>
                    <w:rPr>
                      <w:rFonts w:ascii="Times New Roman" w:hAnsi="Times New Roman"/>
                      <w:szCs w:val="21"/>
                    </w:rPr>
                  </w:pPr>
                  <w:r w:rsidRPr="00E07878">
                    <w:rPr>
                      <w:rFonts w:ascii="Times New Roman" w:hAnsi="Times New Roman"/>
                      <w:szCs w:val="21"/>
                    </w:rPr>
                    <w:t>0</w:t>
                  </w:r>
                </w:p>
              </w:tc>
              <w:tc>
                <w:tcPr>
                  <w:tcW w:w="1214" w:type="pct"/>
                  <w:vMerge/>
                  <w:vAlign w:val="center"/>
                </w:tcPr>
                <w:p w:rsidR="00C969F5" w:rsidRPr="00E07878" w:rsidRDefault="00C969F5" w:rsidP="00585483">
                  <w:pPr>
                    <w:jc w:val="center"/>
                    <w:rPr>
                      <w:rFonts w:ascii="Times New Roman" w:hAnsi="Times New Roman"/>
                      <w:szCs w:val="21"/>
                    </w:rPr>
                  </w:pPr>
                </w:p>
              </w:tc>
              <w:tc>
                <w:tcPr>
                  <w:tcW w:w="269" w:type="pct"/>
                  <w:vMerge/>
                  <w:vAlign w:val="center"/>
                </w:tcPr>
                <w:p w:rsidR="00C969F5" w:rsidRPr="00E07878" w:rsidRDefault="00C969F5" w:rsidP="00AD2F2A">
                  <w:pPr>
                    <w:jc w:val="center"/>
                    <w:rPr>
                      <w:rFonts w:ascii="Times New Roman" w:hAnsi="Times New Roman"/>
                      <w:szCs w:val="21"/>
                    </w:rPr>
                  </w:pPr>
                </w:p>
              </w:tc>
              <w:tc>
                <w:tcPr>
                  <w:tcW w:w="266" w:type="pct"/>
                  <w:vMerge/>
                  <w:vAlign w:val="center"/>
                </w:tcPr>
                <w:p w:rsidR="00C969F5" w:rsidRPr="00E07878" w:rsidRDefault="00C969F5" w:rsidP="00AD2F2A">
                  <w:pPr>
                    <w:jc w:val="center"/>
                    <w:rPr>
                      <w:rFonts w:ascii="Times New Roman" w:hAnsi="Times New Roman"/>
                      <w:szCs w:val="21"/>
                    </w:rPr>
                  </w:pPr>
                </w:p>
              </w:tc>
              <w:tc>
                <w:tcPr>
                  <w:tcW w:w="267" w:type="pct"/>
                  <w:vAlign w:val="center"/>
                </w:tcPr>
                <w:p w:rsidR="00C969F5" w:rsidRPr="00E07878" w:rsidRDefault="00C969F5" w:rsidP="00CA51A4">
                  <w:pPr>
                    <w:spacing w:line="320" w:lineRule="exact"/>
                    <w:jc w:val="center"/>
                    <w:rPr>
                      <w:rFonts w:ascii="Times New Roman" w:hAnsi="Times New Roman"/>
                      <w:kern w:val="0"/>
                      <w:szCs w:val="21"/>
                    </w:rPr>
                  </w:pPr>
                  <w:r w:rsidRPr="00E07878">
                    <w:rPr>
                      <w:rFonts w:ascii="Times New Roman" w:hAnsi="Times New Roman"/>
                      <w:kern w:val="0"/>
                      <w:szCs w:val="21"/>
                    </w:rPr>
                    <w:t>达标</w:t>
                  </w:r>
                </w:p>
              </w:tc>
              <w:tc>
                <w:tcPr>
                  <w:tcW w:w="274" w:type="pct"/>
                  <w:vAlign w:val="center"/>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kern w:val="0"/>
                      <w:szCs w:val="21"/>
                    </w:rPr>
                    <w:t>达标</w:t>
                  </w:r>
                </w:p>
              </w:tc>
            </w:tr>
            <w:tr w:rsidR="00E07878" w:rsidRPr="00E07878" w:rsidTr="00C969F5">
              <w:trPr>
                <w:jc w:val="center"/>
              </w:trPr>
              <w:tc>
                <w:tcPr>
                  <w:tcW w:w="399" w:type="pct"/>
                  <w:vAlign w:val="center"/>
                </w:tcPr>
                <w:p w:rsidR="00C969F5" w:rsidRPr="00E07878" w:rsidRDefault="00C969F5" w:rsidP="00CA51A4">
                  <w:pPr>
                    <w:widowControl/>
                    <w:spacing w:line="320" w:lineRule="exact"/>
                    <w:jc w:val="center"/>
                    <w:rPr>
                      <w:rFonts w:ascii="Times New Roman" w:hAnsi="Times New Roman"/>
                      <w:kern w:val="0"/>
                      <w:szCs w:val="21"/>
                    </w:rPr>
                  </w:pPr>
                  <w:r w:rsidRPr="00E07878">
                    <w:rPr>
                      <w:rFonts w:ascii="Times New Roman" w:hAnsi="Times New Roman"/>
                      <w:szCs w:val="21"/>
                    </w:rPr>
                    <w:t>北厂界</w:t>
                  </w:r>
                </w:p>
              </w:tc>
              <w:tc>
                <w:tcPr>
                  <w:tcW w:w="366" w:type="pct"/>
                  <w:vAlign w:val="center"/>
                </w:tcPr>
                <w:p w:rsidR="00C969F5" w:rsidRPr="00E07878" w:rsidRDefault="00C969F5" w:rsidP="00CA51A4">
                  <w:pPr>
                    <w:jc w:val="center"/>
                    <w:rPr>
                      <w:rFonts w:ascii="Times New Roman" w:hAnsi="Times New Roman"/>
                      <w:szCs w:val="21"/>
                    </w:rPr>
                  </w:pPr>
                  <w:r w:rsidRPr="00E07878">
                    <w:rPr>
                      <w:rFonts w:ascii="Times New Roman" w:hAnsi="Times New Roman"/>
                      <w:szCs w:val="21"/>
                    </w:rPr>
                    <w:t>32.1</w:t>
                  </w:r>
                </w:p>
              </w:tc>
              <w:tc>
                <w:tcPr>
                  <w:tcW w:w="267" w:type="pct"/>
                  <w:vAlign w:val="center"/>
                </w:tcPr>
                <w:p w:rsidR="00C969F5" w:rsidRPr="00E07878" w:rsidRDefault="00C969F5" w:rsidP="00CA51A4">
                  <w:pPr>
                    <w:jc w:val="center"/>
                    <w:rPr>
                      <w:rFonts w:ascii="Times New Roman" w:hAnsi="Times New Roman"/>
                      <w:szCs w:val="21"/>
                    </w:rPr>
                  </w:pPr>
                  <w:r w:rsidRPr="00E07878">
                    <w:rPr>
                      <w:rFonts w:ascii="Times New Roman" w:hAnsi="Times New Roman"/>
                      <w:szCs w:val="21"/>
                    </w:rPr>
                    <w:t>0</w:t>
                  </w:r>
                </w:p>
              </w:tc>
              <w:tc>
                <w:tcPr>
                  <w:tcW w:w="399" w:type="pct"/>
                  <w:vAlign w:val="center"/>
                </w:tcPr>
                <w:p w:rsidR="00C969F5" w:rsidRPr="00E07878" w:rsidRDefault="00C969F5" w:rsidP="00C969F5">
                  <w:pPr>
                    <w:jc w:val="center"/>
                    <w:rPr>
                      <w:rFonts w:ascii="Times New Roman" w:hAnsi="Times New Roman"/>
                      <w:szCs w:val="21"/>
                    </w:rPr>
                  </w:pPr>
                  <w:r w:rsidRPr="00E07878">
                    <w:rPr>
                      <w:rFonts w:ascii="Times New Roman" w:hAnsi="Times New Roman" w:hint="eastAsia"/>
                      <w:szCs w:val="21"/>
                    </w:rPr>
                    <w:t>49</w:t>
                  </w:r>
                </w:p>
              </w:tc>
              <w:tc>
                <w:tcPr>
                  <w:tcW w:w="400" w:type="pct"/>
                  <w:vAlign w:val="center"/>
                </w:tcPr>
                <w:p w:rsidR="00C969F5" w:rsidRPr="00E07878" w:rsidRDefault="00C969F5" w:rsidP="00C969F5">
                  <w:pPr>
                    <w:jc w:val="center"/>
                    <w:rPr>
                      <w:rFonts w:ascii="Times New Roman" w:hAnsi="Times New Roman"/>
                      <w:szCs w:val="21"/>
                    </w:rPr>
                  </w:pPr>
                  <w:r w:rsidRPr="00E07878">
                    <w:rPr>
                      <w:rFonts w:ascii="Times New Roman" w:hAnsi="Times New Roman" w:hint="eastAsia"/>
                      <w:szCs w:val="21"/>
                    </w:rPr>
                    <w:t>45</w:t>
                  </w:r>
                </w:p>
              </w:tc>
              <w:tc>
                <w:tcPr>
                  <w:tcW w:w="439" w:type="pct"/>
                  <w:vAlign w:val="center"/>
                </w:tcPr>
                <w:p w:rsidR="00C969F5" w:rsidRPr="00E07878" w:rsidRDefault="00C969F5" w:rsidP="00A64D18">
                  <w:pPr>
                    <w:jc w:val="center"/>
                    <w:rPr>
                      <w:rFonts w:ascii="Times New Roman" w:hAnsi="Times New Roman"/>
                      <w:szCs w:val="21"/>
                    </w:rPr>
                  </w:pPr>
                  <w:r w:rsidRPr="00E07878">
                    <w:rPr>
                      <w:rFonts w:ascii="Times New Roman" w:hAnsi="Times New Roman"/>
                      <w:szCs w:val="21"/>
                    </w:rPr>
                    <w:t>32.1</w:t>
                  </w:r>
                </w:p>
              </w:tc>
              <w:tc>
                <w:tcPr>
                  <w:tcW w:w="440" w:type="pct"/>
                  <w:vAlign w:val="center"/>
                </w:tcPr>
                <w:p w:rsidR="00C969F5" w:rsidRPr="00E07878" w:rsidRDefault="00C969F5" w:rsidP="00C969F5">
                  <w:pPr>
                    <w:jc w:val="center"/>
                    <w:rPr>
                      <w:rFonts w:ascii="Times New Roman" w:hAnsi="Times New Roman"/>
                      <w:szCs w:val="21"/>
                    </w:rPr>
                  </w:pPr>
                  <w:r w:rsidRPr="00E07878">
                    <w:rPr>
                      <w:rFonts w:ascii="Times New Roman" w:hAnsi="Times New Roman"/>
                      <w:szCs w:val="21"/>
                    </w:rPr>
                    <w:t>0</w:t>
                  </w:r>
                </w:p>
              </w:tc>
              <w:tc>
                <w:tcPr>
                  <w:tcW w:w="1214" w:type="pct"/>
                  <w:vMerge/>
                  <w:vAlign w:val="center"/>
                </w:tcPr>
                <w:p w:rsidR="00C969F5" w:rsidRPr="00E07878" w:rsidRDefault="00C969F5" w:rsidP="00CA51A4">
                  <w:pPr>
                    <w:jc w:val="center"/>
                    <w:rPr>
                      <w:rFonts w:ascii="Times New Roman" w:hAnsi="Times New Roman"/>
                      <w:szCs w:val="21"/>
                    </w:rPr>
                  </w:pPr>
                </w:p>
              </w:tc>
              <w:tc>
                <w:tcPr>
                  <w:tcW w:w="269" w:type="pct"/>
                  <w:vMerge/>
                  <w:vAlign w:val="center"/>
                </w:tcPr>
                <w:p w:rsidR="00C969F5" w:rsidRPr="00E07878" w:rsidRDefault="00C969F5" w:rsidP="00AD2F2A">
                  <w:pPr>
                    <w:jc w:val="center"/>
                    <w:rPr>
                      <w:rFonts w:ascii="Times New Roman" w:hAnsi="Times New Roman"/>
                      <w:szCs w:val="21"/>
                    </w:rPr>
                  </w:pPr>
                </w:p>
              </w:tc>
              <w:tc>
                <w:tcPr>
                  <w:tcW w:w="266" w:type="pct"/>
                  <w:vMerge/>
                  <w:vAlign w:val="center"/>
                </w:tcPr>
                <w:p w:rsidR="00C969F5" w:rsidRPr="00E07878" w:rsidRDefault="00C969F5" w:rsidP="00AD2F2A">
                  <w:pPr>
                    <w:jc w:val="center"/>
                    <w:rPr>
                      <w:rFonts w:ascii="Times New Roman" w:hAnsi="Times New Roman"/>
                      <w:szCs w:val="21"/>
                    </w:rPr>
                  </w:pPr>
                </w:p>
              </w:tc>
              <w:tc>
                <w:tcPr>
                  <w:tcW w:w="267" w:type="pct"/>
                  <w:vAlign w:val="center"/>
                </w:tcPr>
                <w:p w:rsidR="00C969F5" w:rsidRPr="00E07878" w:rsidRDefault="00C969F5" w:rsidP="00CA51A4">
                  <w:pPr>
                    <w:spacing w:line="320" w:lineRule="exact"/>
                    <w:jc w:val="center"/>
                    <w:rPr>
                      <w:rFonts w:ascii="Times New Roman" w:hAnsi="Times New Roman"/>
                      <w:kern w:val="0"/>
                      <w:szCs w:val="21"/>
                    </w:rPr>
                  </w:pPr>
                  <w:r w:rsidRPr="00E07878">
                    <w:rPr>
                      <w:rFonts w:ascii="Times New Roman" w:hAnsi="Times New Roman"/>
                      <w:kern w:val="0"/>
                      <w:szCs w:val="21"/>
                    </w:rPr>
                    <w:t>达标</w:t>
                  </w:r>
                </w:p>
              </w:tc>
              <w:tc>
                <w:tcPr>
                  <w:tcW w:w="274" w:type="pct"/>
                  <w:vAlign w:val="center"/>
                </w:tcPr>
                <w:p w:rsidR="00C969F5" w:rsidRPr="00E07878" w:rsidRDefault="00C969F5" w:rsidP="00CA51A4">
                  <w:pPr>
                    <w:spacing w:line="320" w:lineRule="exact"/>
                    <w:jc w:val="center"/>
                    <w:rPr>
                      <w:rFonts w:ascii="Times New Roman" w:hAnsi="Times New Roman"/>
                      <w:szCs w:val="21"/>
                    </w:rPr>
                  </w:pPr>
                  <w:r w:rsidRPr="00E07878">
                    <w:rPr>
                      <w:rFonts w:ascii="Times New Roman" w:hAnsi="Times New Roman"/>
                      <w:kern w:val="0"/>
                      <w:szCs w:val="21"/>
                    </w:rPr>
                    <w:t>达标</w:t>
                  </w:r>
                </w:p>
              </w:tc>
            </w:tr>
            <w:tr w:rsidR="00E07878" w:rsidRPr="00E07878" w:rsidTr="00C969F5">
              <w:trPr>
                <w:jc w:val="center"/>
              </w:trPr>
              <w:tc>
                <w:tcPr>
                  <w:tcW w:w="399" w:type="pct"/>
                  <w:vAlign w:val="center"/>
                </w:tcPr>
                <w:p w:rsidR="00C969F5" w:rsidRPr="00E07878" w:rsidRDefault="00C969F5" w:rsidP="00A64D18">
                  <w:pPr>
                    <w:widowControl/>
                    <w:spacing w:line="320" w:lineRule="exact"/>
                    <w:jc w:val="center"/>
                    <w:rPr>
                      <w:rFonts w:ascii="Times New Roman" w:hAnsi="Times New Roman"/>
                      <w:szCs w:val="21"/>
                    </w:rPr>
                  </w:pPr>
                  <w:r w:rsidRPr="00E07878">
                    <w:rPr>
                      <w:rFonts w:ascii="Times New Roman" w:hAnsi="Times New Roman"/>
                      <w:szCs w:val="21"/>
                    </w:rPr>
                    <w:t>敏感点</w:t>
                  </w:r>
                </w:p>
              </w:tc>
              <w:tc>
                <w:tcPr>
                  <w:tcW w:w="366" w:type="pct"/>
                  <w:vAlign w:val="center"/>
                </w:tcPr>
                <w:p w:rsidR="00C969F5" w:rsidRPr="00E07878" w:rsidRDefault="00C969F5" w:rsidP="00A64D18">
                  <w:pPr>
                    <w:jc w:val="center"/>
                    <w:rPr>
                      <w:rFonts w:ascii="Times New Roman" w:hAnsi="Times New Roman"/>
                      <w:szCs w:val="21"/>
                    </w:rPr>
                  </w:pPr>
                  <w:r w:rsidRPr="00E07878">
                    <w:rPr>
                      <w:rFonts w:ascii="Times New Roman" w:hAnsi="Times New Roman"/>
                      <w:szCs w:val="21"/>
                    </w:rPr>
                    <w:t>29.9</w:t>
                  </w:r>
                </w:p>
              </w:tc>
              <w:tc>
                <w:tcPr>
                  <w:tcW w:w="267" w:type="pct"/>
                  <w:vAlign w:val="center"/>
                </w:tcPr>
                <w:p w:rsidR="00C969F5" w:rsidRPr="00E07878" w:rsidRDefault="00C969F5" w:rsidP="00A64D18">
                  <w:pPr>
                    <w:jc w:val="center"/>
                    <w:rPr>
                      <w:rFonts w:ascii="Times New Roman" w:hAnsi="Times New Roman"/>
                      <w:szCs w:val="21"/>
                    </w:rPr>
                  </w:pPr>
                  <w:r w:rsidRPr="00E07878">
                    <w:rPr>
                      <w:rFonts w:ascii="Times New Roman" w:hAnsi="Times New Roman"/>
                      <w:szCs w:val="21"/>
                    </w:rPr>
                    <w:t>0</w:t>
                  </w:r>
                </w:p>
              </w:tc>
              <w:tc>
                <w:tcPr>
                  <w:tcW w:w="399" w:type="pct"/>
                  <w:vAlign w:val="center"/>
                </w:tcPr>
                <w:p w:rsidR="00C969F5" w:rsidRPr="00E07878" w:rsidRDefault="00C969F5" w:rsidP="00C969F5">
                  <w:pPr>
                    <w:jc w:val="center"/>
                    <w:rPr>
                      <w:rFonts w:ascii="Times New Roman" w:hAnsi="Times New Roman"/>
                      <w:szCs w:val="21"/>
                    </w:rPr>
                  </w:pPr>
                  <w:r w:rsidRPr="00E07878">
                    <w:rPr>
                      <w:rFonts w:ascii="Times New Roman" w:hAnsi="Times New Roman" w:hint="eastAsia"/>
                      <w:szCs w:val="21"/>
                    </w:rPr>
                    <w:t>46</w:t>
                  </w:r>
                </w:p>
              </w:tc>
              <w:tc>
                <w:tcPr>
                  <w:tcW w:w="400" w:type="pct"/>
                  <w:vAlign w:val="center"/>
                </w:tcPr>
                <w:p w:rsidR="00C969F5" w:rsidRPr="00E07878" w:rsidRDefault="00C969F5" w:rsidP="00C969F5">
                  <w:pPr>
                    <w:jc w:val="center"/>
                    <w:rPr>
                      <w:rFonts w:ascii="Times New Roman" w:hAnsi="Times New Roman"/>
                      <w:szCs w:val="21"/>
                    </w:rPr>
                  </w:pPr>
                  <w:r w:rsidRPr="00E07878">
                    <w:rPr>
                      <w:rFonts w:ascii="Times New Roman" w:hAnsi="Times New Roman" w:hint="eastAsia"/>
                      <w:szCs w:val="21"/>
                    </w:rPr>
                    <w:t>43</w:t>
                  </w:r>
                </w:p>
              </w:tc>
              <w:tc>
                <w:tcPr>
                  <w:tcW w:w="439" w:type="pct"/>
                  <w:vAlign w:val="center"/>
                </w:tcPr>
                <w:p w:rsidR="00C969F5" w:rsidRPr="00E07878" w:rsidRDefault="00C969F5" w:rsidP="00C969F5">
                  <w:pPr>
                    <w:jc w:val="center"/>
                    <w:rPr>
                      <w:rFonts w:ascii="Times New Roman" w:hAnsi="Times New Roman"/>
                      <w:szCs w:val="21"/>
                    </w:rPr>
                  </w:pPr>
                  <w:r w:rsidRPr="00E07878">
                    <w:rPr>
                      <w:rFonts w:ascii="Times New Roman" w:hAnsi="Times New Roman" w:hint="eastAsia"/>
                      <w:szCs w:val="21"/>
                    </w:rPr>
                    <w:t>46.1</w:t>
                  </w:r>
                </w:p>
              </w:tc>
              <w:tc>
                <w:tcPr>
                  <w:tcW w:w="440" w:type="pct"/>
                  <w:vAlign w:val="center"/>
                </w:tcPr>
                <w:p w:rsidR="00C969F5" w:rsidRPr="00E07878" w:rsidRDefault="00C969F5" w:rsidP="00C969F5">
                  <w:pPr>
                    <w:jc w:val="center"/>
                    <w:rPr>
                      <w:rFonts w:ascii="Times New Roman" w:hAnsi="Times New Roman"/>
                      <w:szCs w:val="21"/>
                    </w:rPr>
                  </w:pPr>
                  <w:r w:rsidRPr="00E07878">
                    <w:rPr>
                      <w:rFonts w:ascii="Times New Roman" w:hAnsi="Times New Roman"/>
                      <w:szCs w:val="21"/>
                    </w:rPr>
                    <w:t>0</w:t>
                  </w:r>
                </w:p>
              </w:tc>
              <w:tc>
                <w:tcPr>
                  <w:tcW w:w="1214" w:type="pct"/>
                  <w:vAlign w:val="center"/>
                </w:tcPr>
                <w:p w:rsidR="00C969F5" w:rsidRPr="00E07878" w:rsidRDefault="00C969F5" w:rsidP="00CA51A4">
                  <w:pPr>
                    <w:jc w:val="center"/>
                    <w:rPr>
                      <w:rFonts w:ascii="Times New Roman" w:hAnsi="Times New Roman"/>
                      <w:szCs w:val="21"/>
                    </w:rPr>
                  </w:pPr>
                  <w:r w:rsidRPr="00E07878">
                    <w:rPr>
                      <w:rFonts w:ascii="Times New Roman" w:hAnsi="Times New Roman"/>
                      <w:szCs w:val="21"/>
                    </w:rPr>
                    <w:t>《工业企业厂界环境噪声排放标准》（</w:t>
                  </w:r>
                  <w:r w:rsidRPr="00E07878">
                    <w:rPr>
                      <w:rFonts w:ascii="Times New Roman" w:hAnsi="Times New Roman"/>
                      <w:szCs w:val="21"/>
                    </w:rPr>
                    <w:t>GB12348-2008</w:t>
                  </w:r>
                  <w:r w:rsidRPr="00E07878">
                    <w:rPr>
                      <w:rFonts w:ascii="Times New Roman" w:hAnsi="Times New Roman"/>
                      <w:szCs w:val="21"/>
                    </w:rPr>
                    <w:t>）中的</w:t>
                  </w:r>
                  <w:r w:rsidRPr="00E07878">
                    <w:rPr>
                      <w:rFonts w:ascii="Times New Roman" w:hAnsi="Times New Roman"/>
                      <w:szCs w:val="21"/>
                    </w:rPr>
                    <w:t>2</w:t>
                  </w:r>
                  <w:r w:rsidRPr="00E07878">
                    <w:rPr>
                      <w:rFonts w:ascii="Times New Roman" w:hAnsi="Times New Roman"/>
                      <w:szCs w:val="21"/>
                    </w:rPr>
                    <w:t>类标准</w:t>
                  </w:r>
                </w:p>
              </w:tc>
              <w:tc>
                <w:tcPr>
                  <w:tcW w:w="269" w:type="pct"/>
                  <w:vAlign w:val="center"/>
                </w:tcPr>
                <w:p w:rsidR="00C969F5" w:rsidRPr="00E07878" w:rsidRDefault="00C969F5" w:rsidP="00A64D18">
                  <w:pPr>
                    <w:jc w:val="center"/>
                    <w:rPr>
                      <w:rFonts w:ascii="Times New Roman" w:hAnsi="Times New Roman"/>
                      <w:szCs w:val="21"/>
                    </w:rPr>
                  </w:pPr>
                  <w:r w:rsidRPr="00E07878">
                    <w:rPr>
                      <w:rFonts w:ascii="Times New Roman" w:hAnsi="Times New Roman"/>
                      <w:szCs w:val="21"/>
                    </w:rPr>
                    <w:t>60</w:t>
                  </w:r>
                </w:p>
              </w:tc>
              <w:tc>
                <w:tcPr>
                  <w:tcW w:w="266" w:type="pct"/>
                  <w:vAlign w:val="center"/>
                </w:tcPr>
                <w:p w:rsidR="00C969F5" w:rsidRPr="00E07878" w:rsidRDefault="00C969F5" w:rsidP="00A64D18">
                  <w:pPr>
                    <w:jc w:val="center"/>
                    <w:rPr>
                      <w:rFonts w:ascii="Times New Roman" w:hAnsi="Times New Roman"/>
                      <w:szCs w:val="21"/>
                    </w:rPr>
                  </w:pPr>
                  <w:r w:rsidRPr="00E07878">
                    <w:rPr>
                      <w:rFonts w:ascii="Times New Roman" w:hAnsi="Times New Roman"/>
                      <w:szCs w:val="21"/>
                    </w:rPr>
                    <w:t>50</w:t>
                  </w:r>
                </w:p>
              </w:tc>
              <w:tc>
                <w:tcPr>
                  <w:tcW w:w="267" w:type="pct"/>
                  <w:vAlign w:val="center"/>
                </w:tcPr>
                <w:p w:rsidR="00C969F5" w:rsidRPr="00E07878" w:rsidRDefault="00C969F5" w:rsidP="00A64D18">
                  <w:pPr>
                    <w:spacing w:line="320" w:lineRule="exact"/>
                    <w:jc w:val="center"/>
                    <w:rPr>
                      <w:rFonts w:ascii="Times New Roman" w:hAnsi="Times New Roman"/>
                      <w:kern w:val="0"/>
                      <w:szCs w:val="21"/>
                    </w:rPr>
                  </w:pPr>
                  <w:r w:rsidRPr="00E07878">
                    <w:rPr>
                      <w:rFonts w:ascii="Times New Roman" w:hAnsi="Times New Roman"/>
                      <w:kern w:val="0"/>
                      <w:szCs w:val="21"/>
                    </w:rPr>
                    <w:t>达标</w:t>
                  </w:r>
                </w:p>
              </w:tc>
              <w:tc>
                <w:tcPr>
                  <w:tcW w:w="274" w:type="pct"/>
                  <w:vAlign w:val="center"/>
                </w:tcPr>
                <w:p w:rsidR="00C969F5" w:rsidRPr="00E07878" w:rsidRDefault="00C969F5" w:rsidP="00A64D18">
                  <w:pPr>
                    <w:spacing w:line="320" w:lineRule="exact"/>
                    <w:jc w:val="center"/>
                    <w:rPr>
                      <w:rFonts w:ascii="Times New Roman" w:hAnsi="Times New Roman"/>
                      <w:szCs w:val="21"/>
                    </w:rPr>
                  </w:pPr>
                  <w:r w:rsidRPr="00E07878">
                    <w:rPr>
                      <w:rFonts w:ascii="Times New Roman" w:hAnsi="Times New Roman"/>
                      <w:kern w:val="0"/>
                      <w:szCs w:val="21"/>
                    </w:rPr>
                    <w:t>达标</w:t>
                  </w:r>
                </w:p>
              </w:tc>
            </w:tr>
            <w:tr w:rsidR="00E07878" w:rsidRPr="00E07878" w:rsidTr="00C969F5">
              <w:trPr>
                <w:jc w:val="center"/>
              </w:trPr>
              <w:tc>
                <w:tcPr>
                  <w:tcW w:w="5000" w:type="pct"/>
                  <w:gridSpan w:val="12"/>
                </w:tcPr>
                <w:p w:rsidR="00C969F5" w:rsidRPr="00E07878" w:rsidRDefault="00C969F5" w:rsidP="008E18DB">
                  <w:pPr>
                    <w:spacing w:line="320" w:lineRule="exact"/>
                    <w:jc w:val="left"/>
                    <w:rPr>
                      <w:rFonts w:ascii="Times New Roman" w:hAnsi="Times New Roman"/>
                      <w:szCs w:val="21"/>
                    </w:rPr>
                  </w:pPr>
                  <w:r w:rsidRPr="00E07878">
                    <w:rPr>
                      <w:rFonts w:ascii="Times New Roman" w:hAnsi="Times New Roman"/>
                      <w:szCs w:val="21"/>
                    </w:rPr>
                    <w:t>注</w:t>
                  </w:r>
                  <w:r w:rsidRPr="00E07878">
                    <w:rPr>
                      <w:rFonts w:ascii="Times New Roman" w:hAnsi="Times New Roman"/>
                      <w:szCs w:val="21"/>
                    </w:rPr>
                    <w:t>--</w:t>
                  </w:r>
                  <w:r w:rsidRPr="00E07878">
                    <w:rPr>
                      <w:rFonts w:ascii="Times New Roman" w:hAnsi="Times New Roman"/>
                      <w:szCs w:val="21"/>
                    </w:rPr>
                    <w:t>本项目日运行时间为</w:t>
                  </w:r>
                  <w:r w:rsidRPr="00E07878">
                    <w:rPr>
                      <w:rFonts w:ascii="Times New Roman" w:hAnsi="Times New Roman"/>
                      <w:szCs w:val="21"/>
                    </w:rPr>
                    <w:t>8h</w:t>
                  </w:r>
                  <w:r w:rsidRPr="00E07878">
                    <w:rPr>
                      <w:rFonts w:ascii="Times New Roman" w:hAnsi="Times New Roman"/>
                      <w:szCs w:val="21"/>
                    </w:rPr>
                    <w:t>，夜间不运行。</w:t>
                  </w:r>
                </w:p>
              </w:tc>
            </w:tr>
          </w:tbl>
          <w:p w:rsidR="00462EB3" w:rsidRPr="00E07878" w:rsidRDefault="00462EB3" w:rsidP="00AE6F24">
            <w:pPr>
              <w:spacing w:beforeLines="50" w:before="156" w:line="360" w:lineRule="auto"/>
              <w:ind w:firstLineChars="200" w:firstLine="480"/>
              <w:rPr>
                <w:rFonts w:ascii="Times New Roman" w:hAnsi="Times New Roman"/>
                <w:sz w:val="24"/>
                <w:szCs w:val="24"/>
              </w:rPr>
            </w:pPr>
            <w:r w:rsidRPr="00E07878">
              <w:rPr>
                <w:rFonts w:ascii="Times New Roman" w:hAnsi="Times New Roman"/>
                <w:sz w:val="24"/>
                <w:szCs w:val="24"/>
              </w:rPr>
              <w:t>由</w:t>
            </w:r>
            <w:r w:rsidR="00605638" w:rsidRPr="00E07878">
              <w:rPr>
                <w:rFonts w:ascii="Times New Roman" w:hAnsi="Times New Roman"/>
                <w:sz w:val="24"/>
                <w:szCs w:val="24"/>
              </w:rPr>
              <w:t>预测值</w:t>
            </w:r>
            <w:r w:rsidRPr="00E07878">
              <w:rPr>
                <w:rFonts w:ascii="Times New Roman" w:hAnsi="Times New Roman"/>
                <w:sz w:val="24"/>
                <w:szCs w:val="24"/>
              </w:rPr>
              <w:t>可知，</w:t>
            </w:r>
            <w:r w:rsidR="00690558" w:rsidRPr="00E07878">
              <w:rPr>
                <w:rFonts w:ascii="Times New Roman" w:hAnsi="Times New Roman"/>
                <w:sz w:val="24"/>
                <w:szCs w:val="24"/>
              </w:rPr>
              <w:t>厂界东侧</w:t>
            </w:r>
            <w:r w:rsidR="007909CA" w:rsidRPr="00E07878">
              <w:rPr>
                <w:rFonts w:ascii="Times New Roman" w:hAnsi="Times New Roman"/>
                <w:sz w:val="24"/>
                <w:szCs w:val="24"/>
              </w:rPr>
              <w:t>噪声</w:t>
            </w:r>
            <w:r w:rsidR="00690558" w:rsidRPr="00E07878">
              <w:rPr>
                <w:rFonts w:ascii="Times New Roman" w:hAnsi="Times New Roman"/>
                <w:sz w:val="24"/>
                <w:szCs w:val="24"/>
              </w:rPr>
              <w:t>执行《工业企业厂界环境噪声排放标准》（</w:t>
            </w:r>
            <w:r w:rsidR="00690558" w:rsidRPr="00E07878">
              <w:rPr>
                <w:rFonts w:ascii="Times New Roman" w:hAnsi="Times New Roman"/>
                <w:sz w:val="24"/>
                <w:szCs w:val="24"/>
              </w:rPr>
              <w:t>GB12348-2008</w:t>
            </w:r>
            <w:r w:rsidR="00690558" w:rsidRPr="00E07878">
              <w:rPr>
                <w:rFonts w:ascii="Times New Roman" w:hAnsi="Times New Roman"/>
                <w:sz w:val="24"/>
                <w:szCs w:val="24"/>
              </w:rPr>
              <w:t>）中的</w:t>
            </w:r>
            <w:r w:rsidR="00690558" w:rsidRPr="00E07878">
              <w:rPr>
                <w:rFonts w:ascii="Times New Roman" w:hAnsi="Times New Roman"/>
                <w:sz w:val="24"/>
                <w:szCs w:val="24"/>
              </w:rPr>
              <w:t>4</w:t>
            </w:r>
            <w:r w:rsidR="00690558" w:rsidRPr="00E07878">
              <w:rPr>
                <w:rFonts w:ascii="Times New Roman" w:hAnsi="Times New Roman"/>
                <w:sz w:val="24"/>
                <w:szCs w:val="24"/>
              </w:rPr>
              <w:t>类标准，厂界西、南、北侧</w:t>
            </w:r>
            <w:r w:rsidR="007909CA" w:rsidRPr="00E07878">
              <w:rPr>
                <w:rFonts w:ascii="Times New Roman" w:hAnsi="Times New Roman"/>
                <w:sz w:val="24"/>
                <w:szCs w:val="24"/>
              </w:rPr>
              <w:t>噪声</w:t>
            </w:r>
            <w:r w:rsidR="00690558" w:rsidRPr="00E07878">
              <w:rPr>
                <w:rFonts w:ascii="Times New Roman" w:hAnsi="Times New Roman"/>
                <w:sz w:val="24"/>
                <w:szCs w:val="24"/>
              </w:rPr>
              <w:t>执行《工业企业厂界环境噪声排放标准》（</w:t>
            </w:r>
            <w:r w:rsidR="00690558" w:rsidRPr="00E07878">
              <w:rPr>
                <w:rFonts w:ascii="Times New Roman" w:hAnsi="Times New Roman"/>
                <w:sz w:val="24"/>
                <w:szCs w:val="24"/>
              </w:rPr>
              <w:t>GB12348-2008</w:t>
            </w:r>
            <w:r w:rsidR="00690558" w:rsidRPr="00E07878">
              <w:rPr>
                <w:rFonts w:ascii="Times New Roman" w:hAnsi="Times New Roman"/>
                <w:sz w:val="24"/>
                <w:szCs w:val="24"/>
              </w:rPr>
              <w:t>）中的</w:t>
            </w:r>
            <w:r w:rsidR="00690558" w:rsidRPr="00E07878">
              <w:rPr>
                <w:rFonts w:ascii="Times New Roman" w:hAnsi="Times New Roman"/>
                <w:sz w:val="24"/>
                <w:szCs w:val="24"/>
              </w:rPr>
              <w:t>2</w:t>
            </w:r>
            <w:r w:rsidR="00690558" w:rsidRPr="00E07878">
              <w:rPr>
                <w:rFonts w:ascii="Times New Roman" w:hAnsi="Times New Roman"/>
                <w:sz w:val="24"/>
                <w:szCs w:val="24"/>
              </w:rPr>
              <w:t>类标准</w:t>
            </w:r>
            <w:r w:rsidR="007909CA" w:rsidRPr="00E07878">
              <w:rPr>
                <w:rFonts w:ascii="Times New Roman" w:hAnsi="Times New Roman"/>
                <w:sz w:val="24"/>
                <w:szCs w:val="24"/>
              </w:rPr>
              <w:t>，敏感带点噪声执行《工业企业厂界环境噪声排放标准》（</w:t>
            </w:r>
            <w:r w:rsidR="007909CA" w:rsidRPr="00E07878">
              <w:rPr>
                <w:rFonts w:ascii="Times New Roman" w:hAnsi="Times New Roman"/>
                <w:sz w:val="24"/>
                <w:szCs w:val="24"/>
              </w:rPr>
              <w:t>GB12348-2008</w:t>
            </w:r>
            <w:r w:rsidR="007909CA" w:rsidRPr="00E07878">
              <w:rPr>
                <w:rFonts w:ascii="Times New Roman" w:hAnsi="Times New Roman"/>
                <w:sz w:val="24"/>
                <w:szCs w:val="24"/>
              </w:rPr>
              <w:t>）中的</w:t>
            </w:r>
            <w:r w:rsidR="007909CA" w:rsidRPr="00E07878">
              <w:rPr>
                <w:rFonts w:ascii="Times New Roman" w:hAnsi="Times New Roman"/>
                <w:sz w:val="24"/>
                <w:szCs w:val="24"/>
              </w:rPr>
              <w:t>2</w:t>
            </w:r>
            <w:r w:rsidR="007909CA" w:rsidRPr="00E07878">
              <w:rPr>
                <w:rFonts w:ascii="Times New Roman" w:hAnsi="Times New Roman"/>
                <w:sz w:val="24"/>
                <w:szCs w:val="24"/>
              </w:rPr>
              <w:t>类标准</w:t>
            </w:r>
            <w:r w:rsidR="00690558" w:rsidRPr="00E07878">
              <w:rPr>
                <w:rFonts w:ascii="Times New Roman" w:hAnsi="Times New Roman"/>
                <w:sz w:val="24"/>
                <w:szCs w:val="24"/>
              </w:rPr>
              <w:t>。</w:t>
            </w:r>
            <w:r w:rsidR="00466CAD" w:rsidRPr="00E07878">
              <w:rPr>
                <w:rFonts w:ascii="Times New Roman" w:hAnsi="Times New Roman"/>
                <w:sz w:val="24"/>
                <w:szCs w:val="24"/>
              </w:rPr>
              <w:t>因此项目运行噪声不会对</w:t>
            </w:r>
            <w:proofErr w:type="gramStart"/>
            <w:r w:rsidR="00252812" w:rsidRPr="00E07878">
              <w:rPr>
                <w:rFonts w:ascii="Times New Roman" w:hAnsi="Times New Roman"/>
                <w:sz w:val="24"/>
                <w:szCs w:val="24"/>
              </w:rPr>
              <w:t>周围声</w:t>
            </w:r>
            <w:proofErr w:type="gramEnd"/>
            <w:r w:rsidR="00252812" w:rsidRPr="00E07878">
              <w:rPr>
                <w:rFonts w:ascii="Times New Roman" w:hAnsi="Times New Roman"/>
                <w:sz w:val="24"/>
                <w:szCs w:val="24"/>
              </w:rPr>
              <w:t>环境</w:t>
            </w:r>
            <w:r w:rsidR="00466CAD" w:rsidRPr="00E07878">
              <w:rPr>
                <w:rFonts w:ascii="Times New Roman" w:hAnsi="Times New Roman"/>
                <w:sz w:val="24"/>
                <w:szCs w:val="24"/>
              </w:rPr>
              <w:t>产生较大的不利影响</w:t>
            </w:r>
            <w:r w:rsidR="00F22B3D" w:rsidRPr="00E07878">
              <w:rPr>
                <w:rFonts w:ascii="Times New Roman" w:hAnsi="Times New Roman"/>
                <w:sz w:val="24"/>
                <w:szCs w:val="24"/>
              </w:rPr>
              <w:t>。</w:t>
            </w:r>
          </w:p>
          <w:p w:rsidR="00462EB3" w:rsidRPr="00E07878" w:rsidRDefault="00462EB3" w:rsidP="00426AB4">
            <w:pPr>
              <w:spacing w:line="360" w:lineRule="auto"/>
              <w:ind w:firstLineChars="200" w:firstLine="480"/>
              <w:rPr>
                <w:rFonts w:ascii="Times New Roman" w:hAnsi="Times New Roman"/>
                <w:sz w:val="24"/>
                <w:szCs w:val="24"/>
              </w:rPr>
            </w:pPr>
            <w:r w:rsidRPr="00E07878">
              <w:rPr>
                <w:rFonts w:ascii="Times New Roman" w:hAnsi="Times New Roman"/>
                <w:sz w:val="24"/>
                <w:szCs w:val="24"/>
              </w:rPr>
              <w:t>针对本项目特点，提出以下噪声防治措施：</w:t>
            </w:r>
          </w:p>
          <w:p w:rsidR="00462EB3" w:rsidRPr="00E07878" w:rsidRDefault="00603E06" w:rsidP="00C865DE">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①</w:t>
            </w:r>
            <w:r w:rsidR="00462EB3" w:rsidRPr="00E07878">
              <w:rPr>
                <w:rFonts w:ascii="Times New Roman" w:hAnsi="Times New Roman"/>
                <w:sz w:val="24"/>
                <w:szCs w:val="24"/>
              </w:rPr>
              <w:t>选择先进的低噪声的</w:t>
            </w:r>
            <w:r w:rsidR="00AC051E" w:rsidRPr="00E07878">
              <w:rPr>
                <w:rFonts w:ascii="Times New Roman" w:hAnsi="Times New Roman"/>
                <w:sz w:val="24"/>
                <w:szCs w:val="24"/>
              </w:rPr>
              <w:t>生产设备</w:t>
            </w:r>
            <w:r w:rsidR="00462EB3" w:rsidRPr="00E07878">
              <w:rPr>
                <w:rFonts w:ascii="Times New Roman" w:hAnsi="Times New Roman"/>
                <w:sz w:val="24"/>
                <w:szCs w:val="24"/>
              </w:rPr>
              <w:t>，从源头降低设备噪声；</w:t>
            </w:r>
          </w:p>
          <w:p w:rsidR="00462EB3" w:rsidRPr="00E07878" w:rsidRDefault="00603E06" w:rsidP="00C865DE">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②</w:t>
            </w:r>
            <w:r w:rsidR="007F165E" w:rsidRPr="00E07878">
              <w:rPr>
                <w:rFonts w:ascii="Times New Roman" w:hAnsi="Times New Roman"/>
                <w:sz w:val="24"/>
                <w:szCs w:val="24"/>
              </w:rPr>
              <w:t>车间</w:t>
            </w:r>
            <w:r w:rsidR="00462EB3" w:rsidRPr="00E07878">
              <w:rPr>
                <w:rFonts w:ascii="Times New Roman" w:hAnsi="Times New Roman"/>
                <w:sz w:val="24"/>
                <w:szCs w:val="24"/>
              </w:rPr>
              <w:t>内各设备安装减震基础；</w:t>
            </w:r>
          </w:p>
          <w:p w:rsidR="00462EB3" w:rsidRPr="00E07878" w:rsidRDefault="00603E06" w:rsidP="00C865DE">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③</w:t>
            </w:r>
            <w:r w:rsidR="00690558" w:rsidRPr="00E07878">
              <w:rPr>
                <w:rFonts w:ascii="Times New Roman" w:hAnsi="Times New Roman"/>
                <w:sz w:val="24"/>
                <w:szCs w:val="24"/>
              </w:rPr>
              <w:t>将生产设备设置在车间内，不在室外安置，通过厂房隔声减小噪声影响</w:t>
            </w:r>
            <w:r w:rsidR="00462EB3" w:rsidRPr="00E07878">
              <w:rPr>
                <w:rFonts w:ascii="Times New Roman" w:hAnsi="Times New Roman"/>
                <w:sz w:val="24"/>
                <w:szCs w:val="24"/>
              </w:rPr>
              <w:t>；</w:t>
            </w:r>
          </w:p>
          <w:p w:rsidR="00462EB3" w:rsidRPr="00E07878" w:rsidRDefault="00603E06" w:rsidP="00C865DE">
            <w:pPr>
              <w:spacing w:line="360" w:lineRule="auto"/>
              <w:ind w:firstLineChars="200" w:firstLine="480"/>
              <w:rPr>
                <w:rFonts w:ascii="Times New Roman" w:hAnsi="Times New Roman"/>
                <w:sz w:val="24"/>
                <w:szCs w:val="24"/>
              </w:rPr>
            </w:pPr>
            <w:r w:rsidRPr="00E07878">
              <w:rPr>
                <w:rFonts w:ascii="宋体" w:hAnsi="宋体" w:cs="宋体" w:hint="eastAsia"/>
                <w:sz w:val="24"/>
                <w:szCs w:val="24"/>
              </w:rPr>
              <w:t>④</w:t>
            </w:r>
            <w:r w:rsidR="00690558" w:rsidRPr="00E07878">
              <w:rPr>
                <w:rFonts w:ascii="Times New Roman" w:hAnsi="Times New Roman"/>
                <w:sz w:val="24"/>
              </w:rPr>
              <w:t>加强厂区内部、厂区边界等处绿化；</w:t>
            </w:r>
          </w:p>
          <w:p w:rsidR="00047131" w:rsidRPr="00E07878" w:rsidRDefault="00603E06" w:rsidP="00C865DE">
            <w:pPr>
              <w:spacing w:line="360" w:lineRule="auto"/>
              <w:ind w:firstLine="482"/>
              <w:rPr>
                <w:rFonts w:ascii="Times New Roman" w:hAnsi="Times New Roman"/>
                <w:sz w:val="24"/>
              </w:rPr>
            </w:pPr>
            <w:r w:rsidRPr="00E07878">
              <w:rPr>
                <w:rFonts w:ascii="宋体" w:hAnsi="宋体" w:cs="宋体" w:hint="eastAsia"/>
                <w:sz w:val="24"/>
              </w:rPr>
              <w:lastRenderedPageBreak/>
              <w:t>⑤</w:t>
            </w:r>
            <w:r w:rsidR="00690558" w:rsidRPr="00E07878">
              <w:rPr>
                <w:rFonts w:ascii="Times New Roman" w:hAnsi="Times New Roman"/>
                <w:sz w:val="24"/>
              </w:rPr>
              <w:t>平时加强对各生产设备的保养、检修与润滑，保证设备良好运转。</w:t>
            </w:r>
          </w:p>
          <w:p w:rsidR="00603E06" w:rsidRPr="00E07878" w:rsidRDefault="00603E06" w:rsidP="00C865DE">
            <w:pPr>
              <w:pStyle w:val="a9"/>
              <w:spacing w:line="360" w:lineRule="auto"/>
              <w:ind w:firstLine="482"/>
              <w:rPr>
                <w:rFonts w:ascii="Times New Roman" w:hAnsi="Times New Roman"/>
              </w:rPr>
            </w:pPr>
            <w:r w:rsidRPr="00E07878">
              <w:rPr>
                <w:rFonts w:ascii="Times New Roman" w:hAnsi="Times New Roman"/>
              </w:rPr>
              <w:t>通过以上措施后，项目设备运营噪声对周围声环境影响较小。</w:t>
            </w:r>
          </w:p>
          <w:p w:rsidR="004F4159" w:rsidRPr="00E07878" w:rsidRDefault="004F4159" w:rsidP="00C865DE">
            <w:pPr>
              <w:widowControl/>
              <w:spacing w:line="360" w:lineRule="auto"/>
              <w:ind w:firstLineChars="200" w:firstLine="482"/>
              <w:jc w:val="left"/>
              <w:rPr>
                <w:rFonts w:ascii="Times New Roman" w:hAnsi="Times New Roman"/>
                <w:kern w:val="0"/>
                <w:sz w:val="24"/>
                <w:szCs w:val="24"/>
              </w:rPr>
            </w:pPr>
            <w:r w:rsidRPr="00E07878">
              <w:rPr>
                <w:rFonts w:ascii="Times New Roman" w:hAnsi="Times New Roman"/>
                <w:b/>
                <w:bCs/>
                <w:sz w:val="24"/>
                <w:szCs w:val="24"/>
              </w:rPr>
              <w:t>4</w:t>
            </w:r>
            <w:r w:rsidRPr="00E07878">
              <w:rPr>
                <w:rFonts w:ascii="Times New Roman" w:hAnsi="Times New Roman"/>
                <w:b/>
                <w:bCs/>
                <w:sz w:val="24"/>
                <w:szCs w:val="24"/>
              </w:rPr>
              <w:t>、</w:t>
            </w:r>
            <w:r w:rsidR="004C56ED" w:rsidRPr="00E07878">
              <w:rPr>
                <w:rFonts w:ascii="Times New Roman" w:hAnsi="Times New Roman"/>
                <w:b/>
                <w:bCs/>
                <w:sz w:val="24"/>
                <w:szCs w:val="24"/>
              </w:rPr>
              <w:t>固体废物</w:t>
            </w:r>
            <w:r w:rsidRPr="00E07878">
              <w:rPr>
                <w:rFonts w:ascii="Times New Roman" w:hAnsi="Times New Roman"/>
                <w:b/>
                <w:bCs/>
                <w:sz w:val="24"/>
                <w:szCs w:val="24"/>
              </w:rPr>
              <w:t>影响分析</w:t>
            </w:r>
          </w:p>
          <w:p w:rsidR="001140FF" w:rsidRPr="00E07878" w:rsidRDefault="00BF0A68" w:rsidP="00BF0A68">
            <w:pPr>
              <w:pStyle w:val="Default1"/>
              <w:adjustRightInd/>
              <w:spacing w:line="360" w:lineRule="auto"/>
              <w:ind w:firstLineChars="200" w:firstLine="480"/>
              <w:jc w:val="both"/>
              <w:rPr>
                <w:rFonts w:ascii="Times New Roman" w:cs="Times New Roman"/>
                <w:color w:val="auto"/>
              </w:rPr>
            </w:pPr>
            <w:r w:rsidRPr="00E07878">
              <w:rPr>
                <w:rFonts w:ascii="Times New Roman" w:cs="Times New Roman"/>
                <w:color w:val="auto"/>
              </w:rPr>
              <w:t>项目运营期固体废物主要</w:t>
            </w:r>
            <w:r w:rsidR="002E679A" w:rsidRPr="00E07878">
              <w:rPr>
                <w:rFonts w:ascii="Times New Roman" w:cs="Times New Roman"/>
                <w:color w:val="auto"/>
              </w:rPr>
              <w:t>为生活垃圾、不合格品、铁屑及铝屑、废润滑油、焊渣。</w:t>
            </w:r>
          </w:p>
          <w:p w:rsidR="00BF0A68" w:rsidRPr="00E07878" w:rsidRDefault="002E679A" w:rsidP="002E679A">
            <w:pPr>
              <w:pStyle w:val="Default1"/>
              <w:adjustRightInd/>
              <w:spacing w:line="360" w:lineRule="auto"/>
              <w:ind w:firstLineChars="200" w:firstLine="480"/>
              <w:jc w:val="both"/>
              <w:rPr>
                <w:rFonts w:ascii="Times New Roman" w:cs="Times New Roman"/>
                <w:color w:val="auto"/>
              </w:rPr>
            </w:pPr>
            <w:r w:rsidRPr="00E07878">
              <w:rPr>
                <w:rFonts w:ascii="Times New Roman" w:cs="Times New Roman"/>
                <w:color w:val="auto"/>
              </w:rPr>
              <w:t>生活垃圾分类集中收集，</w:t>
            </w:r>
            <w:proofErr w:type="gramStart"/>
            <w:r w:rsidRPr="00E07878">
              <w:rPr>
                <w:rFonts w:ascii="Times New Roman" w:cs="Times New Roman"/>
                <w:color w:val="auto"/>
              </w:rPr>
              <w:t>定期由</w:t>
            </w:r>
            <w:proofErr w:type="gramEnd"/>
            <w:r w:rsidRPr="00E07878">
              <w:rPr>
                <w:rFonts w:ascii="Times New Roman" w:cs="Times New Roman"/>
                <w:color w:val="auto"/>
              </w:rPr>
              <w:t>环卫部门统一清运；不合格品全部由厂家回收；铁屑及铝屑全部外售；焊渣经收集后暂存厂内一般固废间，交由专业公司回收处理；废润滑油暂存厂内</w:t>
            </w:r>
            <w:proofErr w:type="gramStart"/>
            <w:r w:rsidRPr="00E07878">
              <w:rPr>
                <w:rFonts w:ascii="Times New Roman" w:cs="Times New Roman"/>
                <w:color w:val="auto"/>
              </w:rPr>
              <w:t>危废间</w:t>
            </w:r>
            <w:proofErr w:type="gramEnd"/>
            <w:r w:rsidRPr="00E07878">
              <w:rPr>
                <w:rFonts w:ascii="Times New Roman" w:cs="Times New Roman"/>
                <w:color w:val="auto"/>
              </w:rPr>
              <w:t>，交由有资质单位处置。</w:t>
            </w:r>
          </w:p>
          <w:p w:rsidR="00A07520" w:rsidRPr="00E07878" w:rsidRDefault="00A07520" w:rsidP="00BD4F88">
            <w:pPr>
              <w:jc w:val="center"/>
              <w:rPr>
                <w:rFonts w:ascii="Times New Roman" w:hAnsi="Times New Roman"/>
                <w:b/>
                <w:sz w:val="24"/>
              </w:rPr>
            </w:pPr>
            <w:r w:rsidRPr="00E07878">
              <w:rPr>
                <w:rFonts w:ascii="Times New Roman" w:hAnsi="Times New Roman"/>
                <w:b/>
                <w:sz w:val="24"/>
              </w:rPr>
              <w:t>表</w:t>
            </w:r>
            <w:r w:rsidR="00BD4F88" w:rsidRPr="00E07878">
              <w:rPr>
                <w:rFonts w:ascii="Times New Roman" w:hAnsi="Times New Roman" w:hint="eastAsia"/>
                <w:b/>
                <w:sz w:val="24"/>
              </w:rPr>
              <w:t xml:space="preserve">28  </w:t>
            </w:r>
            <w:r w:rsidRPr="00E07878">
              <w:rPr>
                <w:rFonts w:ascii="Times New Roman" w:hAnsi="Times New Roman"/>
                <w:b/>
                <w:sz w:val="24"/>
              </w:rPr>
              <w:t xml:space="preserve"> </w:t>
            </w:r>
            <w:r w:rsidRPr="00E07878">
              <w:rPr>
                <w:rFonts w:ascii="Times New Roman" w:hAnsi="Times New Roman"/>
                <w:b/>
                <w:sz w:val="24"/>
              </w:rPr>
              <w:t>建设项目固体废物产生排放情况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67"/>
              <w:gridCol w:w="623"/>
              <w:gridCol w:w="680"/>
              <w:gridCol w:w="767"/>
              <w:gridCol w:w="1197"/>
              <w:gridCol w:w="1106"/>
              <w:gridCol w:w="435"/>
              <w:gridCol w:w="969"/>
              <w:gridCol w:w="544"/>
              <w:gridCol w:w="1214"/>
            </w:tblGrid>
            <w:tr w:rsidR="00E07878" w:rsidRPr="00E07878" w:rsidTr="00942044">
              <w:trPr>
                <w:jc w:val="center"/>
              </w:trPr>
              <w:tc>
                <w:tcPr>
                  <w:tcW w:w="576" w:type="dxa"/>
                  <w:vAlign w:val="center"/>
                </w:tcPr>
                <w:p w:rsidR="00A07520" w:rsidRPr="00E07878" w:rsidRDefault="00A07520" w:rsidP="00812429">
                  <w:pPr>
                    <w:snapToGrid w:val="0"/>
                    <w:ind w:leftChars="-50" w:left="-105" w:rightChars="-50" w:right="-105"/>
                    <w:jc w:val="center"/>
                    <w:rPr>
                      <w:szCs w:val="21"/>
                    </w:rPr>
                  </w:pPr>
                  <w:r w:rsidRPr="00E07878">
                    <w:rPr>
                      <w:rFonts w:hAnsi="宋体"/>
                      <w:szCs w:val="21"/>
                    </w:rPr>
                    <w:t>类别</w:t>
                  </w:r>
                </w:p>
              </w:tc>
              <w:tc>
                <w:tcPr>
                  <w:tcW w:w="561" w:type="dxa"/>
                  <w:vAlign w:val="center"/>
                </w:tcPr>
                <w:p w:rsidR="00A07520" w:rsidRPr="00E07878" w:rsidRDefault="00A07520" w:rsidP="00812429">
                  <w:pPr>
                    <w:snapToGrid w:val="0"/>
                    <w:ind w:leftChars="-50" w:left="-105" w:rightChars="-50" w:right="-105"/>
                    <w:jc w:val="center"/>
                    <w:rPr>
                      <w:szCs w:val="21"/>
                    </w:rPr>
                  </w:pPr>
                  <w:r w:rsidRPr="00E07878">
                    <w:rPr>
                      <w:rFonts w:hAnsi="宋体"/>
                      <w:szCs w:val="21"/>
                    </w:rPr>
                    <w:t>废物名称</w:t>
                  </w:r>
                </w:p>
              </w:tc>
              <w:tc>
                <w:tcPr>
                  <w:tcW w:w="674" w:type="dxa"/>
                  <w:vAlign w:val="center"/>
                </w:tcPr>
                <w:p w:rsidR="00A07520" w:rsidRPr="00E07878" w:rsidRDefault="00A07520" w:rsidP="00812429">
                  <w:pPr>
                    <w:snapToGrid w:val="0"/>
                    <w:ind w:leftChars="-50" w:left="-105" w:rightChars="-50" w:right="-105"/>
                    <w:jc w:val="center"/>
                    <w:rPr>
                      <w:szCs w:val="21"/>
                    </w:rPr>
                  </w:pPr>
                  <w:r w:rsidRPr="00E07878">
                    <w:rPr>
                      <w:rFonts w:hAnsi="宋体"/>
                      <w:szCs w:val="21"/>
                    </w:rPr>
                    <w:t>产生工段</w:t>
                  </w:r>
                </w:p>
              </w:tc>
              <w:tc>
                <w:tcPr>
                  <w:tcW w:w="767" w:type="dxa"/>
                  <w:vAlign w:val="center"/>
                </w:tcPr>
                <w:p w:rsidR="00A07520" w:rsidRPr="00E07878" w:rsidRDefault="00A07520" w:rsidP="00812429">
                  <w:pPr>
                    <w:snapToGrid w:val="0"/>
                    <w:ind w:leftChars="-50" w:left="-105" w:rightChars="-50" w:right="-105"/>
                    <w:jc w:val="center"/>
                    <w:rPr>
                      <w:szCs w:val="21"/>
                    </w:rPr>
                  </w:pPr>
                  <w:r w:rsidRPr="00E07878">
                    <w:rPr>
                      <w:rFonts w:hAnsi="宋体"/>
                      <w:szCs w:val="21"/>
                    </w:rPr>
                    <w:t>废物类别</w:t>
                  </w:r>
                </w:p>
              </w:tc>
              <w:tc>
                <w:tcPr>
                  <w:tcW w:w="1197" w:type="dxa"/>
                  <w:vAlign w:val="center"/>
                </w:tcPr>
                <w:p w:rsidR="00A07520" w:rsidRPr="00E07878" w:rsidRDefault="00A07520" w:rsidP="00812429">
                  <w:pPr>
                    <w:snapToGrid w:val="0"/>
                    <w:ind w:leftChars="-50" w:left="-105" w:rightChars="-50" w:right="-105"/>
                    <w:jc w:val="center"/>
                    <w:rPr>
                      <w:szCs w:val="21"/>
                    </w:rPr>
                  </w:pPr>
                  <w:r w:rsidRPr="00E07878">
                    <w:rPr>
                      <w:rFonts w:hAnsi="宋体"/>
                      <w:szCs w:val="21"/>
                    </w:rPr>
                    <w:t>废物代码</w:t>
                  </w:r>
                </w:p>
              </w:tc>
              <w:tc>
                <w:tcPr>
                  <w:tcW w:w="1090" w:type="dxa"/>
                  <w:vAlign w:val="center"/>
                </w:tcPr>
                <w:p w:rsidR="00A07520" w:rsidRPr="00E07878" w:rsidRDefault="00A07520" w:rsidP="00812429">
                  <w:pPr>
                    <w:snapToGrid w:val="0"/>
                    <w:ind w:leftChars="-50" w:left="-105" w:rightChars="-50" w:right="-105"/>
                    <w:jc w:val="center"/>
                    <w:rPr>
                      <w:szCs w:val="21"/>
                    </w:rPr>
                  </w:pPr>
                  <w:r w:rsidRPr="00E07878">
                    <w:rPr>
                      <w:rFonts w:hAnsi="宋体"/>
                      <w:szCs w:val="21"/>
                    </w:rPr>
                    <w:t>形态及成分</w:t>
                  </w:r>
                </w:p>
              </w:tc>
              <w:tc>
                <w:tcPr>
                  <w:tcW w:w="433" w:type="dxa"/>
                  <w:vAlign w:val="center"/>
                </w:tcPr>
                <w:p w:rsidR="00A07520" w:rsidRPr="00E07878" w:rsidRDefault="00A07520" w:rsidP="00812429">
                  <w:pPr>
                    <w:snapToGrid w:val="0"/>
                    <w:ind w:leftChars="-50" w:left="-105" w:rightChars="-50" w:right="-105"/>
                    <w:jc w:val="center"/>
                    <w:rPr>
                      <w:szCs w:val="21"/>
                    </w:rPr>
                  </w:pPr>
                  <w:r w:rsidRPr="00E07878">
                    <w:rPr>
                      <w:rFonts w:hAnsi="宋体"/>
                      <w:szCs w:val="21"/>
                    </w:rPr>
                    <w:t>危险特性</w:t>
                  </w:r>
                </w:p>
              </w:tc>
              <w:tc>
                <w:tcPr>
                  <w:tcW w:w="969" w:type="dxa"/>
                  <w:vAlign w:val="center"/>
                </w:tcPr>
                <w:p w:rsidR="00A07520" w:rsidRPr="00E07878" w:rsidRDefault="00A07520" w:rsidP="00812429">
                  <w:pPr>
                    <w:snapToGrid w:val="0"/>
                    <w:ind w:leftChars="-50" w:left="-105" w:rightChars="-50" w:right="-105"/>
                    <w:jc w:val="center"/>
                    <w:rPr>
                      <w:szCs w:val="21"/>
                    </w:rPr>
                  </w:pPr>
                  <w:r w:rsidRPr="00E07878">
                    <w:rPr>
                      <w:rFonts w:hAnsi="宋体"/>
                      <w:szCs w:val="21"/>
                    </w:rPr>
                    <w:t>产生量</w:t>
                  </w:r>
                </w:p>
              </w:tc>
              <w:tc>
                <w:tcPr>
                  <w:tcW w:w="539" w:type="dxa"/>
                  <w:vAlign w:val="center"/>
                </w:tcPr>
                <w:p w:rsidR="00A07520" w:rsidRPr="00E07878" w:rsidRDefault="00A07520" w:rsidP="00812429">
                  <w:pPr>
                    <w:snapToGrid w:val="0"/>
                    <w:ind w:leftChars="-50" w:left="-105" w:rightChars="-50" w:right="-105"/>
                    <w:jc w:val="center"/>
                    <w:rPr>
                      <w:szCs w:val="21"/>
                    </w:rPr>
                  </w:pPr>
                  <w:r w:rsidRPr="00E07878">
                    <w:rPr>
                      <w:rFonts w:hAnsi="宋体"/>
                      <w:szCs w:val="21"/>
                    </w:rPr>
                    <w:t>排放量</w:t>
                  </w:r>
                </w:p>
              </w:tc>
              <w:tc>
                <w:tcPr>
                  <w:tcW w:w="1196" w:type="dxa"/>
                  <w:vAlign w:val="center"/>
                </w:tcPr>
                <w:p w:rsidR="00A07520" w:rsidRPr="00E07878" w:rsidRDefault="00A07520" w:rsidP="00812429">
                  <w:pPr>
                    <w:snapToGrid w:val="0"/>
                    <w:ind w:leftChars="-50" w:left="-105" w:rightChars="-50" w:right="-105"/>
                    <w:jc w:val="center"/>
                    <w:rPr>
                      <w:szCs w:val="21"/>
                    </w:rPr>
                  </w:pPr>
                  <w:r w:rsidRPr="00E07878">
                    <w:rPr>
                      <w:rFonts w:hAnsi="宋体"/>
                      <w:szCs w:val="21"/>
                    </w:rPr>
                    <w:t>处理方式</w:t>
                  </w:r>
                </w:p>
              </w:tc>
            </w:tr>
            <w:tr w:rsidR="00E07878" w:rsidRPr="00E07878" w:rsidTr="00A07520">
              <w:trPr>
                <w:trHeight w:val="544"/>
                <w:jc w:val="center"/>
              </w:trPr>
              <w:tc>
                <w:tcPr>
                  <w:tcW w:w="1377" w:type="dxa"/>
                  <w:gridSpan w:val="2"/>
                  <w:vAlign w:val="center"/>
                </w:tcPr>
                <w:p w:rsidR="00A07520" w:rsidRPr="00E07878" w:rsidRDefault="00A07520" w:rsidP="00812429">
                  <w:pPr>
                    <w:adjustRightInd w:val="0"/>
                    <w:snapToGrid w:val="0"/>
                    <w:jc w:val="center"/>
                    <w:rPr>
                      <w:szCs w:val="21"/>
                    </w:rPr>
                  </w:pPr>
                  <w:r w:rsidRPr="00E07878">
                    <w:rPr>
                      <w:rFonts w:hAnsi="宋体"/>
                      <w:szCs w:val="21"/>
                    </w:rPr>
                    <w:t>生活垃圾</w:t>
                  </w:r>
                </w:p>
              </w:tc>
              <w:tc>
                <w:tcPr>
                  <w:tcW w:w="793" w:type="dxa"/>
                  <w:vAlign w:val="center"/>
                </w:tcPr>
                <w:p w:rsidR="00A07520" w:rsidRPr="00E07878" w:rsidRDefault="00A07520" w:rsidP="00812429">
                  <w:pPr>
                    <w:adjustRightInd w:val="0"/>
                    <w:snapToGrid w:val="0"/>
                    <w:jc w:val="center"/>
                    <w:rPr>
                      <w:szCs w:val="21"/>
                    </w:rPr>
                  </w:pPr>
                  <w:r w:rsidRPr="00E07878">
                    <w:rPr>
                      <w:rFonts w:hAnsi="宋体" w:hint="eastAsia"/>
                      <w:szCs w:val="21"/>
                    </w:rPr>
                    <w:t>生活</w:t>
                  </w:r>
                </w:p>
              </w:tc>
              <w:tc>
                <w:tcPr>
                  <w:tcW w:w="776" w:type="dxa"/>
                  <w:vAlign w:val="center"/>
                </w:tcPr>
                <w:p w:rsidR="00A07520" w:rsidRPr="00E07878" w:rsidRDefault="00A07520" w:rsidP="00812429">
                  <w:pPr>
                    <w:adjustRightInd w:val="0"/>
                    <w:snapToGrid w:val="0"/>
                    <w:jc w:val="center"/>
                    <w:rPr>
                      <w:szCs w:val="21"/>
                    </w:rPr>
                  </w:pPr>
                  <w:r w:rsidRPr="00E07878">
                    <w:rPr>
                      <w:szCs w:val="21"/>
                    </w:rPr>
                    <w:t>-</w:t>
                  </w:r>
                </w:p>
              </w:tc>
              <w:tc>
                <w:tcPr>
                  <w:tcW w:w="1196" w:type="dxa"/>
                  <w:vAlign w:val="center"/>
                </w:tcPr>
                <w:p w:rsidR="00A07520" w:rsidRPr="00E07878" w:rsidRDefault="00A07520" w:rsidP="00812429">
                  <w:pPr>
                    <w:adjustRightInd w:val="0"/>
                    <w:snapToGrid w:val="0"/>
                    <w:jc w:val="center"/>
                    <w:rPr>
                      <w:szCs w:val="21"/>
                    </w:rPr>
                  </w:pPr>
                  <w:r w:rsidRPr="00E07878">
                    <w:rPr>
                      <w:szCs w:val="21"/>
                    </w:rPr>
                    <w:t>99</w:t>
                  </w:r>
                </w:p>
              </w:tc>
              <w:tc>
                <w:tcPr>
                  <w:tcW w:w="1408" w:type="dxa"/>
                  <w:vAlign w:val="center"/>
                </w:tcPr>
                <w:p w:rsidR="00A07520" w:rsidRPr="00E07878" w:rsidRDefault="00A07520" w:rsidP="00812429">
                  <w:pPr>
                    <w:adjustRightInd w:val="0"/>
                    <w:snapToGrid w:val="0"/>
                    <w:jc w:val="center"/>
                    <w:rPr>
                      <w:szCs w:val="21"/>
                    </w:rPr>
                  </w:pPr>
                  <w:r w:rsidRPr="00E07878">
                    <w:rPr>
                      <w:rFonts w:hAnsi="宋体"/>
                      <w:szCs w:val="21"/>
                    </w:rPr>
                    <w:t>固态</w:t>
                  </w:r>
                </w:p>
                <w:p w:rsidR="00A07520" w:rsidRPr="00E07878" w:rsidRDefault="00A07520" w:rsidP="00812429">
                  <w:pPr>
                    <w:adjustRightInd w:val="0"/>
                    <w:snapToGrid w:val="0"/>
                    <w:jc w:val="center"/>
                    <w:rPr>
                      <w:szCs w:val="21"/>
                    </w:rPr>
                  </w:pPr>
                  <w:r w:rsidRPr="00E07878">
                    <w:rPr>
                      <w:rFonts w:hAnsi="宋体"/>
                      <w:szCs w:val="21"/>
                    </w:rPr>
                    <w:t>纸屑等</w:t>
                  </w:r>
                </w:p>
              </w:tc>
              <w:tc>
                <w:tcPr>
                  <w:tcW w:w="487" w:type="dxa"/>
                  <w:vAlign w:val="center"/>
                </w:tcPr>
                <w:p w:rsidR="00A07520" w:rsidRPr="00E07878" w:rsidRDefault="00A07520" w:rsidP="00812429">
                  <w:pPr>
                    <w:adjustRightInd w:val="0"/>
                    <w:snapToGrid w:val="0"/>
                    <w:jc w:val="center"/>
                    <w:rPr>
                      <w:szCs w:val="21"/>
                    </w:rPr>
                  </w:pPr>
                  <w:r w:rsidRPr="00E07878">
                    <w:rPr>
                      <w:szCs w:val="21"/>
                    </w:rPr>
                    <w:t>-</w:t>
                  </w:r>
                </w:p>
              </w:tc>
              <w:tc>
                <w:tcPr>
                  <w:tcW w:w="827" w:type="dxa"/>
                  <w:vAlign w:val="center"/>
                </w:tcPr>
                <w:p w:rsidR="00A07520" w:rsidRPr="00E07878" w:rsidRDefault="00BD4F88" w:rsidP="00812429">
                  <w:pPr>
                    <w:adjustRightInd w:val="0"/>
                    <w:snapToGrid w:val="0"/>
                    <w:jc w:val="center"/>
                    <w:rPr>
                      <w:szCs w:val="21"/>
                    </w:rPr>
                  </w:pPr>
                  <w:r w:rsidRPr="00E07878">
                    <w:rPr>
                      <w:rFonts w:hint="eastAsia"/>
                      <w:szCs w:val="21"/>
                    </w:rPr>
                    <w:t>4.1t/a</w:t>
                  </w:r>
                </w:p>
              </w:tc>
              <w:tc>
                <w:tcPr>
                  <w:tcW w:w="642" w:type="dxa"/>
                  <w:vAlign w:val="center"/>
                </w:tcPr>
                <w:p w:rsidR="00A07520" w:rsidRPr="00E07878" w:rsidRDefault="00A07520" w:rsidP="00812429">
                  <w:pPr>
                    <w:adjustRightInd w:val="0"/>
                    <w:snapToGrid w:val="0"/>
                    <w:jc w:val="center"/>
                    <w:rPr>
                      <w:szCs w:val="21"/>
                    </w:rPr>
                  </w:pPr>
                  <w:r w:rsidRPr="00E07878">
                    <w:rPr>
                      <w:szCs w:val="21"/>
                    </w:rPr>
                    <w:t>0</w:t>
                  </w:r>
                </w:p>
              </w:tc>
              <w:tc>
                <w:tcPr>
                  <w:tcW w:w="1565" w:type="dxa"/>
                  <w:vAlign w:val="center"/>
                </w:tcPr>
                <w:p w:rsidR="00A07520" w:rsidRPr="00E07878" w:rsidRDefault="00A07520" w:rsidP="00812429">
                  <w:pPr>
                    <w:adjustRightInd w:val="0"/>
                    <w:snapToGrid w:val="0"/>
                    <w:jc w:val="center"/>
                    <w:rPr>
                      <w:szCs w:val="21"/>
                    </w:rPr>
                  </w:pPr>
                  <w:r w:rsidRPr="00E07878">
                    <w:rPr>
                      <w:rFonts w:hAnsi="宋体"/>
                      <w:szCs w:val="21"/>
                    </w:rPr>
                    <w:t>环卫部门清运</w:t>
                  </w:r>
                </w:p>
              </w:tc>
            </w:tr>
            <w:tr w:rsidR="00E07878" w:rsidRPr="00E07878" w:rsidTr="00A07520">
              <w:trPr>
                <w:trHeight w:val="544"/>
                <w:jc w:val="center"/>
              </w:trPr>
              <w:tc>
                <w:tcPr>
                  <w:tcW w:w="1377" w:type="dxa"/>
                  <w:gridSpan w:val="2"/>
                  <w:vAlign w:val="center"/>
                </w:tcPr>
                <w:p w:rsidR="00A07520" w:rsidRPr="00E07878" w:rsidRDefault="00A07520" w:rsidP="00812429">
                  <w:pPr>
                    <w:adjustRightInd w:val="0"/>
                    <w:snapToGrid w:val="0"/>
                    <w:jc w:val="center"/>
                    <w:rPr>
                      <w:szCs w:val="21"/>
                    </w:rPr>
                  </w:pPr>
                  <w:r w:rsidRPr="00E07878">
                    <w:rPr>
                      <w:rFonts w:hint="eastAsia"/>
                      <w:szCs w:val="21"/>
                    </w:rPr>
                    <w:t>不合格品</w:t>
                  </w:r>
                </w:p>
              </w:tc>
              <w:tc>
                <w:tcPr>
                  <w:tcW w:w="793" w:type="dxa"/>
                  <w:vAlign w:val="center"/>
                </w:tcPr>
                <w:p w:rsidR="00A07520" w:rsidRPr="00E07878" w:rsidRDefault="00A07520" w:rsidP="00812429">
                  <w:pPr>
                    <w:snapToGrid w:val="0"/>
                    <w:jc w:val="center"/>
                    <w:rPr>
                      <w:szCs w:val="21"/>
                    </w:rPr>
                  </w:pPr>
                  <w:r w:rsidRPr="00E07878">
                    <w:rPr>
                      <w:rFonts w:hint="eastAsia"/>
                      <w:szCs w:val="21"/>
                    </w:rPr>
                    <w:t>生产</w:t>
                  </w:r>
                </w:p>
              </w:tc>
              <w:tc>
                <w:tcPr>
                  <w:tcW w:w="776" w:type="dxa"/>
                  <w:vAlign w:val="center"/>
                </w:tcPr>
                <w:p w:rsidR="00A07520" w:rsidRPr="00E07878" w:rsidRDefault="00A07520" w:rsidP="00812429">
                  <w:pPr>
                    <w:snapToGrid w:val="0"/>
                    <w:jc w:val="center"/>
                    <w:rPr>
                      <w:szCs w:val="21"/>
                    </w:rPr>
                  </w:pPr>
                  <w:r w:rsidRPr="00E07878">
                    <w:rPr>
                      <w:szCs w:val="21"/>
                    </w:rPr>
                    <w:t>-</w:t>
                  </w:r>
                </w:p>
              </w:tc>
              <w:tc>
                <w:tcPr>
                  <w:tcW w:w="1196" w:type="dxa"/>
                  <w:vAlign w:val="center"/>
                </w:tcPr>
                <w:p w:rsidR="00A07520" w:rsidRPr="00E07878" w:rsidRDefault="00A07520" w:rsidP="00812429">
                  <w:pPr>
                    <w:snapToGrid w:val="0"/>
                    <w:jc w:val="center"/>
                    <w:rPr>
                      <w:szCs w:val="21"/>
                    </w:rPr>
                  </w:pPr>
                  <w:r w:rsidRPr="00E07878">
                    <w:rPr>
                      <w:rFonts w:hint="eastAsia"/>
                      <w:szCs w:val="21"/>
                    </w:rPr>
                    <w:t>86</w:t>
                  </w:r>
                </w:p>
              </w:tc>
              <w:tc>
                <w:tcPr>
                  <w:tcW w:w="1408" w:type="dxa"/>
                  <w:vAlign w:val="center"/>
                </w:tcPr>
                <w:p w:rsidR="00A07520" w:rsidRPr="00E07878" w:rsidRDefault="00A07520" w:rsidP="00812429">
                  <w:pPr>
                    <w:adjustRightInd w:val="0"/>
                    <w:snapToGrid w:val="0"/>
                    <w:jc w:val="center"/>
                    <w:rPr>
                      <w:szCs w:val="21"/>
                    </w:rPr>
                  </w:pPr>
                  <w:r w:rsidRPr="00E07878">
                    <w:rPr>
                      <w:rFonts w:hint="eastAsia"/>
                      <w:szCs w:val="21"/>
                    </w:rPr>
                    <w:t>固态</w:t>
                  </w:r>
                </w:p>
                <w:p w:rsidR="00A07520" w:rsidRPr="00E07878" w:rsidRDefault="00A07520" w:rsidP="00812429">
                  <w:pPr>
                    <w:adjustRightInd w:val="0"/>
                    <w:snapToGrid w:val="0"/>
                    <w:jc w:val="center"/>
                    <w:rPr>
                      <w:szCs w:val="21"/>
                    </w:rPr>
                  </w:pPr>
                  <w:r w:rsidRPr="00E07878">
                    <w:rPr>
                      <w:rFonts w:hint="eastAsia"/>
                      <w:szCs w:val="21"/>
                    </w:rPr>
                    <w:t>金属</w:t>
                  </w:r>
                </w:p>
              </w:tc>
              <w:tc>
                <w:tcPr>
                  <w:tcW w:w="487" w:type="dxa"/>
                  <w:vAlign w:val="center"/>
                </w:tcPr>
                <w:p w:rsidR="00A07520" w:rsidRPr="00E07878" w:rsidRDefault="00A07520" w:rsidP="00812429">
                  <w:pPr>
                    <w:adjustRightInd w:val="0"/>
                    <w:snapToGrid w:val="0"/>
                    <w:jc w:val="center"/>
                    <w:rPr>
                      <w:szCs w:val="21"/>
                    </w:rPr>
                  </w:pPr>
                  <w:r w:rsidRPr="00E07878">
                    <w:rPr>
                      <w:szCs w:val="21"/>
                    </w:rPr>
                    <w:t>-</w:t>
                  </w:r>
                </w:p>
              </w:tc>
              <w:tc>
                <w:tcPr>
                  <w:tcW w:w="827" w:type="dxa"/>
                  <w:vAlign w:val="center"/>
                </w:tcPr>
                <w:p w:rsidR="00A07520" w:rsidRPr="00E07878" w:rsidRDefault="00BD4F88" w:rsidP="00812429">
                  <w:pPr>
                    <w:adjustRightInd w:val="0"/>
                    <w:snapToGrid w:val="0"/>
                    <w:jc w:val="center"/>
                    <w:rPr>
                      <w:szCs w:val="21"/>
                    </w:rPr>
                  </w:pPr>
                  <w:r w:rsidRPr="00E07878">
                    <w:rPr>
                      <w:rFonts w:hint="eastAsia"/>
                      <w:szCs w:val="21"/>
                    </w:rPr>
                    <w:t>0.5t/a</w:t>
                  </w:r>
                </w:p>
              </w:tc>
              <w:tc>
                <w:tcPr>
                  <w:tcW w:w="642" w:type="dxa"/>
                  <w:vAlign w:val="center"/>
                </w:tcPr>
                <w:p w:rsidR="00A07520" w:rsidRPr="00E07878" w:rsidRDefault="00A07520" w:rsidP="00812429">
                  <w:pPr>
                    <w:adjustRightInd w:val="0"/>
                    <w:snapToGrid w:val="0"/>
                    <w:jc w:val="center"/>
                    <w:rPr>
                      <w:szCs w:val="21"/>
                    </w:rPr>
                  </w:pPr>
                  <w:r w:rsidRPr="00E07878">
                    <w:rPr>
                      <w:rFonts w:hint="eastAsia"/>
                      <w:szCs w:val="21"/>
                    </w:rPr>
                    <w:t>0</w:t>
                  </w:r>
                </w:p>
              </w:tc>
              <w:tc>
                <w:tcPr>
                  <w:tcW w:w="1565" w:type="dxa"/>
                  <w:vAlign w:val="center"/>
                </w:tcPr>
                <w:p w:rsidR="00A07520" w:rsidRPr="00E07878" w:rsidRDefault="00A07520" w:rsidP="00812429">
                  <w:pPr>
                    <w:adjustRightInd w:val="0"/>
                    <w:snapToGrid w:val="0"/>
                    <w:jc w:val="center"/>
                    <w:rPr>
                      <w:szCs w:val="21"/>
                    </w:rPr>
                  </w:pPr>
                  <w:r w:rsidRPr="00E07878">
                    <w:rPr>
                      <w:rFonts w:hint="eastAsia"/>
                      <w:szCs w:val="21"/>
                    </w:rPr>
                    <w:t>厂家回收处置</w:t>
                  </w:r>
                </w:p>
              </w:tc>
            </w:tr>
            <w:tr w:rsidR="00E07878" w:rsidRPr="00E07878" w:rsidTr="00A07520">
              <w:trPr>
                <w:trHeight w:val="544"/>
                <w:jc w:val="center"/>
              </w:trPr>
              <w:tc>
                <w:tcPr>
                  <w:tcW w:w="1377" w:type="dxa"/>
                  <w:gridSpan w:val="2"/>
                  <w:vAlign w:val="center"/>
                </w:tcPr>
                <w:p w:rsidR="00A07520" w:rsidRPr="00E07878" w:rsidRDefault="00A07520" w:rsidP="00812429">
                  <w:pPr>
                    <w:adjustRightInd w:val="0"/>
                    <w:snapToGrid w:val="0"/>
                    <w:jc w:val="center"/>
                    <w:rPr>
                      <w:szCs w:val="21"/>
                    </w:rPr>
                  </w:pPr>
                  <w:r w:rsidRPr="00E07878">
                    <w:rPr>
                      <w:rFonts w:hint="eastAsia"/>
                      <w:szCs w:val="21"/>
                    </w:rPr>
                    <w:t>铁屑及铝屑</w:t>
                  </w:r>
                </w:p>
              </w:tc>
              <w:tc>
                <w:tcPr>
                  <w:tcW w:w="793" w:type="dxa"/>
                  <w:vAlign w:val="center"/>
                </w:tcPr>
                <w:p w:rsidR="00A07520" w:rsidRPr="00E07878" w:rsidRDefault="00A07520" w:rsidP="00812429">
                  <w:pPr>
                    <w:snapToGrid w:val="0"/>
                    <w:jc w:val="center"/>
                    <w:rPr>
                      <w:szCs w:val="21"/>
                    </w:rPr>
                  </w:pPr>
                  <w:r w:rsidRPr="00E07878">
                    <w:rPr>
                      <w:rFonts w:hint="eastAsia"/>
                      <w:szCs w:val="21"/>
                    </w:rPr>
                    <w:t>检测</w:t>
                  </w:r>
                </w:p>
              </w:tc>
              <w:tc>
                <w:tcPr>
                  <w:tcW w:w="776" w:type="dxa"/>
                  <w:vAlign w:val="center"/>
                </w:tcPr>
                <w:p w:rsidR="00A07520" w:rsidRPr="00E07878" w:rsidRDefault="00A07520" w:rsidP="00812429">
                  <w:pPr>
                    <w:snapToGrid w:val="0"/>
                    <w:jc w:val="center"/>
                    <w:rPr>
                      <w:szCs w:val="21"/>
                    </w:rPr>
                  </w:pPr>
                  <w:r w:rsidRPr="00E07878">
                    <w:rPr>
                      <w:szCs w:val="21"/>
                    </w:rPr>
                    <w:t>-</w:t>
                  </w:r>
                </w:p>
              </w:tc>
              <w:tc>
                <w:tcPr>
                  <w:tcW w:w="1196" w:type="dxa"/>
                  <w:vAlign w:val="center"/>
                </w:tcPr>
                <w:p w:rsidR="00A07520" w:rsidRPr="00E07878" w:rsidRDefault="00A07520" w:rsidP="00812429">
                  <w:pPr>
                    <w:snapToGrid w:val="0"/>
                    <w:jc w:val="center"/>
                    <w:rPr>
                      <w:szCs w:val="21"/>
                    </w:rPr>
                  </w:pPr>
                  <w:r w:rsidRPr="00E07878">
                    <w:rPr>
                      <w:rFonts w:hint="eastAsia"/>
                      <w:szCs w:val="21"/>
                    </w:rPr>
                    <w:t>86</w:t>
                  </w:r>
                </w:p>
              </w:tc>
              <w:tc>
                <w:tcPr>
                  <w:tcW w:w="1408" w:type="dxa"/>
                  <w:vAlign w:val="center"/>
                </w:tcPr>
                <w:p w:rsidR="00A07520" w:rsidRPr="00E07878" w:rsidRDefault="00A07520" w:rsidP="00A07520">
                  <w:pPr>
                    <w:adjustRightInd w:val="0"/>
                    <w:snapToGrid w:val="0"/>
                    <w:jc w:val="center"/>
                    <w:rPr>
                      <w:szCs w:val="21"/>
                    </w:rPr>
                  </w:pPr>
                  <w:r w:rsidRPr="00E07878">
                    <w:rPr>
                      <w:rFonts w:hint="eastAsia"/>
                      <w:szCs w:val="21"/>
                    </w:rPr>
                    <w:t>固态</w:t>
                  </w:r>
                </w:p>
                <w:p w:rsidR="00A07520" w:rsidRPr="00E07878" w:rsidRDefault="00A07520" w:rsidP="00A07520">
                  <w:pPr>
                    <w:adjustRightInd w:val="0"/>
                    <w:snapToGrid w:val="0"/>
                    <w:jc w:val="center"/>
                    <w:rPr>
                      <w:szCs w:val="21"/>
                    </w:rPr>
                  </w:pPr>
                  <w:r w:rsidRPr="00E07878">
                    <w:rPr>
                      <w:rFonts w:hint="eastAsia"/>
                      <w:szCs w:val="21"/>
                    </w:rPr>
                    <w:t>金属</w:t>
                  </w:r>
                </w:p>
              </w:tc>
              <w:tc>
                <w:tcPr>
                  <w:tcW w:w="487" w:type="dxa"/>
                  <w:vAlign w:val="center"/>
                </w:tcPr>
                <w:p w:rsidR="00A07520" w:rsidRPr="00E07878" w:rsidRDefault="00A07520" w:rsidP="00812429">
                  <w:pPr>
                    <w:adjustRightInd w:val="0"/>
                    <w:snapToGrid w:val="0"/>
                    <w:jc w:val="center"/>
                    <w:rPr>
                      <w:szCs w:val="21"/>
                    </w:rPr>
                  </w:pPr>
                  <w:r w:rsidRPr="00E07878">
                    <w:rPr>
                      <w:rFonts w:hint="eastAsia"/>
                      <w:szCs w:val="21"/>
                    </w:rPr>
                    <w:t>-</w:t>
                  </w:r>
                </w:p>
              </w:tc>
              <w:tc>
                <w:tcPr>
                  <w:tcW w:w="827" w:type="dxa"/>
                  <w:vAlign w:val="center"/>
                </w:tcPr>
                <w:p w:rsidR="00A07520" w:rsidRPr="00E07878" w:rsidRDefault="00BD4F88" w:rsidP="00812429">
                  <w:pPr>
                    <w:adjustRightInd w:val="0"/>
                    <w:snapToGrid w:val="0"/>
                    <w:jc w:val="center"/>
                    <w:rPr>
                      <w:szCs w:val="21"/>
                    </w:rPr>
                  </w:pPr>
                  <w:r w:rsidRPr="00E07878">
                    <w:rPr>
                      <w:rFonts w:hint="eastAsia"/>
                      <w:szCs w:val="21"/>
                    </w:rPr>
                    <w:t>500g/a</w:t>
                  </w:r>
                </w:p>
              </w:tc>
              <w:tc>
                <w:tcPr>
                  <w:tcW w:w="642" w:type="dxa"/>
                  <w:vAlign w:val="center"/>
                </w:tcPr>
                <w:p w:rsidR="00A07520" w:rsidRPr="00E07878" w:rsidRDefault="00A07520" w:rsidP="00812429">
                  <w:pPr>
                    <w:adjustRightInd w:val="0"/>
                    <w:snapToGrid w:val="0"/>
                    <w:jc w:val="center"/>
                    <w:rPr>
                      <w:szCs w:val="21"/>
                    </w:rPr>
                  </w:pPr>
                  <w:r w:rsidRPr="00E07878">
                    <w:rPr>
                      <w:rFonts w:hint="eastAsia"/>
                      <w:szCs w:val="21"/>
                    </w:rPr>
                    <w:t>0</w:t>
                  </w:r>
                </w:p>
              </w:tc>
              <w:tc>
                <w:tcPr>
                  <w:tcW w:w="1565" w:type="dxa"/>
                  <w:vAlign w:val="center"/>
                </w:tcPr>
                <w:p w:rsidR="00A07520" w:rsidRPr="00E07878" w:rsidRDefault="00A07520" w:rsidP="00812429">
                  <w:pPr>
                    <w:adjustRightInd w:val="0"/>
                    <w:snapToGrid w:val="0"/>
                    <w:jc w:val="center"/>
                    <w:rPr>
                      <w:szCs w:val="21"/>
                    </w:rPr>
                  </w:pPr>
                  <w:r w:rsidRPr="00E07878">
                    <w:rPr>
                      <w:rFonts w:hint="eastAsia"/>
                      <w:szCs w:val="21"/>
                    </w:rPr>
                    <w:t>外售</w:t>
                  </w:r>
                </w:p>
              </w:tc>
            </w:tr>
            <w:tr w:rsidR="00E07878" w:rsidRPr="00E07878" w:rsidTr="00A07520">
              <w:trPr>
                <w:trHeight w:val="544"/>
                <w:jc w:val="center"/>
              </w:trPr>
              <w:tc>
                <w:tcPr>
                  <w:tcW w:w="1377" w:type="dxa"/>
                  <w:gridSpan w:val="2"/>
                  <w:vAlign w:val="center"/>
                </w:tcPr>
                <w:p w:rsidR="00A07520" w:rsidRPr="00E07878" w:rsidRDefault="00A07520" w:rsidP="00812429">
                  <w:pPr>
                    <w:adjustRightInd w:val="0"/>
                    <w:snapToGrid w:val="0"/>
                    <w:jc w:val="center"/>
                    <w:rPr>
                      <w:szCs w:val="21"/>
                    </w:rPr>
                  </w:pPr>
                  <w:r w:rsidRPr="00E07878">
                    <w:rPr>
                      <w:rFonts w:hint="eastAsia"/>
                      <w:szCs w:val="21"/>
                    </w:rPr>
                    <w:t>废润滑油</w:t>
                  </w:r>
                </w:p>
              </w:tc>
              <w:tc>
                <w:tcPr>
                  <w:tcW w:w="793" w:type="dxa"/>
                  <w:vAlign w:val="center"/>
                </w:tcPr>
                <w:p w:rsidR="00A07520" w:rsidRPr="00E07878" w:rsidRDefault="00A07520" w:rsidP="00812429">
                  <w:pPr>
                    <w:snapToGrid w:val="0"/>
                    <w:jc w:val="center"/>
                    <w:rPr>
                      <w:szCs w:val="21"/>
                    </w:rPr>
                  </w:pPr>
                  <w:r w:rsidRPr="00E07878">
                    <w:rPr>
                      <w:rFonts w:hint="eastAsia"/>
                      <w:szCs w:val="21"/>
                    </w:rPr>
                    <w:t>生产</w:t>
                  </w:r>
                </w:p>
              </w:tc>
              <w:tc>
                <w:tcPr>
                  <w:tcW w:w="776" w:type="dxa"/>
                  <w:vAlign w:val="center"/>
                </w:tcPr>
                <w:p w:rsidR="00A07520" w:rsidRPr="00E07878" w:rsidRDefault="00A07520" w:rsidP="00BA0390">
                  <w:pPr>
                    <w:snapToGrid w:val="0"/>
                    <w:jc w:val="center"/>
                    <w:rPr>
                      <w:szCs w:val="21"/>
                    </w:rPr>
                  </w:pPr>
                  <w:r w:rsidRPr="00E07878">
                    <w:rPr>
                      <w:rFonts w:hint="eastAsia"/>
                      <w:szCs w:val="21"/>
                    </w:rPr>
                    <w:t>HW0</w:t>
                  </w:r>
                  <w:r w:rsidR="00BA0390" w:rsidRPr="00E07878">
                    <w:rPr>
                      <w:rFonts w:hint="eastAsia"/>
                      <w:szCs w:val="21"/>
                    </w:rPr>
                    <w:t>8</w:t>
                  </w:r>
                </w:p>
              </w:tc>
              <w:tc>
                <w:tcPr>
                  <w:tcW w:w="1196" w:type="dxa"/>
                  <w:vAlign w:val="center"/>
                </w:tcPr>
                <w:p w:rsidR="00A07520" w:rsidRPr="00E07878" w:rsidRDefault="00A07520" w:rsidP="00BA0390">
                  <w:pPr>
                    <w:snapToGrid w:val="0"/>
                    <w:jc w:val="center"/>
                    <w:rPr>
                      <w:szCs w:val="21"/>
                    </w:rPr>
                  </w:pPr>
                  <w:r w:rsidRPr="00E07878">
                    <w:rPr>
                      <w:rFonts w:hint="eastAsia"/>
                      <w:szCs w:val="21"/>
                    </w:rPr>
                    <w:t>900-</w:t>
                  </w:r>
                  <w:r w:rsidR="00BA0390" w:rsidRPr="00E07878">
                    <w:rPr>
                      <w:rFonts w:hint="eastAsia"/>
                      <w:szCs w:val="21"/>
                    </w:rPr>
                    <w:t>217</w:t>
                  </w:r>
                  <w:r w:rsidRPr="00E07878">
                    <w:rPr>
                      <w:rFonts w:hint="eastAsia"/>
                      <w:szCs w:val="21"/>
                    </w:rPr>
                    <w:t>-0</w:t>
                  </w:r>
                  <w:r w:rsidR="00BA0390" w:rsidRPr="00E07878">
                    <w:rPr>
                      <w:rFonts w:hint="eastAsia"/>
                      <w:szCs w:val="21"/>
                    </w:rPr>
                    <w:t>8</w:t>
                  </w:r>
                </w:p>
              </w:tc>
              <w:tc>
                <w:tcPr>
                  <w:tcW w:w="1408" w:type="dxa"/>
                  <w:vAlign w:val="center"/>
                </w:tcPr>
                <w:p w:rsidR="00A07520" w:rsidRPr="00E07878" w:rsidRDefault="00A07520" w:rsidP="00812429">
                  <w:pPr>
                    <w:adjustRightInd w:val="0"/>
                    <w:snapToGrid w:val="0"/>
                    <w:jc w:val="center"/>
                    <w:rPr>
                      <w:szCs w:val="21"/>
                    </w:rPr>
                  </w:pPr>
                  <w:r w:rsidRPr="00E07878">
                    <w:rPr>
                      <w:rFonts w:hint="eastAsia"/>
                      <w:szCs w:val="21"/>
                    </w:rPr>
                    <w:t>液态</w:t>
                  </w:r>
                </w:p>
                <w:p w:rsidR="00A07520" w:rsidRPr="00E07878" w:rsidRDefault="00A07520" w:rsidP="00812429">
                  <w:pPr>
                    <w:adjustRightInd w:val="0"/>
                    <w:snapToGrid w:val="0"/>
                    <w:jc w:val="center"/>
                    <w:rPr>
                      <w:szCs w:val="21"/>
                    </w:rPr>
                  </w:pPr>
                  <w:r w:rsidRPr="00E07878">
                    <w:rPr>
                      <w:rFonts w:hint="eastAsia"/>
                      <w:szCs w:val="21"/>
                    </w:rPr>
                    <w:t>润滑油</w:t>
                  </w:r>
                </w:p>
              </w:tc>
              <w:tc>
                <w:tcPr>
                  <w:tcW w:w="487" w:type="dxa"/>
                  <w:vAlign w:val="center"/>
                </w:tcPr>
                <w:p w:rsidR="00A07520" w:rsidRPr="00E07878" w:rsidRDefault="00A07520" w:rsidP="00812429">
                  <w:pPr>
                    <w:adjustRightInd w:val="0"/>
                    <w:snapToGrid w:val="0"/>
                    <w:jc w:val="center"/>
                    <w:rPr>
                      <w:szCs w:val="21"/>
                    </w:rPr>
                  </w:pPr>
                  <w:r w:rsidRPr="00E07878">
                    <w:rPr>
                      <w:rFonts w:hint="eastAsia"/>
                      <w:szCs w:val="21"/>
                    </w:rPr>
                    <w:t>T</w:t>
                  </w:r>
                </w:p>
              </w:tc>
              <w:tc>
                <w:tcPr>
                  <w:tcW w:w="827" w:type="dxa"/>
                  <w:vAlign w:val="center"/>
                </w:tcPr>
                <w:p w:rsidR="00A07520" w:rsidRPr="00E07878" w:rsidRDefault="00BD4F88" w:rsidP="00812429">
                  <w:pPr>
                    <w:adjustRightInd w:val="0"/>
                    <w:snapToGrid w:val="0"/>
                    <w:jc w:val="center"/>
                    <w:rPr>
                      <w:szCs w:val="21"/>
                    </w:rPr>
                  </w:pPr>
                  <w:r w:rsidRPr="00E07878">
                    <w:rPr>
                      <w:rFonts w:hint="eastAsia"/>
                      <w:szCs w:val="21"/>
                    </w:rPr>
                    <w:t>4.37kg/a</w:t>
                  </w:r>
                </w:p>
              </w:tc>
              <w:tc>
                <w:tcPr>
                  <w:tcW w:w="642" w:type="dxa"/>
                  <w:vAlign w:val="center"/>
                </w:tcPr>
                <w:p w:rsidR="00A07520" w:rsidRPr="00E07878" w:rsidRDefault="00A07520" w:rsidP="00812429">
                  <w:pPr>
                    <w:adjustRightInd w:val="0"/>
                    <w:snapToGrid w:val="0"/>
                    <w:jc w:val="center"/>
                    <w:rPr>
                      <w:szCs w:val="21"/>
                    </w:rPr>
                  </w:pPr>
                  <w:r w:rsidRPr="00E07878">
                    <w:rPr>
                      <w:rFonts w:hint="eastAsia"/>
                      <w:szCs w:val="21"/>
                    </w:rPr>
                    <w:t>0</w:t>
                  </w:r>
                </w:p>
              </w:tc>
              <w:tc>
                <w:tcPr>
                  <w:tcW w:w="1565" w:type="dxa"/>
                  <w:vAlign w:val="center"/>
                </w:tcPr>
                <w:p w:rsidR="00A07520" w:rsidRPr="00E07878" w:rsidRDefault="00A07520" w:rsidP="00812429">
                  <w:pPr>
                    <w:adjustRightInd w:val="0"/>
                    <w:snapToGrid w:val="0"/>
                    <w:jc w:val="center"/>
                    <w:rPr>
                      <w:szCs w:val="21"/>
                    </w:rPr>
                  </w:pPr>
                  <w:r w:rsidRPr="00E07878">
                    <w:rPr>
                      <w:rFonts w:hint="eastAsia"/>
                      <w:szCs w:val="21"/>
                    </w:rPr>
                    <w:t>交由相关资质单位处置</w:t>
                  </w:r>
                </w:p>
              </w:tc>
            </w:tr>
            <w:tr w:rsidR="00E07878" w:rsidRPr="00E07878" w:rsidTr="00A07520">
              <w:trPr>
                <w:trHeight w:val="544"/>
                <w:jc w:val="center"/>
              </w:trPr>
              <w:tc>
                <w:tcPr>
                  <w:tcW w:w="1377" w:type="dxa"/>
                  <w:gridSpan w:val="2"/>
                  <w:vAlign w:val="center"/>
                </w:tcPr>
                <w:p w:rsidR="00A07520" w:rsidRPr="00E07878" w:rsidRDefault="00A07520" w:rsidP="00812429">
                  <w:pPr>
                    <w:adjustRightInd w:val="0"/>
                    <w:snapToGrid w:val="0"/>
                    <w:jc w:val="center"/>
                    <w:rPr>
                      <w:szCs w:val="21"/>
                    </w:rPr>
                  </w:pPr>
                  <w:r w:rsidRPr="00E07878">
                    <w:rPr>
                      <w:rFonts w:hint="eastAsia"/>
                      <w:szCs w:val="21"/>
                    </w:rPr>
                    <w:t>焊渣</w:t>
                  </w:r>
                </w:p>
              </w:tc>
              <w:tc>
                <w:tcPr>
                  <w:tcW w:w="793" w:type="dxa"/>
                  <w:vAlign w:val="center"/>
                </w:tcPr>
                <w:p w:rsidR="00A07520" w:rsidRPr="00E07878" w:rsidRDefault="00A07520" w:rsidP="00812429">
                  <w:pPr>
                    <w:snapToGrid w:val="0"/>
                    <w:jc w:val="center"/>
                    <w:rPr>
                      <w:szCs w:val="21"/>
                    </w:rPr>
                  </w:pPr>
                  <w:r w:rsidRPr="00E07878">
                    <w:rPr>
                      <w:rFonts w:hint="eastAsia"/>
                      <w:szCs w:val="21"/>
                    </w:rPr>
                    <w:t>生产</w:t>
                  </w:r>
                </w:p>
              </w:tc>
              <w:tc>
                <w:tcPr>
                  <w:tcW w:w="776" w:type="dxa"/>
                  <w:vAlign w:val="center"/>
                </w:tcPr>
                <w:p w:rsidR="00A07520" w:rsidRPr="00E07878" w:rsidRDefault="00A07520" w:rsidP="00812429">
                  <w:pPr>
                    <w:snapToGrid w:val="0"/>
                    <w:jc w:val="center"/>
                    <w:rPr>
                      <w:szCs w:val="21"/>
                    </w:rPr>
                  </w:pPr>
                  <w:r w:rsidRPr="00E07878">
                    <w:rPr>
                      <w:rFonts w:hint="eastAsia"/>
                      <w:szCs w:val="21"/>
                    </w:rPr>
                    <w:t>-</w:t>
                  </w:r>
                </w:p>
              </w:tc>
              <w:tc>
                <w:tcPr>
                  <w:tcW w:w="1196" w:type="dxa"/>
                  <w:vAlign w:val="center"/>
                </w:tcPr>
                <w:p w:rsidR="00A07520" w:rsidRPr="00E07878" w:rsidRDefault="00A07520" w:rsidP="00812429">
                  <w:pPr>
                    <w:snapToGrid w:val="0"/>
                    <w:jc w:val="center"/>
                    <w:rPr>
                      <w:szCs w:val="21"/>
                    </w:rPr>
                  </w:pPr>
                  <w:r w:rsidRPr="00E07878">
                    <w:rPr>
                      <w:rFonts w:hint="eastAsia"/>
                      <w:szCs w:val="21"/>
                    </w:rPr>
                    <w:t>84</w:t>
                  </w:r>
                </w:p>
              </w:tc>
              <w:tc>
                <w:tcPr>
                  <w:tcW w:w="1408" w:type="dxa"/>
                  <w:vAlign w:val="center"/>
                </w:tcPr>
                <w:p w:rsidR="00A07520" w:rsidRPr="00E07878" w:rsidRDefault="00A07520" w:rsidP="00812429">
                  <w:pPr>
                    <w:adjustRightInd w:val="0"/>
                    <w:snapToGrid w:val="0"/>
                    <w:jc w:val="center"/>
                    <w:rPr>
                      <w:szCs w:val="21"/>
                    </w:rPr>
                  </w:pPr>
                  <w:r w:rsidRPr="00E07878">
                    <w:rPr>
                      <w:rFonts w:hint="eastAsia"/>
                      <w:szCs w:val="21"/>
                    </w:rPr>
                    <w:t>颗粒物</w:t>
                  </w:r>
                </w:p>
              </w:tc>
              <w:tc>
                <w:tcPr>
                  <w:tcW w:w="487" w:type="dxa"/>
                  <w:vAlign w:val="center"/>
                </w:tcPr>
                <w:p w:rsidR="00A07520" w:rsidRPr="00E07878" w:rsidRDefault="00A07520" w:rsidP="00812429">
                  <w:pPr>
                    <w:adjustRightInd w:val="0"/>
                    <w:snapToGrid w:val="0"/>
                    <w:jc w:val="center"/>
                    <w:rPr>
                      <w:szCs w:val="21"/>
                    </w:rPr>
                  </w:pPr>
                  <w:r w:rsidRPr="00E07878">
                    <w:rPr>
                      <w:rFonts w:hint="eastAsia"/>
                      <w:szCs w:val="21"/>
                    </w:rPr>
                    <w:t>-</w:t>
                  </w:r>
                </w:p>
              </w:tc>
              <w:tc>
                <w:tcPr>
                  <w:tcW w:w="827" w:type="dxa"/>
                  <w:vAlign w:val="center"/>
                </w:tcPr>
                <w:p w:rsidR="00A07520" w:rsidRPr="00E07878" w:rsidRDefault="00BD4F88" w:rsidP="00812429">
                  <w:pPr>
                    <w:adjustRightInd w:val="0"/>
                    <w:snapToGrid w:val="0"/>
                    <w:jc w:val="center"/>
                    <w:rPr>
                      <w:szCs w:val="21"/>
                    </w:rPr>
                  </w:pPr>
                  <w:r w:rsidRPr="00E07878">
                    <w:rPr>
                      <w:rFonts w:hint="eastAsia"/>
                      <w:szCs w:val="21"/>
                    </w:rPr>
                    <w:t>0.015t/a</w:t>
                  </w:r>
                </w:p>
              </w:tc>
              <w:tc>
                <w:tcPr>
                  <w:tcW w:w="642" w:type="dxa"/>
                  <w:vAlign w:val="center"/>
                </w:tcPr>
                <w:p w:rsidR="00A07520" w:rsidRPr="00E07878" w:rsidRDefault="00A07520" w:rsidP="00812429">
                  <w:pPr>
                    <w:adjustRightInd w:val="0"/>
                    <w:snapToGrid w:val="0"/>
                    <w:jc w:val="center"/>
                    <w:rPr>
                      <w:szCs w:val="21"/>
                    </w:rPr>
                  </w:pPr>
                  <w:r w:rsidRPr="00E07878">
                    <w:rPr>
                      <w:rFonts w:hint="eastAsia"/>
                      <w:szCs w:val="21"/>
                    </w:rPr>
                    <w:t>0</w:t>
                  </w:r>
                </w:p>
              </w:tc>
              <w:tc>
                <w:tcPr>
                  <w:tcW w:w="1565" w:type="dxa"/>
                  <w:vAlign w:val="center"/>
                </w:tcPr>
                <w:p w:rsidR="00A07520" w:rsidRPr="00E07878" w:rsidRDefault="00A07520" w:rsidP="00812429">
                  <w:pPr>
                    <w:adjustRightInd w:val="0"/>
                    <w:snapToGrid w:val="0"/>
                    <w:jc w:val="center"/>
                    <w:rPr>
                      <w:szCs w:val="21"/>
                    </w:rPr>
                  </w:pPr>
                  <w:r w:rsidRPr="00E07878">
                    <w:rPr>
                      <w:rFonts w:hint="eastAsia"/>
                      <w:szCs w:val="21"/>
                    </w:rPr>
                    <w:t>交由专业公司处置</w:t>
                  </w:r>
                </w:p>
              </w:tc>
            </w:tr>
            <w:tr w:rsidR="00E07878" w:rsidRPr="00E07878" w:rsidTr="00A07520">
              <w:trPr>
                <w:trHeight w:val="544"/>
                <w:jc w:val="center"/>
              </w:trPr>
              <w:tc>
                <w:tcPr>
                  <w:tcW w:w="1377" w:type="dxa"/>
                  <w:gridSpan w:val="2"/>
                  <w:vAlign w:val="center"/>
                </w:tcPr>
                <w:p w:rsidR="0033775B" w:rsidRPr="00E07878" w:rsidRDefault="0033775B" w:rsidP="00812429">
                  <w:pPr>
                    <w:adjustRightInd w:val="0"/>
                    <w:snapToGrid w:val="0"/>
                    <w:jc w:val="center"/>
                    <w:rPr>
                      <w:szCs w:val="21"/>
                    </w:rPr>
                  </w:pPr>
                  <w:r w:rsidRPr="00E07878">
                    <w:rPr>
                      <w:rFonts w:hint="eastAsia"/>
                      <w:szCs w:val="21"/>
                    </w:rPr>
                    <w:t>隔油池废油脂</w:t>
                  </w:r>
                </w:p>
              </w:tc>
              <w:tc>
                <w:tcPr>
                  <w:tcW w:w="793" w:type="dxa"/>
                  <w:vAlign w:val="center"/>
                </w:tcPr>
                <w:p w:rsidR="0033775B" w:rsidRPr="00E07878" w:rsidRDefault="0033775B" w:rsidP="00812429">
                  <w:pPr>
                    <w:snapToGrid w:val="0"/>
                    <w:jc w:val="center"/>
                    <w:rPr>
                      <w:szCs w:val="21"/>
                    </w:rPr>
                  </w:pPr>
                  <w:r w:rsidRPr="00E07878">
                    <w:rPr>
                      <w:rFonts w:hint="eastAsia"/>
                      <w:szCs w:val="21"/>
                    </w:rPr>
                    <w:t>生产</w:t>
                  </w:r>
                </w:p>
              </w:tc>
              <w:tc>
                <w:tcPr>
                  <w:tcW w:w="776" w:type="dxa"/>
                  <w:vAlign w:val="center"/>
                </w:tcPr>
                <w:p w:rsidR="0033775B" w:rsidRPr="00E07878" w:rsidRDefault="0033775B" w:rsidP="00812429">
                  <w:pPr>
                    <w:snapToGrid w:val="0"/>
                    <w:jc w:val="center"/>
                    <w:rPr>
                      <w:szCs w:val="21"/>
                    </w:rPr>
                  </w:pPr>
                  <w:r w:rsidRPr="00E07878">
                    <w:rPr>
                      <w:rFonts w:hint="eastAsia"/>
                      <w:szCs w:val="21"/>
                    </w:rPr>
                    <w:t>-</w:t>
                  </w:r>
                </w:p>
              </w:tc>
              <w:tc>
                <w:tcPr>
                  <w:tcW w:w="1196" w:type="dxa"/>
                  <w:vAlign w:val="center"/>
                </w:tcPr>
                <w:p w:rsidR="0033775B" w:rsidRPr="00E07878" w:rsidRDefault="0033775B" w:rsidP="00812429">
                  <w:pPr>
                    <w:snapToGrid w:val="0"/>
                    <w:jc w:val="center"/>
                    <w:rPr>
                      <w:szCs w:val="21"/>
                    </w:rPr>
                  </w:pPr>
                  <w:r w:rsidRPr="00E07878">
                    <w:rPr>
                      <w:rFonts w:hint="eastAsia"/>
                      <w:szCs w:val="21"/>
                    </w:rPr>
                    <w:t>-</w:t>
                  </w:r>
                </w:p>
              </w:tc>
              <w:tc>
                <w:tcPr>
                  <w:tcW w:w="1408" w:type="dxa"/>
                  <w:vAlign w:val="center"/>
                </w:tcPr>
                <w:p w:rsidR="0033775B" w:rsidRPr="00E07878" w:rsidRDefault="003E2024" w:rsidP="00812429">
                  <w:pPr>
                    <w:adjustRightInd w:val="0"/>
                    <w:snapToGrid w:val="0"/>
                    <w:jc w:val="center"/>
                    <w:rPr>
                      <w:szCs w:val="21"/>
                    </w:rPr>
                  </w:pPr>
                  <w:r w:rsidRPr="00E07878">
                    <w:rPr>
                      <w:rFonts w:hint="eastAsia"/>
                      <w:szCs w:val="21"/>
                    </w:rPr>
                    <w:t>液态</w:t>
                  </w:r>
                </w:p>
                <w:p w:rsidR="0033775B" w:rsidRPr="00E07878" w:rsidRDefault="0033775B" w:rsidP="00812429">
                  <w:pPr>
                    <w:adjustRightInd w:val="0"/>
                    <w:snapToGrid w:val="0"/>
                    <w:jc w:val="center"/>
                    <w:rPr>
                      <w:szCs w:val="21"/>
                    </w:rPr>
                  </w:pPr>
                  <w:r w:rsidRPr="00E07878">
                    <w:rPr>
                      <w:rFonts w:hint="eastAsia"/>
                      <w:szCs w:val="21"/>
                    </w:rPr>
                    <w:t>油脂类</w:t>
                  </w:r>
                </w:p>
              </w:tc>
              <w:tc>
                <w:tcPr>
                  <w:tcW w:w="487" w:type="dxa"/>
                  <w:vAlign w:val="center"/>
                </w:tcPr>
                <w:p w:rsidR="0033775B" w:rsidRPr="00E07878" w:rsidRDefault="003E2024" w:rsidP="00812429">
                  <w:pPr>
                    <w:adjustRightInd w:val="0"/>
                    <w:snapToGrid w:val="0"/>
                    <w:jc w:val="center"/>
                    <w:rPr>
                      <w:szCs w:val="21"/>
                    </w:rPr>
                  </w:pPr>
                  <w:r w:rsidRPr="00E07878">
                    <w:rPr>
                      <w:rFonts w:hint="eastAsia"/>
                      <w:szCs w:val="21"/>
                    </w:rPr>
                    <w:t>-</w:t>
                  </w:r>
                </w:p>
              </w:tc>
              <w:tc>
                <w:tcPr>
                  <w:tcW w:w="827" w:type="dxa"/>
                  <w:vAlign w:val="center"/>
                </w:tcPr>
                <w:p w:rsidR="0033775B" w:rsidRPr="00E07878" w:rsidRDefault="003E2024" w:rsidP="003E2024">
                  <w:pPr>
                    <w:adjustRightInd w:val="0"/>
                    <w:snapToGrid w:val="0"/>
                    <w:jc w:val="center"/>
                    <w:rPr>
                      <w:szCs w:val="21"/>
                    </w:rPr>
                  </w:pPr>
                  <w:r w:rsidRPr="00E07878">
                    <w:rPr>
                      <w:rFonts w:hint="eastAsia"/>
                      <w:szCs w:val="21"/>
                    </w:rPr>
                    <w:t>0.01 t/a</w:t>
                  </w:r>
                </w:p>
              </w:tc>
              <w:tc>
                <w:tcPr>
                  <w:tcW w:w="642" w:type="dxa"/>
                  <w:vAlign w:val="center"/>
                </w:tcPr>
                <w:p w:rsidR="0033775B" w:rsidRPr="00E07878" w:rsidRDefault="003E2024" w:rsidP="00812429">
                  <w:pPr>
                    <w:adjustRightInd w:val="0"/>
                    <w:snapToGrid w:val="0"/>
                    <w:jc w:val="center"/>
                    <w:rPr>
                      <w:szCs w:val="21"/>
                    </w:rPr>
                  </w:pPr>
                  <w:r w:rsidRPr="00E07878">
                    <w:rPr>
                      <w:rFonts w:hint="eastAsia"/>
                      <w:szCs w:val="21"/>
                    </w:rPr>
                    <w:t>0</w:t>
                  </w:r>
                </w:p>
              </w:tc>
              <w:tc>
                <w:tcPr>
                  <w:tcW w:w="1565" w:type="dxa"/>
                  <w:vAlign w:val="center"/>
                </w:tcPr>
                <w:p w:rsidR="0033775B" w:rsidRPr="00E07878" w:rsidRDefault="00020F4B" w:rsidP="00812429">
                  <w:pPr>
                    <w:adjustRightInd w:val="0"/>
                    <w:snapToGrid w:val="0"/>
                    <w:jc w:val="center"/>
                    <w:rPr>
                      <w:szCs w:val="21"/>
                    </w:rPr>
                  </w:pPr>
                  <w:r w:rsidRPr="00E07878">
                    <w:rPr>
                      <w:rFonts w:hint="eastAsia"/>
                      <w:szCs w:val="21"/>
                    </w:rPr>
                    <w:t>交由专业公司回收处理</w:t>
                  </w:r>
                </w:p>
              </w:tc>
            </w:tr>
            <w:tr w:rsidR="00E07878" w:rsidRPr="00E07878" w:rsidTr="00812429">
              <w:trPr>
                <w:trHeight w:val="544"/>
                <w:jc w:val="center"/>
              </w:trPr>
              <w:tc>
                <w:tcPr>
                  <w:tcW w:w="8002" w:type="dxa"/>
                  <w:gridSpan w:val="10"/>
                  <w:vAlign w:val="center"/>
                </w:tcPr>
                <w:p w:rsidR="00942044" w:rsidRPr="00E07878" w:rsidRDefault="00942044" w:rsidP="00942044">
                  <w:pPr>
                    <w:adjustRightInd w:val="0"/>
                    <w:snapToGrid w:val="0"/>
                    <w:jc w:val="left"/>
                    <w:rPr>
                      <w:szCs w:val="21"/>
                    </w:rPr>
                  </w:pPr>
                  <w:r w:rsidRPr="00E07878">
                    <w:rPr>
                      <w:rFonts w:hint="eastAsia"/>
                      <w:szCs w:val="21"/>
                    </w:rPr>
                    <w:t>备注：危险废物储存场所地面须作硬化</w:t>
                  </w:r>
                  <w:r w:rsidR="00BA0390" w:rsidRPr="00E07878">
                    <w:rPr>
                      <w:rFonts w:hint="eastAsia"/>
                      <w:szCs w:val="21"/>
                    </w:rPr>
                    <w:t>及防渗</w:t>
                  </w:r>
                  <w:r w:rsidRPr="00E07878">
                    <w:rPr>
                      <w:rFonts w:hint="eastAsia"/>
                      <w:szCs w:val="21"/>
                    </w:rPr>
                    <w:t>处理</w:t>
                  </w:r>
                  <w:r w:rsidR="00BA0390" w:rsidRPr="00E07878">
                    <w:rPr>
                      <w:rFonts w:hint="eastAsia"/>
                      <w:szCs w:val="21"/>
                    </w:rPr>
                    <w:t>；</w:t>
                  </w:r>
                  <w:r w:rsidRPr="00E07878">
                    <w:rPr>
                      <w:rFonts w:hint="eastAsia"/>
                      <w:szCs w:val="21"/>
                    </w:rPr>
                    <w:t>场所应有雨棚、围堰或围墙</w:t>
                  </w:r>
                  <w:r w:rsidR="00BA0390" w:rsidRPr="00E07878">
                    <w:rPr>
                      <w:rFonts w:hint="eastAsia"/>
                      <w:szCs w:val="21"/>
                    </w:rPr>
                    <w:t>；</w:t>
                  </w:r>
                  <w:r w:rsidRPr="00E07878">
                    <w:rPr>
                      <w:rFonts w:hint="eastAsia"/>
                      <w:szCs w:val="21"/>
                    </w:rPr>
                    <w:t>应设置警示标志，</w:t>
                  </w:r>
                  <w:proofErr w:type="gramStart"/>
                  <w:r w:rsidRPr="00E07878">
                    <w:rPr>
                      <w:rFonts w:hint="eastAsia"/>
                      <w:szCs w:val="21"/>
                    </w:rPr>
                    <w:t>危废的</w:t>
                  </w:r>
                  <w:proofErr w:type="gramEnd"/>
                  <w:r w:rsidRPr="00E07878">
                    <w:rPr>
                      <w:rFonts w:hint="eastAsia"/>
                      <w:szCs w:val="21"/>
                    </w:rPr>
                    <w:t>容器和包装物必须</w:t>
                  </w:r>
                  <w:proofErr w:type="gramStart"/>
                  <w:r w:rsidRPr="00E07878">
                    <w:rPr>
                      <w:rFonts w:hint="eastAsia"/>
                      <w:szCs w:val="21"/>
                    </w:rPr>
                    <w:t>粘贴危废识别</w:t>
                  </w:r>
                  <w:proofErr w:type="gramEnd"/>
                  <w:r w:rsidRPr="00E07878">
                    <w:rPr>
                      <w:rFonts w:hint="eastAsia"/>
                      <w:szCs w:val="21"/>
                    </w:rPr>
                    <w:t>标志</w:t>
                  </w:r>
                  <w:r w:rsidR="00BA0390" w:rsidRPr="00E07878">
                    <w:rPr>
                      <w:rFonts w:hint="eastAsia"/>
                      <w:szCs w:val="21"/>
                    </w:rPr>
                    <w:t>；配备称重设备；</w:t>
                  </w:r>
                  <w:proofErr w:type="gramStart"/>
                  <w:r w:rsidR="00BA0390" w:rsidRPr="00E07878">
                    <w:rPr>
                      <w:rFonts w:hint="eastAsia"/>
                      <w:szCs w:val="21"/>
                    </w:rPr>
                    <w:t>危废的</w:t>
                  </w:r>
                  <w:proofErr w:type="gramEnd"/>
                  <w:r w:rsidR="00BA0390" w:rsidRPr="00E07878">
                    <w:rPr>
                      <w:rFonts w:hint="eastAsia"/>
                      <w:szCs w:val="21"/>
                    </w:rPr>
                    <w:t>贮存期限不得超过一年</w:t>
                  </w:r>
                  <w:r w:rsidRPr="00E07878">
                    <w:rPr>
                      <w:rFonts w:hint="eastAsia"/>
                      <w:szCs w:val="21"/>
                    </w:rPr>
                    <w:t>。</w:t>
                  </w:r>
                </w:p>
              </w:tc>
            </w:tr>
          </w:tbl>
          <w:p w:rsidR="00C903C8" w:rsidRPr="00E07878" w:rsidRDefault="00092C48" w:rsidP="00C865DE">
            <w:pPr>
              <w:pStyle w:val="Default1"/>
              <w:adjustRightInd/>
              <w:spacing w:line="360" w:lineRule="auto"/>
              <w:ind w:firstLineChars="200" w:firstLine="480"/>
              <w:rPr>
                <w:rFonts w:ascii="Times New Roman" w:cs="Times New Roman"/>
                <w:color w:val="auto"/>
              </w:rPr>
            </w:pPr>
            <w:r w:rsidRPr="00E07878">
              <w:rPr>
                <w:rFonts w:ascii="Times New Roman" w:cs="Times New Roman"/>
                <w:color w:val="auto"/>
              </w:rPr>
              <w:t>综上所述，项目产生的</w:t>
            </w:r>
            <w:proofErr w:type="gramStart"/>
            <w:r w:rsidRPr="00E07878">
              <w:rPr>
                <w:rFonts w:ascii="Times New Roman" w:cs="Times New Roman"/>
                <w:color w:val="auto"/>
              </w:rPr>
              <w:t>固废均进行</w:t>
            </w:r>
            <w:proofErr w:type="gramEnd"/>
            <w:r w:rsidRPr="00E07878">
              <w:rPr>
                <w:rFonts w:ascii="Times New Roman" w:cs="Times New Roman"/>
                <w:color w:val="auto"/>
              </w:rPr>
              <w:t>了合理处置，不会对环境造成二次危害。</w:t>
            </w:r>
          </w:p>
          <w:p w:rsidR="002A7F99" w:rsidRPr="00E07878" w:rsidRDefault="002A7F99" w:rsidP="002A7F99">
            <w:pPr>
              <w:widowControl/>
              <w:spacing w:line="360" w:lineRule="auto"/>
              <w:ind w:firstLineChars="200" w:firstLine="482"/>
              <w:jc w:val="left"/>
              <w:rPr>
                <w:rFonts w:ascii="Times New Roman" w:hAnsi="Times New Roman"/>
                <w:b/>
                <w:bCs/>
                <w:sz w:val="24"/>
                <w:szCs w:val="24"/>
              </w:rPr>
            </w:pPr>
            <w:r w:rsidRPr="00E07878">
              <w:rPr>
                <w:rFonts w:ascii="Times New Roman" w:hAnsi="Times New Roman"/>
                <w:b/>
                <w:bCs/>
                <w:sz w:val="24"/>
                <w:szCs w:val="24"/>
              </w:rPr>
              <w:t>5</w:t>
            </w:r>
            <w:r w:rsidRPr="00E07878">
              <w:rPr>
                <w:rFonts w:ascii="Times New Roman" w:hAnsi="Times New Roman"/>
                <w:b/>
                <w:bCs/>
                <w:sz w:val="24"/>
                <w:szCs w:val="24"/>
              </w:rPr>
              <w:t>、土壤环境影响分析</w:t>
            </w:r>
          </w:p>
          <w:p w:rsidR="002A7F99" w:rsidRPr="00E07878" w:rsidRDefault="002A7F99" w:rsidP="002A7F99">
            <w:pPr>
              <w:adjustRightInd w:val="0"/>
              <w:spacing w:line="360" w:lineRule="auto"/>
              <w:ind w:firstLineChars="200" w:firstLine="480"/>
              <w:rPr>
                <w:rFonts w:ascii="Times New Roman" w:hAnsi="Times New Roman"/>
                <w:sz w:val="24"/>
              </w:rPr>
            </w:pPr>
            <w:r w:rsidRPr="00E07878">
              <w:rPr>
                <w:rFonts w:ascii="Times New Roman" w:hAnsi="Times New Roman"/>
                <w:sz w:val="24"/>
              </w:rPr>
              <w:t>根据《环境影响评价技术导则</w:t>
            </w:r>
            <w:r w:rsidRPr="00E07878">
              <w:rPr>
                <w:rFonts w:ascii="Times New Roman" w:hAnsi="Times New Roman"/>
                <w:sz w:val="24"/>
              </w:rPr>
              <w:t xml:space="preserve"> </w:t>
            </w:r>
            <w:r w:rsidRPr="00E07878">
              <w:rPr>
                <w:rFonts w:ascii="Times New Roman" w:hAnsi="Times New Roman"/>
                <w:sz w:val="24"/>
              </w:rPr>
              <w:t>土壤环境（试行）》（</w:t>
            </w:r>
            <w:r w:rsidRPr="00E07878">
              <w:rPr>
                <w:rFonts w:ascii="Times New Roman" w:hAnsi="Times New Roman"/>
                <w:sz w:val="24"/>
              </w:rPr>
              <w:t>HJ964-2018</w:t>
            </w:r>
            <w:r w:rsidRPr="00E07878">
              <w:rPr>
                <w:rFonts w:ascii="Times New Roman" w:hAnsi="Times New Roman"/>
                <w:sz w:val="24"/>
              </w:rPr>
              <w:t>）附录</w:t>
            </w:r>
            <w:r w:rsidRPr="00E07878">
              <w:rPr>
                <w:rFonts w:ascii="Times New Roman" w:hAnsi="Times New Roman"/>
                <w:sz w:val="24"/>
              </w:rPr>
              <w:t>A</w:t>
            </w:r>
            <w:r w:rsidRPr="00E07878">
              <w:rPr>
                <w:rFonts w:ascii="Times New Roman" w:hAnsi="Times New Roman"/>
                <w:sz w:val="24"/>
              </w:rPr>
              <w:t>，本项目属于</w:t>
            </w:r>
            <w:r w:rsidRPr="00E07878">
              <w:rPr>
                <w:rFonts w:ascii="Times New Roman" w:hAnsi="Times New Roman"/>
                <w:sz w:val="24"/>
              </w:rPr>
              <w:t>“</w:t>
            </w:r>
            <w:r w:rsidR="002E679A" w:rsidRPr="00E07878">
              <w:rPr>
                <w:rFonts w:ascii="Times New Roman" w:hAnsi="Times New Roman"/>
                <w:sz w:val="24"/>
              </w:rPr>
              <w:t>制造业</w:t>
            </w:r>
            <w:r w:rsidR="002E679A" w:rsidRPr="00E07878">
              <w:rPr>
                <w:rFonts w:ascii="Times New Roman" w:hAnsi="Times New Roman"/>
                <w:sz w:val="24"/>
              </w:rPr>
              <w:t xml:space="preserve">  </w:t>
            </w:r>
            <w:r w:rsidR="009D29E5" w:rsidRPr="00E07878">
              <w:rPr>
                <w:rFonts w:ascii="Times New Roman" w:hAnsi="Times New Roman"/>
                <w:sz w:val="24"/>
              </w:rPr>
              <w:t>其它用品制造</w:t>
            </w:r>
            <w:r w:rsidRPr="00E07878">
              <w:rPr>
                <w:rFonts w:ascii="Times New Roman" w:hAnsi="Times New Roman"/>
                <w:sz w:val="24"/>
              </w:rPr>
              <w:t>”</w:t>
            </w:r>
            <w:r w:rsidRPr="00E07878">
              <w:rPr>
                <w:rFonts w:ascii="Times New Roman" w:hAnsi="Times New Roman"/>
                <w:sz w:val="24"/>
              </w:rPr>
              <w:t>中</w:t>
            </w:r>
            <w:r w:rsidRPr="00E07878">
              <w:rPr>
                <w:rFonts w:ascii="Times New Roman" w:hAnsi="Times New Roman"/>
                <w:sz w:val="24"/>
              </w:rPr>
              <w:t>“</w:t>
            </w:r>
            <w:r w:rsidR="002E679A" w:rsidRPr="00E07878">
              <w:rPr>
                <w:rFonts w:ascii="Times New Roman" w:hAnsi="Times New Roman"/>
                <w:sz w:val="24"/>
              </w:rPr>
              <w:t>其它</w:t>
            </w:r>
            <w:r w:rsidRPr="00E07878">
              <w:rPr>
                <w:rFonts w:ascii="Times New Roman" w:hAnsi="Times New Roman"/>
                <w:sz w:val="24"/>
              </w:rPr>
              <w:t>”</w:t>
            </w:r>
            <w:r w:rsidRPr="00E07878">
              <w:rPr>
                <w:rFonts w:ascii="Times New Roman" w:hAnsi="Times New Roman"/>
                <w:sz w:val="24"/>
              </w:rPr>
              <w:t>，为</w:t>
            </w:r>
            <w:r w:rsidR="002E679A" w:rsidRPr="00E07878">
              <w:rPr>
                <w:rFonts w:ascii="Times New Roman" w:hAnsi="Times New Roman"/>
                <w:sz w:val="24"/>
              </w:rPr>
              <w:t>Ⅲ</w:t>
            </w:r>
            <w:r w:rsidRPr="00E07878">
              <w:rPr>
                <w:rFonts w:ascii="Times New Roman" w:hAnsi="Times New Roman"/>
                <w:sz w:val="24"/>
              </w:rPr>
              <w:t>类项目。</w:t>
            </w:r>
          </w:p>
          <w:p w:rsidR="00812429" w:rsidRPr="00E07878" w:rsidRDefault="00812429" w:rsidP="00812429">
            <w:pPr>
              <w:snapToGrid w:val="0"/>
              <w:spacing w:line="360" w:lineRule="auto"/>
              <w:ind w:firstLineChars="200" w:firstLine="480"/>
              <w:rPr>
                <w:rFonts w:ascii="Times New Roman" w:hAnsi="Times New Roman"/>
                <w:sz w:val="24"/>
              </w:rPr>
            </w:pPr>
            <w:r w:rsidRPr="00E07878">
              <w:rPr>
                <w:rFonts w:ascii="Times New Roman" w:hAnsi="Times New Roman"/>
                <w:sz w:val="24"/>
              </w:rPr>
              <w:t>项目废气主要污染因子为</w:t>
            </w:r>
            <w:r w:rsidR="00C15F1C" w:rsidRPr="00E07878">
              <w:rPr>
                <w:rFonts w:ascii="Times New Roman" w:hAnsi="Times New Roman"/>
                <w:sz w:val="24"/>
              </w:rPr>
              <w:t>非甲烷总烃及</w:t>
            </w:r>
            <w:r w:rsidRPr="00E07878">
              <w:rPr>
                <w:rFonts w:ascii="Times New Roman" w:hAnsi="Times New Roman"/>
                <w:sz w:val="24"/>
              </w:rPr>
              <w:t>颗粒物，</w:t>
            </w:r>
            <w:r w:rsidR="00C15F1C" w:rsidRPr="00E07878">
              <w:rPr>
                <w:rFonts w:ascii="Times New Roman" w:hAnsi="Times New Roman"/>
                <w:sz w:val="24"/>
              </w:rPr>
              <w:t>废气</w:t>
            </w:r>
            <w:r w:rsidRPr="00E07878">
              <w:rPr>
                <w:rFonts w:ascii="Times New Roman" w:hAnsi="Times New Roman"/>
                <w:sz w:val="24"/>
              </w:rPr>
              <w:t>排放量较少，极少量会</w:t>
            </w:r>
            <w:r w:rsidR="00C15F1C" w:rsidRPr="00E07878">
              <w:rPr>
                <w:rFonts w:ascii="Times New Roman" w:hAnsi="Times New Roman"/>
                <w:sz w:val="24"/>
              </w:rPr>
              <w:t>通过降水或重力作用</w:t>
            </w:r>
            <w:r w:rsidRPr="00E07878">
              <w:rPr>
                <w:rFonts w:ascii="Times New Roman" w:hAnsi="Times New Roman"/>
                <w:sz w:val="24"/>
              </w:rPr>
              <w:t>降落至地面，随着时间的推移被土壤自行分解，不会发生富集现象，因此，废气排放对土壤环境影响很小。项目废水主要污染因子为</w:t>
            </w:r>
            <w:r w:rsidRPr="00E07878">
              <w:rPr>
                <w:rFonts w:ascii="Times New Roman" w:hAnsi="Times New Roman"/>
                <w:sz w:val="24"/>
              </w:rPr>
              <w:t>COD</w:t>
            </w:r>
            <w:r w:rsidRPr="00E07878">
              <w:rPr>
                <w:rFonts w:ascii="Times New Roman" w:hAnsi="Times New Roman"/>
                <w:sz w:val="24"/>
              </w:rPr>
              <w:t>、氨氮等，建设单位对化粪池采取严格有效的防渗措施，一般不会发生渗漏情况。</w:t>
            </w:r>
            <w:r w:rsidR="00A77EDF" w:rsidRPr="00E07878">
              <w:rPr>
                <w:rFonts w:ascii="Times New Roman" w:hAnsi="Times New Roman"/>
                <w:sz w:val="24"/>
              </w:rPr>
              <w:t>项目固</w:t>
            </w:r>
            <w:proofErr w:type="gramStart"/>
            <w:r w:rsidR="00A77EDF" w:rsidRPr="00E07878">
              <w:rPr>
                <w:rFonts w:ascii="Times New Roman" w:hAnsi="Times New Roman"/>
                <w:sz w:val="24"/>
              </w:rPr>
              <w:t>废主要</w:t>
            </w:r>
            <w:proofErr w:type="gramEnd"/>
            <w:r w:rsidR="00A77EDF" w:rsidRPr="00E07878">
              <w:rPr>
                <w:rFonts w:ascii="Times New Roman" w:hAnsi="Times New Roman"/>
                <w:sz w:val="24"/>
              </w:rPr>
              <w:t>污染因子为</w:t>
            </w:r>
            <w:r w:rsidR="0068777D" w:rsidRPr="00E07878">
              <w:rPr>
                <w:rFonts w:ascii="Times New Roman" w:hAnsi="Times New Roman" w:hint="eastAsia"/>
                <w:sz w:val="24"/>
              </w:rPr>
              <w:t>石油烃类</w:t>
            </w:r>
            <w:r w:rsidR="00A77EDF" w:rsidRPr="00E07878">
              <w:rPr>
                <w:rFonts w:ascii="Times New Roman" w:hAnsi="Times New Roman"/>
                <w:sz w:val="24"/>
              </w:rPr>
              <w:t>，建设单位按照</w:t>
            </w:r>
            <w:r w:rsidR="00A77EDF" w:rsidRPr="00E07878">
              <w:rPr>
                <w:rFonts w:ascii="Times New Roman" w:hAnsi="Times New Roman" w:hint="eastAsia"/>
                <w:sz w:val="24"/>
              </w:rPr>
              <w:t>《危险</w:t>
            </w:r>
            <w:r w:rsidR="00A77EDF" w:rsidRPr="00E07878">
              <w:rPr>
                <w:rFonts w:ascii="Times New Roman" w:hAnsi="Times New Roman" w:hint="eastAsia"/>
                <w:sz w:val="24"/>
              </w:rPr>
              <w:lastRenderedPageBreak/>
              <w:t>废物贮存污染控制标准（</w:t>
            </w:r>
            <w:r w:rsidR="00A77EDF" w:rsidRPr="00E07878">
              <w:rPr>
                <w:rFonts w:ascii="Times New Roman" w:hAnsi="Times New Roman" w:hint="eastAsia"/>
                <w:sz w:val="24"/>
              </w:rPr>
              <w:t>2013</w:t>
            </w:r>
            <w:r w:rsidR="00A77EDF" w:rsidRPr="00E07878">
              <w:rPr>
                <w:rFonts w:ascii="Times New Roman" w:hAnsi="Times New Roman" w:hint="eastAsia"/>
                <w:sz w:val="24"/>
              </w:rPr>
              <w:t>年修订）》</w:t>
            </w:r>
            <w:r w:rsidR="00A77EDF" w:rsidRPr="00E07878">
              <w:rPr>
                <w:rFonts w:ascii="Times New Roman" w:hAnsi="Times New Roman"/>
                <w:sz w:val="24"/>
              </w:rPr>
              <w:t>标准要求</w:t>
            </w:r>
            <w:proofErr w:type="gramStart"/>
            <w:r w:rsidR="00A77EDF" w:rsidRPr="00E07878">
              <w:rPr>
                <w:rFonts w:ascii="Times New Roman" w:hAnsi="Times New Roman"/>
                <w:sz w:val="24"/>
              </w:rPr>
              <w:t>建设危废暂存</w:t>
            </w:r>
            <w:proofErr w:type="gramEnd"/>
            <w:r w:rsidR="00A77EDF" w:rsidRPr="00E07878">
              <w:rPr>
                <w:rFonts w:ascii="Times New Roman" w:hAnsi="Times New Roman"/>
                <w:sz w:val="24"/>
              </w:rPr>
              <w:t>间，并定期将废润滑油交由有资质单位处置，一般不会发生污染土壤的情况。</w:t>
            </w:r>
          </w:p>
          <w:p w:rsidR="00812429" w:rsidRPr="00E07878" w:rsidRDefault="00812429" w:rsidP="00812429">
            <w:pPr>
              <w:adjustRightInd w:val="0"/>
              <w:spacing w:line="360" w:lineRule="auto"/>
              <w:ind w:firstLineChars="200" w:firstLine="480"/>
              <w:rPr>
                <w:rFonts w:ascii="Times New Roman" w:hAnsi="Times New Roman"/>
                <w:sz w:val="24"/>
              </w:rPr>
            </w:pPr>
            <w:r w:rsidRPr="00E07878">
              <w:rPr>
                <w:rFonts w:ascii="Times New Roman" w:hAnsi="Times New Roman"/>
                <w:sz w:val="24"/>
              </w:rPr>
              <w:t>此外，厂区内全部采用水泥硬化，</w:t>
            </w:r>
            <w:r w:rsidR="00C15F1C" w:rsidRPr="00E07878">
              <w:rPr>
                <w:rFonts w:ascii="Times New Roman" w:hAnsi="Times New Roman"/>
                <w:sz w:val="24"/>
              </w:rPr>
              <w:t>生产车间</w:t>
            </w:r>
            <w:r w:rsidRPr="00E07878">
              <w:rPr>
                <w:rFonts w:ascii="Times New Roman" w:hAnsi="Times New Roman"/>
                <w:sz w:val="24"/>
              </w:rPr>
              <w:t>均采取严格的硬化及防渗处理。生产过程中的污染物均与天然土壤隔离，不会通过裸露区渗入到土壤中，对土壤环境影响较小。</w:t>
            </w:r>
          </w:p>
          <w:p w:rsidR="00812429" w:rsidRPr="00E07878" w:rsidRDefault="00A242F5" w:rsidP="00812429">
            <w:pPr>
              <w:snapToGrid w:val="0"/>
              <w:spacing w:line="360" w:lineRule="auto"/>
              <w:ind w:firstLineChars="200" w:firstLine="480"/>
              <w:rPr>
                <w:rFonts w:ascii="Times New Roman" w:hAnsi="Times New Roman"/>
                <w:sz w:val="24"/>
              </w:rPr>
            </w:pPr>
            <w:r w:rsidRPr="00E07878">
              <w:rPr>
                <w:rFonts w:ascii="Times New Roman" w:hAnsi="Times New Roman"/>
                <w:sz w:val="24"/>
              </w:rPr>
              <w:t>土壤环境影响评价自查表见表</w:t>
            </w:r>
            <w:r w:rsidRPr="00E07878">
              <w:rPr>
                <w:rFonts w:ascii="Times New Roman" w:hAnsi="Times New Roman" w:hint="eastAsia"/>
                <w:sz w:val="24"/>
              </w:rPr>
              <w:t>29</w:t>
            </w:r>
            <w:r w:rsidR="00812429" w:rsidRPr="00E07878">
              <w:rPr>
                <w:rFonts w:ascii="Times New Roman" w:hAnsi="Times New Roman"/>
                <w:sz w:val="24"/>
              </w:rPr>
              <w:t>。</w:t>
            </w:r>
          </w:p>
          <w:p w:rsidR="00812429" w:rsidRPr="00E07878" w:rsidRDefault="00812429" w:rsidP="00812429">
            <w:pPr>
              <w:snapToGrid w:val="0"/>
              <w:spacing w:beforeLines="20" w:before="62"/>
              <w:jc w:val="center"/>
              <w:rPr>
                <w:rFonts w:ascii="Times New Roman" w:hAnsi="Times New Roman"/>
                <w:b/>
                <w:sz w:val="24"/>
              </w:rPr>
            </w:pPr>
            <w:r w:rsidRPr="00E07878">
              <w:rPr>
                <w:rFonts w:ascii="Times New Roman" w:hAnsi="Times New Roman"/>
                <w:b/>
                <w:sz w:val="24"/>
              </w:rPr>
              <w:t>表</w:t>
            </w:r>
            <w:r w:rsidR="00A242F5" w:rsidRPr="00E07878">
              <w:rPr>
                <w:rFonts w:ascii="Times New Roman" w:hAnsi="Times New Roman" w:hint="eastAsia"/>
                <w:b/>
                <w:sz w:val="24"/>
              </w:rPr>
              <w:t>29</w:t>
            </w:r>
            <w:r w:rsidRPr="00E07878">
              <w:rPr>
                <w:rFonts w:ascii="Times New Roman" w:hAnsi="Times New Roman"/>
                <w:b/>
                <w:sz w:val="24"/>
              </w:rPr>
              <w:t xml:space="preserve">   </w:t>
            </w:r>
            <w:r w:rsidRPr="00E07878">
              <w:rPr>
                <w:rFonts w:ascii="Times New Roman" w:hAnsi="Times New Roman"/>
                <w:b/>
                <w:sz w:val="24"/>
              </w:rPr>
              <w:t>土壤环境影响评价自查表</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68"/>
              <w:gridCol w:w="1447"/>
              <w:gridCol w:w="1221"/>
              <w:gridCol w:w="1322"/>
              <w:gridCol w:w="1232"/>
              <w:gridCol w:w="168"/>
              <w:gridCol w:w="1253"/>
              <w:gridCol w:w="991"/>
            </w:tblGrid>
            <w:tr w:rsidR="00E07878" w:rsidRPr="00E07878" w:rsidTr="00812429">
              <w:trPr>
                <w:jc w:val="center"/>
              </w:trPr>
              <w:tc>
                <w:tcPr>
                  <w:tcW w:w="1134" w:type="pct"/>
                  <w:gridSpan w:val="2"/>
                  <w:tcBorders>
                    <w:top w:val="single" w:sz="1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工作内容</w:t>
                  </w:r>
                </w:p>
              </w:tc>
              <w:tc>
                <w:tcPr>
                  <w:tcW w:w="3247" w:type="pct"/>
                  <w:gridSpan w:val="5"/>
                  <w:tcBorders>
                    <w:top w:val="single" w:sz="1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完成情况</w:t>
                  </w:r>
                </w:p>
              </w:tc>
              <w:tc>
                <w:tcPr>
                  <w:tcW w:w="619" w:type="pct"/>
                  <w:tcBorders>
                    <w:top w:val="single" w:sz="12" w:space="0" w:color="000000"/>
                    <w:left w:val="single" w:sz="2" w:space="0" w:color="000000"/>
                    <w:bottom w:val="single" w:sz="2" w:space="0" w:color="000000"/>
                    <w:right w:val="single" w:sz="1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备注</w:t>
                  </w:r>
                </w:p>
              </w:tc>
            </w:tr>
            <w:tr w:rsidR="00E07878" w:rsidRPr="00E07878" w:rsidTr="00812429">
              <w:trPr>
                <w:jc w:val="center"/>
              </w:trPr>
              <w:tc>
                <w:tcPr>
                  <w:tcW w:w="230" w:type="pct"/>
                  <w:vMerge w:val="restart"/>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影响识别</w:t>
                  </w: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影响类型</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ind w:leftChars="50" w:left="105"/>
                    <w:jc w:val="both"/>
                    <w:rPr>
                      <w:sz w:val="21"/>
                      <w:szCs w:val="21"/>
                    </w:rPr>
                  </w:pPr>
                  <w:r w:rsidRPr="00E07878">
                    <w:rPr>
                      <w:sz w:val="21"/>
                      <w:szCs w:val="21"/>
                    </w:rPr>
                    <w:t>污染影响型</w:t>
                  </w:r>
                  <w:r w:rsidRPr="00E07878">
                    <w:rPr>
                      <w:sz w:val="21"/>
                      <w:szCs w:val="21"/>
                    </w:rPr>
                    <w:fldChar w:fldCharType="begin"/>
                  </w:r>
                  <w:r w:rsidRPr="00E07878">
                    <w:rPr>
                      <w:sz w:val="21"/>
                      <w:szCs w:val="21"/>
                    </w:rPr>
                    <w:instrText xml:space="preserve"> eq \o\ac(□,</w:instrText>
                  </w:r>
                  <w:r w:rsidRPr="00E07878">
                    <w:rPr>
                      <w:position w:val="2"/>
                      <w:sz w:val="21"/>
                      <w:szCs w:val="21"/>
                    </w:rPr>
                    <w:instrText>√</w:instrText>
                  </w:r>
                  <w:r w:rsidRPr="00E07878">
                    <w:rPr>
                      <w:sz w:val="21"/>
                      <w:szCs w:val="21"/>
                    </w:rPr>
                    <w:instrText>)</w:instrText>
                  </w:r>
                  <w:r w:rsidRPr="00E07878">
                    <w:rPr>
                      <w:sz w:val="21"/>
                      <w:szCs w:val="21"/>
                    </w:rPr>
                    <w:fldChar w:fldCharType="end"/>
                  </w:r>
                  <w:r w:rsidRPr="00E07878">
                    <w:rPr>
                      <w:sz w:val="21"/>
                      <w:szCs w:val="21"/>
                    </w:rPr>
                    <w:t>；生态影响型</w:t>
                  </w:r>
                  <w:r w:rsidRPr="00E07878">
                    <w:rPr>
                      <w:sz w:val="21"/>
                      <w:szCs w:val="21"/>
                    </w:rPr>
                    <w:t>□</w:t>
                  </w:r>
                  <w:r w:rsidRPr="00E07878">
                    <w:rPr>
                      <w:sz w:val="21"/>
                      <w:szCs w:val="21"/>
                    </w:rPr>
                    <w:t>；两种兼有</w:t>
                  </w:r>
                  <w:r w:rsidRPr="00E07878">
                    <w:rPr>
                      <w:sz w:val="21"/>
                      <w:szCs w:val="21"/>
                    </w:rPr>
                    <w:t>□</w:t>
                  </w: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土地利用类型</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ind w:leftChars="50" w:left="105"/>
                    <w:jc w:val="both"/>
                    <w:rPr>
                      <w:sz w:val="21"/>
                      <w:szCs w:val="21"/>
                    </w:rPr>
                  </w:pPr>
                  <w:r w:rsidRPr="00E07878">
                    <w:rPr>
                      <w:sz w:val="21"/>
                      <w:szCs w:val="21"/>
                    </w:rPr>
                    <w:t>建设用地</w:t>
                  </w:r>
                  <w:r w:rsidRPr="00E07878">
                    <w:rPr>
                      <w:sz w:val="21"/>
                      <w:szCs w:val="21"/>
                    </w:rPr>
                    <w:fldChar w:fldCharType="begin"/>
                  </w:r>
                  <w:r w:rsidRPr="00E07878">
                    <w:rPr>
                      <w:sz w:val="21"/>
                      <w:szCs w:val="21"/>
                    </w:rPr>
                    <w:instrText xml:space="preserve"> eq \o\ac(□,</w:instrText>
                  </w:r>
                  <w:r w:rsidRPr="00E07878">
                    <w:rPr>
                      <w:position w:val="2"/>
                      <w:sz w:val="21"/>
                      <w:szCs w:val="21"/>
                    </w:rPr>
                    <w:instrText>√</w:instrText>
                  </w:r>
                  <w:r w:rsidRPr="00E07878">
                    <w:rPr>
                      <w:sz w:val="21"/>
                      <w:szCs w:val="21"/>
                    </w:rPr>
                    <w:instrText>)</w:instrText>
                  </w:r>
                  <w:r w:rsidRPr="00E07878">
                    <w:rPr>
                      <w:sz w:val="21"/>
                      <w:szCs w:val="21"/>
                    </w:rPr>
                    <w:fldChar w:fldCharType="end"/>
                  </w:r>
                  <w:r w:rsidRPr="00E07878">
                    <w:rPr>
                      <w:sz w:val="21"/>
                      <w:szCs w:val="21"/>
                    </w:rPr>
                    <w:t>；农用地</w:t>
                  </w:r>
                  <w:r w:rsidRPr="00E07878">
                    <w:rPr>
                      <w:sz w:val="21"/>
                      <w:szCs w:val="21"/>
                    </w:rPr>
                    <w:t>□</w:t>
                  </w:r>
                  <w:r w:rsidRPr="00E07878">
                    <w:rPr>
                      <w:sz w:val="21"/>
                      <w:szCs w:val="21"/>
                    </w:rPr>
                    <w:t>；未利用地</w:t>
                  </w:r>
                  <w:r w:rsidRPr="00E07878">
                    <w:rPr>
                      <w:sz w:val="21"/>
                      <w:szCs w:val="21"/>
                    </w:rPr>
                    <w:t>□</w:t>
                  </w: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占地规模</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C15F1C">
                  <w:pPr>
                    <w:pStyle w:val="TableParagraph"/>
                    <w:tabs>
                      <w:tab w:val="left" w:pos="1370"/>
                    </w:tabs>
                    <w:snapToGrid w:val="0"/>
                    <w:ind w:leftChars="50" w:left="105"/>
                    <w:jc w:val="both"/>
                    <w:rPr>
                      <w:sz w:val="21"/>
                      <w:szCs w:val="21"/>
                    </w:rPr>
                  </w:pPr>
                  <w:r w:rsidRPr="00E07878">
                    <w:rPr>
                      <w:sz w:val="21"/>
                      <w:szCs w:val="21"/>
                    </w:rPr>
                    <w:t>（</w:t>
                  </w:r>
                  <w:r w:rsidR="00C15F1C" w:rsidRPr="00E07878">
                    <w:rPr>
                      <w:rFonts w:hint="eastAsia"/>
                      <w:sz w:val="21"/>
                      <w:szCs w:val="21"/>
                    </w:rPr>
                    <w:t>12</w:t>
                  </w:r>
                  <w:r w:rsidRPr="00E07878">
                    <w:rPr>
                      <w:sz w:val="21"/>
                      <w:szCs w:val="21"/>
                    </w:rPr>
                    <w:t>）</w:t>
                  </w:r>
                  <w:r w:rsidRPr="00E07878">
                    <w:rPr>
                      <w:rFonts w:eastAsia="Times New Roman"/>
                      <w:sz w:val="21"/>
                      <w:szCs w:val="21"/>
                    </w:rPr>
                    <w:t>hm</w:t>
                  </w:r>
                  <w:r w:rsidRPr="00E07878">
                    <w:rPr>
                      <w:sz w:val="21"/>
                      <w:szCs w:val="21"/>
                      <w:vertAlign w:val="superscript"/>
                    </w:rPr>
                    <w:t>2</w:t>
                  </w: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敏感目标信息</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C36414">
                  <w:pPr>
                    <w:pStyle w:val="TableParagraph"/>
                    <w:tabs>
                      <w:tab w:val="left" w:pos="1639"/>
                      <w:tab w:val="left" w:pos="3530"/>
                    </w:tabs>
                    <w:snapToGrid w:val="0"/>
                    <w:ind w:leftChars="50" w:left="105"/>
                    <w:jc w:val="both"/>
                    <w:rPr>
                      <w:sz w:val="21"/>
                      <w:szCs w:val="21"/>
                    </w:rPr>
                  </w:pPr>
                  <w:r w:rsidRPr="00E07878">
                    <w:rPr>
                      <w:sz w:val="21"/>
                      <w:szCs w:val="21"/>
                    </w:rPr>
                    <w:t>敏感目标（</w:t>
                  </w:r>
                  <w:r w:rsidR="00C15F1C" w:rsidRPr="00E07878">
                    <w:rPr>
                      <w:sz w:val="21"/>
                      <w:szCs w:val="21"/>
                    </w:rPr>
                    <w:t>肖家村</w:t>
                  </w:r>
                  <w:r w:rsidRPr="00E07878">
                    <w:rPr>
                      <w:sz w:val="21"/>
                      <w:szCs w:val="21"/>
                    </w:rPr>
                    <w:t>）、方位（</w:t>
                  </w:r>
                  <w:r w:rsidRPr="00E07878">
                    <w:rPr>
                      <w:sz w:val="21"/>
                      <w:szCs w:val="21"/>
                    </w:rPr>
                    <w:t>N</w:t>
                  </w:r>
                  <w:r w:rsidR="00C36414" w:rsidRPr="00E07878">
                    <w:rPr>
                      <w:rFonts w:hint="eastAsia"/>
                      <w:sz w:val="21"/>
                      <w:szCs w:val="21"/>
                    </w:rPr>
                    <w:t>W</w:t>
                  </w:r>
                  <w:r w:rsidRPr="00E07878">
                    <w:rPr>
                      <w:sz w:val="21"/>
                      <w:szCs w:val="21"/>
                    </w:rPr>
                    <w:t>）、距离（</w:t>
                  </w:r>
                  <w:r w:rsidR="00C36414" w:rsidRPr="00E07878">
                    <w:rPr>
                      <w:rFonts w:hint="eastAsia"/>
                      <w:sz w:val="21"/>
                      <w:szCs w:val="21"/>
                    </w:rPr>
                    <w:t>2</w:t>
                  </w:r>
                  <w:r w:rsidRPr="00E07878">
                    <w:rPr>
                      <w:sz w:val="21"/>
                      <w:szCs w:val="21"/>
                    </w:rPr>
                    <w:t>m</w:t>
                  </w:r>
                  <w:r w:rsidRPr="00E07878">
                    <w:rPr>
                      <w:sz w:val="21"/>
                      <w:szCs w:val="21"/>
                    </w:rPr>
                    <w:t>）</w:t>
                  </w: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影响途径</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ind w:leftChars="50" w:left="105"/>
                    <w:jc w:val="both"/>
                    <w:rPr>
                      <w:sz w:val="21"/>
                      <w:szCs w:val="21"/>
                    </w:rPr>
                  </w:pPr>
                  <w:r w:rsidRPr="00E07878">
                    <w:rPr>
                      <w:sz w:val="21"/>
                      <w:szCs w:val="21"/>
                    </w:rPr>
                    <w:t>大气沉降</w:t>
                  </w:r>
                  <w:r w:rsidRPr="00E07878">
                    <w:rPr>
                      <w:sz w:val="21"/>
                      <w:szCs w:val="21"/>
                    </w:rPr>
                    <w:fldChar w:fldCharType="begin"/>
                  </w:r>
                  <w:r w:rsidRPr="00E07878">
                    <w:rPr>
                      <w:sz w:val="21"/>
                      <w:szCs w:val="21"/>
                    </w:rPr>
                    <w:instrText xml:space="preserve"> eq \o\ac(□,</w:instrText>
                  </w:r>
                  <w:r w:rsidRPr="00E07878">
                    <w:rPr>
                      <w:position w:val="2"/>
                      <w:sz w:val="21"/>
                      <w:szCs w:val="21"/>
                    </w:rPr>
                    <w:instrText>√</w:instrText>
                  </w:r>
                  <w:r w:rsidRPr="00E07878">
                    <w:rPr>
                      <w:sz w:val="21"/>
                      <w:szCs w:val="21"/>
                    </w:rPr>
                    <w:instrText>)</w:instrText>
                  </w:r>
                  <w:r w:rsidRPr="00E07878">
                    <w:rPr>
                      <w:sz w:val="21"/>
                      <w:szCs w:val="21"/>
                    </w:rPr>
                    <w:fldChar w:fldCharType="end"/>
                  </w:r>
                  <w:r w:rsidRPr="00E07878">
                    <w:rPr>
                      <w:sz w:val="21"/>
                      <w:szCs w:val="21"/>
                    </w:rPr>
                    <w:t>；地面漫流</w:t>
                  </w:r>
                  <w:r w:rsidRPr="00E07878">
                    <w:rPr>
                      <w:sz w:val="21"/>
                      <w:szCs w:val="21"/>
                    </w:rPr>
                    <w:t>□</w:t>
                  </w:r>
                  <w:r w:rsidRPr="00E07878">
                    <w:rPr>
                      <w:sz w:val="21"/>
                      <w:szCs w:val="21"/>
                    </w:rPr>
                    <w:t>；垂直入渗</w:t>
                  </w:r>
                  <w:r w:rsidRPr="00E07878">
                    <w:rPr>
                      <w:sz w:val="21"/>
                      <w:szCs w:val="21"/>
                    </w:rPr>
                    <w:fldChar w:fldCharType="begin"/>
                  </w:r>
                  <w:r w:rsidRPr="00E07878">
                    <w:rPr>
                      <w:sz w:val="21"/>
                      <w:szCs w:val="21"/>
                    </w:rPr>
                    <w:instrText xml:space="preserve"> eq \o\ac(□,</w:instrText>
                  </w:r>
                  <w:r w:rsidRPr="00E07878">
                    <w:rPr>
                      <w:position w:val="2"/>
                      <w:sz w:val="21"/>
                      <w:szCs w:val="21"/>
                    </w:rPr>
                    <w:instrText>√</w:instrText>
                  </w:r>
                  <w:r w:rsidRPr="00E07878">
                    <w:rPr>
                      <w:sz w:val="21"/>
                      <w:szCs w:val="21"/>
                    </w:rPr>
                    <w:instrText>)</w:instrText>
                  </w:r>
                  <w:r w:rsidRPr="00E07878">
                    <w:rPr>
                      <w:sz w:val="21"/>
                      <w:szCs w:val="21"/>
                    </w:rPr>
                    <w:fldChar w:fldCharType="end"/>
                  </w:r>
                  <w:r w:rsidRPr="00E07878">
                    <w:rPr>
                      <w:sz w:val="21"/>
                      <w:szCs w:val="21"/>
                    </w:rPr>
                    <w:t>；地下水位</w:t>
                  </w:r>
                  <w:r w:rsidRPr="00E07878">
                    <w:rPr>
                      <w:sz w:val="21"/>
                      <w:szCs w:val="21"/>
                    </w:rPr>
                    <w:t>□</w:t>
                  </w:r>
                  <w:r w:rsidRPr="00E07878">
                    <w:rPr>
                      <w:sz w:val="21"/>
                      <w:szCs w:val="21"/>
                    </w:rPr>
                    <w:t>；其他（）</w:t>
                  </w: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全部污染物</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68777D">
                  <w:pPr>
                    <w:pStyle w:val="TableParagraph"/>
                    <w:snapToGrid w:val="0"/>
                    <w:ind w:leftChars="50" w:left="105"/>
                    <w:jc w:val="both"/>
                    <w:rPr>
                      <w:sz w:val="21"/>
                      <w:szCs w:val="21"/>
                    </w:rPr>
                  </w:pPr>
                  <w:r w:rsidRPr="00E07878">
                    <w:rPr>
                      <w:sz w:val="21"/>
                      <w:szCs w:val="21"/>
                    </w:rPr>
                    <w:t>COD</w:t>
                  </w:r>
                  <w:r w:rsidRPr="00E07878">
                    <w:rPr>
                      <w:sz w:val="21"/>
                      <w:szCs w:val="21"/>
                    </w:rPr>
                    <w:t>、</w:t>
                  </w:r>
                  <w:r w:rsidRPr="00E07878">
                    <w:rPr>
                      <w:sz w:val="21"/>
                      <w:szCs w:val="21"/>
                    </w:rPr>
                    <w:t>NH</w:t>
                  </w:r>
                  <w:r w:rsidRPr="00E07878">
                    <w:rPr>
                      <w:sz w:val="21"/>
                      <w:szCs w:val="21"/>
                      <w:vertAlign w:val="subscript"/>
                    </w:rPr>
                    <w:t>3</w:t>
                  </w:r>
                  <w:r w:rsidRPr="00E07878">
                    <w:rPr>
                      <w:sz w:val="21"/>
                      <w:szCs w:val="21"/>
                    </w:rPr>
                    <w:t>-N</w:t>
                  </w:r>
                  <w:r w:rsidRPr="00E07878">
                    <w:rPr>
                      <w:sz w:val="21"/>
                      <w:szCs w:val="21"/>
                    </w:rPr>
                    <w:t>、</w:t>
                  </w:r>
                  <w:r w:rsidR="00C36414" w:rsidRPr="00E07878">
                    <w:rPr>
                      <w:rFonts w:hint="eastAsia"/>
                      <w:sz w:val="21"/>
                      <w:szCs w:val="21"/>
                    </w:rPr>
                    <w:t>SS</w:t>
                  </w:r>
                  <w:r w:rsidR="00C36414" w:rsidRPr="00E07878">
                    <w:rPr>
                      <w:rFonts w:hint="eastAsia"/>
                      <w:sz w:val="21"/>
                      <w:szCs w:val="21"/>
                    </w:rPr>
                    <w:t>、非甲烷总烃</w:t>
                  </w:r>
                  <w:r w:rsidR="00A77EDF" w:rsidRPr="00E07878">
                    <w:rPr>
                      <w:rFonts w:hint="eastAsia"/>
                      <w:sz w:val="21"/>
                      <w:szCs w:val="21"/>
                    </w:rPr>
                    <w:t>、</w:t>
                  </w:r>
                  <w:r w:rsidR="0068777D" w:rsidRPr="00E07878">
                    <w:rPr>
                      <w:rFonts w:hint="eastAsia"/>
                      <w:sz w:val="21"/>
                      <w:szCs w:val="21"/>
                    </w:rPr>
                    <w:t>石油烃类（</w:t>
                  </w:r>
                  <w:r w:rsidR="0068777D" w:rsidRPr="00E07878">
                    <w:rPr>
                      <w:rFonts w:hint="eastAsia"/>
                      <w:sz w:val="21"/>
                      <w:szCs w:val="21"/>
                    </w:rPr>
                    <w:t>C</w:t>
                  </w:r>
                  <w:r w:rsidR="0068777D" w:rsidRPr="00E07878">
                    <w:rPr>
                      <w:rFonts w:hint="eastAsia"/>
                      <w:sz w:val="21"/>
                      <w:szCs w:val="21"/>
                      <w:vertAlign w:val="subscript"/>
                    </w:rPr>
                    <w:t>10</w:t>
                  </w:r>
                  <w:r w:rsidR="0068777D" w:rsidRPr="00E07878">
                    <w:rPr>
                      <w:rFonts w:hint="eastAsia"/>
                      <w:sz w:val="21"/>
                      <w:szCs w:val="21"/>
                    </w:rPr>
                    <w:t>-C</w:t>
                  </w:r>
                  <w:r w:rsidR="0068777D" w:rsidRPr="00E07878">
                    <w:rPr>
                      <w:rFonts w:hint="eastAsia"/>
                      <w:sz w:val="21"/>
                      <w:szCs w:val="21"/>
                      <w:vertAlign w:val="subscript"/>
                    </w:rPr>
                    <w:t>40</w:t>
                  </w:r>
                  <w:r w:rsidR="0068777D" w:rsidRPr="00E07878">
                    <w:rPr>
                      <w:rFonts w:hint="eastAsia"/>
                      <w:sz w:val="21"/>
                      <w:szCs w:val="21"/>
                    </w:rPr>
                    <w:t>）</w:t>
                  </w: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特征因子</w:t>
                  </w:r>
                </w:p>
              </w:tc>
              <w:tc>
                <w:tcPr>
                  <w:tcW w:w="3247" w:type="pct"/>
                  <w:gridSpan w:val="5"/>
                  <w:tcBorders>
                    <w:top w:val="single" w:sz="2" w:space="0" w:color="000000"/>
                    <w:left w:val="single" w:sz="2" w:space="0" w:color="000000"/>
                    <w:bottom w:val="single" w:sz="2" w:space="0" w:color="000000"/>
                    <w:right w:val="single" w:sz="2" w:space="0" w:color="000000"/>
                  </w:tcBorders>
                  <w:vAlign w:val="center"/>
                </w:tcPr>
                <w:p w:rsidR="00812429" w:rsidRPr="00E07878" w:rsidRDefault="00812429" w:rsidP="00812429">
                  <w:pPr>
                    <w:pStyle w:val="TableParagraph"/>
                    <w:snapToGrid w:val="0"/>
                    <w:ind w:leftChars="50" w:left="105"/>
                    <w:jc w:val="both"/>
                    <w:rPr>
                      <w:sz w:val="21"/>
                      <w:szCs w:val="21"/>
                    </w:rPr>
                  </w:pP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所属土壤环境影响</w:t>
                  </w:r>
                </w:p>
                <w:p w:rsidR="00812429" w:rsidRPr="00E07878" w:rsidRDefault="00812429" w:rsidP="00812429">
                  <w:pPr>
                    <w:pStyle w:val="TableParagraph"/>
                    <w:snapToGrid w:val="0"/>
                    <w:rPr>
                      <w:sz w:val="21"/>
                      <w:szCs w:val="21"/>
                    </w:rPr>
                  </w:pPr>
                  <w:r w:rsidRPr="00E07878">
                    <w:rPr>
                      <w:sz w:val="21"/>
                      <w:szCs w:val="21"/>
                    </w:rPr>
                    <w:t>评价项目类别</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ind w:leftChars="50" w:left="105"/>
                    <w:jc w:val="both"/>
                    <w:rPr>
                      <w:sz w:val="21"/>
                      <w:szCs w:val="21"/>
                    </w:rPr>
                  </w:pPr>
                  <w:r w:rsidRPr="00E07878">
                    <w:rPr>
                      <w:sz w:val="21"/>
                      <w:szCs w:val="21"/>
                    </w:rPr>
                    <w:t>Ⅰ</w:t>
                  </w:r>
                  <w:r w:rsidRPr="00E07878">
                    <w:rPr>
                      <w:sz w:val="21"/>
                      <w:szCs w:val="21"/>
                    </w:rPr>
                    <w:t>类</w:t>
                  </w:r>
                  <w:r w:rsidRPr="00E07878">
                    <w:rPr>
                      <w:sz w:val="21"/>
                      <w:szCs w:val="21"/>
                    </w:rPr>
                    <w:t>□</w:t>
                  </w:r>
                  <w:r w:rsidRPr="00E07878">
                    <w:rPr>
                      <w:sz w:val="21"/>
                      <w:szCs w:val="21"/>
                    </w:rPr>
                    <w:t>；</w:t>
                  </w:r>
                  <w:r w:rsidRPr="00E07878">
                    <w:rPr>
                      <w:sz w:val="21"/>
                      <w:szCs w:val="21"/>
                    </w:rPr>
                    <w:t>Ⅱ</w:t>
                  </w:r>
                  <w:r w:rsidRPr="00E07878">
                    <w:rPr>
                      <w:sz w:val="21"/>
                      <w:szCs w:val="21"/>
                    </w:rPr>
                    <w:t>类</w:t>
                  </w:r>
                  <w:r w:rsidRPr="00E07878">
                    <w:rPr>
                      <w:sz w:val="21"/>
                      <w:szCs w:val="21"/>
                    </w:rPr>
                    <w:t>□</w:t>
                  </w:r>
                  <w:r w:rsidRPr="00E07878">
                    <w:rPr>
                      <w:sz w:val="21"/>
                      <w:szCs w:val="21"/>
                    </w:rPr>
                    <w:t>；</w:t>
                  </w:r>
                  <w:r w:rsidRPr="00E07878">
                    <w:rPr>
                      <w:sz w:val="21"/>
                      <w:szCs w:val="21"/>
                    </w:rPr>
                    <w:t>Ⅲ</w:t>
                  </w:r>
                  <w:r w:rsidRPr="00E07878">
                    <w:rPr>
                      <w:sz w:val="21"/>
                      <w:szCs w:val="21"/>
                    </w:rPr>
                    <w:t>类</w:t>
                  </w:r>
                  <w:r w:rsidRPr="00E07878">
                    <w:rPr>
                      <w:sz w:val="21"/>
                      <w:szCs w:val="21"/>
                    </w:rPr>
                    <w:fldChar w:fldCharType="begin"/>
                  </w:r>
                  <w:r w:rsidRPr="00E07878">
                    <w:rPr>
                      <w:sz w:val="21"/>
                      <w:szCs w:val="21"/>
                    </w:rPr>
                    <w:instrText xml:space="preserve"> eq \o\ac(□,</w:instrText>
                  </w:r>
                  <w:r w:rsidRPr="00E07878">
                    <w:rPr>
                      <w:position w:val="2"/>
                      <w:sz w:val="21"/>
                      <w:szCs w:val="21"/>
                    </w:rPr>
                    <w:instrText>√</w:instrText>
                  </w:r>
                  <w:r w:rsidRPr="00E07878">
                    <w:rPr>
                      <w:sz w:val="21"/>
                      <w:szCs w:val="21"/>
                    </w:rPr>
                    <w:instrText>)</w:instrText>
                  </w:r>
                  <w:r w:rsidRPr="00E07878">
                    <w:rPr>
                      <w:sz w:val="21"/>
                      <w:szCs w:val="21"/>
                    </w:rPr>
                    <w:fldChar w:fldCharType="end"/>
                  </w:r>
                  <w:r w:rsidRPr="00E07878">
                    <w:rPr>
                      <w:sz w:val="21"/>
                      <w:szCs w:val="21"/>
                    </w:rPr>
                    <w:t>；</w:t>
                  </w:r>
                  <w:r w:rsidRPr="00E07878">
                    <w:rPr>
                      <w:sz w:val="21"/>
                      <w:szCs w:val="21"/>
                    </w:rPr>
                    <w:t>Ⅳ</w:t>
                  </w:r>
                  <w:r w:rsidRPr="00E07878">
                    <w:rPr>
                      <w:sz w:val="21"/>
                      <w:szCs w:val="21"/>
                    </w:rPr>
                    <w:t>类</w:t>
                  </w:r>
                  <w:r w:rsidRPr="00E07878">
                    <w:rPr>
                      <w:sz w:val="21"/>
                      <w:szCs w:val="21"/>
                    </w:rPr>
                    <w:t>□</w:t>
                  </w: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敏感程度</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ind w:leftChars="50" w:left="105"/>
                    <w:jc w:val="both"/>
                    <w:rPr>
                      <w:sz w:val="21"/>
                      <w:szCs w:val="21"/>
                    </w:rPr>
                  </w:pPr>
                  <w:r w:rsidRPr="00E07878">
                    <w:rPr>
                      <w:sz w:val="21"/>
                      <w:szCs w:val="21"/>
                    </w:rPr>
                    <w:t>敏感</w:t>
                  </w:r>
                  <w:r w:rsidRPr="00E07878">
                    <w:rPr>
                      <w:sz w:val="21"/>
                      <w:szCs w:val="21"/>
                    </w:rPr>
                    <w:fldChar w:fldCharType="begin"/>
                  </w:r>
                  <w:r w:rsidRPr="00E07878">
                    <w:rPr>
                      <w:sz w:val="21"/>
                      <w:szCs w:val="21"/>
                    </w:rPr>
                    <w:instrText xml:space="preserve"> eq \o\ac(□,</w:instrText>
                  </w:r>
                  <w:r w:rsidRPr="00E07878">
                    <w:rPr>
                      <w:position w:val="2"/>
                      <w:sz w:val="21"/>
                      <w:szCs w:val="21"/>
                    </w:rPr>
                    <w:instrText>√</w:instrText>
                  </w:r>
                  <w:r w:rsidRPr="00E07878">
                    <w:rPr>
                      <w:sz w:val="21"/>
                      <w:szCs w:val="21"/>
                    </w:rPr>
                    <w:instrText>)</w:instrText>
                  </w:r>
                  <w:r w:rsidRPr="00E07878">
                    <w:rPr>
                      <w:sz w:val="21"/>
                      <w:szCs w:val="21"/>
                    </w:rPr>
                    <w:fldChar w:fldCharType="end"/>
                  </w:r>
                  <w:r w:rsidRPr="00E07878">
                    <w:rPr>
                      <w:sz w:val="21"/>
                      <w:szCs w:val="21"/>
                    </w:rPr>
                    <w:t>；较敏感</w:t>
                  </w:r>
                  <w:r w:rsidRPr="00E07878">
                    <w:rPr>
                      <w:sz w:val="21"/>
                      <w:szCs w:val="21"/>
                    </w:rPr>
                    <w:t>□</w:t>
                  </w:r>
                  <w:r w:rsidRPr="00E07878">
                    <w:rPr>
                      <w:sz w:val="21"/>
                      <w:szCs w:val="21"/>
                    </w:rPr>
                    <w:t>；不敏感</w:t>
                  </w:r>
                  <w:r w:rsidRPr="00E07878">
                    <w:rPr>
                      <w:sz w:val="21"/>
                      <w:szCs w:val="21"/>
                    </w:rPr>
                    <w:t>□</w:t>
                  </w: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1134" w:type="pct"/>
                  <w:gridSpan w:val="2"/>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评价工作等级</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ind w:leftChars="50" w:left="105"/>
                    <w:jc w:val="both"/>
                    <w:rPr>
                      <w:sz w:val="21"/>
                      <w:szCs w:val="21"/>
                    </w:rPr>
                  </w:pPr>
                  <w:r w:rsidRPr="00E07878">
                    <w:rPr>
                      <w:sz w:val="21"/>
                      <w:szCs w:val="21"/>
                    </w:rPr>
                    <w:t>一级</w:t>
                  </w:r>
                  <w:r w:rsidRPr="00E07878">
                    <w:rPr>
                      <w:sz w:val="21"/>
                      <w:szCs w:val="21"/>
                    </w:rPr>
                    <w:t>□</w:t>
                  </w:r>
                  <w:r w:rsidRPr="00E07878">
                    <w:rPr>
                      <w:sz w:val="21"/>
                      <w:szCs w:val="21"/>
                    </w:rPr>
                    <w:t>；二级</w:t>
                  </w:r>
                  <w:r w:rsidRPr="00E07878">
                    <w:rPr>
                      <w:sz w:val="21"/>
                      <w:szCs w:val="21"/>
                    </w:rPr>
                    <w:t>□</w:t>
                  </w:r>
                  <w:r w:rsidRPr="00E07878">
                    <w:rPr>
                      <w:sz w:val="21"/>
                      <w:szCs w:val="21"/>
                    </w:rPr>
                    <w:t>；三级</w:t>
                  </w:r>
                  <w:r w:rsidRPr="00E07878">
                    <w:rPr>
                      <w:sz w:val="21"/>
                      <w:szCs w:val="21"/>
                    </w:rPr>
                    <w:fldChar w:fldCharType="begin"/>
                  </w:r>
                  <w:r w:rsidRPr="00E07878">
                    <w:rPr>
                      <w:sz w:val="21"/>
                      <w:szCs w:val="21"/>
                    </w:rPr>
                    <w:instrText xml:space="preserve"> eq \o\ac(□,</w:instrText>
                  </w:r>
                  <w:r w:rsidRPr="00E07878">
                    <w:rPr>
                      <w:position w:val="2"/>
                      <w:sz w:val="21"/>
                      <w:szCs w:val="21"/>
                    </w:rPr>
                    <w:instrText>√</w:instrText>
                  </w:r>
                  <w:r w:rsidRPr="00E07878">
                    <w:rPr>
                      <w:sz w:val="21"/>
                      <w:szCs w:val="21"/>
                    </w:rPr>
                    <w:instrText>)</w:instrText>
                  </w:r>
                  <w:r w:rsidRPr="00E07878">
                    <w:rPr>
                      <w:sz w:val="21"/>
                      <w:szCs w:val="21"/>
                    </w:rPr>
                    <w:fldChar w:fldCharType="end"/>
                  </w: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230" w:type="pct"/>
                  <w:vMerge w:val="restart"/>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现状调查内容</w:t>
                  </w: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资料收集</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ind w:leftChars="50" w:left="105"/>
                    <w:jc w:val="both"/>
                    <w:rPr>
                      <w:sz w:val="21"/>
                      <w:szCs w:val="21"/>
                    </w:rPr>
                  </w:pPr>
                  <w:r w:rsidRPr="00E07878">
                    <w:rPr>
                      <w:rFonts w:eastAsia="Times New Roman"/>
                      <w:sz w:val="21"/>
                      <w:szCs w:val="21"/>
                    </w:rPr>
                    <w:t>a</w:t>
                  </w:r>
                  <w:r w:rsidRPr="00E07878">
                    <w:rPr>
                      <w:sz w:val="21"/>
                      <w:szCs w:val="21"/>
                    </w:rPr>
                    <w:t>）</w:t>
                  </w:r>
                  <w:r w:rsidRPr="00E07878">
                    <w:rPr>
                      <w:sz w:val="21"/>
                      <w:szCs w:val="21"/>
                    </w:rPr>
                    <w:fldChar w:fldCharType="begin"/>
                  </w:r>
                  <w:r w:rsidRPr="00E07878">
                    <w:rPr>
                      <w:sz w:val="21"/>
                      <w:szCs w:val="21"/>
                    </w:rPr>
                    <w:instrText xml:space="preserve"> eq \o\ac(□,</w:instrText>
                  </w:r>
                  <w:r w:rsidRPr="00E07878">
                    <w:rPr>
                      <w:position w:val="2"/>
                      <w:sz w:val="21"/>
                      <w:szCs w:val="21"/>
                    </w:rPr>
                    <w:instrText>√</w:instrText>
                  </w:r>
                  <w:r w:rsidRPr="00E07878">
                    <w:rPr>
                      <w:sz w:val="21"/>
                      <w:szCs w:val="21"/>
                    </w:rPr>
                    <w:instrText>)</w:instrText>
                  </w:r>
                  <w:r w:rsidRPr="00E07878">
                    <w:rPr>
                      <w:sz w:val="21"/>
                      <w:szCs w:val="21"/>
                    </w:rPr>
                    <w:fldChar w:fldCharType="end"/>
                  </w:r>
                  <w:r w:rsidRPr="00E07878">
                    <w:rPr>
                      <w:sz w:val="21"/>
                      <w:szCs w:val="21"/>
                    </w:rPr>
                    <w:t>；</w:t>
                  </w:r>
                  <w:r w:rsidRPr="00E07878">
                    <w:rPr>
                      <w:rFonts w:eastAsia="Times New Roman"/>
                      <w:sz w:val="21"/>
                      <w:szCs w:val="21"/>
                    </w:rPr>
                    <w:t>b</w:t>
                  </w:r>
                  <w:r w:rsidRPr="00E07878">
                    <w:rPr>
                      <w:sz w:val="21"/>
                      <w:szCs w:val="21"/>
                    </w:rPr>
                    <w:t>）</w:t>
                  </w:r>
                  <w:r w:rsidRPr="00E07878">
                    <w:rPr>
                      <w:sz w:val="21"/>
                      <w:szCs w:val="21"/>
                    </w:rPr>
                    <w:t>□</w:t>
                  </w:r>
                  <w:r w:rsidRPr="00E07878">
                    <w:rPr>
                      <w:sz w:val="21"/>
                      <w:szCs w:val="21"/>
                    </w:rPr>
                    <w:t>；</w:t>
                  </w:r>
                  <w:r w:rsidRPr="00E07878">
                    <w:rPr>
                      <w:rFonts w:eastAsia="Times New Roman"/>
                      <w:sz w:val="21"/>
                      <w:szCs w:val="21"/>
                    </w:rPr>
                    <w:t>c</w:t>
                  </w:r>
                  <w:r w:rsidRPr="00E07878">
                    <w:rPr>
                      <w:sz w:val="21"/>
                      <w:szCs w:val="21"/>
                    </w:rPr>
                    <w:t>）</w:t>
                  </w:r>
                  <w:r w:rsidRPr="00E07878">
                    <w:rPr>
                      <w:sz w:val="21"/>
                      <w:szCs w:val="21"/>
                    </w:rPr>
                    <w:t>□</w:t>
                  </w:r>
                  <w:r w:rsidRPr="00E07878">
                    <w:rPr>
                      <w:sz w:val="21"/>
                      <w:szCs w:val="21"/>
                    </w:rPr>
                    <w:t>；</w:t>
                  </w:r>
                  <w:r w:rsidRPr="00E07878">
                    <w:rPr>
                      <w:sz w:val="21"/>
                      <w:szCs w:val="21"/>
                    </w:rPr>
                    <w:t>d</w:t>
                  </w:r>
                  <w:r w:rsidRPr="00E07878">
                    <w:rPr>
                      <w:sz w:val="21"/>
                      <w:szCs w:val="21"/>
                    </w:rPr>
                    <w:t>）</w:t>
                  </w:r>
                  <w:r w:rsidRPr="00E07878">
                    <w:rPr>
                      <w:sz w:val="21"/>
                      <w:szCs w:val="21"/>
                    </w:rPr>
                    <w:fldChar w:fldCharType="begin"/>
                  </w:r>
                  <w:r w:rsidRPr="00E07878">
                    <w:rPr>
                      <w:sz w:val="21"/>
                      <w:szCs w:val="21"/>
                    </w:rPr>
                    <w:instrText xml:space="preserve"> eq \o\ac(□,</w:instrText>
                  </w:r>
                  <w:r w:rsidRPr="00E07878">
                    <w:rPr>
                      <w:position w:val="2"/>
                      <w:sz w:val="21"/>
                      <w:szCs w:val="21"/>
                    </w:rPr>
                    <w:instrText>√</w:instrText>
                  </w:r>
                  <w:r w:rsidRPr="00E07878">
                    <w:rPr>
                      <w:sz w:val="21"/>
                      <w:szCs w:val="21"/>
                    </w:rPr>
                    <w:instrText>)</w:instrText>
                  </w:r>
                  <w:r w:rsidRPr="00E07878">
                    <w:rPr>
                      <w:sz w:val="21"/>
                      <w:szCs w:val="21"/>
                    </w:rPr>
                    <w:fldChar w:fldCharType="end"/>
                  </w: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理化特性</w:t>
                  </w:r>
                </w:p>
              </w:tc>
              <w:tc>
                <w:tcPr>
                  <w:tcW w:w="3247" w:type="pct"/>
                  <w:gridSpan w:val="5"/>
                  <w:tcBorders>
                    <w:top w:val="single" w:sz="2" w:space="0" w:color="000000"/>
                    <w:left w:val="single" w:sz="2" w:space="0" w:color="000000"/>
                    <w:bottom w:val="single" w:sz="2" w:space="0" w:color="000000"/>
                    <w:right w:val="single" w:sz="2" w:space="0" w:color="000000"/>
                  </w:tcBorders>
                  <w:vAlign w:val="center"/>
                </w:tcPr>
                <w:p w:rsidR="00812429" w:rsidRPr="00E07878" w:rsidRDefault="00812429" w:rsidP="00812429">
                  <w:pPr>
                    <w:pStyle w:val="TableParagraph"/>
                    <w:snapToGrid w:val="0"/>
                    <w:rPr>
                      <w:sz w:val="21"/>
                      <w:szCs w:val="21"/>
                    </w:rPr>
                  </w:pP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rFonts w:eastAsia="Times New Roman"/>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vMerge w:val="restar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现状监测点位</w:t>
                  </w:r>
                </w:p>
              </w:tc>
              <w:tc>
                <w:tcPr>
                  <w:tcW w:w="763" w:type="pct"/>
                  <w:tcBorders>
                    <w:top w:val="single" w:sz="2" w:space="0" w:color="000000"/>
                    <w:left w:val="single" w:sz="2" w:space="0" w:color="000000"/>
                    <w:bottom w:val="single" w:sz="2" w:space="0" w:color="000000"/>
                    <w:right w:val="single" w:sz="2" w:space="0" w:color="000000"/>
                  </w:tcBorders>
                  <w:vAlign w:val="center"/>
                </w:tcPr>
                <w:p w:rsidR="00812429" w:rsidRPr="00E07878" w:rsidRDefault="00812429" w:rsidP="00812429">
                  <w:pPr>
                    <w:pStyle w:val="TableParagraph"/>
                    <w:snapToGrid w:val="0"/>
                    <w:rPr>
                      <w:sz w:val="21"/>
                      <w:szCs w:val="21"/>
                    </w:rPr>
                  </w:pPr>
                </w:p>
              </w:tc>
              <w:tc>
                <w:tcPr>
                  <w:tcW w:w="826"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占地范围内</w:t>
                  </w:r>
                </w:p>
              </w:tc>
              <w:tc>
                <w:tcPr>
                  <w:tcW w:w="770"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占地范围外</w:t>
                  </w:r>
                </w:p>
              </w:tc>
              <w:tc>
                <w:tcPr>
                  <w:tcW w:w="888" w:type="pct"/>
                  <w:gridSpan w:val="2"/>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深度</w:t>
                  </w:r>
                </w:p>
              </w:tc>
              <w:tc>
                <w:tcPr>
                  <w:tcW w:w="619" w:type="pct"/>
                  <w:vMerge w:val="restart"/>
                  <w:tcBorders>
                    <w:top w:val="single" w:sz="2" w:space="0" w:color="000000"/>
                    <w:left w:val="single" w:sz="2" w:space="0" w:color="000000"/>
                    <w:bottom w:val="single" w:sz="2" w:space="0" w:color="000000"/>
                    <w:right w:val="single" w:sz="12" w:space="0" w:color="000000"/>
                  </w:tcBorders>
                  <w:vAlign w:val="center"/>
                  <w:hideMark/>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763"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表层样点数</w:t>
                  </w:r>
                </w:p>
              </w:tc>
              <w:tc>
                <w:tcPr>
                  <w:tcW w:w="826"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0</w:t>
                  </w:r>
                </w:p>
              </w:tc>
              <w:tc>
                <w:tcPr>
                  <w:tcW w:w="770"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0</w:t>
                  </w:r>
                </w:p>
              </w:tc>
              <w:tc>
                <w:tcPr>
                  <w:tcW w:w="888" w:type="pct"/>
                  <w:gridSpan w:val="2"/>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0</w:t>
                  </w: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812429" w:rsidRPr="00E07878" w:rsidRDefault="00812429" w:rsidP="00812429">
                  <w:pPr>
                    <w:widowControl/>
                    <w:jc w:val="left"/>
                    <w:rPr>
                      <w:rFonts w:ascii="Times New Roman" w:hAnsi="Times New Roman"/>
                      <w:kern w:val="0"/>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763"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柱状样点数</w:t>
                  </w:r>
                </w:p>
              </w:tc>
              <w:tc>
                <w:tcPr>
                  <w:tcW w:w="826"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0</w:t>
                  </w:r>
                </w:p>
              </w:tc>
              <w:tc>
                <w:tcPr>
                  <w:tcW w:w="770"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0</w:t>
                  </w:r>
                </w:p>
              </w:tc>
              <w:tc>
                <w:tcPr>
                  <w:tcW w:w="888" w:type="pct"/>
                  <w:gridSpan w:val="2"/>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w:t>
                  </w: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812429" w:rsidRPr="00E07878" w:rsidRDefault="00812429" w:rsidP="00812429">
                  <w:pPr>
                    <w:widowControl/>
                    <w:jc w:val="left"/>
                    <w:rPr>
                      <w:rFonts w:ascii="Times New Roman" w:hAnsi="Times New Roman"/>
                      <w:kern w:val="0"/>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现状监测因子</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230" w:type="pct"/>
                  <w:vMerge w:val="restart"/>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现状评价</w:t>
                  </w: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评价因子</w:t>
                  </w:r>
                </w:p>
              </w:tc>
              <w:tc>
                <w:tcPr>
                  <w:tcW w:w="3247" w:type="pct"/>
                  <w:gridSpan w:val="5"/>
                  <w:tcBorders>
                    <w:top w:val="single" w:sz="2" w:space="0" w:color="000000"/>
                    <w:left w:val="single" w:sz="2" w:space="0" w:color="000000"/>
                    <w:bottom w:val="single" w:sz="2" w:space="0" w:color="000000"/>
                    <w:right w:val="single" w:sz="2" w:space="0" w:color="000000"/>
                  </w:tcBorders>
                  <w:vAlign w:val="center"/>
                </w:tcPr>
                <w:p w:rsidR="00812429" w:rsidRPr="00E07878" w:rsidRDefault="00812429" w:rsidP="00812429">
                  <w:pPr>
                    <w:pStyle w:val="TableParagraph"/>
                    <w:snapToGrid w:val="0"/>
                    <w:rPr>
                      <w:sz w:val="21"/>
                      <w:szCs w:val="21"/>
                    </w:rPr>
                  </w:pP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评价标准</w:t>
                  </w:r>
                </w:p>
              </w:tc>
              <w:tc>
                <w:tcPr>
                  <w:tcW w:w="3247" w:type="pct"/>
                  <w:gridSpan w:val="5"/>
                  <w:tcBorders>
                    <w:top w:val="single" w:sz="2" w:space="0" w:color="000000"/>
                    <w:left w:val="single" w:sz="2" w:space="0" w:color="000000"/>
                    <w:bottom w:val="single" w:sz="2" w:space="0" w:color="000000"/>
                    <w:right w:val="single" w:sz="2" w:space="0" w:color="000000"/>
                  </w:tcBorders>
                  <w:vAlign w:val="center"/>
                </w:tcPr>
                <w:p w:rsidR="00812429" w:rsidRPr="00E07878" w:rsidRDefault="00812429" w:rsidP="00812429">
                  <w:pPr>
                    <w:pStyle w:val="TableParagraph"/>
                    <w:snapToGrid w:val="0"/>
                    <w:jc w:val="both"/>
                    <w:rPr>
                      <w:sz w:val="21"/>
                      <w:szCs w:val="21"/>
                    </w:rPr>
                  </w:pP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现状评价结论</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ind w:leftChars="50" w:left="105"/>
                    <w:rPr>
                      <w:sz w:val="21"/>
                      <w:szCs w:val="21"/>
                    </w:rPr>
                  </w:pP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230" w:type="pct"/>
                  <w:vMerge w:val="restart"/>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影响预测</w:t>
                  </w: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预测因子</w:t>
                  </w:r>
                </w:p>
              </w:tc>
              <w:tc>
                <w:tcPr>
                  <w:tcW w:w="3247" w:type="pct"/>
                  <w:gridSpan w:val="5"/>
                  <w:tcBorders>
                    <w:top w:val="single" w:sz="2" w:space="0" w:color="000000"/>
                    <w:left w:val="single" w:sz="2" w:space="0" w:color="000000"/>
                    <w:bottom w:val="single" w:sz="2" w:space="0" w:color="000000"/>
                    <w:right w:val="single" w:sz="2" w:space="0" w:color="000000"/>
                  </w:tcBorders>
                  <w:vAlign w:val="center"/>
                </w:tcPr>
                <w:p w:rsidR="00812429" w:rsidRPr="00E07878" w:rsidRDefault="00812429" w:rsidP="00812429">
                  <w:pPr>
                    <w:pStyle w:val="TableParagraph"/>
                    <w:snapToGrid w:val="0"/>
                    <w:ind w:leftChars="50" w:left="105"/>
                    <w:rPr>
                      <w:sz w:val="21"/>
                      <w:szCs w:val="21"/>
                    </w:rPr>
                  </w:pP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预测方法</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tabs>
                      <w:tab w:val="left" w:pos="2930"/>
                    </w:tabs>
                    <w:snapToGrid w:val="0"/>
                    <w:ind w:leftChars="50" w:left="105"/>
                    <w:jc w:val="both"/>
                    <w:rPr>
                      <w:sz w:val="21"/>
                      <w:szCs w:val="21"/>
                    </w:rPr>
                  </w:pPr>
                  <w:r w:rsidRPr="00E07878">
                    <w:rPr>
                      <w:sz w:val="21"/>
                      <w:szCs w:val="21"/>
                    </w:rPr>
                    <w:t>附录</w:t>
                  </w:r>
                  <w:r w:rsidRPr="00E07878">
                    <w:rPr>
                      <w:rFonts w:eastAsia="Times New Roman"/>
                      <w:sz w:val="21"/>
                      <w:szCs w:val="21"/>
                    </w:rPr>
                    <w:t>E</w:t>
                  </w:r>
                  <w:r w:rsidRPr="00E07878">
                    <w:rPr>
                      <w:sz w:val="21"/>
                      <w:szCs w:val="21"/>
                    </w:rPr>
                    <w:t>□</w:t>
                  </w:r>
                  <w:r w:rsidRPr="00E07878">
                    <w:rPr>
                      <w:sz w:val="21"/>
                      <w:szCs w:val="21"/>
                    </w:rPr>
                    <w:t>；附录</w:t>
                  </w:r>
                  <w:r w:rsidRPr="00E07878">
                    <w:rPr>
                      <w:rFonts w:eastAsia="Times New Roman"/>
                      <w:sz w:val="21"/>
                      <w:szCs w:val="21"/>
                    </w:rPr>
                    <w:t>F</w:t>
                  </w:r>
                  <w:r w:rsidRPr="00E07878">
                    <w:rPr>
                      <w:sz w:val="21"/>
                      <w:szCs w:val="21"/>
                    </w:rPr>
                    <w:t>□</w:t>
                  </w:r>
                  <w:r w:rsidRPr="00E07878">
                    <w:rPr>
                      <w:sz w:val="21"/>
                      <w:szCs w:val="21"/>
                    </w:rPr>
                    <w:t>；其他（）</w:t>
                  </w: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预测分析内容</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tabs>
                      <w:tab w:val="left" w:pos="1639"/>
                    </w:tabs>
                    <w:snapToGrid w:val="0"/>
                    <w:ind w:leftChars="50" w:left="105"/>
                    <w:jc w:val="both"/>
                    <w:rPr>
                      <w:sz w:val="21"/>
                      <w:szCs w:val="21"/>
                    </w:rPr>
                  </w:pPr>
                  <w:r w:rsidRPr="00E07878">
                    <w:rPr>
                      <w:sz w:val="21"/>
                      <w:szCs w:val="21"/>
                    </w:rPr>
                    <w:t>影响范围（</w:t>
                  </w:r>
                  <w:r w:rsidRPr="00E07878">
                    <w:rPr>
                      <w:sz w:val="21"/>
                      <w:szCs w:val="21"/>
                    </w:rPr>
                    <w:t xml:space="preserve"> </w:t>
                  </w:r>
                  <w:r w:rsidRPr="00E07878">
                    <w:rPr>
                      <w:sz w:val="21"/>
                      <w:szCs w:val="21"/>
                    </w:rPr>
                    <w:t>）</w:t>
                  </w:r>
                </w:p>
                <w:p w:rsidR="00812429" w:rsidRPr="00E07878" w:rsidRDefault="00812429" w:rsidP="00812429">
                  <w:pPr>
                    <w:pStyle w:val="TableParagraph"/>
                    <w:tabs>
                      <w:tab w:val="left" w:pos="1639"/>
                    </w:tabs>
                    <w:snapToGrid w:val="0"/>
                    <w:ind w:leftChars="50" w:left="105"/>
                    <w:jc w:val="both"/>
                    <w:rPr>
                      <w:sz w:val="21"/>
                      <w:szCs w:val="21"/>
                    </w:rPr>
                  </w:pPr>
                  <w:r w:rsidRPr="00E07878">
                    <w:rPr>
                      <w:sz w:val="21"/>
                      <w:szCs w:val="21"/>
                    </w:rPr>
                    <w:t>影响程度（</w:t>
                  </w:r>
                  <w:r w:rsidRPr="00E07878">
                    <w:rPr>
                      <w:sz w:val="21"/>
                      <w:szCs w:val="21"/>
                    </w:rPr>
                    <w:t xml:space="preserve"> </w:t>
                  </w:r>
                  <w:r w:rsidRPr="00E07878">
                    <w:rPr>
                      <w:sz w:val="21"/>
                      <w:szCs w:val="21"/>
                    </w:rPr>
                    <w:t>）</w:t>
                  </w: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预测结论</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ind w:leftChars="50" w:left="105"/>
                    <w:jc w:val="both"/>
                    <w:rPr>
                      <w:sz w:val="21"/>
                      <w:szCs w:val="21"/>
                    </w:rPr>
                  </w:pPr>
                  <w:r w:rsidRPr="00E07878">
                    <w:rPr>
                      <w:sz w:val="21"/>
                      <w:szCs w:val="21"/>
                    </w:rPr>
                    <w:t>达标结论：</w:t>
                  </w:r>
                  <w:r w:rsidRPr="00E07878">
                    <w:rPr>
                      <w:rFonts w:eastAsia="Times New Roman"/>
                      <w:sz w:val="21"/>
                      <w:szCs w:val="21"/>
                    </w:rPr>
                    <w:t>a</w:t>
                  </w:r>
                  <w:r w:rsidRPr="00E07878">
                    <w:rPr>
                      <w:sz w:val="21"/>
                      <w:szCs w:val="21"/>
                    </w:rPr>
                    <w:t>）</w:t>
                  </w:r>
                  <w:r w:rsidRPr="00E07878">
                    <w:rPr>
                      <w:sz w:val="21"/>
                      <w:szCs w:val="21"/>
                    </w:rPr>
                    <w:t>□</w:t>
                  </w:r>
                  <w:r w:rsidRPr="00E07878">
                    <w:rPr>
                      <w:sz w:val="21"/>
                      <w:szCs w:val="21"/>
                    </w:rPr>
                    <w:t>；</w:t>
                  </w:r>
                  <w:r w:rsidRPr="00E07878">
                    <w:rPr>
                      <w:rFonts w:eastAsia="Times New Roman"/>
                      <w:sz w:val="21"/>
                      <w:szCs w:val="21"/>
                    </w:rPr>
                    <w:t>b</w:t>
                  </w:r>
                  <w:r w:rsidRPr="00E07878">
                    <w:rPr>
                      <w:sz w:val="21"/>
                      <w:szCs w:val="21"/>
                    </w:rPr>
                    <w:t>）</w:t>
                  </w:r>
                  <w:r w:rsidRPr="00E07878">
                    <w:rPr>
                      <w:sz w:val="21"/>
                      <w:szCs w:val="21"/>
                    </w:rPr>
                    <w:t>□</w:t>
                  </w:r>
                  <w:r w:rsidRPr="00E07878">
                    <w:rPr>
                      <w:sz w:val="21"/>
                      <w:szCs w:val="21"/>
                    </w:rPr>
                    <w:t>；</w:t>
                  </w:r>
                  <w:r w:rsidRPr="00E07878">
                    <w:rPr>
                      <w:rFonts w:eastAsia="Times New Roman"/>
                      <w:sz w:val="21"/>
                      <w:szCs w:val="21"/>
                    </w:rPr>
                    <w:t>c</w:t>
                  </w:r>
                  <w:r w:rsidRPr="00E07878">
                    <w:rPr>
                      <w:sz w:val="21"/>
                      <w:szCs w:val="21"/>
                    </w:rPr>
                    <w:t>）</w:t>
                  </w:r>
                  <w:r w:rsidRPr="00E07878">
                    <w:rPr>
                      <w:sz w:val="21"/>
                      <w:szCs w:val="21"/>
                    </w:rPr>
                    <w:t>□</w:t>
                  </w:r>
                </w:p>
                <w:p w:rsidR="00812429" w:rsidRPr="00E07878" w:rsidRDefault="00812429" w:rsidP="00812429">
                  <w:pPr>
                    <w:pStyle w:val="TableParagraph"/>
                    <w:snapToGrid w:val="0"/>
                    <w:ind w:leftChars="50" w:left="105"/>
                    <w:jc w:val="both"/>
                    <w:rPr>
                      <w:sz w:val="21"/>
                      <w:szCs w:val="21"/>
                    </w:rPr>
                  </w:pPr>
                  <w:r w:rsidRPr="00E07878">
                    <w:rPr>
                      <w:sz w:val="21"/>
                      <w:szCs w:val="21"/>
                    </w:rPr>
                    <w:t>不达标结论：</w:t>
                  </w:r>
                  <w:r w:rsidRPr="00E07878">
                    <w:rPr>
                      <w:rFonts w:eastAsia="Times New Roman"/>
                      <w:sz w:val="21"/>
                      <w:szCs w:val="21"/>
                    </w:rPr>
                    <w:t>a</w:t>
                  </w:r>
                  <w:r w:rsidRPr="00E07878">
                    <w:rPr>
                      <w:sz w:val="21"/>
                      <w:szCs w:val="21"/>
                    </w:rPr>
                    <w:t>）</w:t>
                  </w:r>
                  <w:r w:rsidRPr="00E07878">
                    <w:rPr>
                      <w:sz w:val="21"/>
                      <w:szCs w:val="21"/>
                    </w:rPr>
                    <w:t>□</w:t>
                  </w:r>
                  <w:r w:rsidRPr="00E07878">
                    <w:rPr>
                      <w:sz w:val="21"/>
                      <w:szCs w:val="21"/>
                    </w:rPr>
                    <w:t>；</w:t>
                  </w:r>
                  <w:r w:rsidRPr="00E07878">
                    <w:rPr>
                      <w:rFonts w:eastAsia="Times New Roman"/>
                      <w:sz w:val="21"/>
                      <w:szCs w:val="21"/>
                    </w:rPr>
                    <w:t>b</w:t>
                  </w:r>
                  <w:r w:rsidRPr="00E07878">
                    <w:rPr>
                      <w:sz w:val="21"/>
                      <w:szCs w:val="21"/>
                    </w:rPr>
                    <w:t>）</w:t>
                  </w:r>
                  <w:r w:rsidRPr="00E07878">
                    <w:rPr>
                      <w:sz w:val="21"/>
                      <w:szCs w:val="21"/>
                    </w:rPr>
                    <w:t>□</w:t>
                  </w: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230" w:type="pct"/>
                  <w:vMerge w:val="restart"/>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防治</w:t>
                  </w:r>
                  <w:proofErr w:type="gramStart"/>
                  <w:r w:rsidRPr="00E07878">
                    <w:rPr>
                      <w:sz w:val="21"/>
                      <w:szCs w:val="21"/>
                    </w:rPr>
                    <w:t>措</w:t>
                  </w:r>
                  <w:proofErr w:type="gramEnd"/>
                </w:p>
                <w:p w:rsidR="00812429" w:rsidRPr="00E07878" w:rsidRDefault="00812429" w:rsidP="00812429">
                  <w:pPr>
                    <w:pStyle w:val="TableParagraph"/>
                    <w:snapToGrid w:val="0"/>
                    <w:rPr>
                      <w:sz w:val="21"/>
                      <w:szCs w:val="21"/>
                    </w:rPr>
                  </w:pPr>
                  <w:r w:rsidRPr="00E07878">
                    <w:rPr>
                      <w:sz w:val="21"/>
                      <w:szCs w:val="21"/>
                    </w:rPr>
                    <w:t>施</w:t>
                  </w: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防控措施</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ind w:leftChars="50" w:left="105"/>
                    <w:jc w:val="both"/>
                    <w:rPr>
                      <w:sz w:val="21"/>
                      <w:szCs w:val="21"/>
                    </w:rPr>
                  </w:pPr>
                  <w:r w:rsidRPr="00E07878">
                    <w:rPr>
                      <w:sz w:val="21"/>
                      <w:szCs w:val="21"/>
                    </w:rPr>
                    <w:t>土壤环境质量现状保障</w:t>
                  </w:r>
                  <w:r w:rsidRPr="00E07878">
                    <w:rPr>
                      <w:sz w:val="21"/>
                      <w:szCs w:val="21"/>
                    </w:rPr>
                    <w:t>□</w:t>
                  </w:r>
                  <w:r w:rsidRPr="00E07878">
                    <w:rPr>
                      <w:sz w:val="21"/>
                      <w:szCs w:val="21"/>
                    </w:rPr>
                    <w:t>；源头控制</w:t>
                  </w:r>
                  <w:r w:rsidRPr="00E07878">
                    <w:rPr>
                      <w:sz w:val="21"/>
                      <w:szCs w:val="21"/>
                    </w:rPr>
                    <w:fldChar w:fldCharType="begin"/>
                  </w:r>
                  <w:r w:rsidRPr="00E07878">
                    <w:rPr>
                      <w:sz w:val="21"/>
                      <w:szCs w:val="21"/>
                    </w:rPr>
                    <w:instrText xml:space="preserve"> eq \o\ac(□,</w:instrText>
                  </w:r>
                  <w:r w:rsidRPr="00E07878">
                    <w:rPr>
                      <w:position w:val="2"/>
                      <w:sz w:val="21"/>
                      <w:szCs w:val="21"/>
                    </w:rPr>
                    <w:instrText>√</w:instrText>
                  </w:r>
                  <w:r w:rsidRPr="00E07878">
                    <w:rPr>
                      <w:sz w:val="21"/>
                      <w:szCs w:val="21"/>
                    </w:rPr>
                    <w:instrText>)</w:instrText>
                  </w:r>
                  <w:r w:rsidRPr="00E07878">
                    <w:rPr>
                      <w:sz w:val="21"/>
                      <w:szCs w:val="21"/>
                    </w:rPr>
                    <w:fldChar w:fldCharType="end"/>
                  </w:r>
                  <w:r w:rsidRPr="00E07878">
                    <w:rPr>
                      <w:sz w:val="21"/>
                      <w:szCs w:val="21"/>
                    </w:rPr>
                    <w:t>；过程防控</w:t>
                  </w:r>
                  <w:r w:rsidRPr="00E07878">
                    <w:rPr>
                      <w:sz w:val="21"/>
                      <w:szCs w:val="21"/>
                    </w:rPr>
                    <w:t>□</w:t>
                  </w:r>
                  <w:r w:rsidRPr="00E07878">
                    <w:rPr>
                      <w:sz w:val="21"/>
                      <w:szCs w:val="21"/>
                    </w:rPr>
                    <w:t>；其他（）</w:t>
                  </w: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vMerge w:val="restar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跟踪监测</w:t>
                  </w:r>
                </w:p>
              </w:tc>
              <w:tc>
                <w:tcPr>
                  <w:tcW w:w="763"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监测点数</w:t>
                  </w:r>
                </w:p>
              </w:tc>
              <w:tc>
                <w:tcPr>
                  <w:tcW w:w="1701" w:type="pct"/>
                  <w:gridSpan w:val="3"/>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监测指标</w:t>
                  </w:r>
                </w:p>
              </w:tc>
              <w:tc>
                <w:tcPr>
                  <w:tcW w:w="783"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监测频次</w:t>
                  </w:r>
                </w:p>
              </w:tc>
              <w:tc>
                <w:tcPr>
                  <w:tcW w:w="619" w:type="pct"/>
                  <w:vMerge w:val="restar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763" w:type="pct"/>
                  <w:tcBorders>
                    <w:top w:val="single" w:sz="2" w:space="0" w:color="000000"/>
                    <w:left w:val="single" w:sz="2" w:space="0" w:color="000000"/>
                    <w:bottom w:val="single" w:sz="2" w:space="0" w:color="000000"/>
                    <w:right w:val="single" w:sz="2" w:space="0" w:color="000000"/>
                  </w:tcBorders>
                  <w:vAlign w:val="center"/>
                </w:tcPr>
                <w:p w:rsidR="00812429" w:rsidRPr="00E07878" w:rsidRDefault="00812429" w:rsidP="00812429">
                  <w:pPr>
                    <w:pStyle w:val="TableParagraph"/>
                    <w:snapToGrid w:val="0"/>
                    <w:rPr>
                      <w:sz w:val="21"/>
                      <w:szCs w:val="21"/>
                    </w:rPr>
                  </w:pPr>
                </w:p>
              </w:tc>
              <w:tc>
                <w:tcPr>
                  <w:tcW w:w="1701" w:type="pct"/>
                  <w:gridSpan w:val="3"/>
                  <w:tcBorders>
                    <w:top w:val="single" w:sz="2" w:space="0" w:color="000000"/>
                    <w:left w:val="single" w:sz="2" w:space="0" w:color="000000"/>
                    <w:bottom w:val="single" w:sz="2" w:space="0" w:color="000000"/>
                    <w:right w:val="single" w:sz="2" w:space="0" w:color="000000"/>
                  </w:tcBorders>
                  <w:vAlign w:val="center"/>
                </w:tcPr>
                <w:p w:rsidR="00812429" w:rsidRPr="00E07878" w:rsidRDefault="00812429" w:rsidP="00812429">
                  <w:pPr>
                    <w:pStyle w:val="TableParagraph"/>
                    <w:snapToGrid w:val="0"/>
                    <w:rPr>
                      <w:sz w:val="21"/>
                      <w:szCs w:val="21"/>
                    </w:rPr>
                  </w:pPr>
                </w:p>
              </w:tc>
              <w:tc>
                <w:tcPr>
                  <w:tcW w:w="783" w:type="pct"/>
                  <w:tcBorders>
                    <w:top w:val="single" w:sz="2" w:space="0" w:color="000000"/>
                    <w:left w:val="single" w:sz="2" w:space="0" w:color="000000"/>
                    <w:bottom w:val="single" w:sz="2" w:space="0" w:color="000000"/>
                    <w:right w:val="single" w:sz="2" w:space="0" w:color="000000"/>
                  </w:tcBorders>
                  <w:vAlign w:val="center"/>
                </w:tcPr>
                <w:p w:rsidR="00812429" w:rsidRPr="00E07878" w:rsidRDefault="00812429" w:rsidP="00812429">
                  <w:pPr>
                    <w:pStyle w:val="TableParagraph"/>
                    <w:snapToGrid w:val="0"/>
                    <w:rPr>
                      <w:sz w:val="21"/>
                      <w:szCs w:val="21"/>
                    </w:rPr>
                  </w:pP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812429" w:rsidRPr="00E07878" w:rsidRDefault="00812429" w:rsidP="00812429">
                  <w:pPr>
                    <w:widowControl/>
                    <w:jc w:val="left"/>
                    <w:rPr>
                      <w:rFonts w:ascii="Times New Roman" w:hAnsi="Times New Roman"/>
                      <w:kern w:val="0"/>
                      <w:szCs w:val="21"/>
                    </w:rPr>
                  </w:pPr>
                </w:p>
              </w:tc>
            </w:tr>
            <w:tr w:rsidR="00E07878" w:rsidRPr="00E07878" w:rsidTr="00812429">
              <w:trPr>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widowControl/>
                    <w:jc w:val="left"/>
                    <w:rPr>
                      <w:rFonts w:ascii="Times New Roman" w:hAnsi="Times New Roman"/>
                      <w:kern w:val="0"/>
                      <w:szCs w:val="21"/>
                    </w:rPr>
                  </w:pPr>
                </w:p>
              </w:tc>
              <w:tc>
                <w:tcPr>
                  <w:tcW w:w="904" w:type="pct"/>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信息公开指标</w:t>
                  </w:r>
                </w:p>
              </w:tc>
              <w:tc>
                <w:tcPr>
                  <w:tcW w:w="3247" w:type="pct"/>
                  <w:gridSpan w:val="5"/>
                  <w:tcBorders>
                    <w:top w:val="single" w:sz="2" w:space="0" w:color="000000"/>
                    <w:left w:val="single" w:sz="2" w:space="0" w:color="000000"/>
                    <w:bottom w:val="single" w:sz="2" w:space="0" w:color="000000"/>
                    <w:right w:val="single" w:sz="2" w:space="0" w:color="000000"/>
                  </w:tcBorders>
                  <w:vAlign w:val="center"/>
                </w:tcPr>
                <w:p w:rsidR="00812429" w:rsidRPr="00E07878" w:rsidRDefault="00812429" w:rsidP="00812429">
                  <w:pPr>
                    <w:pStyle w:val="TableParagraph"/>
                    <w:snapToGrid w:val="0"/>
                    <w:rPr>
                      <w:sz w:val="21"/>
                      <w:szCs w:val="21"/>
                    </w:rPr>
                  </w:pP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812429" w:rsidRPr="00E07878" w:rsidRDefault="00812429" w:rsidP="00812429">
                  <w:pPr>
                    <w:widowControl/>
                    <w:jc w:val="left"/>
                    <w:rPr>
                      <w:rFonts w:ascii="Times New Roman" w:hAnsi="Times New Roman"/>
                      <w:kern w:val="0"/>
                      <w:szCs w:val="21"/>
                    </w:rPr>
                  </w:pPr>
                </w:p>
              </w:tc>
            </w:tr>
            <w:tr w:rsidR="00E07878" w:rsidRPr="00E07878" w:rsidTr="00812429">
              <w:trPr>
                <w:jc w:val="center"/>
              </w:trPr>
              <w:tc>
                <w:tcPr>
                  <w:tcW w:w="1134" w:type="pct"/>
                  <w:gridSpan w:val="2"/>
                  <w:tcBorders>
                    <w:top w:val="single" w:sz="2" w:space="0" w:color="000000"/>
                    <w:left w:val="single" w:sz="1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评价结论</w:t>
                  </w:r>
                </w:p>
              </w:tc>
              <w:tc>
                <w:tcPr>
                  <w:tcW w:w="3247" w:type="pct"/>
                  <w:gridSpan w:val="5"/>
                  <w:tcBorders>
                    <w:top w:val="single" w:sz="2" w:space="0" w:color="000000"/>
                    <w:left w:val="single" w:sz="2" w:space="0" w:color="000000"/>
                    <w:bottom w:val="single" w:sz="2" w:space="0" w:color="000000"/>
                    <w:right w:val="single" w:sz="2" w:space="0" w:color="000000"/>
                  </w:tcBorders>
                  <w:vAlign w:val="center"/>
                  <w:hideMark/>
                </w:tcPr>
                <w:p w:rsidR="00812429" w:rsidRPr="00E07878" w:rsidRDefault="00812429" w:rsidP="00812429">
                  <w:pPr>
                    <w:pStyle w:val="TableParagraph"/>
                    <w:snapToGrid w:val="0"/>
                    <w:rPr>
                      <w:sz w:val="21"/>
                      <w:szCs w:val="21"/>
                    </w:rPr>
                  </w:pPr>
                  <w:r w:rsidRPr="00E07878">
                    <w:rPr>
                      <w:sz w:val="21"/>
                      <w:szCs w:val="21"/>
                    </w:rPr>
                    <w:t>本项目对周围土壤环境影响可接受</w:t>
                  </w:r>
                </w:p>
              </w:tc>
              <w:tc>
                <w:tcPr>
                  <w:tcW w:w="619" w:type="pct"/>
                  <w:tcBorders>
                    <w:top w:val="single" w:sz="2" w:space="0" w:color="000000"/>
                    <w:left w:val="single" w:sz="2" w:space="0" w:color="000000"/>
                    <w:bottom w:val="single" w:sz="2" w:space="0" w:color="000000"/>
                    <w:right w:val="single" w:sz="12" w:space="0" w:color="000000"/>
                  </w:tcBorders>
                  <w:vAlign w:val="center"/>
                </w:tcPr>
                <w:p w:rsidR="00812429" w:rsidRPr="00E07878" w:rsidRDefault="00812429" w:rsidP="00812429">
                  <w:pPr>
                    <w:pStyle w:val="TableParagraph"/>
                    <w:snapToGrid w:val="0"/>
                    <w:rPr>
                      <w:sz w:val="21"/>
                      <w:szCs w:val="21"/>
                    </w:rPr>
                  </w:pPr>
                </w:p>
              </w:tc>
            </w:tr>
            <w:tr w:rsidR="00E07878" w:rsidRPr="00E07878" w:rsidTr="00812429">
              <w:trPr>
                <w:jc w:val="center"/>
              </w:trPr>
              <w:tc>
                <w:tcPr>
                  <w:tcW w:w="5000" w:type="pct"/>
                  <w:gridSpan w:val="8"/>
                  <w:tcBorders>
                    <w:top w:val="single" w:sz="2" w:space="0" w:color="000000"/>
                    <w:left w:val="single" w:sz="12" w:space="0" w:color="000000"/>
                    <w:bottom w:val="single" w:sz="12" w:space="0" w:color="000000"/>
                    <w:right w:val="single" w:sz="12" w:space="0" w:color="000000"/>
                  </w:tcBorders>
                  <w:vAlign w:val="center"/>
                  <w:hideMark/>
                </w:tcPr>
                <w:p w:rsidR="00812429" w:rsidRPr="00E07878" w:rsidRDefault="00812429" w:rsidP="00812429">
                  <w:pPr>
                    <w:pStyle w:val="TableParagraph"/>
                    <w:snapToGrid w:val="0"/>
                    <w:jc w:val="both"/>
                    <w:rPr>
                      <w:sz w:val="21"/>
                      <w:szCs w:val="21"/>
                    </w:rPr>
                  </w:pPr>
                  <w:r w:rsidRPr="00E07878">
                    <w:rPr>
                      <w:sz w:val="21"/>
                      <w:szCs w:val="21"/>
                    </w:rPr>
                    <w:t>注</w:t>
                  </w:r>
                  <w:r w:rsidRPr="00E07878">
                    <w:rPr>
                      <w:sz w:val="21"/>
                      <w:szCs w:val="21"/>
                    </w:rPr>
                    <w:t xml:space="preserve"> </w:t>
                  </w:r>
                  <w:r w:rsidRPr="00E07878">
                    <w:rPr>
                      <w:rFonts w:eastAsia="Times New Roman"/>
                      <w:sz w:val="21"/>
                      <w:szCs w:val="21"/>
                    </w:rPr>
                    <w:t>1</w:t>
                  </w:r>
                  <w:r w:rsidRPr="00E07878">
                    <w:rPr>
                      <w:sz w:val="21"/>
                      <w:szCs w:val="21"/>
                    </w:rPr>
                    <w:t>：</w:t>
                  </w:r>
                  <w:r w:rsidRPr="00E07878">
                    <w:rPr>
                      <w:sz w:val="21"/>
                      <w:szCs w:val="21"/>
                    </w:rPr>
                    <w:t>“□”</w:t>
                  </w:r>
                  <w:r w:rsidRPr="00E07878">
                    <w:rPr>
                      <w:sz w:val="21"/>
                      <w:szCs w:val="21"/>
                    </w:rPr>
                    <w:t>为勾选项，可</w:t>
                  </w:r>
                  <w:r w:rsidRPr="00E07878">
                    <w:rPr>
                      <w:sz w:val="21"/>
                      <w:szCs w:val="21"/>
                    </w:rPr>
                    <w:t>√</w:t>
                  </w:r>
                  <w:r w:rsidRPr="00E07878">
                    <w:rPr>
                      <w:sz w:val="21"/>
                      <w:szCs w:val="21"/>
                    </w:rPr>
                    <w:t>；</w:t>
                  </w:r>
                  <w:r w:rsidRPr="00E07878">
                    <w:rPr>
                      <w:sz w:val="21"/>
                      <w:szCs w:val="21"/>
                    </w:rPr>
                    <w:t>“</w:t>
                  </w:r>
                  <w:r w:rsidRPr="00E07878">
                    <w:rPr>
                      <w:sz w:val="21"/>
                      <w:szCs w:val="21"/>
                    </w:rPr>
                    <w:t>（</w:t>
                  </w:r>
                  <w:r w:rsidRPr="00E07878">
                    <w:rPr>
                      <w:sz w:val="21"/>
                      <w:szCs w:val="21"/>
                    </w:rPr>
                    <w:t xml:space="preserve"> </w:t>
                  </w:r>
                  <w:r w:rsidRPr="00E07878">
                    <w:rPr>
                      <w:sz w:val="21"/>
                      <w:szCs w:val="21"/>
                    </w:rPr>
                    <w:t>）</w:t>
                  </w:r>
                  <w:r w:rsidRPr="00E07878">
                    <w:rPr>
                      <w:sz w:val="21"/>
                      <w:szCs w:val="21"/>
                    </w:rPr>
                    <w:t>”</w:t>
                  </w:r>
                  <w:r w:rsidRPr="00E07878">
                    <w:rPr>
                      <w:sz w:val="21"/>
                      <w:szCs w:val="21"/>
                    </w:rPr>
                    <w:t>为内容填写项；</w:t>
                  </w:r>
                  <w:r w:rsidRPr="00E07878">
                    <w:rPr>
                      <w:sz w:val="21"/>
                      <w:szCs w:val="21"/>
                    </w:rPr>
                    <w:t>“</w:t>
                  </w:r>
                  <w:r w:rsidRPr="00E07878">
                    <w:rPr>
                      <w:sz w:val="21"/>
                      <w:szCs w:val="21"/>
                    </w:rPr>
                    <w:t>备注</w:t>
                  </w:r>
                  <w:r w:rsidRPr="00E07878">
                    <w:rPr>
                      <w:sz w:val="21"/>
                      <w:szCs w:val="21"/>
                    </w:rPr>
                    <w:t>”</w:t>
                  </w:r>
                  <w:r w:rsidRPr="00E07878">
                    <w:rPr>
                      <w:sz w:val="21"/>
                      <w:szCs w:val="21"/>
                    </w:rPr>
                    <w:t>为其他补充内容。</w:t>
                  </w:r>
                </w:p>
                <w:p w:rsidR="00812429" w:rsidRPr="00E07878" w:rsidRDefault="00812429" w:rsidP="00812429">
                  <w:pPr>
                    <w:pStyle w:val="TableParagraph"/>
                    <w:snapToGrid w:val="0"/>
                    <w:jc w:val="both"/>
                    <w:rPr>
                      <w:sz w:val="21"/>
                      <w:szCs w:val="21"/>
                    </w:rPr>
                  </w:pPr>
                  <w:r w:rsidRPr="00E07878">
                    <w:rPr>
                      <w:sz w:val="21"/>
                      <w:szCs w:val="21"/>
                    </w:rPr>
                    <w:t>注</w:t>
                  </w:r>
                  <w:r w:rsidRPr="00E07878">
                    <w:rPr>
                      <w:sz w:val="21"/>
                      <w:szCs w:val="21"/>
                    </w:rPr>
                    <w:t xml:space="preserve"> </w:t>
                  </w:r>
                  <w:r w:rsidRPr="00E07878">
                    <w:rPr>
                      <w:rFonts w:eastAsia="Times New Roman"/>
                      <w:sz w:val="21"/>
                      <w:szCs w:val="21"/>
                    </w:rPr>
                    <w:t>2</w:t>
                  </w:r>
                  <w:r w:rsidRPr="00E07878">
                    <w:rPr>
                      <w:sz w:val="21"/>
                      <w:szCs w:val="21"/>
                    </w:rPr>
                    <w:t>：需要分别开展土壤环境影响评级工作的，分别填写自查表。</w:t>
                  </w:r>
                </w:p>
              </w:tc>
            </w:tr>
          </w:tbl>
          <w:p w:rsidR="008A1D0D" w:rsidRPr="00E07878" w:rsidRDefault="005F57DE" w:rsidP="008A1D0D">
            <w:pPr>
              <w:widowControl/>
              <w:spacing w:line="360" w:lineRule="auto"/>
              <w:ind w:firstLineChars="200" w:firstLine="482"/>
              <w:jc w:val="left"/>
              <w:rPr>
                <w:rFonts w:ascii="Times New Roman" w:hAnsi="Times New Roman"/>
                <w:b/>
                <w:bCs/>
                <w:sz w:val="24"/>
                <w:szCs w:val="24"/>
              </w:rPr>
            </w:pPr>
            <w:r w:rsidRPr="00E07878">
              <w:rPr>
                <w:rFonts w:ascii="Times New Roman" w:hAnsi="Times New Roman"/>
                <w:b/>
                <w:bCs/>
                <w:sz w:val="24"/>
                <w:szCs w:val="24"/>
              </w:rPr>
              <w:lastRenderedPageBreak/>
              <w:t>6</w:t>
            </w:r>
            <w:r w:rsidRPr="00E07878">
              <w:rPr>
                <w:rFonts w:ascii="Times New Roman" w:hAnsi="Times New Roman"/>
                <w:b/>
                <w:bCs/>
                <w:sz w:val="24"/>
                <w:szCs w:val="24"/>
              </w:rPr>
              <w:t>、</w:t>
            </w:r>
            <w:r w:rsidR="008A1D0D" w:rsidRPr="00E07878">
              <w:rPr>
                <w:rFonts w:ascii="Times New Roman" w:hAnsi="Times New Roman"/>
                <w:b/>
                <w:bCs/>
                <w:sz w:val="24"/>
                <w:szCs w:val="24"/>
              </w:rPr>
              <w:t>环境风险评价和应急措施</w:t>
            </w:r>
          </w:p>
          <w:p w:rsidR="00D5348B" w:rsidRPr="00E07878" w:rsidRDefault="00D5348B" w:rsidP="00D5348B">
            <w:pPr>
              <w:spacing w:line="360" w:lineRule="auto"/>
              <w:ind w:firstLine="480"/>
              <w:rPr>
                <w:rFonts w:ascii="Times New Roman" w:hAnsi="Times New Roman"/>
                <w:sz w:val="24"/>
                <w:szCs w:val="24"/>
              </w:rPr>
            </w:pPr>
            <w:r w:rsidRPr="00E07878">
              <w:rPr>
                <w:rFonts w:ascii="Times New Roman" w:hAnsi="Times New Roman"/>
                <w:sz w:val="24"/>
                <w:szCs w:val="24"/>
              </w:rPr>
              <w:t>环境风险评价的目的是分析和预测建设项目存在的潜在危险、有害因素，项目建设期和运行期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rsidR="00D5348B" w:rsidRPr="00E07878" w:rsidRDefault="00D5348B" w:rsidP="00D5348B">
            <w:pPr>
              <w:pStyle w:val="-ls"/>
              <w:snapToGrid w:val="0"/>
              <w:ind w:firstLine="480"/>
              <w:rPr>
                <w:rFonts w:hAnsi="Times New Roman"/>
              </w:rPr>
            </w:pPr>
            <w:r w:rsidRPr="00E07878">
              <w:rPr>
                <w:rFonts w:hAnsi="Times New Roman" w:hint="eastAsia"/>
              </w:rPr>
              <w:t>（</w:t>
            </w:r>
            <w:r w:rsidRPr="00E07878">
              <w:rPr>
                <w:rFonts w:hAnsi="Times New Roman" w:hint="eastAsia"/>
              </w:rPr>
              <w:t>1</w:t>
            </w:r>
            <w:r w:rsidRPr="00E07878">
              <w:rPr>
                <w:rFonts w:hAnsi="Times New Roman" w:hint="eastAsia"/>
              </w:rPr>
              <w:t>）风险源调查</w:t>
            </w:r>
          </w:p>
          <w:p w:rsidR="00D5348B" w:rsidRPr="00E07878" w:rsidRDefault="00D5348B" w:rsidP="00D5348B">
            <w:pPr>
              <w:pStyle w:val="-ls"/>
              <w:snapToGrid w:val="0"/>
              <w:ind w:firstLine="480"/>
              <w:rPr>
                <w:rFonts w:hAnsi="Times New Roman"/>
              </w:rPr>
            </w:pPr>
            <w:r w:rsidRPr="00E07878">
              <w:rPr>
                <w:rFonts w:hAnsi="Times New Roman"/>
              </w:rPr>
              <w:t>项目涉及润滑油收集、贮存</w:t>
            </w:r>
            <w:r w:rsidR="00AC5D2F" w:rsidRPr="00E07878">
              <w:rPr>
                <w:rFonts w:hAnsi="Times New Roman"/>
              </w:rPr>
              <w:t>、利用</w:t>
            </w:r>
            <w:r w:rsidRPr="00E07878">
              <w:rPr>
                <w:rFonts w:hAnsi="Times New Roman"/>
              </w:rPr>
              <w:t>，不涉及加工、处置活动，因此本项目风险源主要为</w:t>
            </w:r>
            <w:r w:rsidR="004F5FA3" w:rsidRPr="00E07878">
              <w:rPr>
                <w:rFonts w:hAnsi="Times New Roman"/>
              </w:rPr>
              <w:t>润滑油</w:t>
            </w:r>
            <w:r w:rsidRPr="00E07878">
              <w:rPr>
                <w:rFonts w:hAnsi="Times New Roman"/>
              </w:rPr>
              <w:t>的泄漏、爆炸、火灾。</w:t>
            </w:r>
          </w:p>
          <w:p w:rsidR="00D5348B" w:rsidRPr="00E07878" w:rsidRDefault="00D5348B" w:rsidP="00D5348B">
            <w:pPr>
              <w:pStyle w:val="-ls"/>
              <w:snapToGrid w:val="0"/>
              <w:ind w:firstLine="480"/>
              <w:rPr>
                <w:rFonts w:hAnsi="Times New Roman"/>
              </w:rPr>
            </w:pPr>
            <w:r w:rsidRPr="00E07878">
              <w:rPr>
                <w:rFonts w:hAnsi="Times New Roman"/>
              </w:rPr>
              <w:t>根据上述调查，结合《建设项目环境风险评价技术导则》（</w:t>
            </w:r>
            <w:r w:rsidRPr="00E07878">
              <w:rPr>
                <w:rFonts w:hAnsi="Times New Roman"/>
              </w:rPr>
              <w:t>HJ169-2018</w:t>
            </w:r>
            <w:r w:rsidRPr="00E07878">
              <w:rPr>
                <w:rFonts w:hAnsi="Times New Roman"/>
              </w:rPr>
              <w:t>）附录</w:t>
            </w:r>
            <w:r w:rsidRPr="00E07878">
              <w:rPr>
                <w:rFonts w:hAnsi="Times New Roman"/>
              </w:rPr>
              <w:t>B</w:t>
            </w:r>
            <w:r w:rsidRPr="00E07878">
              <w:rPr>
                <w:rFonts w:hAnsi="Times New Roman"/>
              </w:rPr>
              <w:t>、</w:t>
            </w:r>
            <w:r w:rsidRPr="00E07878">
              <w:rPr>
                <w:rFonts w:hAnsi="Times New Roman"/>
              </w:rPr>
              <w:t>GB3000.18</w:t>
            </w:r>
            <w:r w:rsidRPr="00E07878">
              <w:rPr>
                <w:rFonts w:hAnsi="Times New Roman"/>
              </w:rPr>
              <w:t>、</w:t>
            </w:r>
            <w:r w:rsidRPr="00E07878">
              <w:rPr>
                <w:rFonts w:hAnsi="Times New Roman"/>
              </w:rPr>
              <w:t>GB30000.28</w:t>
            </w:r>
            <w:r w:rsidRPr="00E07878">
              <w:rPr>
                <w:rFonts w:hAnsi="Times New Roman"/>
              </w:rPr>
              <w:t>，本项目涉及的危险物质的存在量见表</w:t>
            </w:r>
            <w:r w:rsidR="00877FB8" w:rsidRPr="00E07878">
              <w:rPr>
                <w:rFonts w:hAnsi="Times New Roman" w:hint="eastAsia"/>
              </w:rPr>
              <w:t>30</w:t>
            </w:r>
            <w:r w:rsidRPr="00E07878">
              <w:rPr>
                <w:rFonts w:hAnsi="Times New Roman"/>
              </w:rPr>
              <w:t>。</w:t>
            </w:r>
          </w:p>
          <w:p w:rsidR="00D5348B" w:rsidRPr="00E07878" w:rsidRDefault="00D5348B" w:rsidP="00D5348B">
            <w:pPr>
              <w:jc w:val="center"/>
              <w:rPr>
                <w:rFonts w:ascii="Times New Roman" w:hAnsi="Times New Roman"/>
                <w:b/>
                <w:sz w:val="24"/>
              </w:rPr>
            </w:pPr>
            <w:r w:rsidRPr="00E07878">
              <w:rPr>
                <w:rFonts w:ascii="Times New Roman" w:hAnsi="Times New Roman"/>
                <w:b/>
                <w:sz w:val="24"/>
              </w:rPr>
              <w:t>表</w:t>
            </w:r>
            <w:r w:rsidRPr="00E07878">
              <w:rPr>
                <w:rFonts w:ascii="Times New Roman" w:hAnsi="Times New Roman"/>
                <w:b/>
                <w:sz w:val="24"/>
              </w:rPr>
              <w:t>3</w:t>
            </w:r>
            <w:r w:rsidR="00877FB8" w:rsidRPr="00E07878">
              <w:rPr>
                <w:rFonts w:ascii="Times New Roman" w:hAnsi="Times New Roman" w:hint="eastAsia"/>
                <w:b/>
                <w:sz w:val="24"/>
              </w:rPr>
              <w:t>0</w:t>
            </w:r>
            <w:r w:rsidRPr="00E07878">
              <w:rPr>
                <w:rFonts w:ascii="Times New Roman" w:hAnsi="Times New Roman"/>
                <w:b/>
                <w:sz w:val="24"/>
              </w:rPr>
              <w:t xml:space="preserve">   </w:t>
            </w:r>
            <w:r w:rsidRPr="00E07878">
              <w:rPr>
                <w:rFonts w:ascii="Times New Roman" w:hAnsi="Times New Roman"/>
                <w:b/>
                <w:sz w:val="24"/>
              </w:rPr>
              <w:t>项目危险物质数量及分布一览表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31"/>
              <w:gridCol w:w="2890"/>
              <w:gridCol w:w="1567"/>
              <w:gridCol w:w="1914"/>
            </w:tblGrid>
            <w:tr w:rsidR="00E07878" w:rsidRPr="00E07878" w:rsidTr="006F581B">
              <w:trPr>
                <w:tblHeader/>
              </w:trPr>
              <w:tc>
                <w:tcPr>
                  <w:tcW w:w="1019" w:type="pct"/>
                  <w:tcMar>
                    <w:left w:w="0" w:type="dxa"/>
                    <w:right w:w="28" w:type="dxa"/>
                  </w:tcMar>
                  <w:vAlign w:val="center"/>
                </w:tcPr>
                <w:p w:rsidR="00D5348B" w:rsidRPr="00E07878" w:rsidRDefault="00D5348B" w:rsidP="00A64D18">
                  <w:pPr>
                    <w:pStyle w:val="aff"/>
                  </w:pPr>
                  <w:r w:rsidRPr="00E07878">
                    <w:t>储存区</w:t>
                  </w:r>
                </w:p>
              </w:tc>
              <w:tc>
                <w:tcPr>
                  <w:tcW w:w="1806" w:type="pct"/>
                  <w:tcMar>
                    <w:left w:w="0" w:type="dxa"/>
                    <w:right w:w="28" w:type="dxa"/>
                  </w:tcMar>
                  <w:vAlign w:val="center"/>
                </w:tcPr>
                <w:p w:rsidR="00D5348B" w:rsidRPr="00E07878" w:rsidRDefault="00D5348B" w:rsidP="00A64D18">
                  <w:pPr>
                    <w:pStyle w:val="aff"/>
                  </w:pPr>
                  <w:r w:rsidRPr="00E07878">
                    <w:t>危险物质</w:t>
                  </w:r>
                </w:p>
              </w:tc>
              <w:tc>
                <w:tcPr>
                  <w:tcW w:w="979" w:type="pct"/>
                  <w:tcMar>
                    <w:left w:w="0" w:type="dxa"/>
                    <w:right w:w="28" w:type="dxa"/>
                  </w:tcMar>
                  <w:vAlign w:val="center"/>
                </w:tcPr>
                <w:p w:rsidR="00D5348B" w:rsidRPr="00E07878" w:rsidRDefault="00D5348B" w:rsidP="00A64D18">
                  <w:pPr>
                    <w:pStyle w:val="aff"/>
                  </w:pPr>
                  <w:r w:rsidRPr="00E07878">
                    <w:t>储存方式</w:t>
                  </w:r>
                </w:p>
              </w:tc>
              <w:tc>
                <w:tcPr>
                  <w:tcW w:w="1196" w:type="pct"/>
                  <w:tcMar>
                    <w:left w:w="0" w:type="dxa"/>
                    <w:right w:w="28" w:type="dxa"/>
                  </w:tcMar>
                  <w:vAlign w:val="center"/>
                </w:tcPr>
                <w:p w:rsidR="00D5348B" w:rsidRPr="00E07878" w:rsidRDefault="00D5348B" w:rsidP="00A64D18">
                  <w:pPr>
                    <w:pStyle w:val="aff"/>
                  </w:pPr>
                  <w:r w:rsidRPr="00E07878">
                    <w:t>最大存在量（</w:t>
                  </w:r>
                  <w:r w:rsidRPr="00E07878">
                    <w:t>t</w:t>
                  </w:r>
                  <w:r w:rsidRPr="00E07878">
                    <w:t>）</w:t>
                  </w:r>
                </w:p>
              </w:tc>
            </w:tr>
            <w:tr w:rsidR="00E07878" w:rsidRPr="00E07878" w:rsidTr="006F581B">
              <w:tc>
                <w:tcPr>
                  <w:tcW w:w="1019" w:type="pct"/>
                  <w:tcMar>
                    <w:left w:w="0" w:type="dxa"/>
                    <w:right w:w="28" w:type="dxa"/>
                  </w:tcMar>
                  <w:vAlign w:val="center"/>
                </w:tcPr>
                <w:p w:rsidR="00D5348B" w:rsidRPr="00E07878" w:rsidRDefault="004F5FA3" w:rsidP="00A64D18">
                  <w:pPr>
                    <w:pStyle w:val="aff"/>
                  </w:pPr>
                  <w:r w:rsidRPr="00E07878">
                    <w:rPr>
                      <w:rFonts w:hint="eastAsia"/>
                    </w:rPr>
                    <w:t>原料区</w:t>
                  </w:r>
                </w:p>
              </w:tc>
              <w:tc>
                <w:tcPr>
                  <w:tcW w:w="1806" w:type="pct"/>
                  <w:tcMar>
                    <w:left w:w="0" w:type="dxa"/>
                    <w:right w:w="28" w:type="dxa"/>
                  </w:tcMar>
                  <w:vAlign w:val="center"/>
                </w:tcPr>
                <w:p w:rsidR="00D5348B" w:rsidRPr="00E07878" w:rsidRDefault="004F5FA3" w:rsidP="00A64D18">
                  <w:pPr>
                    <w:pStyle w:val="aff"/>
                  </w:pPr>
                  <w:r w:rsidRPr="00E07878">
                    <w:rPr>
                      <w:rFonts w:hint="eastAsia"/>
                    </w:rPr>
                    <w:t>润滑油</w:t>
                  </w:r>
                </w:p>
              </w:tc>
              <w:tc>
                <w:tcPr>
                  <w:tcW w:w="979" w:type="pct"/>
                  <w:tcMar>
                    <w:left w:w="0" w:type="dxa"/>
                    <w:right w:w="28" w:type="dxa"/>
                  </w:tcMar>
                  <w:vAlign w:val="center"/>
                </w:tcPr>
                <w:p w:rsidR="00D5348B" w:rsidRPr="00E07878" w:rsidRDefault="006F581B" w:rsidP="00A64D18">
                  <w:pPr>
                    <w:pStyle w:val="aff"/>
                  </w:pPr>
                  <w:r w:rsidRPr="00E07878">
                    <w:rPr>
                      <w:rFonts w:hint="eastAsia"/>
                    </w:rPr>
                    <w:t>密封容器</w:t>
                  </w:r>
                </w:p>
              </w:tc>
              <w:tc>
                <w:tcPr>
                  <w:tcW w:w="1196" w:type="pct"/>
                  <w:tcMar>
                    <w:left w:w="0" w:type="dxa"/>
                    <w:right w:w="28" w:type="dxa"/>
                  </w:tcMar>
                  <w:vAlign w:val="center"/>
                </w:tcPr>
                <w:p w:rsidR="00D5348B" w:rsidRPr="00E07878" w:rsidRDefault="00AC5D2F" w:rsidP="00A64D18">
                  <w:pPr>
                    <w:pStyle w:val="aff"/>
                  </w:pPr>
                  <w:r w:rsidRPr="00E07878">
                    <w:rPr>
                      <w:rFonts w:hint="eastAsia"/>
                    </w:rPr>
                    <w:t>0.51</w:t>
                  </w:r>
                </w:p>
              </w:tc>
            </w:tr>
            <w:tr w:rsidR="00E07878" w:rsidRPr="00E07878" w:rsidTr="006F581B">
              <w:tc>
                <w:tcPr>
                  <w:tcW w:w="1019" w:type="pct"/>
                  <w:tcMar>
                    <w:left w:w="0" w:type="dxa"/>
                    <w:right w:w="28" w:type="dxa"/>
                  </w:tcMar>
                  <w:vAlign w:val="center"/>
                </w:tcPr>
                <w:p w:rsidR="004F5FA3" w:rsidRPr="00E07878" w:rsidRDefault="004F5FA3" w:rsidP="00A64D18">
                  <w:pPr>
                    <w:pStyle w:val="aff"/>
                  </w:pPr>
                  <w:proofErr w:type="gramStart"/>
                  <w:r w:rsidRPr="00E07878">
                    <w:rPr>
                      <w:rFonts w:hint="eastAsia"/>
                    </w:rPr>
                    <w:t>危废间</w:t>
                  </w:r>
                  <w:proofErr w:type="gramEnd"/>
                </w:p>
              </w:tc>
              <w:tc>
                <w:tcPr>
                  <w:tcW w:w="1806" w:type="pct"/>
                  <w:tcMar>
                    <w:left w:w="0" w:type="dxa"/>
                    <w:right w:w="28" w:type="dxa"/>
                  </w:tcMar>
                  <w:vAlign w:val="center"/>
                </w:tcPr>
                <w:p w:rsidR="004F5FA3" w:rsidRPr="00E07878" w:rsidRDefault="004F5FA3" w:rsidP="00A64D18">
                  <w:pPr>
                    <w:pStyle w:val="aff"/>
                  </w:pPr>
                  <w:r w:rsidRPr="00E07878">
                    <w:rPr>
                      <w:rFonts w:hint="eastAsia"/>
                    </w:rPr>
                    <w:t>废润滑油</w:t>
                  </w:r>
                </w:p>
              </w:tc>
              <w:tc>
                <w:tcPr>
                  <w:tcW w:w="979" w:type="pct"/>
                  <w:tcMar>
                    <w:left w:w="0" w:type="dxa"/>
                    <w:right w:w="28" w:type="dxa"/>
                  </w:tcMar>
                  <w:vAlign w:val="center"/>
                </w:tcPr>
                <w:p w:rsidR="004F5FA3" w:rsidRPr="00E07878" w:rsidRDefault="004F5FA3" w:rsidP="00A64D18">
                  <w:pPr>
                    <w:pStyle w:val="aff"/>
                  </w:pPr>
                  <w:r w:rsidRPr="00E07878">
                    <w:rPr>
                      <w:rFonts w:hint="eastAsia"/>
                    </w:rPr>
                    <w:t>密封容器</w:t>
                  </w:r>
                </w:p>
              </w:tc>
              <w:tc>
                <w:tcPr>
                  <w:tcW w:w="1196" w:type="pct"/>
                  <w:tcMar>
                    <w:left w:w="0" w:type="dxa"/>
                    <w:right w:w="28" w:type="dxa"/>
                  </w:tcMar>
                  <w:vAlign w:val="center"/>
                </w:tcPr>
                <w:p w:rsidR="004F5FA3" w:rsidRPr="00E07878" w:rsidRDefault="004F5FA3" w:rsidP="00A64D18">
                  <w:pPr>
                    <w:pStyle w:val="aff"/>
                    <w:rPr>
                      <w:lang w:val="en-GB"/>
                    </w:rPr>
                  </w:pPr>
                  <w:r w:rsidRPr="00E07878">
                    <w:rPr>
                      <w:rFonts w:hint="eastAsia"/>
                      <w:lang w:val="en-GB"/>
                    </w:rPr>
                    <w:t>0.015</w:t>
                  </w:r>
                </w:p>
              </w:tc>
            </w:tr>
          </w:tbl>
          <w:p w:rsidR="00D5348B" w:rsidRPr="00E07878" w:rsidRDefault="00D5348B" w:rsidP="00D5348B">
            <w:pPr>
              <w:widowControl/>
              <w:spacing w:line="360" w:lineRule="auto"/>
              <w:ind w:firstLineChars="200" w:firstLine="480"/>
              <w:rPr>
                <w:rFonts w:ascii="Times New Roman" w:hAnsi="Times New Roman"/>
                <w:sz w:val="24"/>
                <w:szCs w:val="24"/>
              </w:rPr>
            </w:pPr>
            <w:r w:rsidRPr="00E07878">
              <w:rPr>
                <w:rFonts w:ascii="Times New Roman" w:hAnsi="Times New Roman" w:hint="eastAsia"/>
                <w:sz w:val="24"/>
                <w:szCs w:val="24"/>
              </w:rPr>
              <w:t>（</w:t>
            </w:r>
            <w:r w:rsidRPr="00E07878">
              <w:rPr>
                <w:rFonts w:ascii="Times New Roman" w:hAnsi="Times New Roman" w:hint="eastAsia"/>
                <w:sz w:val="24"/>
                <w:szCs w:val="24"/>
              </w:rPr>
              <w:t>2</w:t>
            </w:r>
            <w:r w:rsidRPr="00E07878">
              <w:rPr>
                <w:rFonts w:ascii="Times New Roman" w:hAnsi="Times New Roman" w:hint="eastAsia"/>
                <w:sz w:val="24"/>
                <w:szCs w:val="24"/>
              </w:rPr>
              <w:t>）</w:t>
            </w:r>
            <w:r w:rsidRPr="00E07878">
              <w:rPr>
                <w:rFonts w:ascii="Times New Roman" w:hAnsi="Times New Roman"/>
                <w:sz w:val="24"/>
                <w:szCs w:val="24"/>
              </w:rPr>
              <w:t>环境风险潜势初判</w:t>
            </w:r>
          </w:p>
          <w:p w:rsidR="00D5348B" w:rsidRPr="00E07878" w:rsidRDefault="00D5348B" w:rsidP="00D5348B">
            <w:pPr>
              <w:pStyle w:val="-ls"/>
              <w:ind w:firstLine="480"/>
              <w:rPr>
                <w:rFonts w:hAnsi="Times New Roman" w:cs="Times New Roman"/>
              </w:rPr>
            </w:pPr>
            <w:r w:rsidRPr="00E07878">
              <w:rPr>
                <w:rFonts w:hAnsi="Times New Roman" w:cs="Times New Roman"/>
              </w:rPr>
              <w:t>根据《建设项目环境风险评价技术导则》（</w:t>
            </w:r>
            <w:r w:rsidRPr="00E07878">
              <w:rPr>
                <w:rFonts w:hAnsi="Times New Roman" w:cs="Times New Roman"/>
              </w:rPr>
              <w:t>HJ169-2018</w:t>
            </w:r>
            <w:r w:rsidRPr="00E07878">
              <w:rPr>
                <w:rFonts w:hAnsi="Times New Roman" w:cs="Times New Roman"/>
              </w:rPr>
              <w:t>）附录</w:t>
            </w:r>
            <w:r w:rsidRPr="00E07878">
              <w:rPr>
                <w:rFonts w:hAnsi="Times New Roman" w:cs="Times New Roman"/>
              </w:rPr>
              <w:t>C</w:t>
            </w:r>
            <w:r w:rsidRPr="00E07878">
              <w:rPr>
                <w:rFonts w:hAnsi="Times New Roman" w:cs="Times New Roman"/>
              </w:rPr>
              <w:t>，当存在多种危险物质时，按下式计算物质总量与其临界量的比值（</w:t>
            </w:r>
            <w:r w:rsidRPr="00E07878">
              <w:rPr>
                <w:rFonts w:hAnsi="Times New Roman" w:cs="Times New Roman"/>
              </w:rPr>
              <w:t>Q</w:t>
            </w:r>
            <w:r w:rsidRPr="00E07878">
              <w:rPr>
                <w:rFonts w:hAnsi="Times New Roman" w:cs="Times New Roman"/>
              </w:rPr>
              <w:t>）：</w:t>
            </w:r>
          </w:p>
          <w:p w:rsidR="00D5348B" w:rsidRPr="00E07878" w:rsidRDefault="00D5348B" w:rsidP="00D5348B">
            <w:pPr>
              <w:jc w:val="center"/>
              <w:rPr>
                <w:rFonts w:ascii="Times New Roman" w:hAnsi="Times New Roman"/>
              </w:rPr>
            </w:pPr>
            <m:oMathPara>
              <m:oMath>
                <m:r>
                  <m:rPr>
                    <m:sty m:val="p"/>
                  </m:rPr>
                  <w:rPr>
                    <w:rFonts w:ascii="Cambria Math" w:hAnsi="Cambria Math"/>
                  </w:rPr>
                  <m:t>Q=</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n</m:t>
                        </m:r>
                      </m:sub>
                    </m:sSub>
                  </m:num>
                  <m:den>
                    <m:sSub>
                      <m:sSubPr>
                        <m:ctrlPr>
                          <w:rPr>
                            <w:rFonts w:ascii="Cambria Math" w:hAnsi="Cambria Math"/>
                          </w:rPr>
                        </m:ctrlPr>
                      </m:sSubPr>
                      <m:e>
                        <m:r>
                          <m:rPr>
                            <m:sty m:val="p"/>
                          </m:rPr>
                          <w:rPr>
                            <w:rFonts w:ascii="Cambria Math" w:hAnsi="Cambria Math"/>
                          </w:rPr>
                          <m:t>Q</m:t>
                        </m:r>
                      </m:e>
                      <m:sub>
                        <m:r>
                          <m:rPr>
                            <m:sty m:val="p"/>
                          </m:rPr>
                          <w:rPr>
                            <w:rFonts w:ascii="Cambria Math" w:hAnsi="Cambria Math"/>
                          </w:rPr>
                          <m:t>n</m:t>
                        </m:r>
                      </m:sub>
                    </m:sSub>
                  </m:den>
                </m:f>
              </m:oMath>
            </m:oMathPara>
          </w:p>
          <w:p w:rsidR="00D5348B" w:rsidRPr="00E07878" w:rsidRDefault="00D5348B" w:rsidP="00D5348B">
            <w:pPr>
              <w:pStyle w:val="-ls"/>
              <w:ind w:firstLine="480"/>
              <w:rPr>
                <w:rFonts w:hAnsi="Times New Roman" w:cs="Times New Roman"/>
              </w:rPr>
            </w:pPr>
            <w:r w:rsidRPr="00E07878">
              <w:rPr>
                <w:rFonts w:hAnsi="Times New Roman" w:cs="Times New Roman"/>
              </w:rPr>
              <w:t>式中：</w:t>
            </w:r>
            <w:r w:rsidRPr="00E07878">
              <w:rPr>
                <w:rFonts w:hAnsi="Times New Roman" w:cs="Times New Roman"/>
              </w:rPr>
              <w:t>q</w:t>
            </w:r>
            <w:r w:rsidRPr="00E07878">
              <w:rPr>
                <w:rFonts w:hAnsi="Times New Roman" w:cs="Times New Roman"/>
                <w:vertAlign w:val="subscript"/>
              </w:rPr>
              <w:t>1</w:t>
            </w:r>
            <w:r w:rsidRPr="00E07878">
              <w:rPr>
                <w:rFonts w:hAnsi="Times New Roman" w:cs="Times New Roman"/>
              </w:rPr>
              <w:t>，</w:t>
            </w:r>
            <w:r w:rsidRPr="00E07878">
              <w:rPr>
                <w:rFonts w:hAnsi="Times New Roman" w:cs="Times New Roman"/>
              </w:rPr>
              <w:t>q</w:t>
            </w:r>
            <w:r w:rsidRPr="00E07878">
              <w:rPr>
                <w:rFonts w:hAnsi="Times New Roman" w:cs="Times New Roman"/>
                <w:vertAlign w:val="subscript"/>
              </w:rPr>
              <w:t>2</w:t>
            </w:r>
            <w:r w:rsidRPr="00E07878">
              <w:rPr>
                <w:rFonts w:hAnsi="Times New Roman" w:cs="Times New Roman"/>
              </w:rPr>
              <w:t>，</w:t>
            </w:r>
            <w:r w:rsidRPr="00E07878">
              <w:rPr>
                <w:rFonts w:hAnsi="Times New Roman" w:cs="Times New Roman"/>
              </w:rPr>
              <w:t>…q</w:t>
            </w:r>
            <w:r w:rsidRPr="00E07878">
              <w:rPr>
                <w:rFonts w:hAnsi="Times New Roman" w:cs="Times New Roman"/>
                <w:vertAlign w:val="subscript"/>
              </w:rPr>
              <w:t>n</w:t>
            </w:r>
            <w:r w:rsidRPr="00E07878">
              <w:rPr>
                <w:rFonts w:hAnsi="Times New Roman" w:cs="Times New Roman"/>
              </w:rPr>
              <w:t>—</w:t>
            </w:r>
            <w:r w:rsidRPr="00E07878">
              <w:rPr>
                <w:rFonts w:hAnsi="Times New Roman" w:cs="Times New Roman"/>
              </w:rPr>
              <w:t>每种危险物质的最大存在量，</w:t>
            </w:r>
            <w:r w:rsidRPr="00E07878">
              <w:rPr>
                <w:rFonts w:hAnsi="Times New Roman" w:cs="Times New Roman"/>
              </w:rPr>
              <w:t>t</w:t>
            </w:r>
            <w:r w:rsidRPr="00E07878">
              <w:rPr>
                <w:rFonts w:hAnsi="Times New Roman" w:cs="Times New Roman"/>
              </w:rPr>
              <w:t>；</w:t>
            </w:r>
          </w:p>
          <w:p w:rsidR="00D5348B" w:rsidRPr="00E07878" w:rsidRDefault="00D5348B" w:rsidP="00D5348B">
            <w:pPr>
              <w:pStyle w:val="-ls"/>
              <w:ind w:firstLine="480"/>
              <w:rPr>
                <w:rFonts w:hAnsi="Times New Roman" w:cs="Times New Roman"/>
              </w:rPr>
            </w:pPr>
            <w:r w:rsidRPr="00E07878">
              <w:rPr>
                <w:rFonts w:hAnsi="Times New Roman" w:cs="Times New Roman"/>
              </w:rPr>
              <w:t>Q</w:t>
            </w:r>
            <w:r w:rsidRPr="00E07878">
              <w:rPr>
                <w:rFonts w:hAnsi="Times New Roman" w:cs="Times New Roman"/>
                <w:vertAlign w:val="subscript"/>
              </w:rPr>
              <w:t>1</w:t>
            </w:r>
            <w:r w:rsidRPr="00E07878">
              <w:rPr>
                <w:rFonts w:hAnsi="Times New Roman" w:cs="Times New Roman"/>
              </w:rPr>
              <w:t>，</w:t>
            </w:r>
            <w:r w:rsidRPr="00E07878">
              <w:rPr>
                <w:rFonts w:hAnsi="Times New Roman" w:cs="Times New Roman"/>
              </w:rPr>
              <w:t>Q</w:t>
            </w:r>
            <w:r w:rsidRPr="00E07878">
              <w:rPr>
                <w:rFonts w:hAnsi="Times New Roman" w:cs="Times New Roman"/>
                <w:vertAlign w:val="subscript"/>
              </w:rPr>
              <w:t>2</w:t>
            </w:r>
            <w:r w:rsidRPr="00E07878">
              <w:rPr>
                <w:rFonts w:hAnsi="Times New Roman" w:cs="Times New Roman"/>
              </w:rPr>
              <w:t>，</w:t>
            </w:r>
            <w:r w:rsidRPr="00E07878">
              <w:rPr>
                <w:rFonts w:hAnsi="Times New Roman" w:cs="Times New Roman"/>
              </w:rPr>
              <w:t>…Q</w:t>
            </w:r>
            <w:r w:rsidRPr="00E07878">
              <w:rPr>
                <w:rFonts w:hAnsi="Times New Roman" w:cs="Times New Roman"/>
                <w:vertAlign w:val="subscript"/>
              </w:rPr>
              <w:t>n</w:t>
            </w:r>
            <w:r w:rsidRPr="00E07878">
              <w:rPr>
                <w:rFonts w:hAnsi="Times New Roman" w:cs="Times New Roman"/>
              </w:rPr>
              <w:t>—</w:t>
            </w:r>
            <w:r w:rsidRPr="00E07878">
              <w:rPr>
                <w:rFonts w:hAnsi="Times New Roman" w:cs="Times New Roman"/>
              </w:rPr>
              <w:t>每种危险物质的临界量，</w:t>
            </w:r>
            <w:r w:rsidRPr="00E07878">
              <w:rPr>
                <w:rFonts w:hAnsi="Times New Roman" w:cs="Times New Roman"/>
              </w:rPr>
              <w:t>t</w:t>
            </w:r>
            <w:r w:rsidRPr="00E07878">
              <w:rPr>
                <w:rFonts w:hAnsi="Times New Roman" w:cs="Times New Roman"/>
              </w:rPr>
              <w:t>。</w:t>
            </w:r>
          </w:p>
          <w:p w:rsidR="00D5348B" w:rsidRPr="00E07878" w:rsidRDefault="00D5348B" w:rsidP="00D5348B">
            <w:pPr>
              <w:pStyle w:val="-ls"/>
              <w:ind w:firstLine="480"/>
              <w:rPr>
                <w:rFonts w:hAnsi="Times New Roman" w:cs="Times New Roman"/>
              </w:rPr>
            </w:pPr>
            <w:r w:rsidRPr="00E07878">
              <w:rPr>
                <w:rFonts w:hAnsi="Times New Roman" w:cs="Times New Roman"/>
              </w:rPr>
              <w:t>当</w:t>
            </w:r>
            <w:r w:rsidRPr="00E07878">
              <w:rPr>
                <w:rFonts w:hAnsi="Times New Roman" w:cs="Times New Roman"/>
              </w:rPr>
              <w:t>Q</w:t>
            </w:r>
            <w:r w:rsidRPr="00E07878">
              <w:rPr>
                <w:rFonts w:hAnsi="Times New Roman" w:cs="Times New Roman"/>
              </w:rPr>
              <w:t>＜</w:t>
            </w:r>
            <w:r w:rsidRPr="00E07878">
              <w:rPr>
                <w:rFonts w:hAnsi="Times New Roman" w:cs="Times New Roman"/>
              </w:rPr>
              <w:t>1</w:t>
            </w:r>
            <w:r w:rsidRPr="00E07878">
              <w:rPr>
                <w:rFonts w:hAnsi="Times New Roman" w:cs="Times New Roman"/>
              </w:rPr>
              <w:t>时，该项目环境风险潜势为</w:t>
            </w:r>
            <w:r w:rsidRPr="00E07878">
              <w:rPr>
                <w:rFonts w:ascii="宋体" w:hint="eastAsia"/>
              </w:rPr>
              <w:t>Ⅰ</w:t>
            </w:r>
            <w:r w:rsidRPr="00E07878">
              <w:rPr>
                <w:rFonts w:hAnsi="Times New Roman" w:cs="Times New Roman"/>
              </w:rPr>
              <w:t>。</w:t>
            </w:r>
          </w:p>
          <w:p w:rsidR="00D5348B" w:rsidRPr="00E07878" w:rsidRDefault="00D5348B" w:rsidP="00D5348B">
            <w:pPr>
              <w:pStyle w:val="-ls"/>
              <w:ind w:firstLine="480"/>
              <w:rPr>
                <w:rFonts w:hAnsi="Times New Roman" w:cs="Times New Roman"/>
              </w:rPr>
            </w:pPr>
            <w:r w:rsidRPr="00E07878">
              <w:rPr>
                <w:rFonts w:hAnsi="Times New Roman" w:cs="Times New Roman"/>
              </w:rPr>
              <w:t>当</w:t>
            </w:r>
            <w:r w:rsidRPr="00E07878">
              <w:rPr>
                <w:rFonts w:hAnsi="Times New Roman" w:cs="Times New Roman"/>
              </w:rPr>
              <w:t>Q≥1</w:t>
            </w:r>
            <w:r w:rsidRPr="00E07878">
              <w:rPr>
                <w:rFonts w:hAnsi="Times New Roman" w:cs="Times New Roman"/>
              </w:rPr>
              <w:t>时，将</w:t>
            </w:r>
            <w:r w:rsidRPr="00E07878">
              <w:rPr>
                <w:rFonts w:hAnsi="Times New Roman" w:cs="Times New Roman"/>
              </w:rPr>
              <w:t>Q</w:t>
            </w:r>
            <w:r w:rsidRPr="00E07878">
              <w:rPr>
                <w:rFonts w:hAnsi="Times New Roman" w:cs="Times New Roman"/>
              </w:rPr>
              <w:t>值划分为：（</w:t>
            </w:r>
            <w:r w:rsidRPr="00E07878">
              <w:rPr>
                <w:rFonts w:hAnsi="Times New Roman" w:cs="Times New Roman"/>
              </w:rPr>
              <w:t>1</w:t>
            </w:r>
            <w:r w:rsidRPr="00E07878">
              <w:rPr>
                <w:rFonts w:hAnsi="Times New Roman" w:cs="Times New Roman"/>
              </w:rPr>
              <w:t>）</w:t>
            </w:r>
            <w:r w:rsidRPr="00E07878">
              <w:rPr>
                <w:rFonts w:hAnsi="Times New Roman" w:cs="Times New Roman"/>
              </w:rPr>
              <w:t>1≤Q</w:t>
            </w:r>
            <w:r w:rsidRPr="00E07878">
              <w:rPr>
                <w:rFonts w:hAnsi="Times New Roman" w:cs="Times New Roman"/>
              </w:rPr>
              <w:t>＜</w:t>
            </w:r>
            <w:r w:rsidRPr="00E07878">
              <w:rPr>
                <w:rFonts w:hAnsi="Times New Roman" w:cs="Times New Roman"/>
              </w:rPr>
              <w:t>10</w:t>
            </w:r>
            <w:r w:rsidRPr="00E07878">
              <w:rPr>
                <w:rFonts w:hAnsi="Times New Roman" w:cs="Times New Roman"/>
              </w:rPr>
              <w:t>；（</w:t>
            </w:r>
            <w:r w:rsidRPr="00E07878">
              <w:rPr>
                <w:rFonts w:hAnsi="Times New Roman" w:cs="Times New Roman"/>
              </w:rPr>
              <w:t>2</w:t>
            </w:r>
            <w:r w:rsidRPr="00E07878">
              <w:rPr>
                <w:rFonts w:hAnsi="Times New Roman" w:cs="Times New Roman"/>
              </w:rPr>
              <w:t>）</w:t>
            </w:r>
            <w:r w:rsidRPr="00E07878">
              <w:rPr>
                <w:rFonts w:hAnsi="Times New Roman" w:cs="Times New Roman"/>
              </w:rPr>
              <w:t>10≤Q</w:t>
            </w:r>
            <w:r w:rsidRPr="00E07878">
              <w:rPr>
                <w:rFonts w:hAnsi="Times New Roman" w:cs="Times New Roman"/>
              </w:rPr>
              <w:t>＜</w:t>
            </w:r>
            <w:r w:rsidRPr="00E07878">
              <w:rPr>
                <w:rFonts w:hAnsi="Times New Roman" w:cs="Times New Roman"/>
              </w:rPr>
              <w:t>100</w:t>
            </w:r>
            <w:r w:rsidRPr="00E07878">
              <w:rPr>
                <w:rFonts w:hAnsi="Times New Roman" w:cs="Times New Roman"/>
              </w:rPr>
              <w:t>；（</w:t>
            </w:r>
            <w:r w:rsidRPr="00E07878">
              <w:rPr>
                <w:rFonts w:hAnsi="Times New Roman" w:cs="Times New Roman"/>
              </w:rPr>
              <w:t>3</w:t>
            </w:r>
            <w:r w:rsidRPr="00E07878">
              <w:rPr>
                <w:rFonts w:hAnsi="Times New Roman" w:cs="Times New Roman"/>
              </w:rPr>
              <w:t>）</w:t>
            </w:r>
            <w:r w:rsidRPr="00E07878">
              <w:rPr>
                <w:rFonts w:hAnsi="Times New Roman" w:cs="Times New Roman"/>
              </w:rPr>
              <w:t>Q≥100</w:t>
            </w:r>
            <w:r w:rsidRPr="00E07878">
              <w:rPr>
                <w:rFonts w:hAnsi="Times New Roman" w:cs="Times New Roman"/>
              </w:rPr>
              <w:t>。</w:t>
            </w:r>
          </w:p>
          <w:p w:rsidR="00D5348B" w:rsidRPr="00E07878" w:rsidRDefault="00D5348B" w:rsidP="00D5348B">
            <w:pPr>
              <w:pStyle w:val="-ls"/>
              <w:ind w:firstLine="480"/>
              <w:rPr>
                <w:rFonts w:hAnsi="Times New Roman" w:cs="Times New Roman"/>
              </w:rPr>
            </w:pPr>
            <w:r w:rsidRPr="00E07878">
              <w:rPr>
                <w:rFonts w:hAnsi="Times New Roman" w:cs="Times New Roman"/>
              </w:rPr>
              <w:t>项目危险物质数量与临界量比值（</w:t>
            </w:r>
            <w:r w:rsidRPr="00E07878">
              <w:rPr>
                <w:rFonts w:hAnsi="Times New Roman" w:cs="Times New Roman"/>
              </w:rPr>
              <w:t>Q</w:t>
            </w:r>
            <w:r w:rsidRPr="00E07878">
              <w:rPr>
                <w:rFonts w:hAnsi="Times New Roman" w:cs="Times New Roman"/>
              </w:rPr>
              <w:t>）计算结果见表</w:t>
            </w:r>
            <w:r w:rsidRPr="00E07878">
              <w:rPr>
                <w:rFonts w:hAnsi="Times New Roman" w:cs="Times New Roman"/>
              </w:rPr>
              <w:t>3</w:t>
            </w:r>
            <w:r w:rsidR="00877FB8" w:rsidRPr="00E07878">
              <w:rPr>
                <w:rFonts w:hAnsi="Times New Roman" w:cs="Times New Roman" w:hint="eastAsia"/>
              </w:rPr>
              <w:t>1</w:t>
            </w:r>
            <w:r w:rsidRPr="00E07878">
              <w:rPr>
                <w:rFonts w:hAnsi="Times New Roman" w:cs="Times New Roman"/>
              </w:rPr>
              <w:t>。</w:t>
            </w:r>
          </w:p>
          <w:p w:rsidR="00D5348B" w:rsidRPr="00E07878" w:rsidRDefault="00D5348B" w:rsidP="00D5348B">
            <w:pPr>
              <w:snapToGrid w:val="0"/>
              <w:spacing w:beforeLines="20" w:before="62"/>
              <w:jc w:val="center"/>
              <w:rPr>
                <w:rFonts w:ascii="Times New Roman" w:hAnsi="Times New Roman"/>
                <w:b/>
                <w:sz w:val="24"/>
              </w:rPr>
            </w:pPr>
            <w:r w:rsidRPr="00E07878">
              <w:rPr>
                <w:rFonts w:ascii="Times New Roman" w:hAnsi="Times New Roman"/>
                <w:b/>
                <w:sz w:val="24"/>
              </w:rPr>
              <w:t>表</w:t>
            </w:r>
            <w:r w:rsidRPr="00E07878">
              <w:rPr>
                <w:rFonts w:ascii="Times New Roman" w:hAnsi="Times New Roman"/>
                <w:b/>
                <w:sz w:val="24"/>
              </w:rPr>
              <w:t>3</w:t>
            </w:r>
            <w:r w:rsidR="00877FB8" w:rsidRPr="00E07878">
              <w:rPr>
                <w:rFonts w:ascii="Times New Roman" w:hAnsi="Times New Roman" w:hint="eastAsia"/>
                <w:b/>
                <w:sz w:val="24"/>
              </w:rPr>
              <w:t>1</w:t>
            </w:r>
            <w:r w:rsidRPr="00E07878">
              <w:rPr>
                <w:rFonts w:ascii="Times New Roman" w:hAnsi="Times New Roman"/>
                <w:b/>
                <w:sz w:val="24"/>
              </w:rPr>
              <w:t xml:space="preserve">   </w:t>
            </w:r>
            <w:r w:rsidRPr="00E07878">
              <w:rPr>
                <w:rFonts w:ascii="Times New Roman" w:hAnsi="Times New Roman"/>
                <w:b/>
                <w:sz w:val="24"/>
              </w:rPr>
              <w:t>项目</w:t>
            </w:r>
            <w:r w:rsidRPr="00E07878">
              <w:rPr>
                <w:rFonts w:ascii="Times New Roman" w:hAnsi="Times New Roman"/>
                <w:b/>
                <w:sz w:val="24"/>
              </w:rPr>
              <w:t>Q</w:t>
            </w:r>
            <w:r w:rsidRPr="00E07878">
              <w:rPr>
                <w:rFonts w:ascii="Times New Roman" w:hAnsi="Times New Roman"/>
                <w:b/>
                <w:sz w:val="24"/>
              </w:rPr>
              <w:t>值确定表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7"/>
              <w:gridCol w:w="1863"/>
              <w:gridCol w:w="1332"/>
              <w:gridCol w:w="1730"/>
              <w:gridCol w:w="1245"/>
              <w:gridCol w:w="1335"/>
            </w:tblGrid>
            <w:tr w:rsidR="00E07878" w:rsidRPr="00E07878" w:rsidTr="006F581B">
              <w:tc>
                <w:tcPr>
                  <w:tcW w:w="311" w:type="pct"/>
                  <w:vAlign w:val="center"/>
                </w:tcPr>
                <w:p w:rsidR="00D5348B" w:rsidRPr="00E07878" w:rsidRDefault="00D5348B" w:rsidP="00A64D18">
                  <w:pPr>
                    <w:pStyle w:val="aff"/>
                  </w:pPr>
                  <w:r w:rsidRPr="00E07878">
                    <w:t>序号</w:t>
                  </w:r>
                </w:p>
              </w:tc>
              <w:tc>
                <w:tcPr>
                  <w:tcW w:w="1164" w:type="pct"/>
                  <w:vAlign w:val="center"/>
                </w:tcPr>
                <w:p w:rsidR="00D5348B" w:rsidRPr="00E07878" w:rsidRDefault="00D5348B" w:rsidP="00A64D18">
                  <w:pPr>
                    <w:pStyle w:val="aff"/>
                  </w:pPr>
                  <w:r w:rsidRPr="00E07878">
                    <w:t>危险物质名称</w:t>
                  </w:r>
                </w:p>
              </w:tc>
              <w:tc>
                <w:tcPr>
                  <w:tcW w:w="832" w:type="pct"/>
                  <w:vAlign w:val="center"/>
                </w:tcPr>
                <w:p w:rsidR="00D5348B" w:rsidRPr="00E07878" w:rsidRDefault="00D5348B" w:rsidP="00A64D18">
                  <w:pPr>
                    <w:pStyle w:val="aff"/>
                  </w:pPr>
                  <w:r w:rsidRPr="00E07878">
                    <w:t>CAS</w:t>
                  </w:r>
                  <w:r w:rsidRPr="00E07878">
                    <w:t>号</w:t>
                  </w:r>
                </w:p>
              </w:tc>
              <w:tc>
                <w:tcPr>
                  <w:tcW w:w="1081" w:type="pct"/>
                  <w:vAlign w:val="center"/>
                </w:tcPr>
                <w:p w:rsidR="00D5348B" w:rsidRPr="00E07878" w:rsidRDefault="00D5348B" w:rsidP="00A64D18">
                  <w:pPr>
                    <w:pStyle w:val="aff"/>
                  </w:pPr>
                  <w:r w:rsidRPr="00E07878">
                    <w:t>最大存在总量（</w:t>
                  </w:r>
                  <w:r w:rsidRPr="00E07878">
                    <w:t>t</w:t>
                  </w:r>
                  <w:r w:rsidRPr="00E07878">
                    <w:t>）</w:t>
                  </w:r>
                </w:p>
              </w:tc>
              <w:tc>
                <w:tcPr>
                  <w:tcW w:w="778" w:type="pct"/>
                  <w:vAlign w:val="center"/>
                </w:tcPr>
                <w:p w:rsidR="00D5348B" w:rsidRPr="00E07878" w:rsidRDefault="00D5348B" w:rsidP="00A64D18">
                  <w:pPr>
                    <w:pStyle w:val="aff"/>
                  </w:pPr>
                  <w:r w:rsidRPr="00E07878">
                    <w:t>临界量（</w:t>
                  </w:r>
                  <w:r w:rsidRPr="00E07878">
                    <w:t>t</w:t>
                  </w:r>
                  <w:r w:rsidRPr="00E07878">
                    <w:t>）</w:t>
                  </w:r>
                </w:p>
              </w:tc>
              <w:tc>
                <w:tcPr>
                  <w:tcW w:w="834" w:type="pct"/>
                  <w:vAlign w:val="center"/>
                </w:tcPr>
                <w:p w:rsidR="00D5348B" w:rsidRPr="00E07878" w:rsidRDefault="00D5348B" w:rsidP="00A64D18">
                  <w:pPr>
                    <w:pStyle w:val="aff"/>
                  </w:pPr>
                  <w:r w:rsidRPr="00E07878">
                    <w:t>该种危险物质</w:t>
                  </w:r>
                  <w:r w:rsidRPr="00E07878">
                    <w:t>Q</w:t>
                  </w:r>
                  <w:r w:rsidRPr="00E07878">
                    <w:t>值</w:t>
                  </w:r>
                </w:p>
              </w:tc>
            </w:tr>
            <w:tr w:rsidR="00E07878" w:rsidRPr="00E07878" w:rsidTr="006F581B">
              <w:tc>
                <w:tcPr>
                  <w:tcW w:w="311" w:type="pct"/>
                  <w:tcBorders>
                    <w:right w:val="single" w:sz="4" w:space="0" w:color="auto"/>
                  </w:tcBorders>
                  <w:vAlign w:val="center"/>
                </w:tcPr>
                <w:p w:rsidR="00D5348B" w:rsidRPr="00E07878" w:rsidRDefault="00D5348B" w:rsidP="00A64D18">
                  <w:pPr>
                    <w:pStyle w:val="aff"/>
                  </w:pPr>
                  <w:r w:rsidRPr="00E07878">
                    <w:rPr>
                      <w:rFonts w:hint="eastAsia"/>
                    </w:rPr>
                    <w:t>1</w:t>
                  </w:r>
                </w:p>
              </w:tc>
              <w:tc>
                <w:tcPr>
                  <w:tcW w:w="1164" w:type="pct"/>
                  <w:tcBorders>
                    <w:left w:val="single" w:sz="4" w:space="0" w:color="auto"/>
                  </w:tcBorders>
                  <w:vAlign w:val="center"/>
                </w:tcPr>
                <w:p w:rsidR="00D5348B" w:rsidRPr="00E07878" w:rsidRDefault="006F581B" w:rsidP="00A64D18">
                  <w:pPr>
                    <w:pStyle w:val="aff"/>
                  </w:pPr>
                  <w:r w:rsidRPr="00E07878">
                    <w:rPr>
                      <w:rFonts w:hint="eastAsia"/>
                    </w:rPr>
                    <w:t>润滑油</w:t>
                  </w:r>
                </w:p>
              </w:tc>
              <w:tc>
                <w:tcPr>
                  <w:tcW w:w="832" w:type="pct"/>
                  <w:vAlign w:val="center"/>
                </w:tcPr>
                <w:p w:rsidR="00D5348B" w:rsidRPr="00E07878" w:rsidRDefault="006F581B" w:rsidP="00A64D18">
                  <w:pPr>
                    <w:pStyle w:val="aff"/>
                  </w:pPr>
                  <w:r w:rsidRPr="00E07878">
                    <w:rPr>
                      <w:rFonts w:hint="eastAsia"/>
                    </w:rPr>
                    <w:t>/</w:t>
                  </w:r>
                </w:p>
              </w:tc>
              <w:tc>
                <w:tcPr>
                  <w:tcW w:w="1081" w:type="pct"/>
                  <w:vAlign w:val="center"/>
                </w:tcPr>
                <w:p w:rsidR="00D5348B" w:rsidRPr="00E07878" w:rsidRDefault="00AC5D2F" w:rsidP="00A64D18">
                  <w:pPr>
                    <w:pStyle w:val="aff"/>
                  </w:pPr>
                  <w:r w:rsidRPr="00E07878">
                    <w:rPr>
                      <w:rFonts w:hint="eastAsia"/>
                      <w:lang w:val="en-GB"/>
                    </w:rPr>
                    <w:t>0.51</w:t>
                  </w:r>
                </w:p>
              </w:tc>
              <w:tc>
                <w:tcPr>
                  <w:tcW w:w="778" w:type="pct"/>
                  <w:vAlign w:val="center"/>
                </w:tcPr>
                <w:p w:rsidR="00D5348B" w:rsidRPr="00E07878" w:rsidRDefault="006F581B" w:rsidP="00A64D18">
                  <w:pPr>
                    <w:jc w:val="center"/>
                    <w:rPr>
                      <w:rFonts w:ascii="Times New Roman" w:hAnsi="Times New Roman"/>
                      <w:szCs w:val="21"/>
                    </w:rPr>
                  </w:pPr>
                  <w:r w:rsidRPr="00E07878">
                    <w:rPr>
                      <w:rFonts w:ascii="Times New Roman" w:hAnsi="Times New Roman" w:hint="eastAsia"/>
                      <w:szCs w:val="21"/>
                    </w:rPr>
                    <w:t>2500</w:t>
                  </w:r>
                </w:p>
              </w:tc>
              <w:tc>
                <w:tcPr>
                  <w:tcW w:w="834" w:type="pct"/>
                  <w:vAlign w:val="center"/>
                </w:tcPr>
                <w:p w:rsidR="00D5348B" w:rsidRPr="00E07878" w:rsidRDefault="00AC5D2F" w:rsidP="00AC5D2F">
                  <w:pPr>
                    <w:jc w:val="center"/>
                    <w:rPr>
                      <w:rFonts w:ascii="Times New Roman" w:hAnsi="Times New Roman"/>
                      <w:szCs w:val="21"/>
                    </w:rPr>
                  </w:pPr>
                  <w:r w:rsidRPr="00E07878">
                    <w:rPr>
                      <w:rFonts w:ascii="Times New Roman" w:hAnsi="Times New Roman" w:hint="eastAsia"/>
                      <w:szCs w:val="21"/>
                    </w:rPr>
                    <w:t>2.04</w:t>
                  </w:r>
                  <w:r w:rsidR="00D5348B" w:rsidRPr="00E07878">
                    <w:rPr>
                      <w:rFonts w:ascii="Times New Roman" w:hAnsi="Times New Roman"/>
                      <w:szCs w:val="21"/>
                      <w:lang w:val="en-GB"/>
                    </w:rPr>
                    <w:t>×10</w:t>
                  </w:r>
                  <w:r w:rsidR="00D5348B" w:rsidRPr="00E07878">
                    <w:rPr>
                      <w:rFonts w:ascii="Times New Roman" w:hAnsi="Times New Roman"/>
                      <w:szCs w:val="21"/>
                      <w:vertAlign w:val="superscript"/>
                      <w:lang w:val="en-GB"/>
                    </w:rPr>
                    <w:t>-</w:t>
                  </w:r>
                  <w:r w:rsidRPr="00E07878">
                    <w:rPr>
                      <w:rFonts w:ascii="Times New Roman" w:hAnsi="Times New Roman" w:hint="eastAsia"/>
                      <w:szCs w:val="21"/>
                      <w:vertAlign w:val="superscript"/>
                      <w:lang w:val="en-GB"/>
                    </w:rPr>
                    <w:t>4</w:t>
                  </w:r>
                </w:p>
              </w:tc>
            </w:tr>
            <w:tr w:rsidR="00E07878" w:rsidRPr="00E07878" w:rsidTr="006F581B">
              <w:tc>
                <w:tcPr>
                  <w:tcW w:w="311" w:type="pct"/>
                  <w:tcBorders>
                    <w:right w:val="single" w:sz="4" w:space="0" w:color="auto"/>
                  </w:tcBorders>
                  <w:vAlign w:val="center"/>
                </w:tcPr>
                <w:p w:rsidR="00AC5D2F" w:rsidRPr="00E07878" w:rsidRDefault="00AC5D2F" w:rsidP="00A64D18">
                  <w:pPr>
                    <w:pStyle w:val="aff"/>
                  </w:pPr>
                  <w:r w:rsidRPr="00E07878">
                    <w:rPr>
                      <w:rFonts w:hint="eastAsia"/>
                    </w:rPr>
                    <w:t>2</w:t>
                  </w:r>
                </w:p>
              </w:tc>
              <w:tc>
                <w:tcPr>
                  <w:tcW w:w="1164" w:type="pct"/>
                  <w:tcBorders>
                    <w:left w:val="single" w:sz="4" w:space="0" w:color="auto"/>
                  </w:tcBorders>
                  <w:vAlign w:val="center"/>
                </w:tcPr>
                <w:p w:rsidR="00AC5D2F" w:rsidRPr="00E07878" w:rsidRDefault="00AC5D2F" w:rsidP="00A64D18">
                  <w:pPr>
                    <w:pStyle w:val="aff"/>
                  </w:pPr>
                  <w:r w:rsidRPr="00E07878">
                    <w:rPr>
                      <w:rFonts w:hint="eastAsia"/>
                    </w:rPr>
                    <w:t>废润滑油</w:t>
                  </w:r>
                </w:p>
              </w:tc>
              <w:tc>
                <w:tcPr>
                  <w:tcW w:w="832" w:type="pct"/>
                  <w:vAlign w:val="center"/>
                </w:tcPr>
                <w:p w:rsidR="00AC5D2F" w:rsidRPr="00E07878" w:rsidRDefault="00AC5D2F" w:rsidP="00A64D18">
                  <w:pPr>
                    <w:pStyle w:val="aff"/>
                  </w:pPr>
                  <w:r w:rsidRPr="00E07878">
                    <w:rPr>
                      <w:rFonts w:hint="eastAsia"/>
                    </w:rPr>
                    <w:t>/</w:t>
                  </w:r>
                </w:p>
              </w:tc>
              <w:tc>
                <w:tcPr>
                  <w:tcW w:w="1081" w:type="pct"/>
                  <w:vAlign w:val="center"/>
                </w:tcPr>
                <w:p w:rsidR="00AC5D2F" w:rsidRPr="00E07878" w:rsidRDefault="00AC5D2F" w:rsidP="00A64D18">
                  <w:pPr>
                    <w:pStyle w:val="aff"/>
                  </w:pPr>
                  <w:r w:rsidRPr="00E07878">
                    <w:rPr>
                      <w:rFonts w:hint="eastAsia"/>
                      <w:lang w:val="en-GB"/>
                    </w:rPr>
                    <w:t>0.015</w:t>
                  </w:r>
                </w:p>
              </w:tc>
              <w:tc>
                <w:tcPr>
                  <w:tcW w:w="778" w:type="pct"/>
                  <w:vAlign w:val="center"/>
                </w:tcPr>
                <w:p w:rsidR="00AC5D2F" w:rsidRPr="00E07878" w:rsidRDefault="00AC5D2F" w:rsidP="00A64D18">
                  <w:pPr>
                    <w:jc w:val="center"/>
                    <w:rPr>
                      <w:rFonts w:ascii="Times New Roman" w:hAnsi="Times New Roman"/>
                      <w:szCs w:val="21"/>
                    </w:rPr>
                  </w:pPr>
                  <w:r w:rsidRPr="00E07878">
                    <w:rPr>
                      <w:rFonts w:ascii="Times New Roman" w:hAnsi="Times New Roman" w:hint="eastAsia"/>
                      <w:szCs w:val="21"/>
                    </w:rPr>
                    <w:t>2500</w:t>
                  </w:r>
                </w:p>
              </w:tc>
              <w:tc>
                <w:tcPr>
                  <w:tcW w:w="834" w:type="pct"/>
                  <w:vAlign w:val="center"/>
                </w:tcPr>
                <w:p w:rsidR="00AC5D2F" w:rsidRPr="00E07878" w:rsidRDefault="00AC5D2F" w:rsidP="00A64D18">
                  <w:pPr>
                    <w:jc w:val="center"/>
                    <w:rPr>
                      <w:rFonts w:ascii="Times New Roman" w:hAnsi="Times New Roman"/>
                      <w:szCs w:val="21"/>
                    </w:rPr>
                  </w:pPr>
                  <w:r w:rsidRPr="00E07878">
                    <w:rPr>
                      <w:rFonts w:ascii="Times New Roman" w:hAnsi="Times New Roman" w:hint="eastAsia"/>
                      <w:szCs w:val="21"/>
                    </w:rPr>
                    <w:t>6</w:t>
                  </w:r>
                  <w:r w:rsidRPr="00E07878">
                    <w:rPr>
                      <w:rFonts w:ascii="Times New Roman" w:hAnsi="Times New Roman"/>
                      <w:szCs w:val="21"/>
                      <w:lang w:val="en-GB"/>
                    </w:rPr>
                    <w:t>×10</w:t>
                  </w:r>
                  <w:r w:rsidRPr="00E07878">
                    <w:rPr>
                      <w:rFonts w:ascii="Times New Roman" w:hAnsi="Times New Roman"/>
                      <w:szCs w:val="21"/>
                      <w:vertAlign w:val="superscript"/>
                      <w:lang w:val="en-GB"/>
                    </w:rPr>
                    <w:t>-</w:t>
                  </w:r>
                  <w:r w:rsidRPr="00E07878">
                    <w:rPr>
                      <w:rFonts w:ascii="Times New Roman" w:hAnsi="Times New Roman" w:hint="eastAsia"/>
                      <w:szCs w:val="21"/>
                      <w:vertAlign w:val="superscript"/>
                      <w:lang w:val="en-GB"/>
                    </w:rPr>
                    <w:t>6</w:t>
                  </w:r>
                </w:p>
              </w:tc>
            </w:tr>
            <w:tr w:rsidR="00E07878" w:rsidRPr="00E07878" w:rsidTr="00A64D18">
              <w:tc>
                <w:tcPr>
                  <w:tcW w:w="4166" w:type="pct"/>
                  <w:gridSpan w:val="5"/>
                  <w:vAlign w:val="center"/>
                </w:tcPr>
                <w:p w:rsidR="00D5348B" w:rsidRPr="00E07878" w:rsidRDefault="00D5348B" w:rsidP="00A64D18">
                  <w:pPr>
                    <w:pStyle w:val="aff"/>
                  </w:pPr>
                  <w:r w:rsidRPr="00E07878">
                    <w:t>项目</w:t>
                  </w:r>
                  <w:r w:rsidRPr="00E07878">
                    <w:t>Q</w:t>
                  </w:r>
                  <w:r w:rsidRPr="00E07878">
                    <w:t>值</w:t>
                  </w:r>
                  <w:r w:rsidRPr="00E07878">
                    <w:t>∑</w:t>
                  </w:r>
                </w:p>
              </w:tc>
              <w:tc>
                <w:tcPr>
                  <w:tcW w:w="834" w:type="pct"/>
                  <w:vAlign w:val="center"/>
                </w:tcPr>
                <w:p w:rsidR="00D5348B" w:rsidRPr="00E07878" w:rsidRDefault="00AC5D2F" w:rsidP="00AC5D2F">
                  <w:pPr>
                    <w:pStyle w:val="aff"/>
                  </w:pPr>
                  <w:r w:rsidRPr="00E07878">
                    <w:rPr>
                      <w:rFonts w:hint="eastAsia"/>
                    </w:rPr>
                    <w:t>2.1</w:t>
                  </w:r>
                  <w:r w:rsidR="006F581B" w:rsidRPr="00E07878">
                    <w:rPr>
                      <w:lang w:val="en-GB"/>
                    </w:rPr>
                    <w:t>×10</w:t>
                  </w:r>
                  <w:r w:rsidR="006F581B" w:rsidRPr="00E07878">
                    <w:rPr>
                      <w:vertAlign w:val="superscript"/>
                      <w:lang w:val="en-GB"/>
                    </w:rPr>
                    <w:t>-</w:t>
                  </w:r>
                  <w:r w:rsidRPr="00E07878">
                    <w:rPr>
                      <w:rFonts w:hint="eastAsia"/>
                      <w:vertAlign w:val="superscript"/>
                      <w:lang w:val="en-GB"/>
                    </w:rPr>
                    <w:t>4</w:t>
                  </w:r>
                </w:p>
              </w:tc>
            </w:tr>
          </w:tbl>
          <w:p w:rsidR="00D5348B" w:rsidRPr="00E07878" w:rsidRDefault="00D5348B" w:rsidP="00D5348B">
            <w:pPr>
              <w:pStyle w:val="-ls"/>
              <w:spacing w:beforeLines="50" w:before="156"/>
              <w:ind w:firstLine="480"/>
              <w:rPr>
                <w:rFonts w:hAnsi="Times New Roman" w:cs="Times New Roman"/>
              </w:rPr>
            </w:pPr>
            <w:r w:rsidRPr="00E07878">
              <w:rPr>
                <w:rFonts w:hAnsi="Times New Roman" w:cs="Times New Roman"/>
              </w:rPr>
              <w:t>由上表可知，</w:t>
            </w:r>
            <w:r w:rsidRPr="00E07878">
              <w:rPr>
                <w:rFonts w:hAnsi="Times New Roman" w:cs="Times New Roman"/>
              </w:rPr>
              <w:t>Q=</w:t>
            </w:r>
            <w:r w:rsidR="00AC5D2F" w:rsidRPr="00E07878">
              <w:rPr>
                <w:rFonts w:hint="eastAsia"/>
              </w:rPr>
              <w:t>2.1</w:t>
            </w:r>
            <w:r w:rsidR="00AC5D2F" w:rsidRPr="00E07878">
              <w:rPr>
                <w:rFonts w:hAnsi="Times New Roman"/>
                <w:szCs w:val="21"/>
                <w:lang w:val="en-GB"/>
              </w:rPr>
              <w:t>×10</w:t>
            </w:r>
            <w:r w:rsidR="00AC5D2F" w:rsidRPr="00E07878">
              <w:rPr>
                <w:rFonts w:hAnsi="Times New Roman"/>
                <w:szCs w:val="21"/>
                <w:vertAlign w:val="superscript"/>
                <w:lang w:val="en-GB"/>
              </w:rPr>
              <w:t>-</w:t>
            </w:r>
            <w:r w:rsidR="00AC5D2F" w:rsidRPr="00E07878">
              <w:rPr>
                <w:rFonts w:hint="eastAsia"/>
                <w:vertAlign w:val="superscript"/>
                <w:lang w:val="en-GB"/>
              </w:rPr>
              <w:t>4</w:t>
            </w:r>
            <w:r w:rsidRPr="00E07878">
              <w:rPr>
                <w:rFonts w:hAnsi="Times New Roman" w:cs="Times New Roman"/>
              </w:rPr>
              <w:t>＜</w:t>
            </w:r>
            <w:r w:rsidRPr="00E07878">
              <w:rPr>
                <w:rFonts w:hAnsi="Times New Roman" w:cs="Times New Roman"/>
              </w:rPr>
              <w:t>1</w:t>
            </w:r>
            <w:r w:rsidRPr="00E07878">
              <w:rPr>
                <w:rFonts w:hAnsi="Times New Roman" w:cs="Times New Roman"/>
              </w:rPr>
              <w:t>，因此，确定本项目环境风险潜势为</w:t>
            </w:r>
            <w:r w:rsidRPr="00E07878">
              <w:rPr>
                <w:rFonts w:hAnsi="Times New Roman" w:cs="Times New Roman"/>
              </w:rPr>
              <w:t>I</w:t>
            </w:r>
            <w:r w:rsidRPr="00E07878">
              <w:rPr>
                <w:rFonts w:hAnsi="Times New Roman" w:cs="Times New Roman"/>
              </w:rPr>
              <w:t>。</w:t>
            </w:r>
          </w:p>
          <w:p w:rsidR="00D5348B" w:rsidRPr="00E07878" w:rsidRDefault="00D5348B" w:rsidP="00D5348B">
            <w:pPr>
              <w:widowControl/>
              <w:spacing w:line="360" w:lineRule="auto"/>
              <w:ind w:firstLineChars="200" w:firstLine="480"/>
              <w:rPr>
                <w:rFonts w:ascii="Times New Roman" w:hAnsi="Times New Roman"/>
                <w:sz w:val="24"/>
                <w:szCs w:val="24"/>
              </w:rPr>
            </w:pPr>
            <w:r w:rsidRPr="00E07878">
              <w:rPr>
                <w:rFonts w:ascii="Times New Roman" w:hAnsi="Times New Roman" w:hint="eastAsia"/>
                <w:sz w:val="24"/>
                <w:szCs w:val="24"/>
              </w:rPr>
              <w:t>（</w:t>
            </w:r>
            <w:r w:rsidRPr="00E07878">
              <w:rPr>
                <w:rFonts w:ascii="Times New Roman" w:hAnsi="Times New Roman" w:hint="eastAsia"/>
                <w:sz w:val="24"/>
                <w:szCs w:val="24"/>
              </w:rPr>
              <w:t>3</w:t>
            </w:r>
            <w:r w:rsidRPr="00E07878">
              <w:rPr>
                <w:rFonts w:ascii="Times New Roman" w:hAnsi="Times New Roman" w:hint="eastAsia"/>
                <w:sz w:val="24"/>
                <w:szCs w:val="24"/>
              </w:rPr>
              <w:t>）</w:t>
            </w:r>
            <w:r w:rsidRPr="00E07878">
              <w:rPr>
                <w:rFonts w:ascii="Times New Roman" w:hAnsi="Times New Roman"/>
                <w:sz w:val="24"/>
                <w:szCs w:val="24"/>
              </w:rPr>
              <w:t>风险评价等级</w:t>
            </w:r>
          </w:p>
          <w:p w:rsidR="00D5348B" w:rsidRPr="00E07878" w:rsidRDefault="00D5348B" w:rsidP="00D5348B">
            <w:pPr>
              <w:pStyle w:val="-ls"/>
              <w:ind w:firstLine="480"/>
              <w:rPr>
                <w:rFonts w:hAnsi="Times New Roman" w:cs="Times New Roman"/>
              </w:rPr>
            </w:pPr>
            <w:r w:rsidRPr="00E07878">
              <w:rPr>
                <w:rFonts w:hAnsi="Times New Roman" w:cs="Times New Roman"/>
              </w:rPr>
              <w:lastRenderedPageBreak/>
              <w:t>根据环境风险潜势划分结果，拟建项目环境风险评价工作等级判定见表</w:t>
            </w:r>
            <w:r w:rsidRPr="00E07878">
              <w:rPr>
                <w:rFonts w:hAnsi="Times New Roman" w:cs="Times New Roman"/>
              </w:rPr>
              <w:t>3</w:t>
            </w:r>
            <w:r w:rsidR="00877FB8" w:rsidRPr="00E07878">
              <w:rPr>
                <w:rFonts w:hAnsi="Times New Roman" w:cs="Times New Roman" w:hint="eastAsia"/>
              </w:rPr>
              <w:t>2</w:t>
            </w:r>
            <w:r w:rsidRPr="00E07878">
              <w:rPr>
                <w:rFonts w:hAnsi="Times New Roman" w:cs="Times New Roman"/>
              </w:rPr>
              <w:t>。</w:t>
            </w:r>
          </w:p>
          <w:p w:rsidR="00D5348B" w:rsidRPr="00E07878" w:rsidRDefault="00D5348B" w:rsidP="00D5348B">
            <w:pPr>
              <w:snapToGrid w:val="0"/>
              <w:spacing w:beforeLines="20" w:before="62"/>
              <w:jc w:val="center"/>
              <w:rPr>
                <w:rFonts w:ascii="Times New Roman" w:hAnsi="Times New Roman"/>
                <w:b/>
                <w:sz w:val="24"/>
              </w:rPr>
            </w:pPr>
            <w:r w:rsidRPr="00E07878">
              <w:rPr>
                <w:rFonts w:ascii="Times New Roman" w:hAnsi="Times New Roman"/>
                <w:b/>
                <w:sz w:val="24"/>
              </w:rPr>
              <w:t>表</w:t>
            </w:r>
            <w:r w:rsidRPr="00E07878">
              <w:rPr>
                <w:rFonts w:ascii="Times New Roman" w:hAnsi="Times New Roman"/>
                <w:b/>
                <w:sz w:val="24"/>
              </w:rPr>
              <w:t>3</w:t>
            </w:r>
            <w:r w:rsidR="00877FB8" w:rsidRPr="00E07878">
              <w:rPr>
                <w:rFonts w:ascii="Times New Roman" w:hAnsi="Times New Roman" w:hint="eastAsia"/>
                <w:b/>
                <w:sz w:val="24"/>
              </w:rPr>
              <w:t>2</w:t>
            </w:r>
            <w:r w:rsidRPr="00E07878">
              <w:rPr>
                <w:rFonts w:ascii="Times New Roman" w:hAnsi="Times New Roman"/>
                <w:b/>
                <w:sz w:val="24"/>
              </w:rPr>
              <w:t xml:space="preserve">   </w:t>
            </w:r>
            <w:r w:rsidRPr="00E07878">
              <w:rPr>
                <w:rFonts w:ascii="Times New Roman" w:hAnsi="Times New Roman"/>
                <w:b/>
                <w:sz w:val="24"/>
              </w:rPr>
              <w:t>拟建项目环境风险评价等级划分一览表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01"/>
              <w:gridCol w:w="1601"/>
              <w:gridCol w:w="1600"/>
              <w:gridCol w:w="1600"/>
              <w:gridCol w:w="1600"/>
            </w:tblGrid>
            <w:tr w:rsidR="00E07878" w:rsidRPr="00E07878" w:rsidTr="00A64D18">
              <w:tc>
                <w:tcPr>
                  <w:tcW w:w="1000" w:type="pct"/>
                  <w:vAlign w:val="center"/>
                </w:tcPr>
                <w:p w:rsidR="00D5348B" w:rsidRPr="00E07878" w:rsidRDefault="00D5348B" w:rsidP="00A64D18">
                  <w:pPr>
                    <w:pStyle w:val="aff"/>
                  </w:pPr>
                  <w:r w:rsidRPr="00E07878">
                    <w:t>环境风险潜势</w:t>
                  </w:r>
                </w:p>
              </w:tc>
              <w:tc>
                <w:tcPr>
                  <w:tcW w:w="1000" w:type="pct"/>
                  <w:vAlign w:val="center"/>
                </w:tcPr>
                <w:p w:rsidR="00D5348B" w:rsidRPr="00E07878" w:rsidRDefault="00D5348B" w:rsidP="00A64D18">
                  <w:pPr>
                    <w:pStyle w:val="aff"/>
                  </w:pPr>
                  <w:r w:rsidRPr="00E07878">
                    <w:fldChar w:fldCharType="begin"/>
                  </w:r>
                  <w:r w:rsidRPr="00E07878">
                    <w:instrText>= 4 \* ROMAN</w:instrText>
                  </w:r>
                  <w:r w:rsidRPr="00E07878">
                    <w:fldChar w:fldCharType="separate"/>
                  </w:r>
                  <w:r w:rsidRPr="00E07878">
                    <w:t>IV</w:t>
                  </w:r>
                  <w:r w:rsidRPr="00E07878">
                    <w:fldChar w:fldCharType="end"/>
                  </w:r>
                  <w:r w:rsidRPr="00E07878">
                    <w:t>、</w:t>
                  </w:r>
                  <w:r w:rsidRPr="00E07878">
                    <w:fldChar w:fldCharType="begin"/>
                  </w:r>
                  <w:r w:rsidRPr="00E07878">
                    <w:instrText>= 4 \* ROMAN</w:instrText>
                  </w:r>
                  <w:r w:rsidRPr="00E07878">
                    <w:fldChar w:fldCharType="separate"/>
                  </w:r>
                  <w:r w:rsidRPr="00E07878">
                    <w:t>IV</w:t>
                  </w:r>
                  <w:r w:rsidRPr="00E07878">
                    <w:fldChar w:fldCharType="end"/>
                  </w:r>
                  <w:r w:rsidRPr="00E07878">
                    <w:rPr>
                      <w:vertAlign w:val="superscript"/>
                    </w:rPr>
                    <w:t>+</w:t>
                  </w:r>
                </w:p>
              </w:tc>
              <w:tc>
                <w:tcPr>
                  <w:tcW w:w="1000" w:type="pct"/>
                  <w:vAlign w:val="center"/>
                </w:tcPr>
                <w:p w:rsidR="00D5348B" w:rsidRPr="00E07878" w:rsidRDefault="00D5348B" w:rsidP="00A64D18">
                  <w:pPr>
                    <w:pStyle w:val="aff"/>
                  </w:pPr>
                  <w:r w:rsidRPr="00E07878">
                    <w:fldChar w:fldCharType="begin"/>
                  </w:r>
                  <w:r w:rsidRPr="00E07878">
                    <w:instrText>= 3 \* ROMAN</w:instrText>
                  </w:r>
                  <w:r w:rsidRPr="00E07878">
                    <w:fldChar w:fldCharType="separate"/>
                  </w:r>
                  <w:r w:rsidRPr="00E07878">
                    <w:t>III</w:t>
                  </w:r>
                  <w:r w:rsidRPr="00E07878">
                    <w:fldChar w:fldCharType="end"/>
                  </w:r>
                </w:p>
              </w:tc>
              <w:tc>
                <w:tcPr>
                  <w:tcW w:w="1000" w:type="pct"/>
                  <w:vAlign w:val="center"/>
                </w:tcPr>
                <w:p w:rsidR="00D5348B" w:rsidRPr="00E07878" w:rsidRDefault="00D5348B" w:rsidP="00A64D18">
                  <w:pPr>
                    <w:pStyle w:val="aff"/>
                  </w:pPr>
                  <w:r w:rsidRPr="00E07878">
                    <w:fldChar w:fldCharType="begin"/>
                  </w:r>
                  <w:r w:rsidRPr="00E07878">
                    <w:instrText>= 2 \* ROMAN</w:instrText>
                  </w:r>
                  <w:r w:rsidRPr="00E07878">
                    <w:fldChar w:fldCharType="separate"/>
                  </w:r>
                  <w:r w:rsidRPr="00E07878">
                    <w:t>II</w:t>
                  </w:r>
                  <w:r w:rsidRPr="00E07878">
                    <w:fldChar w:fldCharType="end"/>
                  </w:r>
                </w:p>
              </w:tc>
              <w:tc>
                <w:tcPr>
                  <w:tcW w:w="1000" w:type="pct"/>
                  <w:vAlign w:val="center"/>
                </w:tcPr>
                <w:p w:rsidR="00D5348B" w:rsidRPr="00E07878" w:rsidRDefault="00D5348B" w:rsidP="00A64D18">
                  <w:pPr>
                    <w:pStyle w:val="aff"/>
                  </w:pPr>
                  <w:r w:rsidRPr="00E07878">
                    <w:fldChar w:fldCharType="begin"/>
                  </w:r>
                  <w:r w:rsidRPr="00E07878">
                    <w:instrText>= 1 \* ROMAN</w:instrText>
                  </w:r>
                  <w:r w:rsidRPr="00E07878">
                    <w:fldChar w:fldCharType="separate"/>
                  </w:r>
                  <w:r w:rsidRPr="00E07878">
                    <w:t>I</w:t>
                  </w:r>
                  <w:r w:rsidRPr="00E07878">
                    <w:fldChar w:fldCharType="end"/>
                  </w:r>
                </w:p>
              </w:tc>
            </w:tr>
            <w:tr w:rsidR="00E07878" w:rsidRPr="00E07878" w:rsidTr="00A64D18">
              <w:tc>
                <w:tcPr>
                  <w:tcW w:w="1000" w:type="pct"/>
                  <w:vAlign w:val="center"/>
                </w:tcPr>
                <w:p w:rsidR="00D5348B" w:rsidRPr="00E07878" w:rsidRDefault="00D5348B" w:rsidP="00A64D18">
                  <w:pPr>
                    <w:pStyle w:val="aff"/>
                  </w:pPr>
                  <w:r w:rsidRPr="00E07878">
                    <w:t>评价工作等级</w:t>
                  </w:r>
                </w:p>
              </w:tc>
              <w:tc>
                <w:tcPr>
                  <w:tcW w:w="1000" w:type="pct"/>
                  <w:vAlign w:val="center"/>
                </w:tcPr>
                <w:p w:rsidR="00D5348B" w:rsidRPr="00E07878" w:rsidRDefault="00D5348B" w:rsidP="00A64D18">
                  <w:pPr>
                    <w:pStyle w:val="aff"/>
                  </w:pPr>
                  <w:proofErr w:type="gramStart"/>
                  <w:r w:rsidRPr="00E07878">
                    <w:t>一</w:t>
                  </w:r>
                  <w:proofErr w:type="gramEnd"/>
                </w:p>
              </w:tc>
              <w:tc>
                <w:tcPr>
                  <w:tcW w:w="1000" w:type="pct"/>
                  <w:vAlign w:val="center"/>
                </w:tcPr>
                <w:p w:rsidR="00D5348B" w:rsidRPr="00E07878" w:rsidRDefault="00D5348B" w:rsidP="00A64D18">
                  <w:pPr>
                    <w:pStyle w:val="aff"/>
                  </w:pPr>
                  <w:r w:rsidRPr="00E07878">
                    <w:t>二</w:t>
                  </w:r>
                </w:p>
              </w:tc>
              <w:tc>
                <w:tcPr>
                  <w:tcW w:w="1000" w:type="pct"/>
                  <w:vAlign w:val="center"/>
                </w:tcPr>
                <w:p w:rsidR="00D5348B" w:rsidRPr="00E07878" w:rsidRDefault="00D5348B" w:rsidP="00A64D18">
                  <w:pPr>
                    <w:pStyle w:val="aff"/>
                  </w:pPr>
                  <w:r w:rsidRPr="00E07878">
                    <w:t>三</w:t>
                  </w:r>
                </w:p>
              </w:tc>
              <w:tc>
                <w:tcPr>
                  <w:tcW w:w="1000" w:type="pct"/>
                  <w:vAlign w:val="center"/>
                </w:tcPr>
                <w:p w:rsidR="00D5348B" w:rsidRPr="00E07878" w:rsidRDefault="00D5348B" w:rsidP="00A64D18">
                  <w:pPr>
                    <w:pStyle w:val="aff"/>
                  </w:pPr>
                  <w:r w:rsidRPr="00E07878">
                    <w:t>简单分析</w:t>
                  </w:r>
                </w:p>
              </w:tc>
            </w:tr>
            <w:tr w:rsidR="00E07878" w:rsidRPr="00E07878" w:rsidTr="00A64D18">
              <w:tc>
                <w:tcPr>
                  <w:tcW w:w="1000" w:type="pct"/>
                  <w:vAlign w:val="center"/>
                </w:tcPr>
                <w:p w:rsidR="00D5348B" w:rsidRPr="00E07878" w:rsidRDefault="00D5348B" w:rsidP="00A64D18">
                  <w:pPr>
                    <w:pStyle w:val="aff"/>
                  </w:pPr>
                  <w:r w:rsidRPr="00E07878">
                    <w:t>本项目</w:t>
                  </w:r>
                </w:p>
              </w:tc>
              <w:tc>
                <w:tcPr>
                  <w:tcW w:w="4000" w:type="pct"/>
                  <w:gridSpan w:val="4"/>
                  <w:vAlign w:val="center"/>
                </w:tcPr>
                <w:p w:rsidR="00D5348B" w:rsidRPr="00E07878" w:rsidRDefault="00D5348B" w:rsidP="00A64D18">
                  <w:pPr>
                    <w:pStyle w:val="aff"/>
                  </w:pPr>
                  <w:r w:rsidRPr="00E07878">
                    <w:t>危险物质总量与其临界量的比值</w:t>
                  </w:r>
                  <w:r w:rsidRPr="00E07878">
                    <w:t>Q</w:t>
                  </w:r>
                  <w:r w:rsidRPr="00E07878">
                    <w:t>＜</w:t>
                  </w:r>
                  <w:r w:rsidRPr="00E07878">
                    <w:t>1</w:t>
                  </w:r>
                  <w:r w:rsidRPr="00E07878">
                    <w:t>，项目环境风险潜势为</w:t>
                  </w:r>
                  <w:r w:rsidRPr="00E07878">
                    <w:rPr>
                      <w:bCs/>
                    </w:rPr>
                    <w:fldChar w:fldCharType="begin"/>
                  </w:r>
                  <w:r w:rsidRPr="00E07878">
                    <w:rPr>
                      <w:bCs/>
                    </w:rPr>
                    <w:instrText>= 1 \* ROMAN</w:instrText>
                  </w:r>
                  <w:r w:rsidRPr="00E07878">
                    <w:rPr>
                      <w:bCs/>
                    </w:rPr>
                    <w:fldChar w:fldCharType="separate"/>
                  </w:r>
                  <w:r w:rsidRPr="00E07878">
                    <w:rPr>
                      <w:bCs/>
                    </w:rPr>
                    <w:t>I</w:t>
                  </w:r>
                  <w:r w:rsidRPr="00E07878">
                    <w:rPr>
                      <w:bCs/>
                    </w:rPr>
                    <w:fldChar w:fldCharType="end"/>
                  </w:r>
                  <w:r w:rsidRPr="00E07878">
                    <w:t>，因此本项目环境风险评价等级为简单分析。</w:t>
                  </w:r>
                </w:p>
              </w:tc>
            </w:tr>
          </w:tbl>
          <w:p w:rsidR="00D5348B" w:rsidRPr="00E07878" w:rsidRDefault="00D5348B" w:rsidP="00D5348B">
            <w:pPr>
              <w:pStyle w:val="-ls"/>
              <w:ind w:firstLine="480"/>
              <w:rPr>
                <w:rFonts w:hAnsi="Times New Roman" w:cs="Times New Roman"/>
              </w:rPr>
            </w:pPr>
            <w:r w:rsidRPr="00E07878">
              <w:rPr>
                <w:rFonts w:hAnsi="Times New Roman" w:cs="Times New Roman"/>
              </w:rPr>
              <w:t>由上表可知，本项目环境风险评价等级为简单分析。根据《建设项目环境风险评价技术导则》（</w:t>
            </w:r>
            <w:r w:rsidRPr="00E07878">
              <w:rPr>
                <w:rFonts w:hAnsi="Times New Roman" w:cs="Times New Roman"/>
              </w:rPr>
              <w:t>HJ169-2018</w:t>
            </w:r>
            <w:r w:rsidRPr="00E07878">
              <w:rPr>
                <w:rFonts w:hAnsi="Times New Roman" w:cs="Times New Roman"/>
              </w:rPr>
              <w:t>）的要求，环境风险评价简单分析的内容包括描述危险物质、环境影响途径、环境危害后果、风险防范措施等给出定性的说明。</w:t>
            </w:r>
          </w:p>
          <w:p w:rsidR="00D5348B" w:rsidRPr="00E07878" w:rsidRDefault="00D5348B" w:rsidP="00D5348B">
            <w:pPr>
              <w:widowControl/>
              <w:spacing w:line="360" w:lineRule="auto"/>
              <w:ind w:firstLineChars="200" w:firstLine="480"/>
              <w:rPr>
                <w:rFonts w:ascii="Times New Roman" w:hAnsi="Times New Roman"/>
                <w:sz w:val="24"/>
                <w:szCs w:val="24"/>
              </w:rPr>
            </w:pPr>
            <w:r w:rsidRPr="00E07878">
              <w:rPr>
                <w:rFonts w:ascii="Times New Roman" w:hAnsi="Times New Roman" w:hint="eastAsia"/>
                <w:sz w:val="24"/>
                <w:szCs w:val="24"/>
              </w:rPr>
              <w:t>（</w:t>
            </w:r>
            <w:r w:rsidRPr="00E07878">
              <w:rPr>
                <w:rFonts w:ascii="Times New Roman" w:hAnsi="Times New Roman" w:hint="eastAsia"/>
                <w:sz w:val="24"/>
                <w:szCs w:val="24"/>
              </w:rPr>
              <w:t>4</w:t>
            </w:r>
            <w:r w:rsidRPr="00E07878">
              <w:rPr>
                <w:rFonts w:ascii="Times New Roman" w:hAnsi="Times New Roman" w:hint="eastAsia"/>
                <w:sz w:val="24"/>
                <w:szCs w:val="24"/>
              </w:rPr>
              <w:t>）</w:t>
            </w:r>
            <w:r w:rsidRPr="00E07878">
              <w:rPr>
                <w:rFonts w:ascii="Times New Roman" w:hAnsi="Times New Roman"/>
                <w:sz w:val="24"/>
                <w:szCs w:val="24"/>
              </w:rPr>
              <w:t>物质危险性识别</w:t>
            </w:r>
          </w:p>
          <w:p w:rsidR="006F581B" w:rsidRPr="00E07878" w:rsidRDefault="006F581B" w:rsidP="004F5FA3">
            <w:pPr>
              <w:pStyle w:val="-ls"/>
              <w:ind w:firstLine="480"/>
              <w:rPr>
                <w:rFonts w:hAnsi="Times New Roman" w:cs="Times New Roman"/>
              </w:rPr>
            </w:pPr>
            <w:r w:rsidRPr="00E07878">
              <w:rPr>
                <w:rFonts w:hAnsi="Times New Roman" w:cs="Times New Roman" w:hint="eastAsia"/>
              </w:rPr>
              <w:t>按照《环境风险评价实用技术和方法》规定，在进行项目潜在危害分析时，首先要评价有害物质，确定项目中哪些物质应该进行危险性评价的以及毒理危害程度的分级。拟建项目为润滑油收集、暂存</w:t>
            </w:r>
            <w:r w:rsidR="00AC5D2F" w:rsidRPr="00E07878">
              <w:rPr>
                <w:rFonts w:hAnsi="Times New Roman" w:cs="Times New Roman" w:hint="eastAsia"/>
              </w:rPr>
              <w:t>、利用</w:t>
            </w:r>
            <w:r w:rsidRPr="00E07878">
              <w:rPr>
                <w:rFonts w:hAnsi="Times New Roman" w:cs="Times New Roman" w:hint="eastAsia"/>
              </w:rPr>
              <w:t>，</w:t>
            </w:r>
            <w:r w:rsidR="00AC5D2F" w:rsidRPr="00E07878">
              <w:rPr>
                <w:rFonts w:hAnsi="Times New Roman" w:cs="Times New Roman" w:hint="eastAsia"/>
              </w:rPr>
              <w:t>建设单位</w:t>
            </w:r>
            <w:r w:rsidRPr="00E07878">
              <w:rPr>
                <w:rFonts w:hAnsi="Times New Roman" w:cs="Times New Roman" w:hint="eastAsia"/>
              </w:rPr>
              <w:t>使用符合规定的密封容器</w:t>
            </w:r>
            <w:r w:rsidR="00AC5D2F" w:rsidRPr="00E07878">
              <w:rPr>
                <w:rFonts w:hAnsi="Times New Roman" w:cs="Times New Roman" w:hint="eastAsia"/>
              </w:rPr>
              <w:t>贮存</w:t>
            </w:r>
            <w:r w:rsidRPr="00E07878">
              <w:rPr>
                <w:rFonts w:hAnsi="Times New Roman" w:cs="Times New Roman" w:hint="eastAsia"/>
              </w:rPr>
              <w:t>的润滑油，</w:t>
            </w:r>
            <w:r w:rsidR="00AC5D2F" w:rsidRPr="00E07878">
              <w:rPr>
                <w:rFonts w:hAnsi="Times New Roman" w:cs="Times New Roman" w:hint="eastAsia"/>
              </w:rPr>
              <w:t>产生的废润滑油暂存厂内</w:t>
            </w:r>
            <w:proofErr w:type="gramStart"/>
            <w:r w:rsidR="00AC5D2F" w:rsidRPr="00E07878">
              <w:rPr>
                <w:rFonts w:hAnsi="Times New Roman" w:cs="Times New Roman" w:hint="eastAsia"/>
              </w:rPr>
              <w:t>危废间</w:t>
            </w:r>
            <w:proofErr w:type="gramEnd"/>
            <w:r w:rsidR="00AC5D2F" w:rsidRPr="00E07878">
              <w:rPr>
                <w:rFonts w:hAnsi="Times New Roman" w:cs="Times New Roman" w:hint="eastAsia"/>
              </w:rPr>
              <w:t>，定期</w:t>
            </w:r>
            <w:r w:rsidRPr="00E07878">
              <w:rPr>
                <w:rFonts w:hAnsi="Times New Roman" w:cs="Times New Roman" w:hint="eastAsia"/>
              </w:rPr>
              <w:t>委托有资质单位处置。</w:t>
            </w:r>
          </w:p>
          <w:p w:rsidR="00D5348B" w:rsidRPr="00E07878" w:rsidRDefault="00D5348B" w:rsidP="00D5348B">
            <w:pPr>
              <w:widowControl/>
              <w:spacing w:line="360" w:lineRule="auto"/>
              <w:ind w:firstLineChars="200" w:firstLine="480"/>
              <w:rPr>
                <w:rFonts w:ascii="Times New Roman" w:hAnsi="Times New Roman"/>
                <w:sz w:val="24"/>
                <w:szCs w:val="24"/>
              </w:rPr>
            </w:pPr>
            <w:r w:rsidRPr="00E07878">
              <w:rPr>
                <w:rFonts w:ascii="Times New Roman" w:hAnsi="Times New Roman"/>
                <w:sz w:val="24"/>
                <w:szCs w:val="24"/>
              </w:rPr>
              <w:t>本项目涉及的危险物质理化性质见表</w:t>
            </w:r>
            <w:r w:rsidRPr="00E07878">
              <w:rPr>
                <w:rFonts w:ascii="Times New Roman" w:hAnsi="Times New Roman" w:hint="eastAsia"/>
                <w:sz w:val="24"/>
                <w:szCs w:val="24"/>
              </w:rPr>
              <w:t>3</w:t>
            </w:r>
            <w:r w:rsidR="00877FB8" w:rsidRPr="00E07878">
              <w:rPr>
                <w:rFonts w:ascii="Times New Roman" w:hAnsi="Times New Roman" w:hint="eastAsia"/>
                <w:sz w:val="24"/>
                <w:szCs w:val="24"/>
              </w:rPr>
              <w:t>3</w:t>
            </w:r>
            <w:r w:rsidRPr="00E07878">
              <w:rPr>
                <w:rFonts w:ascii="Times New Roman" w:hAnsi="Times New Roman"/>
                <w:sz w:val="24"/>
                <w:szCs w:val="24"/>
              </w:rPr>
              <w:t>。</w:t>
            </w:r>
          </w:p>
          <w:p w:rsidR="00D5348B" w:rsidRPr="00E07878" w:rsidRDefault="00D5348B" w:rsidP="00D5348B">
            <w:pPr>
              <w:spacing w:beforeLines="20" w:before="62"/>
              <w:jc w:val="center"/>
              <w:rPr>
                <w:rFonts w:ascii="Times New Roman" w:hAnsi="Times New Roman"/>
                <w:sz w:val="24"/>
                <w:szCs w:val="24"/>
              </w:rPr>
            </w:pPr>
            <w:r w:rsidRPr="00E07878">
              <w:rPr>
                <w:rFonts w:ascii="Times New Roman" w:hAnsi="Times New Roman"/>
                <w:b/>
                <w:sz w:val="24"/>
                <w:szCs w:val="24"/>
              </w:rPr>
              <w:t>表</w:t>
            </w:r>
            <w:r w:rsidRPr="00E07878">
              <w:rPr>
                <w:rFonts w:ascii="Times New Roman" w:hAnsi="Times New Roman"/>
                <w:b/>
                <w:bCs/>
                <w:sz w:val="24"/>
                <w:szCs w:val="24"/>
                <w:lang w:bidi="ar"/>
              </w:rPr>
              <w:t>3</w:t>
            </w:r>
            <w:r w:rsidR="00877FB8" w:rsidRPr="00E07878">
              <w:rPr>
                <w:rFonts w:ascii="Times New Roman" w:hAnsi="Times New Roman" w:hint="eastAsia"/>
                <w:b/>
                <w:bCs/>
                <w:sz w:val="24"/>
                <w:szCs w:val="24"/>
                <w:lang w:bidi="ar"/>
              </w:rPr>
              <w:t>3</w:t>
            </w:r>
            <w:r w:rsidRPr="00E07878">
              <w:rPr>
                <w:rFonts w:ascii="Times New Roman" w:hAnsi="Times New Roman"/>
                <w:b/>
                <w:sz w:val="24"/>
                <w:szCs w:val="24"/>
              </w:rPr>
              <w:t xml:space="preserve">   </w:t>
            </w:r>
            <w:r w:rsidR="006F581B" w:rsidRPr="00E07878">
              <w:rPr>
                <w:rFonts w:ascii="Times New Roman" w:hAnsi="Times New Roman"/>
                <w:b/>
                <w:sz w:val="24"/>
                <w:szCs w:val="24"/>
              </w:rPr>
              <w:t>润滑油</w:t>
            </w:r>
            <w:r w:rsidRPr="00E07878">
              <w:rPr>
                <w:rFonts w:ascii="Times New Roman" w:hAnsi="Times New Roman"/>
                <w:b/>
                <w:sz w:val="24"/>
                <w:szCs w:val="24"/>
              </w:rPr>
              <w:t>理化性质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5"/>
              <w:gridCol w:w="1864"/>
              <w:gridCol w:w="1464"/>
              <w:gridCol w:w="370"/>
              <w:gridCol w:w="562"/>
              <w:gridCol w:w="98"/>
              <w:gridCol w:w="835"/>
              <w:gridCol w:w="157"/>
              <w:gridCol w:w="184"/>
              <w:gridCol w:w="746"/>
              <w:gridCol w:w="1087"/>
            </w:tblGrid>
            <w:tr w:rsidR="00E07878" w:rsidRPr="00E07878" w:rsidTr="009614FC">
              <w:trPr>
                <w:jc w:val="center"/>
              </w:trPr>
              <w:tc>
                <w:tcPr>
                  <w:tcW w:w="397" w:type="pct"/>
                  <w:tcMar>
                    <w:left w:w="0" w:type="dxa"/>
                    <w:right w:w="0" w:type="dxa"/>
                  </w:tcMar>
                  <w:vAlign w:val="center"/>
                </w:tcPr>
                <w:p w:rsidR="00AC5D2F" w:rsidRPr="00E07878" w:rsidRDefault="00AC5D2F" w:rsidP="00A64D18">
                  <w:pPr>
                    <w:pStyle w:val="aff"/>
                  </w:pPr>
                  <w:r w:rsidRPr="00E07878">
                    <w:t>标识</w:t>
                  </w:r>
                </w:p>
              </w:tc>
              <w:tc>
                <w:tcPr>
                  <w:tcW w:w="1165" w:type="pct"/>
                  <w:tcMar>
                    <w:left w:w="0" w:type="dxa"/>
                    <w:right w:w="0" w:type="dxa"/>
                  </w:tcMar>
                  <w:vAlign w:val="center"/>
                </w:tcPr>
                <w:p w:rsidR="00AC5D2F" w:rsidRPr="00E07878" w:rsidRDefault="00AC5D2F" w:rsidP="00A64D18">
                  <w:pPr>
                    <w:pStyle w:val="aff"/>
                  </w:pPr>
                  <w:r w:rsidRPr="00E07878">
                    <w:t>中文名</w:t>
                  </w:r>
                </w:p>
              </w:tc>
              <w:tc>
                <w:tcPr>
                  <w:tcW w:w="915" w:type="pct"/>
                  <w:tcMar>
                    <w:left w:w="0" w:type="dxa"/>
                    <w:right w:w="0" w:type="dxa"/>
                  </w:tcMar>
                  <w:vAlign w:val="center"/>
                </w:tcPr>
                <w:p w:rsidR="00AC5D2F" w:rsidRPr="00E07878" w:rsidRDefault="00AC5D2F" w:rsidP="00A64D18">
                  <w:pPr>
                    <w:pStyle w:val="aff"/>
                  </w:pPr>
                  <w:r w:rsidRPr="00E07878">
                    <w:t>润滑油</w:t>
                  </w:r>
                </w:p>
              </w:tc>
              <w:tc>
                <w:tcPr>
                  <w:tcW w:w="1165" w:type="pct"/>
                  <w:gridSpan w:val="4"/>
                  <w:tcMar>
                    <w:left w:w="0" w:type="dxa"/>
                    <w:right w:w="0" w:type="dxa"/>
                  </w:tcMar>
                  <w:vAlign w:val="center"/>
                </w:tcPr>
                <w:p w:rsidR="00AC5D2F" w:rsidRPr="00E07878" w:rsidRDefault="00AC5D2F" w:rsidP="00A64D18">
                  <w:pPr>
                    <w:pStyle w:val="aff"/>
                  </w:pPr>
                  <w:r w:rsidRPr="00E07878">
                    <w:t>英文名</w:t>
                  </w:r>
                </w:p>
              </w:tc>
              <w:tc>
                <w:tcPr>
                  <w:tcW w:w="1358" w:type="pct"/>
                  <w:gridSpan w:val="4"/>
                  <w:tcMar>
                    <w:left w:w="0" w:type="dxa"/>
                    <w:right w:w="0" w:type="dxa"/>
                  </w:tcMar>
                  <w:vAlign w:val="center"/>
                </w:tcPr>
                <w:p w:rsidR="00AC5D2F" w:rsidRPr="00E07878" w:rsidRDefault="00AC5D2F" w:rsidP="00A64D18">
                  <w:pPr>
                    <w:pStyle w:val="aff"/>
                  </w:pPr>
                  <w:r w:rsidRPr="00E07878">
                    <w:t>Lubricating</w:t>
                  </w:r>
                </w:p>
              </w:tc>
            </w:tr>
            <w:tr w:rsidR="00E07878" w:rsidRPr="00E07878" w:rsidTr="009614FC">
              <w:trPr>
                <w:jc w:val="center"/>
              </w:trPr>
              <w:tc>
                <w:tcPr>
                  <w:tcW w:w="397" w:type="pct"/>
                  <w:vMerge w:val="restart"/>
                  <w:tcMar>
                    <w:left w:w="0" w:type="dxa"/>
                    <w:right w:w="0" w:type="dxa"/>
                  </w:tcMar>
                  <w:vAlign w:val="center"/>
                </w:tcPr>
                <w:p w:rsidR="00AC5D2F" w:rsidRPr="00E07878" w:rsidRDefault="00AC5D2F" w:rsidP="00A64D18">
                  <w:pPr>
                    <w:pStyle w:val="aff"/>
                  </w:pPr>
                  <w:r w:rsidRPr="00E07878">
                    <w:t>理化特性</w:t>
                  </w:r>
                </w:p>
              </w:tc>
              <w:tc>
                <w:tcPr>
                  <w:tcW w:w="1165" w:type="pct"/>
                  <w:tcMar>
                    <w:left w:w="0" w:type="dxa"/>
                    <w:right w:w="0" w:type="dxa"/>
                  </w:tcMar>
                  <w:vAlign w:val="center"/>
                </w:tcPr>
                <w:p w:rsidR="00AC5D2F" w:rsidRPr="00E07878" w:rsidRDefault="00AC5D2F" w:rsidP="00A64D18">
                  <w:pPr>
                    <w:pStyle w:val="aff"/>
                  </w:pPr>
                  <w:r w:rsidRPr="00E07878">
                    <w:rPr>
                      <w:rFonts w:hint="eastAsia"/>
                    </w:rPr>
                    <w:t>外观与性状</w:t>
                  </w:r>
                </w:p>
              </w:tc>
              <w:tc>
                <w:tcPr>
                  <w:tcW w:w="1146" w:type="pct"/>
                  <w:gridSpan w:val="2"/>
                  <w:tcMar>
                    <w:left w:w="0" w:type="dxa"/>
                    <w:right w:w="0" w:type="dxa"/>
                  </w:tcMar>
                  <w:vAlign w:val="center"/>
                </w:tcPr>
                <w:p w:rsidR="00AC5D2F" w:rsidRPr="00E07878" w:rsidRDefault="00AC5D2F" w:rsidP="00A64D18">
                  <w:pPr>
                    <w:pStyle w:val="aff"/>
                    <w:jc w:val="left"/>
                  </w:pPr>
                  <w:r w:rsidRPr="00E07878">
                    <w:rPr>
                      <w:rFonts w:hint="eastAsia"/>
                    </w:rPr>
                    <w:t>淡黄色粘稠液体</w:t>
                  </w:r>
                </w:p>
              </w:tc>
              <w:tc>
                <w:tcPr>
                  <w:tcW w:w="1147" w:type="pct"/>
                  <w:gridSpan w:val="5"/>
                  <w:vAlign w:val="center"/>
                </w:tcPr>
                <w:p w:rsidR="00AC5D2F" w:rsidRPr="00E07878" w:rsidRDefault="00AC5D2F" w:rsidP="00A64D18">
                  <w:pPr>
                    <w:pStyle w:val="aff"/>
                    <w:jc w:val="left"/>
                  </w:pPr>
                  <w:r w:rsidRPr="00E07878">
                    <w:rPr>
                      <w:rFonts w:hint="eastAsia"/>
                    </w:rPr>
                    <w:t>闪点（℃）</w:t>
                  </w:r>
                </w:p>
              </w:tc>
              <w:tc>
                <w:tcPr>
                  <w:tcW w:w="1145" w:type="pct"/>
                  <w:gridSpan w:val="2"/>
                  <w:vAlign w:val="center"/>
                </w:tcPr>
                <w:p w:rsidR="00AC5D2F" w:rsidRPr="00E07878" w:rsidRDefault="00AC5D2F" w:rsidP="00A64D18">
                  <w:pPr>
                    <w:pStyle w:val="aff"/>
                    <w:jc w:val="left"/>
                  </w:pPr>
                  <w:r w:rsidRPr="00E07878">
                    <w:rPr>
                      <w:rFonts w:hint="eastAsia"/>
                    </w:rPr>
                    <w:t>120~340</w:t>
                  </w:r>
                </w:p>
              </w:tc>
            </w:tr>
            <w:tr w:rsidR="00E07878" w:rsidRPr="00E07878" w:rsidTr="009614FC">
              <w:trPr>
                <w:jc w:val="center"/>
              </w:trPr>
              <w:tc>
                <w:tcPr>
                  <w:tcW w:w="397" w:type="pct"/>
                  <w:vMerge/>
                  <w:tcMar>
                    <w:left w:w="0" w:type="dxa"/>
                    <w:right w:w="0" w:type="dxa"/>
                  </w:tcMar>
                  <w:vAlign w:val="center"/>
                </w:tcPr>
                <w:p w:rsidR="009614FC" w:rsidRPr="00E07878" w:rsidRDefault="009614FC" w:rsidP="00A64D18">
                  <w:pPr>
                    <w:pStyle w:val="aff"/>
                  </w:pPr>
                </w:p>
              </w:tc>
              <w:tc>
                <w:tcPr>
                  <w:tcW w:w="1165" w:type="pct"/>
                  <w:tcMar>
                    <w:left w:w="0" w:type="dxa"/>
                    <w:right w:w="0" w:type="dxa"/>
                  </w:tcMar>
                  <w:vAlign w:val="center"/>
                </w:tcPr>
                <w:p w:rsidR="009614FC" w:rsidRPr="00E07878" w:rsidRDefault="009614FC" w:rsidP="00A64D18">
                  <w:pPr>
                    <w:pStyle w:val="aff"/>
                  </w:pPr>
                  <w:r w:rsidRPr="00E07878">
                    <w:t>自燃点（</w:t>
                  </w:r>
                  <w:r w:rsidRPr="00E07878">
                    <w:t>℃</w:t>
                  </w:r>
                  <w:r w:rsidRPr="00E07878">
                    <w:t>）</w:t>
                  </w:r>
                </w:p>
              </w:tc>
              <w:tc>
                <w:tcPr>
                  <w:tcW w:w="915" w:type="pct"/>
                  <w:tcMar>
                    <w:left w:w="0" w:type="dxa"/>
                    <w:right w:w="0" w:type="dxa"/>
                  </w:tcMar>
                  <w:vAlign w:val="center"/>
                </w:tcPr>
                <w:p w:rsidR="009614FC" w:rsidRPr="00E07878" w:rsidRDefault="009614FC" w:rsidP="00A64D18">
                  <w:pPr>
                    <w:pStyle w:val="aff"/>
                  </w:pPr>
                  <w:r w:rsidRPr="00E07878">
                    <w:rPr>
                      <w:rFonts w:hint="eastAsia"/>
                    </w:rPr>
                    <w:t>300~350</w:t>
                  </w:r>
                </w:p>
              </w:tc>
              <w:tc>
                <w:tcPr>
                  <w:tcW w:w="582" w:type="pct"/>
                  <w:gridSpan w:val="2"/>
                  <w:tcMar>
                    <w:left w:w="0" w:type="dxa"/>
                    <w:right w:w="0" w:type="dxa"/>
                  </w:tcMar>
                  <w:vAlign w:val="center"/>
                </w:tcPr>
                <w:p w:rsidR="009614FC" w:rsidRPr="00E07878" w:rsidRDefault="009614FC" w:rsidP="00A64D18">
                  <w:pPr>
                    <w:pStyle w:val="aff"/>
                  </w:pPr>
                  <w:r w:rsidRPr="00E07878">
                    <w:t>相对密度</w:t>
                  </w:r>
                </w:p>
                <w:p w:rsidR="009614FC" w:rsidRPr="00E07878" w:rsidRDefault="009614FC" w:rsidP="00A64D18">
                  <w:pPr>
                    <w:pStyle w:val="aff"/>
                  </w:pPr>
                  <w:r w:rsidRPr="00E07878">
                    <w:rPr>
                      <w:rFonts w:hint="eastAsia"/>
                    </w:rPr>
                    <w:t>（水</w:t>
                  </w:r>
                  <w:r w:rsidRPr="00E07878">
                    <w:rPr>
                      <w:rFonts w:hint="eastAsia"/>
                    </w:rPr>
                    <w:t>=1</w:t>
                  </w:r>
                  <w:r w:rsidRPr="00E07878">
                    <w:rPr>
                      <w:rFonts w:hint="eastAsia"/>
                    </w:rPr>
                    <w:t>）</w:t>
                  </w:r>
                </w:p>
              </w:tc>
              <w:tc>
                <w:tcPr>
                  <w:tcW w:w="583" w:type="pct"/>
                  <w:gridSpan w:val="2"/>
                  <w:vAlign w:val="center"/>
                </w:tcPr>
                <w:p w:rsidR="009614FC" w:rsidRPr="00E07878" w:rsidRDefault="009614FC" w:rsidP="00A64D18">
                  <w:pPr>
                    <w:pStyle w:val="aff"/>
                  </w:pPr>
                  <w:r w:rsidRPr="00E07878">
                    <w:rPr>
                      <w:rFonts w:hint="eastAsia"/>
                    </w:rPr>
                    <w:t>934.8</w:t>
                  </w:r>
                </w:p>
              </w:tc>
              <w:tc>
                <w:tcPr>
                  <w:tcW w:w="679" w:type="pct"/>
                  <w:gridSpan w:val="3"/>
                  <w:tcMar>
                    <w:left w:w="0" w:type="dxa"/>
                    <w:right w:w="0" w:type="dxa"/>
                  </w:tcMar>
                  <w:vAlign w:val="center"/>
                </w:tcPr>
                <w:p w:rsidR="009614FC" w:rsidRPr="00E07878" w:rsidRDefault="009614FC" w:rsidP="009614FC">
                  <w:pPr>
                    <w:pStyle w:val="aff"/>
                  </w:pPr>
                  <w:r w:rsidRPr="00E07878">
                    <w:t>相对密度</w:t>
                  </w:r>
                </w:p>
                <w:p w:rsidR="009614FC" w:rsidRPr="00E07878" w:rsidRDefault="009614FC" w:rsidP="009614FC">
                  <w:pPr>
                    <w:pStyle w:val="aff"/>
                  </w:pPr>
                  <w:r w:rsidRPr="00E07878">
                    <w:rPr>
                      <w:rFonts w:hint="eastAsia"/>
                    </w:rPr>
                    <w:t>（空气</w:t>
                  </w:r>
                  <w:r w:rsidRPr="00E07878">
                    <w:rPr>
                      <w:rFonts w:hint="eastAsia"/>
                    </w:rPr>
                    <w:t>=1</w:t>
                  </w:r>
                  <w:r w:rsidRPr="00E07878">
                    <w:rPr>
                      <w:rFonts w:hint="eastAsia"/>
                    </w:rPr>
                    <w:t>）</w:t>
                  </w:r>
                </w:p>
              </w:tc>
              <w:tc>
                <w:tcPr>
                  <w:tcW w:w="679" w:type="pct"/>
                  <w:vAlign w:val="center"/>
                </w:tcPr>
                <w:p w:rsidR="009614FC" w:rsidRPr="00E07878" w:rsidRDefault="009614FC" w:rsidP="00A64D18">
                  <w:pPr>
                    <w:pStyle w:val="aff"/>
                  </w:pPr>
                  <w:r w:rsidRPr="00E07878">
                    <w:rPr>
                      <w:rFonts w:hint="eastAsia"/>
                    </w:rPr>
                    <w:t>0.85</w:t>
                  </w:r>
                </w:p>
              </w:tc>
            </w:tr>
            <w:tr w:rsidR="00E07878" w:rsidRPr="00E07878" w:rsidTr="009614FC">
              <w:trPr>
                <w:jc w:val="center"/>
              </w:trPr>
              <w:tc>
                <w:tcPr>
                  <w:tcW w:w="397" w:type="pct"/>
                  <w:vMerge/>
                  <w:tcMar>
                    <w:left w:w="0" w:type="dxa"/>
                    <w:right w:w="0" w:type="dxa"/>
                  </w:tcMar>
                  <w:vAlign w:val="center"/>
                </w:tcPr>
                <w:p w:rsidR="00AC5D2F" w:rsidRPr="00E07878" w:rsidRDefault="00AC5D2F" w:rsidP="00A64D18">
                  <w:pPr>
                    <w:pStyle w:val="aff"/>
                  </w:pPr>
                </w:p>
              </w:tc>
              <w:tc>
                <w:tcPr>
                  <w:tcW w:w="1165" w:type="pct"/>
                  <w:tcMar>
                    <w:left w:w="0" w:type="dxa"/>
                    <w:right w:w="0" w:type="dxa"/>
                  </w:tcMar>
                  <w:vAlign w:val="center"/>
                </w:tcPr>
                <w:p w:rsidR="00AC5D2F" w:rsidRPr="00E07878" w:rsidRDefault="009614FC" w:rsidP="00A64D18">
                  <w:pPr>
                    <w:pStyle w:val="aff"/>
                  </w:pPr>
                  <w:r w:rsidRPr="00E07878">
                    <w:t>沸点（</w:t>
                  </w:r>
                  <w:r w:rsidRPr="00E07878">
                    <w:t>℃</w:t>
                  </w:r>
                  <w:r w:rsidRPr="00E07878">
                    <w:t>）</w:t>
                  </w:r>
                </w:p>
              </w:tc>
              <w:tc>
                <w:tcPr>
                  <w:tcW w:w="915" w:type="pct"/>
                  <w:tcMar>
                    <w:left w:w="0" w:type="dxa"/>
                    <w:right w:w="0" w:type="dxa"/>
                  </w:tcMar>
                  <w:vAlign w:val="center"/>
                </w:tcPr>
                <w:p w:rsidR="00AC5D2F" w:rsidRPr="00E07878" w:rsidRDefault="009614FC" w:rsidP="00A64D18">
                  <w:pPr>
                    <w:pStyle w:val="aff"/>
                  </w:pPr>
                  <w:r w:rsidRPr="00E07878">
                    <w:rPr>
                      <w:rFonts w:hint="eastAsia"/>
                    </w:rPr>
                    <w:t>-252.8</w:t>
                  </w:r>
                </w:p>
              </w:tc>
              <w:tc>
                <w:tcPr>
                  <w:tcW w:w="1165" w:type="pct"/>
                  <w:gridSpan w:val="4"/>
                  <w:tcMar>
                    <w:left w:w="0" w:type="dxa"/>
                    <w:right w:w="0" w:type="dxa"/>
                  </w:tcMar>
                  <w:vAlign w:val="center"/>
                </w:tcPr>
                <w:p w:rsidR="00AC5D2F" w:rsidRPr="00E07878" w:rsidRDefault="009614FC" w:rsidP="00A64D18">
                  <w:pPr>
                    <w:pStyle w:val="aff"/>
                  </w:pPr>
                  <w:r w:rsidRPr="00E07878">
                    <w:t>饱和蒸气压（</w:t>
                  </w:r>
                  <w:r w:rsidRPr="00E07878">
                    <w:t>k</w:t>
                  </w:r>
                  <w:r w:rsidRPr="00E07878">
                    <w:rPr>
                      <w:rFonts w:hint="eastAsia"/>
                    </w:rPr>
                    <w:t>Pa</w:t>
                  </w:r>
                  <w:r w:rsidRPr="00E07878">
                    <w:t>）</w:t>
                  </w:r>
                </w:p>
              </w:tc>
              <w:tc>
                <w:tcPr>
                  <w:tcW w:w="1358" w:type="pct"/>
                  <w:gridSpan w:val="4"/>
                  <w:tcMar>
                    <w:left w:w="0" w:type="dxa"/>
                    <w:right w:w="0" w:type="dxa"/>
                  </w:tcMar>
                  <w:vAlign w:val="center"/>
                </w:tcPr>
                <w:p w:rsidR="00AC5D2F" w:rsidRPr="00E07878" w:rsidRDefault="009614FC" w:rsidP="00A64D18">
                  <w:pPr>
                    <w:pStyle w:val="aff"/>
                  </w:pPr>
                  <w:r w:rsidRPr="00E07878">
                    <w:rPr>
                      <w:rFonts w:hint="eastAsia"/>
                    </w:rPr>
                    <w:t>0.13/145.8</w:t>
                  </w:r>
                  <w:r w:rsidRPr="00E07878">
                    <w:rPr>
                      <w:rFonts w:hint="eastAsia"/>
                    </w:rPr>
                    <w:t>℃</w:t>
                  </w:r>
                </w:p>
              </w:tc>
            </w:tr>
            <w:tr w:rsidR="00E07878" w:rsidRPr="00E07878" w:rsidTr="009614FC">
              <w:trPr>
                <w:jc w:val="center"/>
              </w:trPr>
              <w:tc>
                <w:tcPr>
                  <w:tcW w:w="397" w:type="pct"/>
                  <w:vMerge/>
                  <w:tcMar>
                    <w:left w:w="0" w:type="dxa"/>
                    <w:right w:w="0" w:type="dxa"/>
                  </w:tcMar>
                  <w:vAlign w:val="center"/>
                </w:tcPr>
                <w:p w:rsidR="009614FC" w:rsidRPr="00E07878" w:rsidRDefault="009614FC" w:rsidP="00A64D18">
                  <w:pPr>
                    <w:pStyle w:val="aff"/>
                  </w:pPr>
                </w:p>
              </w:tc>
              <w:tc>
                <w:tcPr>
                  <w:tcW w:w="1165" w:type="pct"/>
                  <w:tcMar>
                    <w:left w:w="0" w:type="dxa"/>
                    <w:right w:w="0" w:type="dxa"/>
                  </w:tcMar>
                  <w:vAlign w:val="center"/>
                </w:tcPr>
                <w:p w:rsidR="009614FC" w:rsidRPr="00E07878" w:rsidRDefault="009614FC" w:rsidP="00A64D18">
                  <w:pPr>
                    <w:pStyle w:val="aff"/>
                  </w:pPr>
                  <w:r w:rsidRPr="00E07878">
                    <w:t>溶解性</w:t>
                  </w:r>
                </w:p>
              </w:tc>
              <w:tc>
                <w:tcPr>
                  <w:tcW w:w="3439" w:type="pct"/>
                  <w:gridSpan w:val="9"/>
                  <w:tcMar>
                    <w:left w:w="0" w:type="dxa"/>
                    <w:right w:w="0" w:type="dxa"/>
                  </w:tcMar>
                  <w:vAlign w:val="center"/>
                </w:tcPr>
                <w:p w:rsidR="009614FC" w:rsidRPr="00E07878" w:rsidRDefault="009614FC" w:rsidP="00A64D18">
                  <w:pPr>
                    <w:pStyle w:val="aff"/>
                  </w:pPr>
                  <w:r w:rsidRPr="00E07878">
                    <w:t>溶于苯、乙醇、乙醚、氯仿、丙酮等多数有机溶剂</w:t>
                  </w:r>
                </w:p>
              </w:tc>
            </w:tr>
            <w:tr w:rsidR="00E07878" w:rsidRPr="00E07878" w:rsidTr="009614FC">
              <w:trPr>
                <w:jc w:val="center"/>
              </w:trPr>
              <w:tc>
                <w:tcPr>
                  <w:tcW w:w="397" w:type="pct"/>
                  <w:vMerge w:val="restart"/>
                  <w:tcMar>
                    <w:left w:w="0" w:type="dxa"/>
                    <w:right w:w="0" w:type="dxa"/>
                  </w:tcMar>
                  <w:vAlign w:val="center"/>
                </w:tcPr>
                <w:p w:rsidR="009614FC" w:rsidRPr="00E07878" w:rsidRDefault="009614FC" w:rsidP="00A64D18">
                  <w:pPr>
                    <w:pStyle w:val="aff"/>
                  </w:pPr>
                  <w:r w:rsidRPr="00E07878">
                    <w:t>燃爆特性</w:t>
                  </w:r>
                </w:p>
              </w:tc>
              <w:tc>
                <w:tcPr>
                  <w:tcW w:w="1165" w:type="pct"/>
                  <w:tcMar>
                    <w:left w:w="0" w:type="dxa"/>
                    <w:right w:w="0" w:type="dxa"/>
                  </w:tcMar>
                  <w:vAlign w:val="center"/>
                </w:tcPr>
                <w:p w:rsidR="009614FC" w:rsidRPr="00E07878" w:rsidRDefault="009614FC" w:rsidP="00A64D18">
                  <w:pPr>
                    <w:pStyle w:val="aff"/>
                  </w:pPr>
                  <w:r w:rsidRPr="00E07878">
                    <w:rPr>
                      <w:rFonts w:hint="eastAsia"/>
                    </w:rPr>
                    <w:t>燃烧（分解）产物</w:t>
                  </w:r>
                </w:p>
              </w:tc>
              <w:tc>
                <w:tcPr>
                  <w:tcW w:w="1558" w:type="pct"/>
                  <w:gridSpan w:val="4"/>
                  <w:tcMar>
                    <w:left w:w="0" w:type="dxa"/>
                    <w:right w:w="0" w:type="dxa"/>
                  </w:tcMar>
                  <w:vAlign w:val="center"/>
                </w:tcPr>
                <w:p w:rsidR="009614FC" w:rsidRPr="00E07878" w:rsidRDefault="009614FC" w:rsidP="00A64D18">
                  <w:pPr>
                    <w:pStyle w:val="aff"/>
                  </w:pPr>
                  <w:r w:rsidRPr="00E07878">
                    <w:rPr>
                      <w:rFonts w:hint="eastAsia"/>
                    </w:rPr>
                    <w:t>CO</w:t>
                  </w:r>
                  <w:r w:rsidRPr="00E07878">
                    <w:rPr>
                      <w:rFonts w:hint="eastAsia"/>
                    </w:rPr>
                    <w:t>、</w:t>
                  </w:r>
                  <w:r w:rsidRPr="00E07878">
                    <w:rPr>
                      <w:rFonts w:hint="eastAsia"/>
                    </w:rPr>
                    <w:t>CO</w:t>
                  </w:r>
                  <w:r w:rsidRPr="00E07878">
                    <w:rPr>
                      <w:rFonts w:hint="eastAsia"/>
                      <w:vertAlign w:val="subscript"/>
                    </w:rPr>
                    <w:t>2</w:t>
                  </w:r>
                  <w:r w:rsidRPr="00E07878">
                    <w:rPr>
                      <w:rFonts w:hint="eastAsia"/>
                    </w:rPr>
                    <w:t>等有毒有害气体</w:t>
                  </w:r>
                </w:p>
              </w:tc>
              <w:tc>
                <w:tcPr>
                  <w:tcW w:w="620" w:type="pct"/>
                  <w:gridSpan w:val="2"/>
                  <w:vAlign w:val="center"/>
                </w:tcPr>
                <w:p w:rsidR="009614FC" w:rsidRPr="00E07878" w:rsidRDefault="009614FC" w:rsidP="00A64D18">
                  <w:pPr>
                    <w:pStyle w:val="aff"/>
                  </w:pPr>
                  <w:r w:rsidRPr="00E07878">
                    <w:t>禁忌物</w:t>
                  </w:r>
                </w:p>
              </w:tc>
              <w:tc>
                <w:tcPr>
                  <w:tcW w:w="1260" w:type="pct"/>
                  <w:gridSpan w:val="3"/>
                  <w:vAlign w:val="center"/>
                </w:tcPr>
                <w:p w:rsidR="009614FC" w:rsidRPr="00E07878" w:rsidRDefault="009614FC" w:rsidP="00A64D18">
                  <w:pPr>
                    <w:pStyle w:val="aff"/>
                  </w:pPr>
                  <w:r w:rsidRPr="00E07878">
                    <w:t>硝酸等强氧化剂</w:t>
                  </w:r>
                </w:p>
              </w:tc>
            </w:tr>
            <w:tr w:rsidR="00E07878" w:rsidRPr="00E07878" w:rsidTr="009614FC">
              <w:trPr>
                <w:trHeight w:val="654"/>
                <w:jc w:val="center"/>
              </w:trPr>
              <w:tc>
                <w:tcPr>
                  <w:tcW w:w="397" w:type="pct"/>
                  <w:vMerge/>
                  <w:tcMar>
                    <w:left w:w="0" w:type="dxa"/>
                    <w:right w:w="0" w:type="dxa"/>
                  </w:tcMar>
                  <w:vAlign w:val="center"/>
                </w:tcPr>
                <w:p w:rsidR="009614FC" w:rsidRPr="00E07878" w:rsidRDefault="009614FC" w:rsidP="00A64D18">
                  <w:pPr>
                    <w:pStyle w:val="aff"/>
                  </w:pPr>
                </w:p>
              </w:tc>
              <w:tc>
                <w:tcPr>
                  <w:tcW w:w="1165" w:type="pct"/>
                  <w:tcMar>
                    <w:left w:w="0" w:type="dxa"/>
                    <w:right w:w="0" w:type="dxa"/>
                  </w:tcMar>
                  <w:vAlign w:val="center"/>
                </w:tcPr>
                <w:p w:rsidR="009614FC" w:rsidRPr="00E07878" w:rsidRDefault="009614FC" w:rsidP="00A64D18">
                  <w:pPr>
                    <w:pStyle w:val="aff"/>
                  </w:pPr>
                  <w:r w:rsidRPr="00E07878">
                    <w:t>危险特性</w:t>
                  </w:r>
                </w:p>
              </w:tc>
              <w:tc>
                <w:tcPr>
                  <w:tcW w:w="3439" w:type="pct"/>
                  <w:gridSpan w:val="9"/>
                  <w:tcMar>
                    <w:left w:w="0" w:type="dxa"/>
                    <w:right w:w="0" w:type="dxa"/>
                  </w:tcMar>
                  <w:vAlign w:val="center"/>
                </w:tcPr>
                <w:p w:rsidR="009614FC" w:rsidRPr="00E07878" w:rsidRDefault="009614FC" w:rsidP="009614FC">
                  <w:pPr>
                    <w:pStyle w:val="aff"/>
                    <w:jc w:val="left"/>
                  </w:pPr>
                  <w:r w:rsidRPr="00E07878">
                    <w:rPr>
                      <w:rFonts w:hint="eastAsia"/>
                    </w:rPr>
                    <w:t>可燃液体，火灾危险性为丙</w:t>
                  </w:r>
                  <w:r w:rsidRPr="00E07878">
                    <w:rPr>
                      <w:rFonts w:hint="eastAsia"/>
                    </w:rPr>
                    <w:t>B</w:t>
                  </w:r>
                  <w:r w:rsidRPr="00E07878">
                    <w:rPr>
                      <w:rFonts w:hint="eastAsia"/>
                    </w:rPr>
                    <w:t>类；遇明火、高热可燃</w:t>
                  </w:r>
                </w:p>
              </w:tc>
            </w:tr>
            <w:tr w:rsidR="00E07878" w:rsidRPr="00E07878" w:rsidTr="009614FC">
              <w:trPr>
                <w:trHeight w:val="654"/>
                <w:jc w:val="center"/>
              </w:trPr>
              <w:tc>
                <w:tcPr>
                  <w:tcW w:w="397" w:type="pct"/>
                  <w:vMerge/>
                  <w:tcMar>
                    <w:left w:w="0" w:type="dxa"/>
                    <w:right w:w="0" w:type="dxa"/>
                  </w:tcMar>
                  <w:vAlign w:val="center"/>
                </w:tcPr>
                <w:p w:rsidR="009614FC" w:rsidRPr="00E07878" w:rsidRDefault="009614FC" w:rsidP="00A64D18">
                  <w:pPr>
                    <w:pStyle w:val="aff"/>
                  </w:pPr>
                </w:p>
              </w:tc>
              <w:tc>
                <w:tcPr>
                  <w:tcW w:w="1165" w:type="pct"/>
                  <w:tcMar>
                    <w:left w:w="0" w:type="dxa"/>
                    <w:right w:w="0" w:type="dxa"/>
                  </w:tcMar>
                  <w:vAlign w:val="center"/>
                </w:tcPr>
                <w:p w:rsidR="009614FC" w:rsidRPr="00E07878" w:rsidRDefault="009614FC" w:rsidP="00A64D18">
                  <w:pPr>
                    <w:pStyle w:val="aff"/>
                  </w:pPr>
                  <w:r w:rsidRPr="00E07878">
                    <w:t>灭火方法</w:t>
                  </w:r>
                </w:p>
              </w:tc>
              <w:tc>
                <w:tcPr>
                  <w:tcW w:w="3439" w:type="pct"/>
                  <w:gridSpan w:val="9"/>
                  <w:tcMar>
                    <w:left w:w="0" w:type="dxa"/>
                    <w:right w:w="0" w:type="dxa"/>
                  </w:tcMar>
                  <w:vAlign w:val="center"/>
                </w:tcPr>
                <w:p w:rsidR="009614FC" w:rsidRPr="00E07878" w:rsidRDefault="009614FC" w:rsidP="009614FC">
                  <w:pPr>
                    <w:pStyle w:val="aff"/>
                    <w:jc w:val="left"/>
                  </w:pPr>
                  <w:r w:rsidRPr="00E07878">
                    <w:rPr>
                      <w:rFonts w:hint="eastAsia"/>
                    </w:rPr>
                    <w:t>消防人员须佩戴防毒面具、穿</w:t>
                  </w:r>
                  <w:proofErr w:type="gramStart"/>
                  <w:r w:rsidRPr="00E07878">
                    <w:rPr>
                      <w:rFonts w:hint="eastAsia"/>
                    </w:rPr>
                    <w:t>全身消防</w:t>
                  </w:r>
                  <w:proofErr w:type="gramEnd"/>
                  <w:r w:rsidRPr="00E07878">
                    <w:rPr>
                      <w:rFonts w:hint="eastAsia"/>
                    </w:rPr>
                    <w:t>服，在上风向灭火。尽可能将容器从火场移至空旷处。喷水保持火场容器冷却，直至灭火结束。处在火场中的容器若已变色或从安全泄压装置中产生声音，必须立即撤离。灭火剂：雾状水、泡沫、干粉、二氧化碳、砂土。</w:t>
                  </w:r>
                </w:p>
              </w:tc>
            </w:tr>
            <w:tr w:rsidR="00E07878" w:rsidRPr="00E07878" w:rsidTr="009614FC">
              <w:trPr>
                <w:jc w:val="center"/>
              </w:trPr>
              <w:tc>
                <w:tcPr>
                  <w:tcW w:w="397" w:type="pct"/>
                  <w:vMerge w:val="restart"/>
                  <w:tcMar>
                    <w:left w:w="0" w:type="dxa"/>
                    <w:right w:w="0" w:type="dxa"/>
                  </w:tcMar>
                  <w:vAlign w:val="center"/>
                </w:tcPr>
                <w:p w:rsidR="00AC5D2F" w:rsidRPr="00E07878" w:rsidRDefault="00AC5D2F" w:rsidP="00A64D18">
                  <w:pPr>
                    <w:pStyle w:val="aff"/>
                  </w:pPr>
                  <w:r w:rsidRPr="00E07878">
                    <w:t>健康危害</w:t>
                  </w:r>
                </w:p>
              </w:tc>
              <w:tc>
                <w:tcPr>
                  <w:tcW w:w="1165" w:type="pct"/>
                  <w:tcMar>
                    <w:left w:w="0" w:type="dxa"/>
                    <w:right w:w="0" w:type="dxa"/>
                  </w:tcMar>
                  <w:vAlign w:val="center"/>
                </w:tcPr>
                <w:p w:rsidR="00AC5D2F" w:rsidRPr="00E07878" w:rsidRDefault="00AC5D2F" w:rsidP="00A64D18">
                  <w:pPr>
                    <w:pStyle w:val="aff"/>
                  </w:pPr>
                  <w:r w:rsidRPr="00E07878">
                    <w:t>侵入途径</w:t>
                  </w:r>
                </w:p>
              </w:tc>
              <w:tc>
                <w:tcPr>
                  <w:tcW w:w="3439" w:type="pct"/>
                  <w:gridSpan w:val="9"/>
                  <w:tcMar>
                    <w:left w:w="0" w:type="dxa"/>
                    <w:right w:w="0" w:type="dxa"/>
                  </w:tcMar>
                  <w:vAlign w:val="center"/>
                </w:tcPr>
                <w:p w:rsidR="00AC5D2F" w:rsidRPr="00E07878" w:rsidRDefault="00AC5D2F" w:rsidP="00A64D18">
                  <w:pPr>
                    <w:pStyle w:val="aff"/>
                    <w:jc w:val="left"/>
                  </w:pPr>
                  <w:r w:rsidRPr="00E07878">
                    <w:t>吸入</w:t>
                  </w:r>
                  <w:r w:rsidR="009614FC" w:rsidRPr="00E07878">
                    <w:t>和接触</w:t>
                  </w:r>
                </w:p>
              </w:tc>
            </w:tr>
            <w:tr w:rsidR="00E07878" w:rsidRPr="00E07878" w:rsidTr="009614FC">
              <w:trPr>
                <w:jc w:val="center"/>
              </w:trPr>
              <w:tc>
                <w:tcPr>
                  <w:tcW w:w="397" w:type="pct"/>
                  <w:vMerge/>
                  <w:tcMar>
                    <w:left w:w="0" w:type="dxa"/>
                    <w:right w:w="0" w:type="dxa"/>
                  </w:tcMar>
                  <w:vAlign w:val="center"/>
                </w:tcPr>
                <w:p w:rsidR="00AC5D2F" w:rsidRPr="00E07878" w:rsidRDefault="00AC5D2F" w:rsidP="00A64D18">
                  <w:pPr>
                    <w:pStyle w:val="aff"/>
                  </w:pPr>
                </w:p>
              </w:tc>
              <w:tc>
                <w:tcPr>
                  <w:tcW w:w="1165" w:type="pct"/>
                  <w:tcMar>
                    <w:left w:w="0" w:type="dxa"/>
                    <w:right w:w="0" w:type="dxa"/>
                  </w:tcMar>
                  <w:vAlign w:val="center"/>
                </w:tcPr>
                <w:p w:rsidR="00AC5D2F" w:rsidRPr="00E07878" w:rsidRDefault="00AC5D2F" w:rsidP="00A64D18">
                  <w:pPr>
                    <w:pStyle w:val="aff"/>
                  </w:pPr>
                  <w:r w:rsidRPr="00E07878">
                    <w:t>健康危害</w:t>
                  </w:r>
                </w:p>
              </w:tc>
              <w:tc>
                <w:tcPr>
                  <w:tcW w:w="3439" w:type="pct"/>
                  <w:gridSpan w:val="9"/>
                  <w:tcMar>
                    <w:left w:w="0" w:type="dxa"/>
                    <w:right w:w="0" w:type="dxa"/>
                  </w:tcMar>
                  <w:vAlign w:val="center"/>
                </w:tcPr>
                <w:p w:rsidR="009614FC" w:rsidRPr="00E07878" w:rsidRDefault="009614FC" w:rsidP="00A64D18">
                  <w:pPr>
                    <w:pStyle w:val="aff"/>
                    <w:jc w:val="left"/>
                  </w:pPr>
                  <w:r w:rsidRPr="00E07878">
                    <w:rPr>
                      <w:rFonts w:hint="eastAsia"/>
                    </w:rPr>
                    <w:t>急性吸入，可出现乏力、头晕、头痛、恶心，严重者可引起油脂性肺炎。</w:t>
                  </w:r>
                  <w:proofErr w:type="gramStart"/>
                  <w:r w:rsidRPr="00E07878">
                    <w:rPr>
                      <w:rFonts w:hint="eastAsia"/>
                    </w:rPr>
                    <w:t>慢接触</w:t>
                  </w:r>
                  <w:proofErr w:type="gramEnd"/>
                  <w:r w:rsidRPr="00E07878">
                    <w:rPr>
                      <w:rFonts w:hint="eastAsia"/>
                    </w:rPr>
                    <w:t>者，暴露部位可发生油性痤疮和接触性</w:t>
                  </w:r>
                  <w:r w:rsidRPr="00E07878">
                    <w:rPr>
                      <w:rFonts w:hint="eastAsia"/>
                    </w:rPr>
                    <w:lastRenderedPageBreak/>
                    <w:t>皮炎。可引发神经衰弱综合征，呼吸道和眼刺激症状及</w:t>
                  </w:r>
                  <w:r w:rsidR="00A64D18" w:rsidRPr="00E07878">
                    <w:rPr>
                      <w:rFonts w:hint="eastAsia"/>
                    </w:rPr>
                    <w:t>慢性油脂性肺炎。</w:t>
                  </w:r>
                </w:p>
              </w:tc>
            </w:tr>
            <w:tr w:rsidR="00E07878" w:rsidRPr="00E07878" w:rsidTr="009614FC">
              <w:trPr>
                <w:jc w:val="center"/>
              </w:trPr>
              <w:tc>
                <w:tcPr>
                  <w:tcW w:w="397" w:type="pct"/>
                  <w:vMerge w:val="restart"/>
                  <w:tcMar>
                    <w:left w:w="0" w:type="dxa"/>
                    <w:right w:w="0" w:type="dxa"/>
                  </w:tcMar>
                  <w:vAlign w:val="center"/>
                </w:tcPr>
                <w:p w:rsidR="00A64D18" w:rsidRPr="00E07878" w:rsidRDefault="00A64D18" w:rsidP="00A64D18">
                  <w:pPr>
                    <w:pStyle w:val="aff"/>
                  </w:pPr>
                  <w:r w:rsidRPr="00E07878">
                    <w:lastRenderedPageBreak/>
                    <w:t>急救措施</w:t>
                  </w:r>
                </w:p>
              </w:tc>
              <w:tc>
                <w:tcPr>
                  <w:tcW w:w="1165" w:type="pct"/>
                  <w:tcMar>
                    <w:left w:w="0" w:type="dxa"/>
                    <w:right w:w="0" w:type="dxa"/>
                  </w:tcMar>
                  <w:vAlign w:val="center"/>
                </w:tcPr>
                <w:p w:rsidR="00A64D18" w:rsidRPr="00E07878" w:rsidRDefault="00A64D18" w:rsidP="00A64D18">
                  <w:pPr>
                    <w:pStyle w:val="aff"/>
                  </w:pPr>
                  <w:r w:rsidRPr="00E07878">
                    <w:t>眼睛接触</w:t>
                  </w:r>
                </w:p>
              </w:tc>
              <w:tc>
                <w:tcPr>
                  <w:tcW w:w="3439" w:type="pct"/>
                  <w:gridSpan w:val="9"/>
                  <w:tcMar>
                    <w:left w:w="0" w:type="dxa"/>
                    <w:right w:w="0" w:type="dxa"/>
                  </w:tcMar>
                  <w:vAlign w:val="center"/>
                </w:tcPr>
                <w:p w:rsidR="00A64D18" w:rsidRPr="00E07878" w:rsidRDefault="00A64D18" w:rsidP="00A64D18">
                  <w:pPr>
                    <w:pStyle w:val="aff"/>
                  </w:pPr>
                  <w:r w:rsidRPr="00E07878">
                    <w:t>提起眼睑，用流动清水或生理盐水冲洗。就医。</w:t>
                  </w:r>
                </w:p>
              </w:tc>
            </w:tr>
            <w:tr w:rsidR="00E07878" w:rsidRPr="00E07878" w:rsidTr="009614FC">
              <w:trPr>
                <w:jc w:val="center"/>
              </w:trPr>
              <w:tc>
                <w:tcPr>
                  <w:tcW w:w="397" w:type="pct"/>
                  <w:vMerge/>
                  <w:tcMar>
                    <w:left w:w="0" w:type="dxa"/>
                    <w:right w:w="0" w:type="dxa"/>
                  </w:tcMar>
                  <w:vAlign w:val="center"/>
                </w:tcPr>
                <w:p w:rsidR="00A64D18" w:rsidRPr="00E07878" w:rsidRDefault="00A64D18" w:rsidP="00A64D18">
                  <w:pPr>
                    <w:pStyle w:val="aff"/>
                  </w:pPr>
                </w:p>
              </w:tc>
              <w:tc>
                <w:tcPr>
                  <w:tcW w:w="1165" w:type="pct"/>
                  <w:tcMar>
                    <w:left w:w="0" w:type="dxa"/>
                    <w:right w:w="0" w:type="dxa"/>
                  </w:tcMar>
                  <w:vAlign w:val="center"/>
                </w:tcPr>
                <w:p w:rsidR="00A64D18" w:rsidRPr="00E07878" w:rsidRDefault="00A64D18" w:rsidP="00A64D18">
                  <w:pPr>
                    <w:pStyle w:val="aff"/>
                  </w:pPr>
                  <w:r w:rsidRPr="00E07878">
                    <w:t>皮肤接触</w:t>
                  </w:r>
                </w:p>
              </w:tc>
              <w:tc>
                <w:tcPr>
                  <w:tcW w:w="3439" w:type="pct"/>
                  <w:gridSpan w:val="9"/>
                  <w:tcMar>
                    <w:left w:w="0" w:type="dxa"/>
                    <w:right w:w="0" w:type="dxa"/>
                  </w:tcMar>
                  <w:vAlign w:val="center"/>
                </w:tcPr>
                <w:p w:rsidR="00A64D18" w:rsidRPr="00E07878" w:rsidRDefault="00A64D18" w:rsidP="00A64D18">
                  <w:pPr>
                    <w:pStyle w:val="aff"/>
                  </w:pPr>
                  <w:r w:rsidRPr="00E07878">
                    <w:t>立即脱去污染的衣着，用大量流动清水冲洗。就医。</w:t>
                  </w:r>
                </w:p>
              </w:tc>
            </w:tr>
            <w:tr w:rsidR="00E07878" w:rsidRPr="00E07878" w:rsidTr="009614FC">
              <w:trPr>
                <w:jc w:val="center"/>
              </w:trPr>
              <w:tc>
                <w:tcPr>
                  <w:tcW w:w="397" w:type="pct"/>
                  <w:vMerge/>
                  <w:tcMar>
                    <w:left w:w="0" w:type="dxa"/>
                    <w:right w:w="0" w:type="dxa"/>
                  </w:tcMar>
                  <w:vAlign w:val="center"/>
                </w:tcPr>
                <w:p w:rsidR="00A64D18" w:rsidRPr="00E07878" w:rsidRDefault="00A64D18" w:rsidP="00A64D18">
                  <w:pPr>
                    <w:pStyle w:val="aff"/>
                  </w:pPr>
                </w:p>
              </w:tc>
              <w:tc>
                <w:tcPr>
                  <w:tcW w:w="1165" w:type="pct"/>
                  <w:tcMar>
                    <w:left w:w="0" w:type="dxa"/>
                    <w:right w:w="0" w:type="dxa"/>
                  </w:tcMar>
                  <w:vAlign w:val="center"/>
                </w:tcPr>
                <w:p w:rsidR="00A64D18" w:rsidRPr="00E07878" w:rsidRDefault="00A64D18" w:rsidP="00A64D18">
                  <w:pPr>
                    <w:pStyle w:val="aff"/>
                  </w:pPr>
                  <w:r w:rsidRPr="00E07878">
                    <w:t>吸入</w:t>
                  </w:r>
                </w:p>
              </w:tc>
              <w:tc>
                <w:tcPr>
                  <w:tcW w:w="3439" w:type="pct"/>
                  <w:gridSpan w:val="9"/>
                  <w:tcMar>
                    <w:left w:w="0" w:type="dxa"/>
                    <w:right w:w="0" w:type="dxa"/>
                  </w:tcMar>
                  <w:vAlign w:val="center"/>
                </w:tcPr>
                <w:p w:rsidR="00A64D18" w:rsidRPr="00E07878" w:rsidRDefault="00A64D18" w:rsidP="00A64D18">
                  <w:pPr>
                    <w:pStyle w:val="aff"/>
                  </w:pPr>
                  <w:r w:rsidRPr="00E07878">
                    <w:t>迅速脱离现场至空气新鲜处。保持呼吸道通畅。如呼吸困难，给输氧。如呼吸停止，立即进行人工呼吸。就医。</w:t>
                  </w:r>
                </w:p>
              </w:tc>
            </w:tr>
            <w:tr w:rsidR="00E07878" w:rsidRPr="00E07878" w:rsidTr="009614FC">
              <w:trPr>
                <w:jc w:val="center"/>
              </w:trPr>
              <w:tc>
                <w:tcPr>
                  <w:tcW w:w="397" w:type="pct"/>
                  <w:vMerge/>
                  <w:tcMar>
                    <w:left w:w="0" w:type="dxa"/>
                    <w:right w:w="0" w:type="dxa"/>
                  </w:tcMar>
                  <w:vAlign w:val="center"/>
                </w:tcPr>
                <w:p w:rsidR="00A64D18" w:rsidRPr="00E07878" w:rsidRDefault="00A64D18" w:rsidP="00A64D18">
                  <w:pPr>
                    <w:pStyle w:val="aff"/>
                  </w:pPr>
                </w:p>
              </w:tc>
              <w:tc>
                <w:tcPr>
                  <w:tcW w:w="1165" w:type="pct"/>
                  <w:tcMar>
                    <w:left w:w="0" w:type="dxa"/>
                    <w:right w:w="0" w:type="dxa"/>
                  </w:tcMar>
                  <w:vAlign w:val="center"/>
                </w:tcPr>
                <w:p w:rsidR="00A64D18" w:rsidRPr="00E07878" w:rsidRDefault="00A64D18" w:rsidP="00A64D18">
                  <w:pPr>
                    <w:pStyle w:val="aff"/>
                  </w:pPr>
                  <w:r w:rsidRPr="00E07878">
                    <w:t>食用</w:t>
                  </w:r>
                </w:p>
              </w:tc>
              <w:tc>
                <w:tcPr>
                  <w:tcW w:w="3439" w:type="pct"/>
                  <w:gridSpan w:val="9"/>
                  <w:tcMar>
                    <w:left w:w="0" w:type="dxa"/>
                    <w:right w:w="0" w:type="dxa"/>
                  </w:tcMar>
                  <w:vAlign w:val="center"/>
                </w:tcPr>
                <w:p w:rsidR="00A64D18" w:rsidRPr="00E07878" w:rsidRDefault="00A64D18" w:rsidP="00A64D18">
                  <w:pPr>
                    <w:pStyle w:val="aff"/>
                  </w:pPr>
                  <w:r w:rsidRPr="00E07878">
                    <w:t>饮适量温水，催吐。就医。</w:t>
                  </w:r>
                </w:p>
              </w:tc>
            </w:tr>
            <w:tr w:rsidR="00E07878" w:rsidRPr="00E07878" w:rsidTr="009614FC">
              <w:trPr>
                <w:jc w:val="center"/>
              </w:trPr>
              <w:tc>
                <w:tcPr>
                  <w:tcW w:w="397" w:type="pct"/>
                  <w:tcMar>
                    <w:left w:w="0" w:type="dxa"/>
                    <w:right w:w="0" w:type="dxa"/>
                  </w:tcMar>
                  <w:vAlign w:val="center"/>
                </w:tcPr>
                <w:p w:rsidR="00AC5D2F" w:rsidRPr="00E07878" w:rsidRDefault="00AC5D2F" w:rsidP="00A64D18">
                  <w:pPr>
                    <w:pStyle w:val="aff"/>
                  </w:pPr>
                  <w:r w:rsidRPr="00E07878">
                    <w:t>泄漏应急处理</w:t>
                  </w:r>
                </w:p>
              </w:tc>
              <w:tc>
                <w:tcPr>
                  <w:tcW w:w="4603" w:type="pct"/>
                  <w:gridSpan w:val="10"/>
                  <w:tcMar>
                    <w:left w:w="0" w:type="dxa"/>
                    <w:right w:w="0" w:type="dxa"/>
                  </w:tcMar>
                  <w:vAlign w:val="center"/>
                </w:tcPr>
                <w:p w:rsidR="00AC5D2F" w:rsidRPr="00E07878" w:rsidRDefault="00AC5D2F" w:rsidP="00A64D18">
                  <w:pPr>
                    <w:pStyle w:val="aff"/>
                    <w:jc w:val="left"/>
                  </w:pPr>
                  <w:r w:rsidRPr="00E07878">
                    <w:rPr>
                      <w:rFonts w:hint="eastAsia"/>
                    </w:rPr>
                    <w:t>迅速撤离泄露污染区人员至</w:t>
                  </w:r>
                  <w:r w:rsidR="00A64D18" w:rsidRPr="00E07878">
                    <w:rPr>
                      <w:rFonts w:hint="eastAsia"/>
                    </w:rPr>
                    <w:t>安全区</w:t>
                  </w:r>
                  <w:r w:rsidRPr="00E07878">
                    <w:rPr>
                      <w:rFonts w:hint="eastAsia"/>
                    </w:rPr>
                    <w:t>，并立即进行隔离，严格限制出入，切断火源。建议应急处理人员戴自给正压式呼吸器，穿防毒服。尽可能切断泄露源。</w:t>
                  </w:r>
                  <w:r w:rsidR="00A64D18" w:rsidRPr="00E07878">
                    <w:rPr>
                      <w:rFonts w:hint="eastAsia"/>
                    </w:rPr>
                    <w:t>防止流入下水道、排洪沟等限制性空间</w:t>
                  </w:r>
                  <w:r w:rsidRPr="00E07878">
                    <w:rPr>
                      <w:rFonts w:hint="eastAsia"/>
                    </w:rPr>
                    <w:t>。</w:t>
                  </w:r>
                  <w:r w:rsidR="00A64D18" w:rsidRPr="00E07878">
                    <w:rPr>
                      <w:rFonts w:hint="eastAsia"/>
                    </w:rPr>
                    <w:t>小量泄漏：用砂土或其他不燃材料吸附或吸收，减少挥发。大量泄漏：</w:t>
                  </w:r>
                  <w:r w:rsidRPr="00E07878">
                    <w:rPr>
                      <w:rFonts w:hint="eastAsia"/>
                    </w:rPr>
                    <w:t>构筑围堤或挖坑收容。</w:t>
                  </w:r>
                  <w:r w:rsidR="00A64D18" w:rsidRPr="00E07878">
                    <w:rPr>
                      <w:rFonts w:hint="eastAsia"/>
                    </w:rPr>
                    <w:t>用泵转移至槽车或专用收集器内，回收或运至废物处理场所处置。</w:t>
                  </w:r>
                </w:p>
              </w:tc>
            </w:tr>
            <w:tr w:rsidR="00E07878" w:rsidRPr="00E07878" w:rsidTr="009614FC">
              <w:trPr>
                <w:jc w:val="center"/>
              </w:trPr>
              <w:tc>
                <w:tcPr>
                  <w:tcW w:w="397" w:type="pct"/>
                  <w:tcMar>
                    <w:left w:w="0" w:type="dxa"/>
                    <w:right w:w="0" w:type="dxa"/>
                  </w:tcMar>
                  <w:vAlign w:val="center"/>
                </w:tcPr>
                <w:p w:rsidR="00AC5D2F" w:rsidRPr="00E07878" w:rsidRDefault="00A64D18" w:rsidP="00A64D18">
                  <w:pPr>
                    <w:pStyle w:val="aff"/>
                  </w:pPr>
                  <w:r w:rsidRPr="00E07878">
                    <w:t>储存要求</w:t>
                  </w:r>
                </w:p>
              </w:tc>
              <w:tc>
                <w:tcPr>
                  <w:tcW w:w="4603" w:type="pct"/>
                  <w:gridSpan w:val="10"/>
                  <w:tcMar>
                    <w:left w:w="0" w:type="dxa"/>
                    <w:right w:w="0" w:type="dxa"/>
                  </w:tcMar>
                  <w:vAlign w:val="center"/>
                </w:tcPr>
                <w:p w:rsidR="00AC5D2F" w:rsidRPr="00E07878" w:rsidRDefault="00A64D18" w:rsidP="00A64D18">
                  <w:pPr>
                    <w:pStyle w:val="aff"/>
                    <w:jc w:val="left"/>
                  </w:pPr>
                  <w:r w:rsidRPr="00E07878">
                    <w:t>储存于阴凉、通风的库房。远离火种、热源。应于氧化剂分开存放，切忌混储。配备相应品种和数量的消防器材。</w:t>
                  </w:r>
                  <w:proofErr w:type="gramStart"/>
                  <w:r w:rsidRPr="00E07878">
                    <w:t>储区应</w:t>
                  </w:r>
                  <w:proofErr w:type="gramEnd"/>
                  <w:r w:rsidRPr="00E07878">
                    <w:t>备有泄漏应急处理设备和合适的收容材料。</w:t>
                  </w:r>
                </w:p>
              </w:tc>
            </w:tr>
            <w:tr w:rsidR="00E07878" w:rsidRPr="00E07878" w:rsidTr="009614FC">
              <w:trPr>
                <w:jc w:val="center"/>
              </w:trPr>
              <w:tc>
                <w:tcPr>
                  <w:tcW w:w="397" w:type="pct"/>
                  <w:tcMar>
                    <w:left w:w="0" w:type="dxa"/>
                    <w:right w:w="0" w:type="dxa"/>
                  </w:tcMar>
                  <w:vAlign w:val="center"/>
                </w:tcPr>
                <w:p w:rsidR="00AC5D2F" w:rsidRPr="00E07878" w:rsidRDefault="00A64D18" w:rsidP="00A64D18">
                  <w:pPr>
                    <w:pStyle w:val="aff"/>
                  </w:pPr>
                  <w:r w:rsidRPr="00E07878">
                    <w:t>运输要求</w:t>
                  </w:r>
                </w:p>
              </w:tc>
              <w:tc>
                <w:tcPr>
                  <w:tcW w:w="4603" w:type="pct"/>
                  <w:gridSpan w:val="10"/>
                  <w:tcMar>
                    <w:left w:w="0" w:type="dxa"/>
                    <w:right w:w="0" w:type="dxa"/>
                  </w:tcMar>
                  <w:vAlign w:val="center"/>
                </w:tcPr>
                <w:p w:rsidR="00AC5D2F" w:rsidRPr="00E07878" w:rsidRDefault="00A64D18" w:rsidP="00A64D18">
                  <w:pPr>
                    <w:pStyle w:val="aff"/>
                    <w:jc w:val="left"/>
                  </w:pPr>
                  <w:r w:rsidRPr="00E07878">
                    <w:rPr>
                      <w:rFonts w:hint="eastAsia"/>
                    </w:rPr>
                    <w:t>用油罐、油罐车、油船、铁桶、塑料桶等盛装，盛装时切不可装满，要留出必要的安全空间。运输前应检查包装容器是否完整、密封，运输过程中要确保容器</w:t>
                  </w:r>
                  <w:proofErr w:type="gramStart"/>
                  <w:r w:rsidRPr="00E07878">
                    <w:rPr>
                      <w:rFonts w:hint="eastAsia"/>
                    </w:rPr>
                    <w:t>不</w:t>
                  </w:r>
                  <w:proofErr w:type="gramEnd"/>
                  <w:r w:rsidRPr="00E07878">
                    <w:rPr>
                      <w:rFonts w:hint="eastAsia"/>
                    </w:rPr>
                    <w:t>泄漏。运输车船必须彻底清洗、消毒，否则不得装运其它物品。</w:t>
                  </w:r>
                </w:p>
              </w:tc>
            </w:tr>
          </w:tbl>
          <w:p w:rsidR="00D5348B" w:rsidRPr="00E07878" w:rsidRDefault="00D5348B" w:rsidP="00D5348B">
            <w:pPr>
              <w:widowControl/>
              <w:snapToGrid w:val="0"/>
              <w:spacing w:beforeLines="50" w:before="156" w:line="360" w:lineRule="auto"/>
              <w:ind w:firstLineChars="200" w:firstLine="480"/>
              <w:rPr>
                <w:rFonts w:ascii="Times New Roman" w:hAnsi="Times New Roman"/>
                <w:sz w:val="24"/>
                <w:szCs w:val="24"/>
              </w:rPr>
            </w:pPr>
            <w:r w:rsidRPr="00E07878">
              <w:rPr>
                <w:rFonts w:ascii="Times New Roman" w:hAnsi="Times New Roman" w:hint="eastAsia"/>
                <w:sz w:val="24"/>
                <w:szCs w:val="24"/>
              </w:rPr>
              <w:t>（</w:t>
            </w:r>
            <w:r w:rsidRPr="00E07878">
              <w:rPr>
                <w:rFonts w:ascii="Times New Roman" w:hAnsi="Times New Roman" w:hint="eastAsia"/>
                <w:sz w:val="24"/>
                <w:szCs w:val="24"/>
              </w:rPr>
              <w:t>5</w:t>
            </w:r>
            <w:r w:rsidRPr="00E07878">
              <w:rPr>
                <w:rFonts w:ascii="Times New Roman" w:hAnsi="Times New Roman" w:hint="eastAsia"/>
                <w:sz w:val="24"/>
                <w:szCs w:val="24"/>
              </w:rPr>
              <w:t>）</w:t>
            </w:r>
            <w:r w:rsidRPr="00E07878">
              <w:rPr>
                <w:rFonts w:ascii="Times New Roman" w:hAnsi="Times New Roman"/>
                <w:sz w:val="24"/>
                <w:szCs w:val="24"/>
              </w:rPr>
              <w:t>环境</w:t>
            </w:r>
            <w:r w:rsidR="005021A3" w:rsidRPr="00E07878">
              <w:rPr>
                <w:rFonts w:ascii="Times New Roman" w:hAnsi="Times New Roman" w:hint="eastAsia"/>
                <w:sz w:val="24"/>
                <w:szCs w:val="24"/>
              </w:rPr>
              <w:t>危害后果</w:t>
            </w:r>
          </w:p>
          <w:p w:rsidR="00F264AD" w:rsidRPr="00E07878" w:rsidRDefault="00D5348B" w:rsidP="00BD1CA7">
            <w:pPr>
              <w:widowControl/>
              <w:snapToGrid w:val="0"/>
              <w:spacing w:line="360" w:lineRule="auto"/>
              <w:ind w:firstLineChars="200" w:firstLine="480"/>
              <w:rPr>
                <w:rFonts w:ascii="Times New Roman" w:hAnsi="Times New Roman"/>
                <w:sz w:val="24"/>
              </w:rPr>
            </w:pPr>
            <w:r w:rsidRPr="00E07878">
              <w:rPr>
                <w:rFonts w:ascii="Times New Roman" w:hAnsi="Times New Roman" w:hint="eastAsia"/>
                <w:sz w:val="24"/>
              </w:rPr>
              <w:t>本项目涉及的危险物质主要</w:t>
            </w:r>
            <w:r w:rsidR="00A64D18" w:rsidRPr="00E07878">
              <w:rPr>
                <w:rFonts w:ascii="Times New Roman" w:hAnsi="Times New Roman" w:hint="eastAsia"/>
                <w:sz w:val="24"/>
              </w:rPr>
              <w:t>润滑油</w:t>
            </w:r>
            <w:r w:rsidR="00F264AD" w:rsidRPr="00E07878">
              <w:rPr>
                <w:rFonts w:ascii="Times New Roman" w:hAnsi="Times New Roman" w:hint="eastAsia"/>
                <w:sz w:val="24"/>
              </w:rPr>
              <w:t>（主要成分有</w:t>
            </w:r>
            <w:r w:rsidR="00F264AD" w:rsidRPr="00E07878">
              <w:rPr>
                <w:rFonts w:ascii="Times New Roman" w:hAnsi="Times New Roman" w:hint="eastAsia"/>
                <w:sz w:val="24"/>
              </w:rPr>
              <w:t>C15~C36</w:t>
            </w:r>
            <w:r w:rsidR="00F264AD" w:rsidRPr="00E07878">
              <w:rPr>
                <w:rFonts w:ascii="Times New Roman" w:hAnsi="Times New Roman" w:hint="eastAsia"/>
                <w:sz w:val="24"/>
              </w:rPr>
              <w:t>的烷烃、多环芳烃（</w:t>
            </w:r>
            <w:r w:rsidR="00F264AD" w:rsidRPr="00E07878">
              <w:rPr>
                <w:rFonts w:ascii="Times New Roman" w:hAnsi="Times New Roman" w:hint="eastAsia"/>
                <w:sz w:val="24"/>
              </w:rPr>
              <w:t>PAHS</w:t>
            </w:r>
            <w:r w:rsidR="00F264AD" w:rsidRPr="00E07878">
              <w:rPr>
                <w:rFonts w:ascii="Times New Roman" w:hAnsi="Times New Roman" w:hint="eastAsia"/>
                <w:sz w:val="24"/>
              </w:rPr>
              <w:t>）、烯烃、苯系物、酚类等）</w:t>
            </w:r>
            <w:r w:rsidRPr="00E07878">
              <w:rPr>
                <w:rFonts w:ascii="Times New Roman" w:hAnsi="Times New Roman" w:hint="eastAsia"/>
                <w:sz w:val="24"/>
              </w:rPr>
              <w:t>，</w:t>
            </w:r>
            <w:r w:rsidR="00F264AD" w:rsidRPr="00E07878">
              <w:rPr>
                <w:rFonts w:ascii="Times New Roman" w:hAnsi="Times New Roman" w:hint="eastAsia"/>
                <w:sz w:val="24"/>
              </w:rPr>
              <w:t>如果润滑油内的有毒物质通过人体和动物的表皮渗透到血液中，并在体内积累，会导致各种细胞丧失正常功能。一旦进入外环境，对水体和土壤将造成严重污染，危害动植物的生长和人类生存环境。如果把废矿物油倒入土壤，可导致植物、微生物死亡。</w:t>
            </w:r>
          </w:p>
          <w:p w:rsidR="00D5348B" w:rsidRPr="00E07878" w:rsidRDefault="00D5348B" w:rsidP="00D5348B">
            <w:pPr>
              <w:widowControl/>
              <w:snapToGrid w:val="0"/>
              <w:spacing w:line="360" w:lineRule="auto"/>
              <w:ind w:firstLineChars="200" w:firstLine="480"/>
              <w:rPr>
                <w:rFonts w:ascii="Times New Roman" w:hAnsi="Times New Roman"/>
                <w:sz w:val="24"/>
                <w:szCs w:val="24"/>
              </w:rPr>
            </w:pPr>
            <w:r w:rsidRPr="00E07878">
              <w:rPr>
                <w:rFonts w:ascii="Times New Roman" w:hAnsi="Times New Roman" w:hint="eastAsia"/>
                <w:sz w:val="24"/>
                <w:szCs w:val="24"/>
              </w:rPr>
              <w:t>（</w:t>
            </w:r>
            <w:r w:rsidR="005021A3" w:rsidRPr="00E07878">
              <w:rPr>
                <w:rFonts w:ascii="Times New Roman" w:hAnsi="Times New Roman" w:hint="eastAsia"/>
                <w:sz w:val="24"/>
                <w:szCs w:val="24"/>
              </w:rPr>
              <w:t>6</w:t>
            </w:r>
            <w:r w:rsidRPr="00E07878">
              <w:rPr>
                <w:rFonts w:ascii="Times New Roman" w:hAnsi="Times New Roman" w:hint="eastAsia"/>
                <w:sz w:val="24"/>
                <w:szCs w:val="24"/>
              </w:rPr>
              <w:t>）</w:t>
            </w:r>
            <w:r w:rsidRPr="00E07878">
              <w:rPr>
                <w:rFonts w:ascii="Times New Roman" w:hAnsi="Times New Roman"/>
                <w:sz w:val="24"/>
                <w:szCs w:val="24"/>
              </w:rPr>
              <w:t>风险防范措施</w:t>
            </w:r>
          </w:p>
          <w:p w:rsidR="00D5348B" w:rsidRPr="00E07878" w:rsidRDefault="00D5348B" w:rsidP="00D5348B">
            <w:pPr>
              <w:snapToGrid w:val="0"/>
              <w:spacing w:line="360" w:lineRule="auto"/>
              <w:ind w:firstLineChars="200" w:firstLine="480"/>
              <w:jc w:val="left"/>
              <w:rPr>
                <w:rFonts w:ascii="Times New Roman" w:hAnsi="Times New Roman"/>
                <w:bCs/>
                <w:sz w:val="24"/>
              </w:rPr>
            </w:pPr>
            <w:r w:rsidRPr="00E07878">
              <w:rPr>
                <w:rFonts w:ascii="Times New Roman" w:hAnsi="Times New Roman" w:hint="eastAsia"/>
                <w:bCs/>
                <w:sz w:val="24"/>
              </w:rPr>
              <w:t>①</w:t>
            </w:r>
            <w:r w:rsidR="00E2315A" w:rsidRPr="00E07878">
              <w:rPr>
                <w:rFonts w:ascii="Times New Roman" w:hAnsi="Times New Roman"/>
                <w:sz w:val="24"/>
              </w:rPr>
              <w:t>实行安全工作责任制，设立安全机构，建立安全规章制度。编制各项安全规程、安全制度、环保制度。职工必须进行安全教育和培训，经考试合格后方可持证上岗。</w:t>
            </w:r>
          </w:p>
          <w:p w:rsidR="00D5348B" w:rsidRPr="00E07878" w:rsidRDefault="00D5348B" w:rsidP="00D5348B">
            <w:pPr>
              <w:snapToGrid w:val="0"/>
              <w:spacing w:line="360" w:lineRule="auto"/>
              <w:ind w:firstLineChars="200" w:firstLine="480"/>
              <w:jc w:val="left"/>
              <w:rPr>
                <w:rFonts w:ascii="Times New Roman" w:hAnsi="Times New Roman"/>
                <w:bCs/>
                <w:sz w:val="24"/>
              </w:rPr>
            </w:pPr>
            <w:r w:rsidRPr="00E07878">
              <w:rPr>
                <w:rFonts w:ascii="Times New Roman" w:hAnsi="Times New Roman" w:hint="eastAsia"/>
                <w:sz w:val="24"/>
              </w:rPr>
              <w:t>②</w:t>
            </w:r>
            <w:r w:rsidR="00E2315A" w:rsidRPr="00E07878">
              <w:rPr>
                <w:rFonts w:ascii="Times New Roman" w:hAnsi="Times New Roman"/>
                <w:kern w:val="0"/>
                <w:sz w:val="24"/>
                <w:szCs w:val="24"/>
              </w:rPr>
              <w:t>制定企业风险事故应急预案，定期演练。</w:t>
            </w:r>
          </w:p>
          <w:p w:rsidR="00D5348B" w:rsidRPr="00E07878" w:rsidRDefault="00D5348B" w:rsidP="00D5348B">
            <w:pPr>
              <w:snapToGrid w:val="0"/>
              <w:spacing w:line="360" w:lineRule="auto"/>
              <w:ind w:firstLineChars="200" w:firstLine="480"/>
              <w:rPr>
                <w:rFonts w:ascii="Times New Roman" w:hAnsi="Times New Roman"/>
                <w:sz w:val="24"/>
              </w:rPr>
            </w:pPr>
            <w:r w:rsidRPr="00E07878">
              <w:rPr>
                <w:rFonts w:ascii="Times New Roman" w:hAnsi="Times New Roman" w:hint="eastAsia"/>
                <w:sz w:val="24"/>
              </w:rPr>
              <w:t>③</w:t>
            </w:r>
            <w:r w:rsidR="00E2315A" w:rsidRPr="00E07878">
              <w:rPr>
                <w:rFonts w:ascii="Times New Roman" w:hAnsi="Times New Roman" w:hint="eastAsia"/>
                <w:sz w:val="24"/>
              </w:rPr>
              <w:t>严格遵循相关法律法规、相关标准规范要求，加强管理。</w:t>
            </w:r>
          </w:p>
          <w:p w:rsidR="00D5348B" w:rsidRPr="00E07878" w:rsidRDefault="005021A3" w:rsidP="005021A3">
            <w:pPr>
              <w:snapToGrid w:val="0"/>
              <w:spacing w:line="360" w:lineRule="auto"/>
              <w:ind w:firstLineChars="200" w:firstLine="480"/>
              <w:rPr>
                <w:rFonts w:ascii="Times New Roman" w:hAnsi="Times New Roman"/>
                <w:kern w:val="0"/>
                <w:sz w:val="24"/>
                <w:szCs w:val="24"/>
              </w:rPr>
            </w:pPr>
            <w:r w:rsidRPr="00E07878">
              <w:rPr>
                <w:rFonts w:ascii="Times New Roman" w:hAnsi="Times New Roman" w:hint="eastAsia"/>
                <w:kern w:val="0"/>
                <w:sz w:val="24"/>
                <w:szCs w:val="24"/>
              </w:rPr>
              <w:t>④</w:t>
            </w:r>
            <w:r w:rsidR="00E2315A" w:rsidRPr="00E07878">
              <w:rPr>
                <w:rFonts w:ascii="Times New Roman" w:hAnsi="Times New Roman" w:hint="eastAsia"/>
                <w:kern w:val="0"/>
                <w:sz w:val="24"/>
                <w:szCs w:val="24"/>
              </w:rPr>
              <w:t>使用符合相关规范的专用储存容器，材质应坚固结实。</w:t>
            </w:r>
          </w:p>
          <w:p w:rsidR="00E2315A" w:rsidRPr="00E07878" w:rsidRDefault="00D5348B" w:rsidP="00D5348B">
            <w:pPr>
              <w:snapToGrid w:val="0"/>
              <w:spacing w:line="360" w:lineRule="auto"/>
              <w:ind w:firstLineChars="200" w:firstLine="480"/>
              <w:jc w:val="left"/>
              <w:rPr>
                <w:rFonts w:ascii="Times New Roman" w:hAnsi="Times New Roman"/>
                <w:sz w:val="24"/>
                <w:szCs w:val="24"/>
              </w:rPr>
            </w:pPr>
            <w:r w:rsidRPr="00E07878">
              <w:rPr>
                <w:rFonts w:ascii="Times New Roman" w:hAnsi="Times New Roman" w:hint="eastAsia"/>
                <w:sz w:val="24"/>
                <w:szCs w:val="24"/>
              </w:rPr>
              <w:t>⑤</w:t>
            </w:r>
            <w:r w:rsidR="00E2315A" w:rsidRPr="00E07878">
              <w:rPr>
                <w:rFonts w:ascii="Times New Roman" w:hAnsi="Times New Roman" w:hint="eastAsia"/>
                <w:sz w:val="24"/>
                <w:szCs w:val="24"/>
              </w:rPr>
              <w:t>配备砂土等覆盖材料，当发生泄漏后，将砂土覆盖于泄漏物料上，待其干化后集中收集作为固废交由资质单位处置。</w:t>
            </w:r>
          </w:p>
          <w:p w:rsidR="00E2315A" w:rsidRPr="00E07878" w:rsidRDefault="00E2315A" w:rsidP="00E2315A">
            <w:pPr>
              <w:snapToGrid w:val="0"/>
              <w:spacing w:line="360" w:lineRule="auto"/>
              <w:ind w:firstLineChars="200" w:firstLine="480"/>
              <w:jc w:val="left"/>
              <w:rPr>
                <w:rFonts w:ascii="Times New Roman" w:hAnsi="Times New Roman"/>
                <w:sz w:val="24"/>
                <w:szCs w:val="24"/>
              </w:rPr>
            </w:pPr>
            <w:r w:rsidRPr="00E07878">
              <w:rPr>
                <w:rFonts w:ascii="Times New Roman" w:hAnsi="Times New Roman" w:hint="eastAsia"/>
                <w:sz w:val="24"/>
                <w:szCs w:val="24"/>
              </w:rPr>
              <w:t>⑥重点防渗区内防渗层采用至少</w:t>
            </w:r>
            <w:r w:rsidRPr="00E07878">
              <w:rPr>
                <w:rFonts w:ascii="Times New Roman" w:hAnsi="Times New Roman" w:hint="eastAsia"/>
                <w:sz w:val="24"/>
                <w:szCs w:val="24"/>
              </w:rPr>
              <w:t>1</w:t>
            </w:r>
            <w:r w:rsidRPr="00E07878">
              <w:rPr>
                <w:rFonts w:ascii="Times New Roman" w:hAnsi="Times New Roman" w:hint="eastAsia"/>
                <w:sz w:val="24"/>
                <w:szCs w:val="24"/>
              </w:rPr>
              <w:t>米厚粘土层</w:t>
            </w:r>
            <w:r w:rsidRPr="00E07878">
              <w:rPr>
                <w:rFonts w:ascii="Times New Roman" w:hAnsi="Times New Roman" w:hint="eastAsia"/>
                <w:sz w:val="24"/>
                <w:szCs w:val="24"/>
              </w:rPr>
              <w:t>(</w:t>
            </w:r>
            <w:r w:rsidRPr="00E07878">
              <w:rPr>
                <w:rFonts w:ascii="Times New Roman" w:hAnsi="Times New Roman" w:hint="eastAsia"/>
                <w:sz w:val="24"/>
                <w:szCs w:val="24"/>
              </w:rPr>
              <w:t>渗透系数≤</w:t>
            </w:r>
            <w:r w:rsidRPr="00E07878">
              <w:rPr>
                <w:rFonts w:ascii="Times New Roman" w:hAnsi="Times New Roman" w:hint="eastAsia"/>
                <w:sz w:val="24"/>
                <w:szCs w:val="24"/>
              </w:rPr>
              <w:t>10</w:t>
            </w:r>
            <w:r w:rsidRPr="00E07878">
              <w:rPr>
                <w:rFonts w:ascii="Times New Roman" w:hAnsi="Times New Roman" w:hint="eastAsia"/>
                <w:sz w:val="24"/>
                <w:szCs w:val="24"/>
                <w:vertAlign w:val="superscript"/>
              </w:rPr>
              <w:t>-7</w:t>
            </w:r>
            <w:r w:rsidRPr="00E07878">
              <w:rPr>
                <w:rFonts w:ascii="Times New Roman" w:hAnsi="Times New Roman" w:hint="eastAsia"/>
                <w:sz w:val="24"/>
                <w:szCs w:val="24"/>
              </w:rPr>
              <w:t>cm/s)</w:t>
            </w:r>
            <w:r w:rsidRPr="00E07878">
              <w:rPr>
                <w:rFonts w:ascii="Times New Roman" w:hAnsi="Times New Roman" w:hint="eastAsia"/>
                <w:sz w:val="24"/>
                <w:szCs w:val="24"/>
              </w:rPr>
              <w:t>，或</w:t>
            </w:r>
            <w:r w:rsidRPr="00E07878">
              <w:rPr>
                <w:rFonts w:ascii="Times New Roman" w:hAnsi="Times New Roman" w:hint="eastAsia"/>
                <w:sz w:val="24"/>
                <w:szCs w:val="24"/>
              </w:rPr>
              <w:t>2mm</w:t>
            </w:r>
            <w:r w:rsidRPr="00E07878">
              <w:rPr>
                <w:rFonts w:ascii="Times New Roman" w:hAnsi="Times New Roman" w:hint="eastAsia"/>
                <w:sz w:val="24"/>
                <w:szCs w:val="24"/>
              </w:rPr>
              <w:t>厚高密度聚乙烯，或至少</w:t>
            </w:r>
            <w:r w:rsidRPr="00E07878">
              <w:rPr>
                <w:rFonts w:ascii="Times New Roman" w:hAnsi="Times New Roman" w:hint="eastAsia"/>
                <w:sz w:val="24"/>
                <w:szCs w:val="24"/>
              </w:rPr>
              <w:t>2mm</w:t>
            </w:r>
            <w:r w:rsidRPr="00E07878">
              <w:rPr>
                <w:rFonts w:ascii="Times New Roman" w:hAnsi="Times New Roman" w:hint="eastAsia"/>
                <w:sz w:val="24"/>
                <w:szCs w:val="24"/>
              </w:rPr>
              <w:t>厚的其它人工材料，渗透系数≤</w:t>
            </w:r>
            <w:r w:rsidRPr="00E07878">
              <w:rPr>
                <w:rFonts w:ascii="Times New Roman" w:hAnsi="Times New Roman" w:hint="eastAsia"/>
                <w:sz w:val="24"/>
                <w:szCs w:val="24"/>
              </w:rPr>
              <w:t>10</w:t>
            </w:r>
            <w:r w:rsidRPr="00E07878">
              <w:rPr>
                <w:rFonts w:ascii="Times New Roman" w:hAnsi="Times New Roman" w:hint="eastAsia"/>
                <w:sz w:val="24"/>
                <w:szCs w:val="24"/>
                <w:vertAlign w:val="superscript"/>
              </w:rPr>
              <w:t>-10</w:t>
            </w:r>
            <w:r w:rsidRPr="00E07878">
              <w:rPr>
                <w:rFonts w:ascii="Times New Roman" w:hAnsi="Times New Roman" w:hint="eastAsia"/>
                <w:sz w:val="24"/>
                <w:szCs w:val="24"/>
              </w:rPr>
              <w:t>cm/s</w:t>
            </w:r>
            <w:r w:rsidRPr="00E07878">
              <w:rPr>
                <w:rFonts w:ascii="Times New Roman" w:hAnsi="Times New Roman" w:hint="eastAsia"/>
                <w:sz w:val="24"/>
                <w:szCs w:val="24"/>
              </w:rPr>
              <w:t>。</w:t>
            </w:r>
            <w:r w:rsidRPr="00E07878">
              <w:rPr>
                <w:rFonts w:ascii="Times New Roman" w:hAnsi="Times New Roman" w:hint="eastAsia"/>
                <w:sz w:val="24"/>
                <w:szCs w:val="24"/>
              </w:rPr>
              <w:lastRenderedPageBreak/>
              <w:t>采用环氧砂浆地面，具耐酸性，设地沟</w:t>
            </w:r>
            <w:r w:rsidR="00F83A60" w:rsidRPr="00E07878">
              <w:rPr>
                <w:rFonts w:ascii="Times New Roman" w:hAnsi="Times New Roman" w:hint="eastAsia"/>
                <w:sz w:val="24"/>
                <w:szCs w:val="24"/>
              </w:rPr>
              <w:t>或围堰</w:t>
            </w:r>
            <w:r w:rsidRPr="00E07878">
              <w:rPr>
                <w:rFonts w:ascii="Times New Roman" w:hAnsi="Times New Roman" w:hint="eastAsia"/>
                <w:sz w:val="24"/>
                <w:szCs w:val="24"/>
              </w:rPr>
              <w:t>可截留和收集废液。</w:t>
            </w:r>
          </w:p>
          <w:p w:rsidR="00D5348B" w:rsidRPr="00E07878" w:rsidRDefault="00D5348B" w:rsidP="00D5348B">
            <w:pPr>
              <w:snapToGrid w:val="0"/>
              <w:spacing w:line="360" w:lineRule="auto"/>
              <w:ind w:firstLineChars="200" w:firstLine="480"/>
              <w:jc w:val="left"/>
              <w:rPr>
                <w:rFonts w:ascii="Times New Roman" w:hAnsi="Times New Roman"/>
                <w:sz w:val="24"/>
              </w:rPr>
            </w:pPr>
            <w:r w:rsidRPr="00E07878">
              <w:rPr>
                <w:rFonts w:ascii="Times New Roman" w:hAnsi="Times New Roman"/>
                <w:sz w:val="24"/>
              </w:rPr>
              <w:t>（</w:t>
            </w:r>
            <w:r w:rsidR="00E2315A" w:rsidRPr="00E07878">
              <w:rPr>
                <w:rFonts w:ascii="Times New Roman" w:hAnsi="Times New Roman" w:hint="eastAsia"/>
                <w:sz w:val="24"/>
              </w:rPr>
              <w:t>7</w:t>
            </w:r>
            <w:r w:rsidRPr="00E07878">
              <w:rPr>
                <w:rFonts w:ascii="Times New Roman" w:hAnsi="Times New Roman"/>
                <w:sz w:val="24"/>
              </w:rPr>
              <w:t>）风险评价结论</w:t>
            </w:r>
          </w:p>
          <w:p w:rsidR="00D5348B" w:rsidRPr="00E07878" w:rsidRDefault="00D5348B" w:rsidP="00D5348B">
            <w:pPr>
              <w:snapToGrid w:val="0"/>
              <w:spacing w:line="360" w:lineRule="auto"/>
              <w:ind w:firstLineChars="200" w:firstLine="480"/>
              <w:jc w:val="left"/>
              <w:rPr>
                <w:rFonts w:ascii="Times New Roman" w:hAnsi="Times New Roman"/>
                <w:bCs/>
                <w:sz w:val="24"/>
              </w:rPr>
            </w:pPr>
            <w:r w:rsidRPr="00E07878">
              <w:rPr>
                <w:rFonts w:ascii="Times New Roman" w:hAnsi="Times New Roman"/>
                <w:bCs/>
                <w:sz w:val="24"/>
              </w:rPr>
              <w:t>本项目不存在重大危险源，当发生风险事故时，影响范围也很小，基本在厂区内部，项目的风险总体水平可以接受。</w:t>
            </w:r>
          </w:p>
          <w:p w:rsidR="00D5348B" w:rsidRPr="00E07878" w:rsidRDefault="00D5348B" w:rsidP="00D5348B">
            <w:pPr>
              <w:snapToGrid w:val="0"/>
              <w:spacing w:line="360" w:lineRule="auto"/>
              <w:ind w:firstLineChars="200" w:firstLine="480"/>
              <w:jc w:val="left"/>
              <w:rPr>
                <w:rFonts w:ascii="Times New Roman" w:hAnsi="Times New Roman"/>
                <w:bCs/>
                <w:sz w:val="24"/>
              </w:rPr>
            </w:pPr>
            <w:r w:rsidRPr="00E07878">
              <w:rPr>
                <w:rFonts w:ascii="Times New Roman" w:hAnsi="Times New Roman"/>
                <w:bCs/>
                <w:sz w:val="24"/>
              </w:rPr>
              <w:t>建设单位应对可能发生的风险高度重视，采取切实可行环境风险预防措施，防止将风险事件转变成污染事件，避免造成重大环境污染事件。</w:t>
            </w:r>
          </w:p>
          <w:p w:rsidR="00C4687C" w:rsidRPr="00E07878" w:rsidRDefault="008A1D0D" w:rsidP="00F21E23">
            <w:pPr>
              <w:widowControl/>
              <w:spacing w:line="360" w:lineRule="auto"/>
              <w:ind w:firstLineChars="200" w:firstLine="482"/>
              <w:jc w:val="left"/>
              <w:rPr>
                <w:rFonts w:ascii="Times New Roman" w:hAnsi="Times New Roman"/>
                <w:b/>
                <w:bCs/>
                <w:sz w:val="24"/>
                <w:szCs w:val="24"/>
              </w:rPr>
            </w:pPr>
            <w:r w:rsidRPr="00E07878">
              <w:rPr>
                <w:rFonts w:ascii="Times New Roman" w:hAnsi="Times New Roman"/>
                <w:b/>
                <w:bCs/>
                <w:sz w:val="24"/>
                <w:szCs w:val="24"/>
              </w:rPr>
              <w:t>7</w:t>
            </w:r>
            <w:r w:rsidR="00A91830" w:rsidRPr="00E07878">
              <w:rPr>
                <w:rFonts w:ascii="Times New Roman" w:hAnsi="Times New Roman"/>
                <w:b/>
                <w:bCs/>
                <w:sz w:val="24"/>
                <w:szCs w:val="24"/>
              </w:rPr>
              <w:t>、</w:t>
            </w:r>
            <w:r w:rsidR="00C4687C" w:rsidRPr="00E07878">
              <w:rPr>
                <w:rFonts w:ascii="Times New Roman" w:hAnsi="Times New Roman"/>
                <w:b/>
                <w:bCs/>
                <w:sz w:val="24"/>
                <w:szCs w:val="24"/>
              </w:rPr>
              <w:t>环境管理</w:t>
            </w:r>
            <w:r w:rsidR="00F21E23" w:rsidRPr="00E07878">
              <w:rPr>
                <w:rFonts w:ascii="Times New Roman" w:hAnsi="Times New Roman"/>
                <w:b/>
                <w:bCs/>
                <w:sz w:val="24"/>
                <w:szCs w:val="24"/>
              </w:rPr>
              <w:t>及监测计划</w:t>
            </w:r>
          </w:p>
          <w:p w:rsidR="00605E15" w:rsidRPr="00E07878" w:rsidRDefault="00C4687C" w:rsidP="00F21E23">
            <w:pPr>
              <w:widowControl/>
              <w:spacing w:line="360" w:lineRule="auto"/>
              <w:ind w:firstLineChars="200" w:firstLine="480"/>
              <w:jc w:val="left"/>
              <w:rPr>
                <w:rFonts w:ascii="Times New Roman" w:hAnsi="Times New Roman"/>
                <w:sz w:val="24"/>
                <w:szCs w:val="24"/>
              </w:rPr>
            </w:pPr>
            <w:r w:rsidRPr="00E07878">
              <w:rPr>
                <w:rFonts w:ascii="Times New Roman" w:hAnsi="Times New Roman"/>
                <w:sz w:val="24"/>
                <w:szCs w:val="24"/>
              </w:rPr>
              <w:t>（</w:t>
            </w:r>
            <w:r w:rsidRPr="00E07878">
              <w:rPr>
                <w:rFonts w:ascii="Times New Roman" w:hAnsi="Times New Roman"/>
                <w:sz w:val="24"/>
                <w:szCs w:val="24"/>
              </w:rPr>
              <w:t>1</w:t>
            </w:r>
            <w:r w:rsidRPr="00E07878">
              <w:rPr>
                <w:rFonts w:ascii="Times New Roman" w:hAnsi="Times New Roman"/>
                <w:sz w:val="24"/>
                <w:szCs w:val="24"/>
              </w:rPr>
              <w:t>）</w:t>
            </w:r>
            <w:r w:rsidR="00605E15" w:rsidRPr="00E07878">
              <w:rPr>
                <w:rFonts w:ascii="Times New Roman" w:hAnsi="Times New Roman"/>
                <w:sz w:val="24"/>
                <w:szCs w:val="24"/>
              </w:rPr>
              <w:t>环境管理</w:t>
            </w:r>
          </w:p>
          <w:p w:rsidR="00C4687C" w:rsidRPr="00E07878" w:rsidRDefault="00605E15" w:rsidP="00F21E23">
            <w:pPr>
              <w:widowControl/>
              <w:spacing w:line="360" w:lineRule="auto"/>
              <w:ind w:firstLineChars="200" w:firstLine="480"/>
              <w:jc w:val="left"/>
              <w:rPr>
                <w:rFonts w:ascii="Times New Roman" w:hAnsi="Times New Roman"/>
                <w:sz w:val="24"/>
                <w:szCs w:val="24"/>
              </w:rPr>
            </w:pPr>
            <w:r w:rsidRPr="00E07878">
              <w:rPr>
                <w:rFonts w:ascii="宋体" w:hAnsi="宋体" w:cs="宋体" w:hint="eastAsia"/>
                <w:sz w:val="24"/>
                <w:szCs w:val="24"/>
              </w:rPr>
              <w:t>①</w:t>
            </w:r>
            <w:r w:rsidR="00C4687C" w:rsidRPr="00E07878">
              <w:rPr>
                <w:rFonts w:ascii="Times New Roman" w:hAnsi="Times New Roman"/>
                <w:sz w:val="24"/>
                <w:szCs w:val="24"/>
              </w:rPr>
              <w:t>环境管理机构设置</w:t>
            </w:r>
          </w:p>
          <w:p w:rsidR="00C4687C" w:rsidRPr="00E07878" w:rsidRDefault="00C4687C" w:rsidP="00F21E23">
            <w:pPr>
              <w:widowControl/>
              <w:spacing w:line="360" w:lineRule="auto"/>
              <w:ind w:firstLineChars="200" w:firstLine="480"/>
              <w:jc w:val="left"/>
              <w:rPr>
                <w:rFonts w:ascii="Times New Roman" w:hAnsi="Times New Roman"/>
                <w:sz w:val="24"/>
                <w:szCs w:val="24"/>
              </w:rPr>
            </w:pPr>
            <w:r w:rsidRPr="00E07878">
              <w:rPr>
                <w:rFonts w:ascii="Times New Roman" w:hAnsi="Times New Roman"/>
                <w:sz w:val="24"/>
                <w:szCs w:val="24"/>
              </w:rPr>
              <w:t>建设单位</w:t>
            </w:r>
            <w:r w:rsidR="00AE760E" w:rsidRPr="00E07878">
              <w:rPr>
                <w:rFonts w:ascii="Times New Roman" w:hAnsi="Times New Roman"/>
                <w:sz w:val="24"/>
                <w:szCs w:val="24"/>
              </w:rPr>
              <w:t>已</w:t>
            </w:r>
            <w:r w:rsidRPr="00E07878">
              <w:rPr>
                <w:rFonts w:ascii="Times New Roman" w:hAnsi="Times New Roman"/>
                <w:sz w:val="24"/>
                <w:szCs w:val="24"/>
              </w:rPr>
              <w:t>成立专门的环保管理机构，建设单位法人作为环保第一责任人负责环保工作，</w:t>
            </w:r>
            <w:r w:rsidR="00AE760E" w:rsidRPr="00E07878">
              <w:rPr>
                <w:rFonts w:ascii="Times New Roman" w:hAnsi="Times New Roman"/>
                <w:sz w:val="24"/>
                <w:szCs w:val="24"/>
              </w:rPr>
              <w:t>设置了</w:t>
            </w:r>
            <w:r w:rsidRPr="00E07878">
              <w:rPr>
                <w:rFonts w:ascii="Times New Roman" w:hAnsi="Times New Roman"/>
                <w:sz w:val="24"/>
                <w:szCs w:val="24"/>
              </w:rPr>
              <w:t>专职环境保护管理人员。</w:t>
            </w:r>
          </w:p>
          <w:p w:rsidR="00C4687C" w:rsidRPr="00E07878" w:rsidRDefault="00605E15" w:rsidP="00F21E23">
            <w:pPr>
              <w:widowControl/>
              <w:spacing w:line="360" w:lineRule="auto"/>
              <w:ind w:firstLineChars="200" w:firstLine="480"/>
              <w:jc w:val="left"/>
              <w:rPr>
                <w:rFonts w:ascii="Times New Roman" w:hAnsi="Times New Roman"/>
                <w:sz w:val="24"/>
                <w:szCs w:val="24"/>
              </w:rPr>
            </w:pPr>
            <w:r w:rsidRPr="00E07878">
              <w:rPr>
                <w:rFonts w:ascii="宋体" w:hAnsi="宋体" w:cs="宋体" w:hint="eastAsia"/>
                <w:sz w:val="24"/>
                <w:szCs w:val="24"/>
              </w:rPr>
              <w:t>②</w:t>
            </w:r>
            <w:r w:rsidR="00C4687C" w:rsidRPr="00E07878">
              <w:rPr>
                <w:rFonts w:ascii="Times New Roman" w:hAnsi="Times New Roman"/>
                <w:sz w:val="24"/>
                <w:szCs w:val="24"/>
              </w:rPr>
              <w:t>环境管理机构职责</w:t>
            </w:r>
          </w:p>
          <w:p w:rsidR="00C4687C" w:rsidRPr="00E07878" w:rsidRDefault="00605E15" w:rsidP="00F21E23">
            <w:pPr>
              <w:widowControl/>
              <w:spacing w:line="360" w:lineRule="auto"/>
              <w:ind w:firstLineChars="200" w:firstLine="480"/>
              <w:jc w:val="left"/>
              <w:rPr>
                <w:rFonts w:ascii="Times New Roman" w:hAnsi="Times New Roman"/>
                <w:sz w:val="24"/>
                <w:szCs w:val="24"/>
              </w:rPr>
            </w:pPr>
            <w:r w:rsidRPr="00E07878">
              <w:rPr>
                <w:rFonts w:ascii="Times New Roman" w:hAnsi="Times New Roman"/>
                <w:sz w:val="24"/>
                <w:szCs w:val="24"/>
              </w:rPr>
              <w:t>a</w:t>
            </w:r>
            <w:r w:rsidRPr="00E07878">
              <w:rPr>
                <w:rFonts w:ascii="Times New Roman" w:hAnsi="Times New Roman"/>
                <w:sz w:val="24"/>
                <w:szCs w:val="24"/>
              </w:rPr>
              <w:t>、</w:t>
            </w:r>
            <w:r w:rsidR="00C4687C" w:rsidRPr="00E07878">
              <w:rPr>
                <w:rFonts w:ascii="Times New Roman" w:hAnsi="Times New Roman"/>
                <w:sz w:val="24"/>
                <w:szCs w:val="24"/>
              </w:rPr>
              <w:t>贯彻执行国家和地方有关环境保护政策、法规、标准等，正确处理生产施工与环境保护的统一关系；</w:t>
            </w:r>
          </w:p>
          <w:p w:rsidR="00C4687C" w:rsidRPr="00E07878" w:rsidRDefault="00605E15" w:rsidP="00F21E23">
            <w:pPr>
              <w:widowControl/>
              <w:spacing w:line="360" w:lineRule="auto"/>
              <w:ind w:firstLineChars="200" w:firstLine="480"/>
              <w:jc w:val="left"/>
              <w:rPr>
                <w:rFonts w:ascii="Times New Roman" w:hAnsi="Times New Roman"/>
                <w:sz w:val="24"/>
                <w:szCs w:val="24"/>
              </w:rPr>
            </w:pPr>
            <w:r w:rsidRPr="00E07878">
              <w:rPr>
                <w:rFonts w:ascii="Times New Roman" w:hAnsi="Times New Roman"/>
                <w:sz w:val="24"/>
                <w:szCs w:val="24"/>
              </w:rPr>
              <w:t>b</w:t>
            </w:r>
            <w:r w:rsidRPr="00E07878">
              <w:rPr>
                <w:rFonts w:ascii="Times New Roman" w:hAnsi="Times New Roman"/>
                <w:sz w:val="24"/>
                <w:szCs w:val="24"/>
              </w:rPr>
              <w:t>、</w:t>
            </w:r>
            <w:r w:rsidR="00C4687C" w:rsidRPr="00E07878">
              <w:rPr>
                <w:rFonts w:ascii="Times New Roman" w:hAnsi="Times New Roman"/>
                <w:sz w:val="24"/>
                <w:szCs w:val="24"/>
              </w:rPr>
              <w:t>组织制定、实施建设单位环境保护管理规章制度，参与重大决策，并对决策中涉及环境保护方面的利与弊有明确意见；</w:t>
            </w:r>
          </w:p>
          <w:p w:rsidR="00C4687C" w:rsidRPr="00E07878" w:rsidRDefault="00605E15" w:rsidP="00F21E23">
            <w:pPr>
              <w:widowControl/>
              <w:spacing w:line="360" w:lineRule="auto"/>
              <w:ind w:firstLineChars="200" w:firstLine="480"/>
              <w:jc w:val="left"/>
              <w:rPr>
                <w:rFonts w:ascii="Times New Roman" w:hAnsi="Times New Roman"/>
                <w:sz w:val="24"/>
                <w:szCs w:val="24"/>
              </w:rPr>
            </w:pPr>
            <w:r w:rsidRPr="00E07878">
              <w:rPr>
                <w:rFonts w:ascii="Times New Roman" w:hAnsi="Times New Roman"/>
                <w:sz w:val="24"/>
                <w:szCs w:val="24"/>
              </w:rPr>
              <w:t>c</w:t>
            </w:r>
            <w:r w:rsidRPr="00E07878">
              <w:rPr>
                <w:rFonts w:ascii="Times New Roman" w:hAnsi="Times New Roman"/>
                <w:sz w:val="24"/>
                <w:szCs w:val="24"/>
              </w:rPr>
              <w:t>、</w:t>
            </w:r>
            <w:r w:rsidR="00C4687C" w:rsidRPr="00E07878">
              <w:rPr>
                <w:rFonts w:ascii="Times New Roman" w:hAnsi="Times New Roman"/>
                <w:sz w:val="24"/>
                <w:szCs w:val="24"/>
              </w:rPr>
              <w:t>领导和组织对运营期污染物排放监测工作，掌握和控制污染防治措施的贯彻落实；</w:t>
            </w:r>
          </w:p>
          <w:p w:rsidR="00C4687C" w:rsidRPr="00E07878" w:rsidRDefault="00605E15" w:rsidP="00F21E23">
            <w:pPr>
              <w:widowControl/>
              <w:spacing w:line="360" w:lineRule="auto"/>
              <w:ind w:firstLineChars="200" w:firstLine="480"/>
              <w:jc w:val="left"/>
              <w:rPr>
                <w:rFonts w:ascii="Times New Roman" w:hAnsi="Times New Roman"/>
                <w:sz w:val="24"/>
                <w:szCs w:val="24"/>
              </w:rPr>
            </w:pPr>
            <w:r w:rsidRPr="00E07878">
              <w:rPr>
                <w:rFonts w:ascii="Times New Roman" w:hAnsi="Times New Roman"/>
                <w:sz w:val="24"/>
                <w:szCs w:val="24"/>
              </w:rPr>
              <w:t>d</w:t>
            </w:r>
            <w:r w:rsidRPr="00E07878">
              <w:rPr>
                <w:rFonts w:ascii="Times New Roman" w:hAnsi="Times New Roman"/>
                <w:sz w:val="24"/>
                <w:szCs w:val="24"/>
              </w:rPr>
              <w:t>、</w:t>
            </w:r>
            <w:r w:rsidR="00C4687C" w:rsidRPr="00E07878">
              <w:rPr>
                <w:rFonts w:ascii="Times New Roman" w:hAnsi="Times New Roman"/>
                <w:sz w:val="24"/>
                <w:szCs w:val="24"/>
              </w:rPr>
              <w:t>检查</w:t>
            </w:r>
            <w:r w:rsidR="00A73ABB" w:rsidRPr="00E07878">
              <w:rPr>
                <w:rFonts w:ascii="Times New Roman" w:hAnsi="Times New Roman"/>
                <w:sz w:val="24"/>
                <w:szCs w:val="24"/>
              </w:rPr>
              <w:t>废气、</w:t>
            </w:r>
            <w:r w:rsidR="00C4687C" w:rsidRPr="00E07878">
              <w:rPr>
                <w:rFonts w:ascii="Times New Roman" w:hAnsi="Times New Roman"/>
                <w:sz w:val="24"/>
                <w:szCs w:val="24"/>
              </w:rPr>
              <w:t>废水、噪声、</w:t>
            </w:r>
            <w:proofErr w:type="gramStart"/>
            <w:r w:rsidR="00C4687C" w:rsidRPr="00E07878">
              <w:rPr>
                <w:rFonts w:ascii="Times New Roman" w:hAnsi="Times New Roman"/>
                <w:sz w:val="24"/>
                <w:szCs w:val="24"/>
              </w:rPr>
              <w:t>固废等主要</w:t>
            </w:r>
            <w:proofErr w:type="gramEnd"/>
            <w:r w:rsidR="00C4687C" w:rsidRPr="00E07878">
              <w:rPr>
                <w:rFonts w:ascii="Times New Roman" w:hAnsi="Times New Roman"/>
                <w:sz w:val="24"/>
                <w:szCs w:val="24"/>
              </w:rPr>
              <w:t>污染物控制措施的落实和达标排放。</w:t>
            </w:r>
          </w:p>
          <w:p w:rsidR="00C4687C" w:rsidRPr="00E07878" w:rsidRDefault="00BD25EB" w:rsidP="00092C48">
            <w:pPr>
              <w:pStyle w:val="Default1"/>
              <w:adjustRightInd/>
              <w:spacing w:line="360" w:lineRule="auto"/>
              <w:ind w:firstLineChars="200" w:firstLine="480"/>
              <w:rPr>
                <w:rFonts w:ascii="Times New Roman" w:cs="Times New Roman"/>
                <w:color w:val="auto"/>
              </w:rPr>
            </w:pPr>
            <w:r w:rsidRPr="00E07878">
              <w:rPr>
                <w:rFonts w:hAnsi="宋体" w:hint="eastAsia"/>
                <w:color w:val="auto"/>
              </w:rPr>
              <w:t>③</w:t>
            </w:r>
            <w:r w:rsidR="00605E15" w:rsidRPr="00E07878">
              <w:rPr>
                <w:rFonts w:ascii="Times New Roman" w:cs="Times New Roman"/>
                <w:color w:val="auto"/>
              </w:rPr>
              <w:t>环境管理计划</w:t>
            </w:r>
          </w:p>
          <w:p w:rsidR="00605E15" w:rsidRPr="00E07878" w:rsidRDefault="00605E15" w:rsidP="00605E15">
            <w:pPr>
              <w:spacing w:line="360" w:lineRule="auto"/>
              <w:ind w:firstLineChars="200" w:firstLine="480"/>
              <w:rPr>
                <w:rFonts w:ascii="Times New Roman" w:hAnsi="Times New Roman"/>
                <w:sz w:val="24"/>
              </w:rPr>
            </w:pPr>
            <w:r w:rsidRPr="00E07878">
              <w:rPr>
                <w:rFonts w:ascii="Times New Roman" w:hAnsi="Times New Roman"/>
                <w:sz w:val="24"/>
              </w:rPr>
              <w:t>针对企业实际情况，制定环境管理工作计划，见表</w:t>
            </w:r>
            <w:r w:rsidR="008419F1" w:rsidRPr="00E07878">
              <w:rPr>
                <w:rFonts w:ascii="Times New Roman" w:hAnsi="Times New Roman" w:hint="eastAsia"/>
                <w:sz w:val="24"/>
              </w:rPr>
              <w:t>3</w:t>
            </w:r>
            <w:r w:rsidR="00877FB8" w:rsidRPr="00E07878">
              <w:rPr>
                <w:rFonts w:ascii="Times New Roman" w:hAnsi="Times New Roman" w:hint="eastAsia"/>
                <w:sz w:val="24"/>
              </w:rPr>
              <w:t>4</w:t>
            </w:r>
            <w:r w:rsidRPr="00E07878">
              <w:rPr>
                <w:rFonts w:ascii="Times New Roman" w:hAnsi="Times New Roman"/>
                <w:sz w:val="24"/>
              </w:rPr>
              <w:t>。</w:t>
            </w:r>
          </w:p>
          <w:p w:rsidR="00605E15" w:rsidRPr="00E07878" w:rsidRDefault="00605E15" w:rsidP="00605E15">
            <w:pPr>
              <w:spacing w:beforeLines="20" w:before="62"/>
              <w:jc w:val="center"/>
              <w:rPr>
                <w:rFonts w:ascii="Times New Roman" w:hAnsi="Times New Roman"/>
                <w:b/>
                <w:sz w:val="24"/>
              </w:rPr>
            </w:pPr>
            <w:r w:rsidRPr="00E07878">
              <w:rPr>
                <w:rFonts w:ascii="Times New Roman" w:hAnsi="Times New Roman"/>
                <w:b/>
                <w:sz w:val="24"/>
              </w:rPr>
              <w:t>表</w:t>
            </w:r>
            <w:r w:rsidR="008419F1" w:rsidRPr="00E07878">
              <w:rPr>
                <w:rFonts w:ascii="Times New Roman" w:hAnsi="Times New Roman" w:hint="eastAsia"/>
                <w:b/>
                <w:sz w:val="24"/>
              </w:rPr>
              <w:t>3</w:t>
            </w:r>
            <w:r w:rsidR="00877FB8" w:rsidRPr="00E07878">
              <w:rPr>
                <w:rFonts w:ascii="Times New Roman" w:hAnsi="Times New Roman" w:hint="eastAsia"/>
                <w:b/>
                <w:sz w:val="24"/>
              </w:rPr>
              <w:t>4</w:t>
            </w:r>
            <w:r w:rsidRPr="00E07878">
              <w:rPr>
                <w:rFonts w:ascii="Times New Roman" w:hAnsi="Times New Roman"/>
                <w:b/>
                <w:sz w:val="24"/>
              </w:rPr>
              <w:t xml:space="preserve">   </w:t>
            </w:r>
            <w:r w:rsidRPr="00E07878">
              <w:rPr>
                <w:rFonts w:ascii="Times New Roman" w:hAnsi="Times New Roman"/>
                <w:b/>
                <w:sz w:val="24"/>
              </w:rPr>
              <w:t>环境管理工作计划</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4"/>
              <w:gridCol w:w="1616"/>
              <w:gridCol w:w="5922"/>
            </w:tblGrid>
            <w:tr w:rsidR="00E07878" w:rsidRPr="00E07878" w:rsidTr="00B334CE">
              <w:trPr>
                <w:cantSplit/>
                <w:trHeight w:val="319"/>
                <w:jc w:val="center"/>
              </w:trPr>
              <w:tc>
                <w:tcPr>
                  <w:tcW w:w="466" w:type="dxa"/>
                  <w:vMerge w:val="restart"/>
                  <w:vAlign w:val="center"/>
                </w:tcPr>
                <w:p w:rsidR="00605E15" w:rsidRPr="00E07878" w:rsidRDefault="00605E15" w:rsidP="00B334CE">
                  <w:pPr>
                    <w:contextualSpacing/>
                    <w:jc w:val="center"/>
                    <w:rPr>
                      <w:rFonts w:ascii="Times New Roman" w:hAnsi="Times New Roman"/>
                    </w:rPr>
                  </w:pPr>
                  <w:r w:rsidRPr="00E07878">
                    <w:rPr>
                      <w:rFonts w:ascii="Times New Roman" w:hAnsi="Times New Roman"/>
                    </w:rPr>
                    <w:t>环境管理内容</w:t>
                  </w:r>
                </w:p>
              </w:tc>
              <w:tc>
                <w:tcPr>
                  <w:tcW w:w="1702" w:type="dxa"/>
                  <w:vAlign w:val="center"/>
                </w:tcPr>
                <w:p w:rsidR="00605E15" w:rsidRPr="00E07878" w:rsidRDefault="00605E15" w:rsidP="00B334CE">
                  <w:pPr>
                    <w:contextualSpacing/>
                    <w:jc w:val="center"/>
                    <w:rPr>
                      <w:rFonts w:ascii="Times New Roman" w:hAnsi="Times New Roman"/>
                    </w:rPr>
                  </w:pPr>
                  <w:r w:rsidRPr="00E07878">
                    <w:rPr>
                      <w:rFonts w:ascii="Times New Roman" w:hAnsi="Times New Roman"/>
                    </w:rPr>
                    <w:t>环境计划管理</w:t>
                  </w:r>
                </w:p>
              </w:tc>
              <w:tc>
                <w:tcPr>
                  <w:tcW w:w="6302" w:type="dxa"/>
                  <w:vAlign w:val="center"/>
                </w:tcPr>
                <w:p w:rsidR="00605E15" w:rsidRPr="00E07878" w:rsidRDefault="00605E15" w:rsidP="00B334CE">
                  <w:pPr>
                    <w:contextualSpacing/>
                    <w:rPr>
                      <w:rFonts w:ascii="Times New Roman" w:hAnsi="Times New Roman"/>
                    </w:rPr>
                  </w:pPr>
                  <w:r w:rsidRPr="00E07878">
                    <w:rPr>
                      <w:rFonts w:ascii="Times New Roman" w:hAnsi="Times New Roman"/>
                    </w:rPr>
                    <w:t>1</w:t>
                  </w:r>
                  <w:r w:rsidRPr="00E07878">
                    <w:rPr>
                      <w:rFonts w:ascii="Times New Roman" w:hAnsi="Times New Roman"/>
                    </w:rPr>
                    <w:t>、制定企业环境保护和日常环境管理计划</w:t>
                  </w:r>
                </w:p>
              </w:tc>
            </w:tr>
            <w:tr w:rsidR="00E07878" w:rsidRPr="00E07878" w:rsidTr="00B334CE">
              <w:trPr>
                <w:cantSplit/>
                <w:trHeight w:val="319"/>
                <w:jc w:val="center"/>
              </w:trPr>
              <w:tc>
                <w:tcPr>
                  <w:tcW w:w="466" w:type="dxa"/>
                  <w:vMerge/>
                  <w:vAlign w:val="center"/>
                </w:tcPr>
                <w:p w:rsidR="00605E15" w:rsidRPr="00E07878" w:rsidRDefault="00605E15" w:rsidP="00B334CE">
                  <w:pPr>
                    <w:contextualSpacing/>
                    <w:jc w:val="center"/>
                    <w:rPr>
                      <w:rFonts w:ascii="Times New Roman" w:hAnsi="Times New Roman"/>
                    </w:rPr>
                  </w:pPr>
                </w:p>
              </w:tc>
              <w:tc>
                <w:tcPr>
                  <w:tcW w:w="1702" w:type="dxa"/>
                  <w:vMerge w:val="restart"/>
                  <w:vAlign w:val="center"/>
                </w:tcPr>
                <w:p w:rsidR="00605E15" w:rsidRPr="00E07878" w:rsidRDefault="00605E15" w:rsidP="00B334CE">
                  <w:pPr>
                    <w:contextualSpacing/>
                    <w:jc w:val="center"/>
                    <w:rPr>
                      <w:rFonts w:ascii="Times New Roman" w:hAnsi="Times New Roman"/>
                    </w:rPr>
                  </w:pPr>
                  <w:r w:rsidRPr="00E07878">
                    <w:rPr>
                      <w:rFonts w:ascii="Times New Roman" w:hAnsi="Times New Roman"/>
                    </w:rPr>
                    <w:t>环境质量管理</w:t>
                  </w:r>
                </w:p>
              </w:tc>
              <w:tc>
                <w:tcPr>
                  <w:tcW w:w="6302" w:type="dxa"/>
                  <w:vAlign w:val="center"/>
                </w:tcPr>
                <w:p w:rsidR="00605E15" w:rsidRPr="00E07878" w:rsidRDefault="00605E15" w:rsidP="00B334CE">
                  <w:pPr>
                    <w:contextualSpacing/>
                    <w:rPr>
                      <w:rFonts w:ascii="Times New Roman" w:hAnsi="Times New Roman"/>
                    </w:rPr>
                  </w:pPr>
                  <w:r w:rsidRPr="00E07878">
                    <w:rPr>
                      <w:rFonts w:ascii="Times New Roman" w:hAnsi="Times New Roman"/>
                    </w:rPr>
                    <w:t>1</w:t>
                  </w:r>
                  <w:r w:rsidRPr="00E07878">
                    <w:rPr>
                      <w:rFonts w:ascii="Times New Roman" w:hAnsi="Times New Roman"/>
                    </w:rPr>
                    <w:t>、组织企业污染源和环境质量状况的调查</w:t>
                  </w:r>
                </w:p>
              </w:tc>
            </w:tr>
            <w:tr w:rsidR="00E07878" w:rsidRPr="00E07878" w:rsidTr="00B334CE">
              <w:trPr>
                <w:cantSplit/>
                <w:trHeight w:val="319"/>
                <w:jc w:val="center"/>
              </w:trPr>
              <w:tc>
                <w:tcPr>
                  <w:tcW w:w="466" w:type="dxa"/>
                  <w:vMerge/>
                  <w:vAlign w:val="center"/>
                </w:tcPr>
                <w:p w:rsidR="00605E15" w:rsidRPr="00E07878" w:rsidRDefault="00605E15" w:rsidP="00B334CE">
                  <w:pPr>
                    <w:contextualSpacing/>
                    <w:jc w:val="center"/>
                    <w:rPr>
                      <w:rFonts w:ascii="Times New Roman" w:hAnsi="Times New Roman"/>
                    </w:rPr>
                  </w:pPr>
                </w:p>
              </w:tc>
              <w:tc>
                <w:tcPr>
                  <w:tcW w:w="1702" w:type="dxa"/>
                  <w:vMerge/>
                  <w:vAlign w:val="center"/>
                </w:tcPr>
                <w:p w:rsidR="00605E15" w:rsidRPr="00E07878" w:rsidRDefault="00605E15" w:rsidP="00B334CE">
                  <w:pPr>
                    <w:contextualSpacing/>
                    <w:jc w:val="center"/>
                    <w:rPr>
                      <w:rFonts w:ascii="Times New Roman" w:hAnsi="Times New Roman"/>
                    </w:rPr>
                  </w:pPr>
                </w:p>
              </w:tc>
              <w:tc>
                <w:tcPr>
                  <w:tcW w:w="6302" w:type="dxa"/>
                  <w:vAlign w:val="center"/>
                </w:tcPr>
                <w:p w:rsidR="00605E15" w:rsidRPr="00E07878" w:rsidRDefault="00605E15" w:rsidP="00B334CE">
                  <w:pPr>
                    <w:contextualSpacing/>
                    <w:rPr>
                      <w:rFonts w:ascii="Times New Roman" w:hAnsi="Times New Roman"/>
                    </w:rPr>
                  </w:pPr>
                  <w:r w:rsidRPr="00E07878">
                    <w:rPr>
                      <w:rFonts w:ascii="Times New Roman" w:hAnsi="Times New Roman"/>
                    </w:rPr>
                    <w:t>2</w:t>
                  </w:r>
                  <w:r w:rsidRPr="00E07878">
                    <w:rPr>
                      <w:rFonts w:ascii="Times New Roman" w:hAnsi="Times New Roman"/>
                    </w:rPr>
                    <w:t>、建立环境监测制度</w:t>
                  </w:r>
                </w:p>
              </w:tc>
            </w:tr>
            <w:tr w:rsidR="00E07878" w:rsidRPr="00E07878" w:rsidTr="00B334CE">
              <w:trPr>
                <w:cantSplit/>
                <w:trHeight w:val="319"/>
                <w:jc w:val="center"/>
              </w:trPr>
              <w:tc>
                <w:tcPr>
                  <w:tcW w:w="466" w:type="dxa"/>
                  <w:vMerge/>
                  <w:vAlign w:val="center"/>
                </w:tcPr>
                <w:p w:rsidR="00605E15" w:rsidRPr="00E07878" w:rsidRDefault="00605E15" w:rsidP="00B334CE">
                  <w:pPr>
                    <w:contextualSpacing/>
                    <w:jc w:val="center"/>
                    <w:rPr>
                      <w:rFonts w:ascii="Times New Roman" w:hAnsi="Times New Roman"/>
                    </w:rPr>
                  </w:pPr>
                </w:p>
              </w:tc>
              <w:tc>
                <w:tcPr>
                  <w:tcW w:w="1702" w:type="dxa"/>
                  <w:vMerge/>
                  <w:vAlign w:val="center"/>
                </w:tcPr>
                <w:p w:rsidR="00605E15" w:rsidRPr="00E07878" w:rsidRDefault="00605E15" w:rsidP="00B334CE">
                  <w:pPr>
                    <w:contextualSpacing/>
                    <w:jc w:val="center"/>
                    <w:rPr>
                      <w:rFonts w:ascii="Times New Roman" w:hAnsi="Times New Roman"/>
                    </w:rPr>
                  </w:pPr>
                </w:p>
              </w:tc>
              <w:tc>
                <w:tcPr>
                  <w:tcW w:w="6302" w:type="dxa"/>
                  <w:vAlign w:val="center"/>
                </w:tcPr>
                <w:p w:rsidR="00605E15" w:rsidRPr="00E07878" w:rsidRDefault="00605E15" w:rsidP="00B334CE">
                  <w:pPr>
                    <w:contextualSpacing/>
                    <w:rPr>
                      <w:rFonts w:ascii="Times New Roman" w:hAnsi="Times New Roman"/>
                    </w:rPr>
                  </w:pPr>
                  <w:r w:rsidRPr="00E07878">
                    <w:rPr>
                      <w:rFonts w:ascii="Times New Roman" w:hAnsi="Times New Roman"/>
                    </w:rPr>
                    <w:t>3</w:t>
                  </w:r>
                  <w:r w:rsidRPr="00E07878">
                    <w:rPr>
                      <w:rFonts w:ascii="Times New Roman" w:hAnsi="Times New Roman"/>
                    </w:rPr>
                    <w:t>、实行排污</w:t>
                  </w:r>
                  <w:proofErr w:type="gramStart"/>
                  <w:r w:rsidRPr="00E07878">
                    <w:rPr>
                      <w:rFonts w:ascii="Times New Roman" w:hAnsi="Times New Roman"/>
                    </w:rPr>
                    <w:t>口规范</w:t>
                  </w:r>
                  <w:proofErr w:type="gramEnd"/>
                  <w:r w:rsidRPr="00E07878">
                    <w:rPr>
                      <w:rFonts w:ascii="Times New Roman" w:hAnsi="Times New Roman"/>
                    </w:rPr>
                    <w:t>管理，立标、建档，申报排污许可证</w:t>
                  </w:r>
                </w:p>
              </w:tc>
            </w:tr>
            <w:tr w:rsidR="00E07878" w:rsidRPr="00E07878" w:rsidTr="00B334CE">
              <w:trPr>
                <w:cantSplit/>
                <w:trHeight w:val="319"/>
                <w:jc w:val="center"/>
              </w:trPr>
              <w:tc>
                <w:tcPr>
                  <w:tcW w:w="466" w:type="dxa"/>
                  <w:vMerge/>
                  <w:vAlign w:val="center"/>
                </w:tcPr>
                <w:p w:rsidR="00605E15" w:rsidRPr="00E07878" w:rsidRDefault="00605E15" w:rsidP="00B334CE">
                  <w:pPr>
                    <w:contextualSpacing/>
                    <w:jc w:val="center"/>
                    <w:rPr>
                      <w:rFonts w:ascii="Times New Roman" w:hAnsi="Times New Roman"/>
                    </w:rPr>
                  </w:pPr>
                </w:p>
              </w:tc>
              <w:tc>
                <w:tcPr>
                  <w:tcW w:w="1702" w:type="dxa"/>
                  <w:vMerge/>
                  <w:vAlign w:val="center"/>
                </w:tcPr>
                <w:p w:rsidR="00605E15" w:rsidRPr="00E07878" w:rsidRDefault="00605E15" w:rsidP="00B334CE">
                  <w:pPr>
                    <w:contextualSpacing/>
                    <w:jc w:val="center"/>
                    <w:rPr>
                      <w:rFonts w:ascii="Times New Roman" w:hAnsi="Times New Roman"/>
                    </w:rPr>
                  </w:pPr>
                </w:p>
              </w:tc>
              <w:tc>
                <w:tcPr>
                  <w:tcW w:w="6302" w:type="dxa"/>
                  <w:vAlign w:val="center"/>
                </w:tcPr>
                <w:p w:rsidR="00605E15" w:rsidRPr="00E07878" w:rsidRDefault="00605E15" w:rsidP="00B334CE">
                  <w:pPr>
                    <w:contextualSpacing/>
                    <w:rPr>
                      <w:rFonts w:ascii="Times New Roman" w:hAnsi="Times New Roman"/>
                    </w:rPr>
                  </w:pPr>
                  <w:r w:rsidRPr="00E07878">
                    <w:rPr>
                      <w:rFonts w:ascii="Times New Roman" w:hAnsi="Times New Roman"/>
                    </w:rPr>
                    <w:t>4</w:t>
                  </w:r>
                  <w:r w:rsidRPr="00E07878">
                    <w:rPr>
                      <w:rFonts w:ascii="Times New Roman" w:hAnsi="Times New Roman"/>
                    </w:rPr>
                    <w:t>、处理环境污染事故与纠纷</w:t>
                  </w:r>
                </w:p>
              </w:tc>
            </w:tr>
            <w:tr w:rsidR="00E07878" w:rsidRPr="00E07878" w:rsidTr="00B334CE">
              <w:trPr>
                <w:cantSplit/>
                <w:trHeight w:val="319"/>
                <w:jc w:val="center"/>
              </w:trPr>
              <w:tc>
                <w:tcPr>
                  <w:tcW w:w="466" w:type="dxa"/>
                  <w:vMerge/>
                  <w:vAlign w:val="center"/>
                </w:tcPr>
                <w:p w:rsidR="00605E15" w:rsidRPr="00E07878" w:rsidRDefault="00605E15" w:rsidP="00B334CE">
                  <w:pPr>
                    <w:contextualSpacing/>
                    <w:jc w:val="center"/>
                    <w:rPr>
                      <w:rFonts w:ascii="Times New Roman" w:hAnsi="Times New Roman"/>
                    </w:rPr>
                  </w:pPr>
                </w:p>
              </w:tc>
              <w:tc>
                <w:tcPr>
                  <w:tcW w:w="1702" w:type="dxa"/>
                  <w:vMerge w:val="restart"/>
                  <w:vAlign w:val="center"/>
                </w:tcPr>
                <w:p w:rsidR="00605E15" w:rsidRPr="00E07878" w:rsidRDefault="00605E15" w:rsidP="00B334CE">
                  <w:pPr>
                    <w:contextualSpacing/>
                    <w:jc w:val="center"/>
                    <w:rPr>
                      <w:rFonts w:ascii="Times New Roman" w:hAnsi="Times New Roman"/>
                    </w:rPr>
                  </w:pPr>
                  <w:r w:rsidRPr="00E07878">
                    <w:rPr>
                      <w:rFonts w:ascii="Times New Roman" w:hAnsi="Times New Roman"/>
                    </w:rPr>
                    <w:t>环境技术管理</w:t>
                  </w:r>
                </w:p>
              </w:tc>
              <w:tc>
                <w:tcPr>
                  <w:tcW w:w="6302" w:type="dxa"/>
                  <w:vAlign w:val="center"/>
                </w:tcPr>
                <w:p w:rsidR="00605E15" w:rsidRPr="00E07878" w:rsidRDefault="00605E15" w:rsidP="00B334CE">
                  <w:pPr>
                    <w:contextualSpacing/>
                    <w:rPr>
                      <w:rFonts w:ascii="Times New Roman" w:hAnsi="Times New Roman"/>
                    </w:rPr>
                  </w:pPr>
                  <w:r w:rsidRPr="00E07878">
                    <w:rPr>
                      <w:rFonts w:ascii="Times New Roman" w:hAnsi="Times New Roman"/>
                    </w:rPr>
                    <w:t>1</w:t>
                  </w:r>
                  <w:r w:rsidRPr="00E07878">
                    <w:rPr>
                      <w:rFonts w:ascii="Times New Roman" w:hAnsi="Times New Roman"/>
                    </w:rPr>
                    <w:t>、组织制定环境保护技术操作规程</w:t>
                  </w:r>
                </w:p>
              </w:tc>
            </w:tr>
            <w:tr w:rsidR="00E07878" w:rsidRPr="00E07878" w:rsidTr="00B334CE">
              <w:trPr>
                <w:cantSplit/>
                <w:trHeight w:val="319"/>
                <w:jc w:val="center"/>
              </w:trPr>
              <w:tc>
                <w:tcPr>
                  <w:tcW w:w="466" w:type="dxa"/>
                  <w:vMerge/>
                  <w:vAlign w:val="center"/>
                </w:tcPr>
                <w:p w:rsidR="00605E15" w:rsidRPr="00E07878" w:rsidRDefault="00605E15" w:rsidP="00B334CE">
                  <w:pPr>
                    <w:contextualSpacing/>
                    <w:jc w:val="center"/>
                    <w:rPr>
                      <w:rFonts w:ascii="Times New Roman" w:hAnsi="Times New Roman"/>
                    </w:rPr>
                  </w:pPr>
                </w:p>
              </w:tc>
              <w:tc>
                <w:tcPr>
                  <w:tcW w:w="1702" w:type="dxa"/>
                  <w:vMerge/>
                  <w:vAlign w:val="center"/>
                </w:tcPr>
                <w:p w:rsidR="00605E15" w:rsidRPr="00E07878" w:rsidRDefault="00605E15" w:rsidP="00B334CE">
                  <w:pPr>
                    <w:contextualSpacing/>
                    <w:jc w:val="center"/>
                    <w:rPr>
                      <w:rFonts w:ascii="Times New Roman" w:hAnsi="Times New Roman"/>
                    </w:rPr>
                  </w:pPr>
                </w:p>
              </w:tc>
              <w:tc>
                <w:tcPr>
                  <w:tcW w:w="6302" w:type="dxa"/>
                  <w:vAlign w:val="center"/>
                </w:tcPr>
                <w:p w:rsidR="00605E15" w:rsidRPr="00E07878" w:rsidRDefault="00605E15" w:rsidP="00B334CE">
                  <w:pPr>
                    <w:contextualSpacing/>
                    <w:rPr>
                      <w:rFonts w:ascii="Times New Roman" w:hAnsi="Times New Roman"/>
                    </w:rPr>
                  </w:pPr>
                  <w:r w:rsidRPr="00E07878">
                    <w:rPr>
                      <w:rFonts w:ascii="Times New Roman" w:hAnsi="Times New Roman"/>
                    </w:rPr>
                    <w:t>2</w:t>
                  </w:r>
                  <w:r w:rsidRPr="00E07878">
                    <w:rPr>
                      <w:rFonts w:ascii="Times New Roman" w:hAnsi="Times New Roman"/>
                    </w:rPr>
                    <w:t>、开展废物综合利用，减少</w:t>
                  </w:r>
                  <w:r w:rsidRPr="00E07878">
                    <w:rPr>
                      <w:rFonts w:ascii="Times New Roman" w:hAnsi="Times New Roman"/>
                    </w:rPr>
                    <w:t>“</w:t>
                  </w:r>
                  <w:r w:rsidRPr="00E07878">
                    <w:rPr>
                      <w:rFonts w:ascii="Times New Roman" w:hAnsi="Times New Roman"/>
                    </w:rPr>
                    <w:t>三废</w:t>
                  </w:r>
                  <w:r w:rsidRPr="00E07878">
                    <w:rPr>
                      <w:rFonts w:ascii="Times New Roman" w:hAnsi="Times New Roman"/>
                    </w:rPr>
                    <w:t>”</w:t>
                  </w:r>
                  <w:r w:rsidRPr="00E07878">
                    <w:rPr>
                      <w:rFonts w:ascii="Times New Roman" w:hAnsi="Times New Roman"/>
                    </w:rPr>
                    <w:t>排放</w:t>
                  </w:r>
                </w:p>
              </w:tc>
            </w:tr>
            <w:tr w:rsidR="00E07878" w:rsidRPr="00E07878" w:rsidTr="00B334CE">
              <w:trPr>
                <w:cantSplit/>
                <w:trHeight w:val="319"/>
                <w:jc w:val="center"/>
              </w:trPr>
              <w:tc>
                <w:tcPr>
                  <w:tcW w:w="466" w:type="dxa"/>
                  <w:vMerge/>
                  <w:vAlign w:val="center"/>
                </w:tcPr>
                <w:p w:rsidR="00605E15" w:rsidRPr="00E07878" w:rsidRDefault="00605E15" w:rsidP="00B334CE">
                  <w:pPr>
                    <w:contextualSpacing/>
                    <w:jc w:val="center"/>
                    <w:rPr>
                      <w:rFonts w:ascii="Times New Roman" w:hAnsi="Times New Roman"/>
                    </w:rPr>
                  </w:pPr>
                </w:p>
              </w:tc>
              <w:tc>
                <w:tcPr>
                  <w:tcW w:w="1702" w:type="dxa"/>
                  <w:vMerge/>
                  <w:vAlign w:val="center"/>
                </w:tcPr>
                <w:p w:rsidR="00605E15" w:rsidRPr="00E07878" w:rsidRDefault="00605E15" w:rsidP="00B334CE">
                  <w:pPr>
                    <w:contextualSpacing/>
                    <w:jc w:val="center"/>
                    <w:rPr>
                      <w:rFonts w:ascii="Times New Roman" w:hAnsi="Times New Roman"/>
                    </w:rPr>
                  </w:pPr>
                </w:p>
              </w:tc>
              <w:tc>
                <w:tcPr>
                  <w:tcW w:w="6302" w:type="dxa"/>
                  <w:vAlign w:val="center"/>
                </w:tcPr>
                <w:p w:rsidR="00605E15" w:rsidRPr="00E07878" w:rsidRDefault="00605E15" w:rsidP="00B334CE">
                  <w:pPr>
                    <w:contextualSpacing/>
                    <w:rPr>
                      <w:rFonts w:ascii="Times New Roman" w:hAnsi="Times New Roman"/>
                    </w:rPr>
                  </w:pPr>
                  <w:r w:rsidRPr="00E07878">
                    <w:rPr>
                      <w:rFonts w:ascii="Times New Roman" w:hAnsi="Times New Roman"/>
                    </w:rPr>
                    <w:t>3</w:t>
                  </w:r>
                  <w:r w:rsidRPr="00E07878">
                    <w:rPr>
                      <w:rFonts w:ascii="Times New Roman" w:hAnsi="Times New Roman"/>
                    </w:rPr>
                    <w:t>、参与编制、组织和实施清洁生产审计</w:t>
                  </w:r>
                </w:p>
              </w:tc>
            </w:tr>
            <w:tr w:rsidR="00E07878" w:rsidRPr="00E07878" w:rsidTr="00B334CE">
              <w:trPr>
                <w:cantSplit/>
                <w:trHeight w:val="319"/>
                <w:jc w:val="center"/>
              </w:trPr>
              <w:tc>
                <w:tcPr>
                  <w:tcW w:w="466" w:type="dxa"/>
                  <w:vMerge/>
                  <w:vAlign w:val="center"/>
                </w:tcPr>
                <w:p w:rsidR="00605E15" w:rsidRPr="00E07878" w:rsidRDefault="00605E15" w:rsidP="00B334CE">
                  <w:pPr>
                    <w:contextualSpacing/>
                    <w:jc w:val="center"/>
                    <w:rPr>
                      <w:rFonts w:ascii="Times New Roman" w:hAnsi="Times New Roman"/>
                    </w:rPr>
                  </w:pPr>
                </w:p>
              </w:tc>
              <w:tc>
                <w:tcPr>
                  <w:tcW w:w="1702" w:type="dxa"/>
                  <w:vMerge w:val="restart"/>
                  <w:vAlign w:val="center"/>
                </w:tcPr>
                <w:p w:rsidR="00605E15" w:rsidRPr="00E07878" w:rsidRDefault="00605E15" w:rsidP="00B334CE">
                  <w:pPr>
                    <w:contextualSpacing/>
                    <w:jc w:val="center"/>
                    <w:rPr>
                      <w:rFonts w:ascii="Times New Roman" w:hAnsi="Times New Roman"/>
                    </w:rPr>
                  </w:pPr>
                  <w:r w:rsidRPr="00E07878">
                    <w:rPr>
                      <w:rFonts w:ascii="Times New Roman" w:hAnsi="Times New Roman"/>
                    </w:rPr>
                    <w:t>环保设备管理</w:t>
                  </w:r>
                </w:p>
              </w:tc>
              <w:tc>
                <w:tcPr>
                  <w:tcW w:w="6302" w:type="dxa"/>
                  <w:vAlign w:val="center"/>
                </w:tcPr>
                <w:p w:rsidR="00605E15" w:rsidRPr="00E07878" w:rsidRDefault="00605E15" w:rsidP="00B334CE">
                  <w:pPr>
                    <w:contextualSpacing/>
                    <w:rPr>
                      <w:rFonts w:ascii="Times New Roman" w:hAnsi="Times New Roman"/>
                    </w:rPr>
                  </w:pPr>
                  <w:r w:rsidRPr="00E07878">
                    <w:rPr>
                      <w:rFonts w:ascii="Times New Roman" w:hAnsi="Times New Roman"/>
                    </w:rPr>
                    <w:t>1</w:t>
                  </w:r>
                  <w:r w:rsidRPr="00E07878">
                    <w:rPr>
                      <w:rFonts w:ascii="Times New Roman" w:hAnsi="Times New Roman"/>
                    </w:rPr>
                    <w:t>、建立健全环保设备及设施管理制度和管理措施</w:t>
                  </w:r>
                </w:p>
              </w:tc>
            </w:tr>
            <w:tr w:rsidR="00E07878" w:rsidRPr="00E07878" w:rsidTr="00B334CE">
              <w:trPr>
                <w:cantSplit/>
                <w:trHeight w:val="319"/>
                <w:jc w:val="center"/>
              </w:trPr>
              <w:tc>
                <w:tcPr>
                  <w:tcW w:w="466" w:type="dxa"/>
                  <w:vMerge/>
                  <w:vAlign w:val="center"/>
                </w:tcPr>
                <w:p w:rsidR="00605E15" w:rsidRPr="00E07878" w:rsidRDefault="00605E15" w:rsidP="00B334CE">
                  <w:pPr>
                    <w:contextualSpacing/>
                    <w:jc w:val="center"/>
                    <w:rPr>
                      <w:rFonts w:ascii="Times New Roman" w:hAnsi="Times New Roman"/>
                    </w:rPr>
                  </w:pPr>
                </w:p>
              </w:tc>
              <w:tc>
                <w:tcPr>
                  <w:tcW w:w="1702" w:type="dxa"/>
                  <w:vMerge/>
                  <w:vAlign w:val="center"/>
                </w:tcPr>
                <w:p w:rsidR="00605E15" w:rsidRPr="00E07878" w:rsidRDefault="00605E15" w:rsidP="00B334CE">
                  <w:pPr>
                    <w:contextualSpacing/>
                    <w:jc w:val="center"/>
                    <w:rPr>
                      <w:rFonts w:ascii="Times New Roman" w:hAnsi="Times New Roman"/>
                    </w:rPr>
                  </w:pPr>
                </w:p>
              </w:tc>
              <w:tc>
                <w:tcPr>
                  <w:tcW w:w="6302" w:type="dxa"/>
                  <w:vAlign w:val="center"/>
                </w:tcPr>
                <w:p w:rsidR="00605E15" w:rsidRPr="00E07878" w:rsidRDefault="00605E15" w:rsidP="00B334CE">
                  <w:pPr>
                    <w:contextualSpacing/>
                    <w:rPr>
                      <w:rFonts w:ascii="Times New Roman" w:hAnsi="Times New Roman"/>
                    </w:rPr>
                  </w:pPr>
                  <w:r w:rsidRPr="00E07878">
                    <w:rPr>
                      <w:rFonts w:ascii="Times New Roman" w:hAnsi="Times New Roman"/>
                    </w:rPr>
                    <w:t>2</w:t>
                  </w:r>
                  <w:r w:rsidRPr="00E07878">
                    <w:rPr>
                      <w:rFonts w:ascii="Times New Roman" w:hAnsi="Times New Roman"/>
                    </w:rPr>
                    <w:t>、对环保设备定期检查、保养和维护，确保其正常运行</w:t>
                  </w:r>
                </w:p>
              </w:tc>
            </w:tr>
            <w:tr w:rsidR="00E07878" w:rsidRPr="00E07878" w:rsidTr="00B334CE">
              <w:trPr>
                <w:cantSplit/>
                <w:trHeight w:val="319"/>
                <w:jc w:val="center"/>
              </w:trPr>
              <w:tc>
                <w:tcPr>
                  <w:tcW w:w="466" w:type="dxa"/>
                  <w:vMerge/>
                  <w:vAlign w:val="center"/>
                </w:tcPr>
                <w:p w:rsidR="00605E15" w:rsidRPr="00E07878" w:rsidRDefault="00605E15" w:rsidP="00B334CE">
                  <w:pPr>
                    <w:contextualSpacing/>
                    <w:rPr>
                      <w:rFonts w:ascii="Times New Roman" w:hAnsi="Times New Roman"/>
                    </w:rPr>
                  </w:pPr>
                </w:p>
              </w:tc>
              <w:tc>
                <w:tcPr>
                  <w:tcW w:w="1702" w:type="dxa"/>
                  <w:vMerge w:val="restart"/>
                  <w:vAlign w:val="center"/>
                </w:tcPr>
                <w:p w:rsidR="00605E15" w:rsidRPr="00E07878" w:rsidRDefault="00605E15" w:rsidP="00B334CE">
                  <w:pPr>
                    <w:contextualSpacing/>
                    <w:jc w:val="center"/>
                    <w:rPr>
                      <w:rFonts w:ascii="Times New Roman" w:hAnsi="Times New Roman"/>
                    </w:rPr>
                  </w:pPr>
                  <w:r w:rsidRPr="00E07878">
                    <w:rPr>
                      <w:rFonts w:ascii="Times New Roman" w:hAnsi="Times New Roman"/>
                    </w:rPr>
                    <w:t>环保宣传教育</w:t>
                  </w:r>
                </w:p>
              </w:tc>
              <w:tc>
                <w:tcPr>
                  <w:tcW w:w="6302" w:type="dxa"/>
                  <w:vAlign w:val="center"/>
                </w:tcPr>
                <w:p w:rsidR="00605E15" w:rsidRPr="00E07878" w:rsidRDefault="00605E15" w:rsidP="00B334CE">
                  <w:pPr>
                    <w:contextualSpacing/>
                    <w:rPr>
                      <w:rFonts w:ascii="Times New Roman" w:hAnsi="Times New Roman"/>
                    </w:rPr>
                  </w:pPr>
                  <w:r w:rsidRPr="00E07878">
                    <w:rPr>
                      <w:rFonts w:ascii="Times New Roman" w:hAnsi="Times New Roman"/>
                    </w:rPr>
                    <w:t>1</w:t>
                  </w:r>
                  <w:r w:rsidRPr="00E07878">
                    <w:rPr>
                      <w:rFonts w:ascii="Times New Roman" w:hAnsi="Times New Roman"/>
                    </w:rPr>
                    <w:t>、宣传环保法律、法规和方针政策，严格执行环保法规和标准</w:t>
                  </w:r>
                </w:p>
              </w:tc>
            </w:tr>
            <w:tr w:rsidR="00E07878" w:rsidRPr="00E07878" w:rsidTr="00B334CE">
              <w:trPr>
                <w:cantSplit/>
                <w:trHeight w:val="319"/>
                <w:jc w:val="center"/>
              </w:trPr>
              <w:tc>
                <w:tcPr>
                  <w:tcW w:w="466" w:type="dxa"/>
                  <w:vMerge/>
                  <w:vAlign w:val="center"/>
                </w:tcPr>
                <w:p w:rsidR="00605E15" w:rsidRPr="00E07878" w:rsidRDefault="00605E15" w:rsidP="00B334CE">
                  <w:pPr>
                    <w:contextualSpacing/>
                    <w:rPr>
                      <w:rFonts w:ascii="Times New Roman" w:hAnsi="Times New Roman"/>
                    </w:rPr>
                  </w:pPr>
                </w:p>
              </w:tc>
              <w:tc>
                <w:tcPr>
                  <w:tcW w:w="1702" w:type="dxa"/>
                  <w:vMerge/>
                  <w:vAlign w:val="center"/>
                </w:tcPr>
                <w:p w:rsidR="00605E15" w:rsidRPr="00E07878" w:rsidRDefault="00605E15" w:rsidP="00B334CE">
                  <w:pPr>
                    <w:contextualSpacing/>
                    <w:rPr>
                      <w:rFonts w:ascii="Times New Roman" w:hAnsi="Times New Roman"/>
                    </w:rPr>
                  </w:pPr>
                </w:p>
              </w:tc>
              <w:tc>
                <w:tcPr>
                  <w:tcW w:w="6302" w:type="dxa"/>
                  <w:vAlign w:val="center"/>
                </w:tcPr>
                <w:p w:rsidR="00605E15" w:rsidRPr="00E07878" w:rsidRDefault="00605E15" w:rsidP="00B334CE">
                  <w:pPr>
                    <w:contextualSpacing/>
                    <w:rPr>
                      <w:rFonts w:ascii="Times New Roman" w:hAnsi="Times New Roman"/>
                    </w:rPr>
                  </w:pPr>
                  <w:r w:rsidRPr="00E07878">
                    <w:rPr>
                      <w:rFonts w:ascii="Times New Roman" w:hAnsi="Times New Roman"/>
                    </w:rPr>
                    <w:t>2</w:t>
                  </w:r>
                  <w:r w:rsidRPr="00E07878">
                    <w:rPr>
                      <w:rFonts w:ascii="Times New Roman" w:hAnsi="Times New Roman"/>
                    </w:rPr>
                    <w:t>、组织企业环保专业技术培训，提高人员环保素质</w:t>
                  </w:r>
                </w:p>
              </w:tc>
            </w:tr>
            <w:tr w:rsidR="00E07878" w:rsidRPr="00E07878" w:rsidTr="00B334CE">
              <w:trPr>
                <w:cantSplit/>
                <w:trHeight w:val="319"/>
                <w:jc w:val="center"/>
              </w:trPr>
              <w:tc>
                <w:tcPr>
                  <w:tcW w:w="466" w:type="dxa"/>
                  <w:vMerge/>
                  <w:vAlign w:val="center"/>
                </w:tcPr>
                <w:p w:rsidR="00605E15" w:rsidRPr="00E07878" w:rsidRDefault="00605E15" w:rsidP="00B334CE">
                  <w:pPr>
                    <w:contextualSpacing/>
                    <w:rPr>
                      <w:rFonts w:ascii="Times New Roman" w:hAnsi="Times New Roman"/>
                    </w:rPr>
                  </w:pPr>
                </w:p>
              </w:tc>
              <w:tc>
                <w:tcPr>
                  <w:tcW w:w="1702" w:type="dxa"/>
                  <w:vMerge/>
                  <w:vAlign w:val="center"/>
                </w:tcPr>
                <w:p w:rsidR="00605E15" w:rsidRPr="00E07878" w:rsidRDefault="00605E15" w:rsidP="00B334CE">
                  <w:pPr>
                    <w:contextualSpacing/>
                    <w:rPr>
                      <w:rFonts w:ascii="Times New Roman" w:hAnsi="Times New Roman"/>
                    </w:rPr>
                  </w:pPr>
                </w:p>
              </w:tc>
              <w:tc>
                <w:tcPr>
                  <w:tcW w:w="6302" w:type="dxa"/>
                  <w:vAlign w:val="center"/>
                </w:tcPr>
                <w:p w:rsidR="00605E15" w:rsidRPr="00E07878" w:rsidRDefault="00605E15" w:rsidP="00B334CE">
                  <w:pPr>
                    <w:contextualSpacing/>
                    <w:rPr>
                      <w:rFonts w:ascii="Times New Roman" w:hAnsi="Times New Roman"/>
                    </w:rPr>
                  </w:pPr>
                  <w:r w:rsidRPr="00E07878">
                    <w:rPr>
                      <w:rFonts w:ascii="Times New Roman" w:hAnsi="Times New Roman"/>
                    </w:rPr>
                    <w:t>3</w:t>
                  </w:r>
                  <w:r w:rsidRPr="00E07878">
                    <w:rPr>
                      <w:rFonts w:ascii="Times New Roman" w:hAnsi="Times New Roman"/>
                    </w:rPr>
                    <w:t>、提高企业职工的环保意识</w:t>
                  </w:r>
                </w:p>
              </w:tc>
            </w:tr>
          </w:tbl>
          <w:p w:rsidR="00605E15" w:rsidRPr="00E07878" w:rsidRDefault="00BD25EB" w:rsidP="00092C48">
            <w:pPr>
              <w:pStyle w:val="Default1"/>
              <w:adjustRightInd/>
              <w:spacing w:line="360" w:lineRule="auto"/>
              <w:ind w:firstLineChars="200" w:firstLine="480"/>
              <w:rPr>
                <w:rFonts w:ascii="Times New Roman" w:cs="Times New Roman"/>
                <w:color w:val="auto"/>
              </w:rPr>
            </w:pPr>
            <w:r w:rsidRPr="00E07878">
              <w:rPr>
                <w:rFonts w:ascii="Times New Roman" w:cs="Times New Roman"/>
                <w:color w:val="auto"/>
              </w:rPr>
              <w:t>（</w:t>
            </w:r>
            <w:r w:rsidRPr="00E07878">
              <w:rPr>
                <w:rFonts w:ascii="Times New Roman" w:cs="Times New Roman"/>
                <w:color w:val="auto"/>
              </w:rPr>
              <w:t>2</w:t>
            </w:r>
            <w:r w:rsidRPr="00E07878">
              <w:rPr>
                <w:rFonts w:ascii="Times New Roman" w:cs="Times New Roman"/>
                <w:color w:val="auto"/>
              </w:rPr>
              <w:t>）监测计划</w:t>
            </w:r>
          </w:p>
          <w:p w:rsidR="00605E15" w:rsidRPr="00E07878" w:rsidRDefault="00605E15" w:rsidP="00605E15">
            <w:pPr>
              <w:spacing w:line="360" w:lineRule="auto"/>
              <w:ind w:firstLineChars="200" w:firstLine="480"/>
              <w:rPr>
                <w:rFonts w:ascii="Times New Roman" w:hAnsi="Times New Roman"/>
                <w:sz w:val="24"/>
              </w:rPr>
            </w:pPr>
            <w:r w:rsidRPr="00E07878">
              <w:rPr>
                <w:rFonts w:ascii="Times New Roman" w:hAnsi="Times New Roman"/>
                <w:sz w:val="24"/>
              </w:rPr>
              <w:t>环境监测应按国家和地方的环保要求进行，应采用国家规定的标准监测方法，并应按照规定，定期向有关环境保护主管部门上报监测结果。</w:t>
            </w:r>
          </w:p>
          <w:p w:rsidR="00605E15" w:rsidRPr="00E07878" w:rsidRDefault="004A3EBA" w:rsidP="004A3EBA">
            <w:pPr>
              <w:spacing w:line="360" w:lineRule="auto"/>
              <w:ind w:firstLineChars="200" w:firstLine="480"/>
              <w:rPr>
                <w:rFonts w:ascii="Times New Roman" w:hAnsi="Times New Roman"/>
                <w:sz w:val="24"/>
              </w:rPr>
            </w:pPr>
            <w:r w:rsidRPr="00E07878">
              <w:rPr>
                <w:rFonts w:ascii="宋体" w:hAnsi="宋体" w:cs="宋体" w:hint="eastAsia"/>
                <w:sz w:val="24"/>
              </w:rPr>
              <w:t>①</w:t>
            </w:r>
            <w:r w:rsidR="00605E15" w:rsidRPr="00E07878">
              <w:rPr>
                <w:rFonts w:ascii="Times New Roman" w:hAnsi="Times New Roman"/>
                <w:sz w:val="24"/>
              </w:rPr>
              <w:t>监测机构</w:t>
            </w:r>
          </w:p>
          <w:p w:rsidR="00605E15" w:rsidRPr="00E07878" w:rsidRDefault="00605E15" w:rsidP="004A3EBA">
            <w:pPr>
              <w:spacing w:line="360" w:lineRule="auto"/>
              <w:ind w:firstLineChars="200" w:firstLine="480"/>
              <w:rPr>
                <w:rFonts w:ascii="Times New Roman" w:hAnsi="Times New Roman"/>
                <w:sz w:val="24"/>
              </w:rPr>
            </w:pPr>
            <w:r w:rsidRPr="00E07878">
              <w:rPr>
                <w:rFonts w:ascii="Times New Roman" w:hAnsi="Times New Roman"/>
                <w:sz w:val="24"/>
              </w:rPr>
              <w:t>环境质量和污染源监测工作由当地环保监测站或委托第三方检测机构承担。</w:t>
            </w:r>
          </w:p>
          <w:p w:rsidR="00605E15" w:rsidRPr="00E07878" w:rsidRDefault="004A3EBA" w:rsidP="004A3EBA">
            <w:pPr>
              <w:spacing w:line="360" w:lineRule="auto"/>
              <w:ind w:firstLineChars="200" w:firstLine="480"/>
              <w:rPr>
                <w:rFonts w:ascii="Times New Roman" w:hAnsi="Times New Roman"/>
                <w:bCs/>
                <w:sz w:val="24"/>
              </w:rPr>
            </w:pPr>
            <w:r w:rsidRPr="00E07878">
              <w:rPr>
                <w:rFonts w:ascii="宋体" w:hAnsi="宋体" w:cs="宋体" w:hint="eastAsia"/>
                <w:bCs/>
                <w:sz w:val="24"/>
              </w:rPr>
              <w:t>②</w:t>
            </w:r>
            <w:r w:rsidR="00605E15" w:rsidRPr="00E07878">
              <w:rPr>
                <w:rFonts w:ascii="Times New Roman" w:hAnsi="Times New Roman"/>
                <w:bCs/>
                <w:sz w:val="24"/>
              </w:rPr>
              <w:t>监测计划</w:t>
            </w:r>
          </w:p>
          <w:p w:rsidR="00605E15" w:rsidRPr="00E07878" w:rsidRDefault="00605E15" w:rsidP="004A3EBA">
            <w:pPr>
              <w:spacing w:line="360" w:lineRule="auto"/>
              <w:ind w:firstLineChars="200" w:firstLine="480"/>
              <w:rPr>
                <w:rFonts w:ascii="Times New Roman" w:hAnsi="Times New Roman"/>
                <w:sz w:val="24"/>
              </w:rPr>
            </w:pPr>
            <w:r w:rsidRPr="00E07878">
              <w:rPr>
                <w:rFonts w:ascii="Times New Roman" w:hAnsi="Times New Roman"/>
                <w:sz w:val="24"/>
              </w:rPr>
              <w:t>环境监测内容及计划见表</w:t>
            </w:r>
            <w:r w:rsidR="008419F1" w:rsidRPr="00E07878">
              <w:rPr>
                <w:rFonts w:ascii="Times New Roman" w:hAnsi="Times New Roman" w:hint="eastAsia"/>
                <w:sz w:val="24"/>
              </w:rPr>
              <w:t>3</w:t>
            </w:r>
            <w:r w:rsidR="00877FB8" w:rsidRPr="00E07878">
              <w:rPr>
                <w:rFonts w:ascii="Times New Roman" w:hAnsi="Times New Roman" w:hint="eastAsia"/>
                <w:sz w:val="24"/>
              </w:rPr>
              <w:t>5</w:t>
            </w:r>
            <w:r w:rsidRPr="00E07878">
              <w:rPr>
                <w:rFonts w:ascii="Times New Roman" w:hAnsi="Times New Roman"/>
                <w:sz w:val="24"/>
              </w:rPr>
              <w:t>。</w:t>
            </w:r>
          </w:p>
          <w:p w:rsidR="00605E15" w:rsidRPr="00E07878" w:rsidRDefault="00605E15" w:rsidP="00DF7ECD">
            <w:pPr>
              <w:spacing w:beforeLines="50" w:before="156"/>
              <w:jc w:val="center"/>
              <w:rPr>
                <w:rFonts w:ascii="Times New Roman" w:hAnsi="Times New Roman"/>
                <w:b/>
                <w:sz w:val="24"/>
              </w:rPr>
            </w:pPr>
            <w:r w:rsidRPr="00E07878">
              <w:rPr>
                <w:rFonts w:ascii="Times New Roman" w:hAnsi="Times New Roman"/>
                <w:b/>
                <w:sz w:val="24"/>
              </w:rPr>
              <w:t>表</w:t>
            </w:r>
            <w:r w:rsidR="00E31F7F" w:rsidRPr="00E07878">
              <w:rPr>
                <w:rFonts w:ascii="Times New Roman" w:hAnsi="Times New Roman" w:hint="eastAsia"/>
                <w:b/>
                <w:sz w:val="24"/>
              </w:rPr>
              <w:t>3</w:t>
            </w:r>
            <w:r w:rsidR="00877FB8" w:rsidRPr="00E07878">
              <w:rPr>
                <w:rFonts w:ascii="Times New Roman" w:hAnsi="Times New Roman" w:hint="eastAsia"/>
                <w:b/>
                <w:sz w:val="24"/>
              </w:rPr>
              <w:t>5</w:t>
            </w:r>
            <w:r w:rsidRPr="00E07878">
              <w:rPr>
                <w:rFonts w:ascii="Times New Roman" w:hAnsi="Times New Roman"/>
                <w:b/>
                <w:sz w:val="24"/>
              </w:rPr>
              <w:t xml:space="preserve">   </w:t>
            </w:r>
            <w:r w:rsidRPr="00E07878">
              <w:rPr>
                <w:rFonts w:ascii="Times New Roman" w:hAnsi="Times New Roman"/>
                <w:b/>
                <w:sz w:val="24"/>
              </w:rPr>
              <w:t>环境监测内容及计划</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44"/>
              <w:gridCol w:w="1231"/>
              <w:gridCol w:w="6127"/>
            </w:tblGrid>
            <w:tr w:rsidR="00E07878" w:rsidRPr="00E07878" w:rsidTr="00D64DFF">
              <w:trPr>
                <w:jc w:val="center"/>
              </w:trPr>
              <w:tc>
                <w:tcPr>
                  <w:tcW w:w="644" w:type="dxa"/>
                  <w:vAlign w:val="center"/>
                </w:tcPr>
                <w:p w:rsidR="00605E15" w:rsidRPr="00E07878" w:rsidRDefault="00605E15" w:rsidP="00B334CE">
                  <w:pPr>
                    <w:pStyle w:val="a7"/>
                    <w:pBdr>
                      <w:bottom w:val="none" w:sz="0" w:space="0" w:color="auto"/>
                    </w:pBdr>
                    <w:tabs>
                      <w:tab w:val="clear" w:pos="4153"/>
                      <w:tab w:val="clear" w:pos="8306"/>
                    </w:tabs>
                    <w:snapToGrid/>
                    <w:spacing w:line="260" w:lineRule="exact"/>
                    <w:rPr>
                      <w:sz w:val="21"/>
                      <w:szCs w:val="21"/>
                    </w:rPr>
                  </w:pPr>
                  <w:r w:rsidRPr="00E07878">
                    <w:rPr>
                      <w:sz w:val="21"/>
                      <w:szCs w:val="21"/>
                    </w:rPr>
                    <w:t>序号</w:t>
                  </w:r>
                </w:p>
              </w:tc>
              <w:tc>
                <w:tcPr>
                  <w:tcW w:w="1231" w:type="dxa"/>
                  <w:vAlign w:val="center"/>
                </w:tcPr>
                <w:p w:rsidR="00605E15" w:rsidRPr="00E07878" w:rsidRDefault="00605E15" w:rsidP="00B334CE">
                  <w:pPr>
                    <w:pStyle w:val="a7"/>
                    <w:pBdr>
                      <w:bottom w:val="none" w:sz="0" w:space="0" w:color="auto"/>
                    </w:pBdr>
                    <w:tabs>
                      <w:tab w:val="clear" w:pos="4153"/>
                      <w:tab w:val="clear" w:pos="8306"/>
                    </w:tabs>
                    <w:snapToGrid/>
                    <w:spacing w:line="260" w:lineRule="exact"/>
                    <w:rPr>
                      <w:sz w:val="21"/>
                      <w:szCs w:val="21"/>
                    </w:rPr>
                  </w:pPr>
                  <w:r w:rsidRPr="00E07878">
                    <w:rPr>
                      <w:sz w:val="21"/>
                      <w:szCs w:val="21"/>
                    </w:rPr>
                    <w:t>监测项目</w:t>
                  </w:r>
                </w:p>
              </w:tc>
              <w:tc>
                <w:tcPr>
                  <w:tcW w:w="6127" w:type="dxa"/>
                  <w:vAlign w:val="center"/>
                </w:tcPr>
                <w:p w:rsidR="00605E15" w:rsidRPr="00E07878" w:rsidRDefault="00605E15" w:rsidP="00B334CE">
                  <w:pPr>
                    <w:spacing w:line="260" w:lineRule="exact"/>
                    <w:jc w:val="center"/>
                    <w:rPr>
                      <w:rFonts w:ascii="Times New Roman" w:hAnsi="Times New Roman"/>
                      <w:szCs w:val="21"/>
                    </w:rPr>
                  </w:pPr>
                  <w:r w:rsidRPr="00E07878">
                    <w:rPr>
                      <w:rFonts w:ascii="Times New Roman" w:hAnsi="Times New Roman"/>
                      <w:szCs w:val="21"/>
                    </w:rPr>
                    <w:t>主要技术要求</w:t>
                  </w:r>
                </w:p>
              </w:tc>
            </w:tr>
            <w:tr w:rsidR="00E07878" w:rsidRPr="00E07878" w:rsidTr="00D64DFF">
              <w:trPr>
                <w:jc w:val="center"/>
              </w:trPr>
              <w:tc>
                <w:tcPr>
                  <w:tcW w:w="644" w:type="dxa"/>
                  <w:vAlign w:val="center"/>
                </w:tcPr>
                <w:p w:rsidR="00605E15" w:rsidRPr="00E07878" w:rsidRDefault="00605E15" w:rsidP="00B334CE">
                  <w:pPr>
                    <w:spacing w:line="260" w:lineRule="exact"/>
                    <w:jc w:val="center"/>
                    <w:rPr>
                      <w:rFonts w:ascii="Times New Roman" w:hAnsi="Times New Roman"/>
                      <w:szCs w:val="21"/>
                    </w:rPr>
                  </w:pPr>
                  <w:r w:rsidRPr="00E07878">
                    <w:rPr>
                      <w:rFonts w:ascii="Times New Roman" w:hAnsi="Times New Roman"/>
                      <w:szCs w:val="21"/>
                    </w:rPr>
                    <w:t>1</w:t>
                  </w:r>
                </w:p>
              </w:tc>
              <w:tc>
                <w:tcPr>
                  <w:tcW w:w="1231" w:type="dxa"/>
                  <w:vAlign w:val="center"/>
                </w:tcPr>
                <w:p w:rsidR="00605E15" w:rsidRPr="00E07878" w:rsidRDefault="00605E15" w:rsidP="00B334CE">
                  <w:pPr>
                    <w:spacing w:line="260" w:lineRule="exact"/>
                    <w:jc w:val="center"/>
                    <w:rPr>
                      <w:rFonts w:ascii="Times New Roman" w:hAnsi="Times New Roman"/>
                      <w:szCs w:val="21"/>
                    </w:rPr>
                  </w:pPr>
                  <w:r w:rsidRPr="00E07878">
                    <w:rPr>
                      <w:rFonts w:ascii="Times New Roman" w:hAnsi="Times New Roman"/>
                      <w:szCs w:val="21"/>
                    </w:rPr>
                    <w:t>大气</w:t>
                  </w:r>
                </w:p>
              </w:tc>
              <w:tc>
                <w:tcPr>
                  <w:tcW w:w="6127" w:type="dxa"/>
                  <w:vAlign w:val="center"/>
                </w:tcPr>
                <w:p w:rsidR="00605E15" w:rsidRPr="00E07878" w:rsidRDefault="00605E15" w:rsidP="00B334CE">
                  <w:pPr>
                    <w:spacing w:line="260" w:lineRule="exact"/>
                    <w:rPr>
                      <w:rFonts w:ascii="Times New Roman" w:hAnsi="Times New Roman"/>
                      <w:szCs w:val="21"/>
                    </w:rPr>
                  </w:pPr>
                  <w:r w:rsidRPr="00E07878">
                    <w:rPr>
                      <w:rFonts w:ascii="Times New Roman" w:hAnsi="Times New Roman"/>
                      <w:szCs w:val="21"/>
                    </w:rPr>
                    <w:t>1</w:t>
                  </w:r>
                  <w:r w:rsidR="00DC5C45" w:rsidRPr="00E07878">
                    <w:rPr>
                      <w:rFonts w:ascii="Times New Roman" w:hAnsi="Times New Roman"/>
                      <w:szCs w:val="21"/>
                    </w:rPr>
                    <w:t>、</w:t>
                  </w:r>
                  <w:r w:rsidRPr="00E07878">
                    <w:rPr>
                      <w:rFonts w:ascii="Times New Roman" w:hAnsi="Times New Roman"/>
                      <w:szCs w:val="21"/>
                    </w:rPr>
                    <w:t>监测项目：</w:t>
                  </w:r>
                  <w:r w:rsidR="00A83E23" w:rsidRPr="00E07878">
                    <w:rPr>
                      <w:rFonts w:ascii="Times New Roman" w:hAnsi="Times New Roman"/>
                      <w:szCs w:val="21"/>
                    </w:rPr>
                    <w:t>颗粒物</w:t>
                  </w:r>
                  <w:r w:rsidR="009D29E5" w:rsidRPr="00E07878">
                    <w:rPr>
                      <w:rFonts w:ascii="Times New Roman" w:hAnsi="Times New Roman"/>
                      <w:szCs w:val="21"/>
                    </w:rPr>
                    <w:t>、非甲烷总烃</w:t>
                  </w:r>
                  <w:r w:rsidRPr="00E07878">
                    <w:rPr>
                      <w:rFonts w:ascii="Times New Roman" w:hAnsi="Times New Roman"/>
                      <w:szCs w:val="21"/>
                    </w:rPr>
                    <w:t>；</w:t>
                  </w:r>
                </w:p>
                <w:p w:rsidR="00605E15" w:rsidRPr="00E07878" w:rsidRDefault="00605E15" w:rsidP="00B334CE">
                  <w:pPr>
                    <w:spacing w:line="260" w:lineRule="exact"/>
                    <w:rPr>
                      <w:rFonts w:ascii="Times New Roman" w:hAnsi="Times New Roman"/>
                      <w:szCs w:val="21"/>
                    </w:rPr>
                  </w:pPr>
                  <w:r w:rsidRPr="00E07878">
                    <w:rPr>
                      <w:rFonts w:ascii="Times New Roman" w:hAnsi="Times New Roman"/>
                      <w:szCs w:val="21"/>
                    </w:rPr>
                    <w:t>2</w:t>
                  </w:r>
                  <w:r w:rsidR="00DC5C45" w:rsidRPr="00E07878">
                    <w:rPr>
                      <w:rFonts w:ascii="Times New Roman" w:hAnsi="Times New Roman"/>
                      <w:szCs w:val="21"/>
                    </w:rPr>
                    <w:t>、</w:t>
                  </w:r>
                  <w:r w:rsidRPr="00E07878">
                    <w:rPr>
                      <w:rFonts w:ascii="Times New Roman" w:hAnsi="Times New Roman"/>
                      <w:szCs w:val="21"/>
                    </w:rPr>
                    <w:t>监测频率：</w:t>
                  </w:r>
                  <w:r w:rsidRPr="00E07878">
                    <w:rPr>
                      <w:rFonts w:ascii="Times New Roman" w:hAnsi="Times New Roman"/>
                      <w:szCs w:val="21"/>
                    </w:rPr>
                    <w:t>1</w:t>
                  </w:r>
                  <w:r w:rsidRPr="00E07878">
                    <w:rPr>
                      <w:rFonts w:ascii="Times New Roman" w:hAnsi="Times New Roman"/>
                      <w:szCs w:val="21"/>
                    </w:rPr>
                    <w:t>次</w:t>
                  </w:r>
                  <w:r w:rsidR="00D00C33" w:rsidRPr="00E07878">
                    <w:rPr>
                      <w:rFonts w:ascii="Times New Roman" w:hAnsi="Times New Roman"/>
                      <w:szCs w:val="21"/>
                    </w:rPr>
                    <w:t>/</w:t>
                  </w:r>
                  <w:r w:rsidR="009D29E5" w:rsidRPr="00E07878">
                    <w:rPr>
                      <w:rFonts w:ascii="Times New Roman" w:hAnsi="Times New Roman"/>
                      <w:szCs w:val="21"/>
                    </w:rPr>
                    <w:t>年</w:t>
                  </w:r>
                  <w:r w:rsidRPr="00E07878">
                    <w:rPr>
                      <w:rFonts w:ascii="Times New Roman" w:hAnsi="Times New Roman"/>
                      <w:szCs w:val="21"/>
                    </w:rPr>
                    <w:t>；</w:t>
                  </w:r>
                </w:p>
                <w:p w:rsidR="00CA51A4" w:rsidRPr="00E07878" w:rsidRDefault="00605E15" w:rsidP="009D29E5">
                  <w:pPr>
                    <w:spacing w:line="260" w:lineRule="exact"/>
                    <w:rPr>
                      <w:rFonts w:ascii="Times New Roman" w:hAnsi="Times New Roman"/>
                      <w:szCs w:val="21"/>
                    </w:rPr>
                  </w:pPr>
                  <w:r w:rsidRPr="00E07878">
                    <w:rPr>
                      <w:rFonts w:ascii="Times New Roman" w:hAnsi="Times New Roman"/>
                      <w:szCs w:val="21"/>
                    </w:rPr>
                    <w:t>3</w:t>
                  </w:r>
                  <w:r w:rsidR="00DC5C45" w:rsidRPr="00E07878">
                    <w:rPr>
                      <w:rFonts w:ascii="Times New Roman" w:hAnsi="Times New Roman"/>
                      <w:szCs w:val="21"/>
                    </w:rPr>
                    <w:t>、</w:t>
                  </w:r>
                  <w:r w:rsidRPr="00E07878">
                    <w:rPr>
                      <w:rFonts w:ascii="Times New Roman" w:hAnsi="Times New Roman"/>
                      <w:szCs w:val="21"/>
                    </w:rPr>
                    <w:t>监测点：</w:t>
                  </w:r>
                  <w:r w:rsidR="00CA51A4" w:rsidRPr="00E07878">
                    <w:rPr>
                      <w:rFonts w:ascii="Times New Roman" w:hAnsi="Times New Roman"/>
                      <w:szCs w:val="21"/>
                    </w:rPr>
                    <w:t>厂界上风向</w:t>
                  </w:r>
                  <w:r w:rsidR="00CA51A4" w:rsidRPr="00E07878">
                    <w:rPr>
                      <w:rFonts w:ascii="Times New Roman" w:hAnsi="Times New Roman"/>
                      <w:szCs w:val="21"/>
                    </w:rPr>
                    <w:t>1</w:t>
                  </w:r>
                  <w:r w:rsidR="00CA51A4" w:rsidRPr="00E07878">
                    <w:rPr>
                      <w:rFonts w:ascii="Times New Roman" w:hAnsi="Times New Roman"/>
                      <w:szCs w:val="21"/>
                    </w:rPr>
                    <w:t>个，下风向</w:t>
                  </w:r>
                  <w:r w:rsidR="00CA51A4" w:rsidRPr="00E07878">
                    <w:rPr>
                      <w:rFonts w:ascii="Times New Roman" w:hAnsi="Times New Roman"/>
                      <w:szCs w:val="21"/>
                    </w:rPr>
                    <w:t>3</w:t>
                  </w:r>
                  <w:r w:rsidR="00CA51A4" w:rsidRPr="00E07878">
                    <w:rPr>
                      <w:rFonts w:ascii="Times New Roman" w:hAnsi="Times New Roman"/>
                      <w:szCs w:val="21"/>
                    </w:rPr>
                    <w:t>个</w:t>
                  </w:r>
                  <w:r w:rsidR="009126BC" w:rsidRPr="00E07878">
                    <w:rPr>
                      <w:rFonts w:ascii="Times New Roman" w:hAnsi="Times New Roman"/>
                      <w:szCs w:val="21"/>
                    </w:rPr>
                    <w:t>，共</w:t>
                  </w:r>
                  <w:r w:rsidR="009126BC" w:rsidRPr="00E07878">
                    <w:rPr>
                      <w:rFonts w:ascii="Times New Roman" w:hAnsi="Times New Roman"/>
                      <w:szCs w:val="21"/>
                    </w:rPr>
                    <w:t>4</w:t>
                  </w:r>
                  <w:r w:rsidR="009126BC" w:rsidRPr="00E07878">
                    <w:rPr>
                      <w:rFonts w:ascii="Times New Roman" w:hAnsi="Times New Roman"/>
                      <w:szCs w:val="21"/>
                    </w:rPr>
                    <w:t>个监测点</w:t>
                  </w:r>
                  <w:r w:rsidR="00CA51A4" w:rsidRPr="00E07878">
                    <w:rPr>
                      <w:rFonts w:ascii="Times New Roman" w:hAnsi="Times New Roman"/>
                      <w:szCs w:val="21"/>
                    </w:rPr>
                    <w:t>。</w:t>
                  </w:r>
                </w:p>
              </w:tc>
            </w:tr>
            <w:tr w:rsidR="00E07878" w:rsidRPr="00E07878" w:rsidTr="00D64DFF">
              <w:trPr>
                <w:jc w:val="center"/>
              </w:trPr>
              <w:tc>
                <w:tcPr>
                  <w:tcW w:w="644" w:type="dxa"/>
                  <w:vAlign w:val="center"/>
                </w:tcPr>
                <w:p w:rsidR="00CA51A4" w:rsidRPr="00E07878" w:rsidRDefault="00CA51A4" w:rsidP="00B334CE">
                  <w:pPr>
                    <w:pStyle w:val="a7"/>
                    <w:pBdr>
                      <w:bottom w:val="none" w:sz="0" w:space="0" w:color="auto"/>
                    </w:pBdr>
                    <w:tabs>
                      <w:tab w:val="clear" w:pos="4153"/>
                      <w:tab w:val="clear" w:pos="8306"/>
                    </w:tabs>
                    <w:snapToGrid/>
                    <w:spacing w:line="260" w:lineRule="exact"/>
                    <w:rPr>
                      <w:sz w:val="21"/>
                      <w:szCs w:val="21"/>
                    </w:rPr>
                  </w:pPr>
                  <w:r w:rsidRPr="00E07878">
                    <w:rPr>
                      <w:sz w:val="21"/>
                      <w:szCs w:val="21"/>
                    </w:rPr>
                    <w:t>2</w:t>
                  </w:r>
                </w:p>
              </w:tc>
              <w:tc>
                <w:tcPr>
                  <w:tcW w:w="1231" w:type="dxa"/>
                  <w:vAlign w:val="center"/>
                </w:tcPr>
                <w:p w:rsidR="00CA51A4" w:rsidRPr="00E07878" w:rsidRDefault="00CA51A4" w:rsidP="00CA51A4">
                  <w:pPr>
                    <w:spacing w:line="260" w:lineRule="exact"/>
                    <w:jc w:val="center"/>
                    <w:rPr>
                      <w:rFonts w:ascii="Times New Roman" w:hAnsi="Times New Roman"/>
                      <w:szCs w:val="21"/>
                    </w:rPr>
                  </w:pPr>
                  <w:r w:rsidRPr="00E07878">
                    <w:rPr>
                      <w:rFonts w:ascii="Times New Roman" w:hAnsi="Times New Roman"/>
                      <w:szCs w:val="21"/>
                    </w:rPr>
                    <w:t>噪声</w:t>
                  </w:r>
                </w:p>
              </w:tc>
              <w:tc>
                <w:tcPr>
                  <w:tcW w:w="6127" w:type="dxa"/>
                  <w:vAlign w:val="center"/>
                </w:tcPr>
                <w:p w:rsidR="00CA51A4" w:rsidRPr="00E07878" w:rsidRDefault="00CA51A4" w:rsidP="00CA51A4">
                  <w:pPr>
                    <w:spacing w:line="260" w:lineRule="exact"/>
                    <w:rPr>
                      <w:rFonts w:ascii="Times New Roman" w:hAnsi="Times New Roman"/>
                      <w:szCs w:val="21"/>
                    </w:rPr>
                  </w:pPr>
                  <w:r w:rsidRPr="00E07878">
                    <w:rPr>
                      <w:rFonts w:ascii="Times New Roman" w:hAnsi="Times New Roman"/>
                      <w:szCs w:val="21"/>
                    </w:rPr>
                    <w:t>1</w:t>
                  </w:r>
                  <w:r w:rsidRPr="00E07878">
                    <w:rPr>
                      <w:rFonts w:ascii="Times New Roman" w:hAnsi="Times New Roman"/>
                      <w:szCs w:val="21"/>
                    </w:rPr>
                    <w:t>、监测项目：厂界噪声；</w:t>
                  </w:r>
                </w:p>
                <w:p w:rsidR="00CA51A4" w:rsidRPr="00E07878" w:rsidRDefault="00CA51A4" w:rsidP="00CA51A4">
                  <w:pPr>
                    <w:spacing w:line="260" w:lineRule="exact"/>
                    <w:rPr>
                      <w:rFonts w:ascii="Times New Roman" w:hAnsi="Times New Roman"/>
                      <w:szCs w:val="21"/>
                    </w:rPr>
                  </w:pPr>
                  <w:r w:rsidRPr="00E07878">
                    <w:rPr>
                      <w:rFonts w:ascii="Times New Roman" w:hAnsi="Times New Roman"/>
                      <w:szCs w:val="21"/>
                    </w:rPr>
                    <w:t>2</w:t>
                  </w:r>
                  <w:r w:rsidRPr="00E07878">
                    <w:rPr>
                      <w:rFonts w:ascii="Times New Roman" w:hAnsi="Times New Roman"/>
                      <w:szCs w:val="21"/>
                    </w:rPr>
                    <w:t>、监测频率：</w:t>
                  </w:r>
                  <w:r w:rsidRPr="00E07878">
                    <w:rPr>
                      <w:rFonts w:ascii="Times New Roman" w:hAnsi="Times New Roman"/>
                      <w:szCs w:val="21"/>
                    </w:rPr>
                    <w:t>1</w:t>
                  </w:r>
                  <w:r w:rsidRPr="00E07878">
                    <w:rPr>
                      <w:rFonts w:ascii="Times New Roman" w:hAnsi="Times New Roman"/>
                      <w:szCs w:val="21"/>
                    </w:rPr>
                    <w:t>次</w:t>
                  </w:r>
                  <w:r w:rsidRPr="00E07878">
                    <w:rPr>
                      <w:rFonts w:ascii="Times New Roman" w:hAnsi="Times New Roman"/>
                      <w:szCs w:val="21"/>
                    </w:rPr>
                    <w:t>/</w:t>
                  </w:r>
                  <w:r w:rsidRPr="00E07878">
                    <w:rPr>
                      <w:rFonts w:ascii="Times New Roman" w:hAnsi="Times New Roman"/>
                      <w:szCs w:val="21"/>
                    </w:rPr>
                    <w:t>季度；</w:t>
                  </w:r>
                </w:p>
                <w:p w:rsidR="00CA51A4" w:rsidRPr="00E07878" w:rsidRDefault="00CA51A4" w:rsidP="00CA51A4">
                  <w:pPr>
                    <w:spacing w:line="260" w:lineRule="exact"/>
                    <w:rPr>
                      <w:rFonts w:ascii="Times New Roman" w:hAnsi="Times New Roman"/>
                      <w:szCs w:val="21"/>
                    </w:rPr>
                  </w:pPr>
                  <w:r w:rsidRPr="00E07878">
                    <w:rPr>
                      <w:rFonts w:ascii="Times New Roman" w:hAnsi="Times New Roman"/>
                      <w:szCs w:val="21"/>
                    </w:rPr>
                    <w:t>3</w:t>
                  </w:r>
                  <w:r w:rsidRPr="00E07878">
                    <w:rPr>
                      <w:rFonts w:ascii="Times New Roman" w:hAnsi="Times New Roman"/>
                      <w:szCs w:val="21"/>
                    </w:rPr>
                    <w:t>、监测点：厂区各厂界外</w:t>
                  </w:r>
                  <w:r w:rsidRPr="00E07878">
                    <w:rPr>
                      <w:rFonts w:ascii="Times New Roman" w:hAnsi="Times New Roman"/>
                      <w:szCs w:val="21"/>
                    </w:rPr>
                    <w:t>1m</w:t>
                  </w:r>
                  <w:r w:rsidRPr="00E07878">
                    <w:rPr>
                      <w:rFonts w:ascii="Times New Roman" w:hAnsi="Times New Roman"/>
                      <w:szCs w:val="21"/>
                    </w:rPr>
                    <w:t>。</w:t>
                  </w:r>
                </w:p>
              </w:tc>
            </w:tr>
            <w:tr w:rsidR="00E07878" w:rsidRPr="00E07878" w:rsidTr="00D64DFF">
              <w:trPr>
                <w:jc w:val="center"/>
              </w:trPr>
              <w:tc>
                <w:tcPr>
                  <w:tcW w:w="644" w:type="dxa"/>
                  <w:vAlign w:val="center"/>
                </w:tcPr>
                <w:p w:rsidR="00CA51A4" w:rsidRPr="00E07878" w:rsidRDefault="00CA51A4" w:rsidP="00B334CE">
                  <w:pPr>
                    <w:pStyle w:val="a7"/>
                    <w:pBdr>
                      <w:bottom w:val="none" w:sz="0" w:space="0" w:color="auto"/>
                    </w:pBdr>
                    <w:tabs>
                      <w:tab w:val="clear" w:pos="4153"/>
                      <w:tab w:val="clear" w:pos="8306"/>
                    </w:tabs>
                    <w:snapToGrid/>
                    <w:spacing w:line="260" w:lineRule="exact"/>
                    <w:rPr>
                      <w:sz w:val="21"/>
                      <w:szCs w:val="21"/>
                    </w:rPr>
                  </w:pPr>
                  <w:r w:rsidRPr="00E07878">
                    <w:rPr>
                      <w:sz w:val="21"/>
                      <w:szCs w:val="21"/>
                    </w:rPr>
                    <w:t>3</w:t>
                  </w:r>
                </w:p>
              </w:tc>
              <w:tc>
                <w:tcPr>
                  <w:tcW w:w="1231" w:type="dxa"/>
                  <w:vAlign w:val="center"/>
                </w:tcPr>
                <w:p w:rsidR="00CA51A4" w:rsidRPr="00E07878" w:rsidRDefault="00D64DFF" w:rsidP="00CA51A4">
                  <w:pPr>
                    <w:spacing w:line="260" w:lineRule="exact"/>
                    <w:jc w:val="center"/>
                    <w:rPr>
                      <w:rFonts w:ascii="Times New Roman" w:hAnsi="Times New Roman"/>
                      <w:szCs w:val="21"/>
                    </w:rPr>
                  </w:pPr>
                  <w:r w:rsidRPr="00E07878">
                    <w:rPr>
                      <w:rFonts w:ascii="Times New Roman" w:hAnsi="Times New Roman"/>
                      <w:szCs w:val="21"/>
                    </w:rPr>
                    <w:t>固体废</w:t>
                  </w:r>
                  <w:r w:rsidR="00CA51A4" w:rsidRPr="00E07878">
                    <w:rPr>
                      <w:rFonts w:ascii="Times New Roman" w:hAnsi="Times New Roman"/>
                      <w:szCs w:val="21"/>
                    </w:rPr>
                    <w:t>物</w:t>
                  </w:r>
                </w:p>
              </w:tc>
              <w:tc>
                <w:tcPr>
                  <w:tcW w:w="6127" w:type="dxa"/>
                  <w:vAlign w:val="center"/>
                </w:tcPr>
                <w:p w:rsidR="00CA51A4" w:rsidRPr="00E07878" w:rsidRDefault="00CA51A4" w:rsidP="00CA51A4">
                  <w:pPr>
                    <w:spacing w:line="260" w:lineRule="exact"/>
                    <w:rPr>
                      <w:rFonts w:ascii="Times New Roman" w:hAnsi="Times New Roman"/>
                      <w:szCs w:val="21"/>
                    </w:rPr>
                  </w:pPr>
                  <w:r w:rsidRPr="00E07878">
                    <w:rPr>
                      <w:rFonts w:ascii="Times New Roman" w:hAnsi="Times New Roman"/>
                      <w:szCs w:val="21"/>
                    </w:rPr>
                    <w:t>1</w:t>
                  </w:r>
                  <w:r w:rsidRPr="00E07878">
                    <w:rPr>
                      <w:rFonts w:ascii="Times New Roman" w:hAnsi="Times New Roman"/>
                      <w:szCs w:val="21"/>
                    </w:rPr>
                    <w:t>、监测项目：固体废弃物排放量及处置方式；</w:t>
                  </w:r>
                </w:p>
                <w:p w:rsidR="00CA51A4" w:rsidRPr="00E07878" w:rsidRDefault="00CA51A4" w:rsidP="00CA51A4">
                  <w:pPr>
                    <w:spacing w:line="260" w:lineRule="exact"/>
                    <w:rPr>
                      <w:rFonts w:ascii="Times New Roman" w:hAnsi="Times New Roman"/>
                      <w:szCs w:val="21"/>
                    </w:rPr>
                  </w:pPr>
                  <w:r w:rsidRPr="00E07878">
                    <w:rPr>
                      <w:rFonts w:ascii="Times New Roman" w:hAnsi="Times New Roman"/>
                      <w:szCs w:val="21"/>
                    </w:rPr>
                    <w:t>2</w:t>
                  </w:r>
                  <w:r w:rsidRPr="00E07878">
                    <w:rPr>
                      <w:rFonts w:ascii="Times New Roman" w:hAnsi="Times New Roman"/>
                      <w:szCs w:val="21"/>
                    </w:rPr>
                    <w:t>、监测频率：不定期。</w:t>
                  </w:r>
                </w:p>
              </w:tc>
            </w:tr>
            <w:tr w:rsidR="00E07878" w:rsidRPr="00E07878" w:rsidTr="00D64DFF">
              <w:trPr>
                <w:jc w:val="center"/>
              </w:trPr>
              <w:tc>
                <w:tcPr>
                  <w:tcW w:w="644" w:type="dxa"/>
                  <w:vAlign w:val="center"/>
                </w:tcPr>
                <w:p w:rsidR="00CA51A4" w:rsidRPr="00E07878" w:rsidRDefault="00CA51A4" w:rsidP="00B334CE">
                  <w:pPr>
                    <w:spacing w:line="260" w:lineRule="exact"/>
                    <w:jc w:val="center"/>
                    <w:rPr>
                      <w:rFonts w:ascii="Times New Roman" w:hAnsi="Times New Roman"/>
                      <w:szCs w:val="21"/>
                    </w:rPr>
                  </w:pPr>
                  <w:r w:rsidRPr="00E07878">
                    <w:rPr>
                      <w:rFonts w:ascii="Times New Roman" w:hAnsi="Times New Roman"/>
                      <w:szCs w:val="21"/>
                    </w:rPr>
                    <w:t>4</w:t>
                  </w:r>
                </w:p>
              </w:tc>
              <w:tc>
                <w:tcPr>
                  <w:tcW w:w="1231" w:type="dxa"/>
                  <w:vAlign w:val="center"/>
                </w:tcPr>
                <w:p w:rsidR="00CA51A4" w:rsidRPr="00E07878" w:rsidRDefault="00CA51A4" w:rsidP="00CA51A4">
                  <w:pPr>
                    <w:spacing w:line="260" w:lineRule="exact"/>
                    <w:jc w:val="center"/>
                    <w:rPr>
                      <w:rFonts w:ascii="Times New Roman" w:hAnsi="Times New Roman"/>
                      <w:szCs w:val="21"/>
                    </w:rPr>
                  </w:pPr>
                  <w:r w:rsidRPr="00E07878">
                    <w:rPr>
                      <w:rFonts w:ascii="Times New Roman" w:hAnsi="Times New Roman"/>
                      <w:szCs w:val="21"/>
                    </w:rPr>
                    <w:t>环保措施</w:t>
                  </w:r>
                </w:p>
              </w:tc>
              <w:tc>
                <w:tcPr>
                  <w:tcW w:w="6127" w:type="dxa"/>
                  <w:vAlign w:val="center"/>
                </w:tcPr>
                <w:p w:rsidR="00CA51A4" w:rsidRPr="00E07878" w:rsidRDefault="00CA51A4" w:rsidP="00CA51A4">
                  <w:pPr>
                    <w:spacing w:line="260" w:lineRule="exact"/>
                    <w:rPr>
                      <w:rFonts w:ascii="Times New Roman" w:hAnsi="Times New Roman"/>
                      <w:szCs w:val="21"/>
                    </w:rPr>
                  </w:pPr>
                  <w:r w:rsidRPr="00E07878">
                    <w:rPr>
                      <w:rFonts w:ascii="Times New Roman" w:hAnsi="Times New Roman"/>
                      <w:szCs w:val="21"/>
                    </w:rPr>
                    <w:t>1</w:t>
                  </w:r>
                  <w:r w:rsidRPr="00E07878">
                    <w:rPr>
                      <w:rFonts w:ascii="Times New Roman" w:hAnsi="Times New Roman"/>
                      <w:szCs w:val="21"/>
                    </w:rPr>
                    <w:t>、监测项目：环保设施落实运行情况，绿化系数；</w:t>
                  </w:r>
                </w:p>
                <w:p w:rsidR="00CA51A4" w:rsidRPr="00E07878" w:rsidRDefault="00CA51A4" w:rsidP="00CA51A4">
                  <w:pPr>
                    <w:spacing w:line="260" w:lineRule="exact"/>
                    <w:rPr>
                      <w:rFonts w:ascii="Times New Roman" w:hAnsi="Times New Roman"/>
                      <w:szCs w:val="21"/>
                    </w:rPr>
                  </w:pPr>
                  <w:r w:rsidRPr="00E07878">
                    <w:rPr>
                      <w:rFonts w:ascii="Times New Roman" w:hAnsi="Times New Roman"/>
                      <w:szCs w:val="21"/>
                    </w:rPr>
                    <w:t>2</w:t>
                  </w:r>
                  <w:r w:rsidRPr="00E07878">
                    <w:rPr>
                      <w:rFonts w:ascii="Times New Roman" w:hAnsi="Times New Roman"/>
                      <w:szCs w:val="21"/>
                    </w:rPr>
                    <w:t>、监测频率：不定期。</w:t>
                  </w:r>
                </w:p>
              </w:tc>
            </w:tr>
          </w:tbl>
          <w:p w:rsidR="00605E15" w:rsidRPr="00E07878" w:rsidRDefault="008A1D0D" w:rsidP="009126BC">
            <w:pPr>
              <w:pStyle w:val="Default1"/>
              <w:adjustRightInd/>
              <w:spacing w:beforeLines="50" w:before="156" w:line="360" w:lineRule="auto"/>
              <w:ind w:firstLineChars="200" w:firstLine="482"/>
              <w:rPr>
                <w:rFonts w:ascii="Times New Roman" w:cs="Times New Roman"/>
                <w:b/>
                <w:color w:val="auto"/>
              </w:rPr>
            </w:pPr>
            <w:r w:rsidRPr="00E07878">
              <w:rPr>
                <w:rFonts w:ascii="Times New Roman" w:cs="Times New Roman"/>
                <w:b/>
                <w:color w:val="auto"/>
              </w:rPr>
              <w:t>8</w:t>
            </w:r>
            <w:r w:rsidR="00511D9A" w:rsidRPr="00E07878">
              <w:rPr>
                <w:rFonts w:ascii="Times New Roman" w:cs="Times New Roman"/>
                <w:b/>
                <w:color w:val="auto"/>
              </w:rPr>
              <w:t>、污染物排放清单</w:t>
            </w:r>
          </w:p>
          <w:p w:rsidR="0069064D" w:rsidRPr="00E07878" w:rsidRDefault="0069064D" w:rsidP="0069064D">
            <w:pPr>
              <w:widowControl/>
              <w:spacing w:line="360" w:lineRule="auto"/>
              <w:ind w:firstLineChars="200" w:firstLine="480"/>
              <w:jc w:val="left"/>
              <w:rPr>
                <w:rFonts w:ascii="Times New Roman" w:hAnsi="Times New Roman"/>
                <w:kern w:val="0"/>
                <w:sz w:val="24"/>
              </w:rPr>
            </w:pPr>
            <w:r w:rsidRPr="00E07878">
              <w:rPr>
                <w:rFonts w:ascii="Times New Roman" w:hAnsi="Times New Roman"/>
                <w:kern w:val="0"/>
                <w:sz w:val="24"/>
              </w:rPr>
              <w:t>本项目污染物排放清单见表</w:t>
            </w:r>
            <w:r w:rsidR="004F1CA2" w:rsidRPr="00E07878">
              <w:rPr>
                <w:rFonts w:ascii="Times New Roman" w:hAnsi="Times New Roman"/>
                <w:kern w:val="0"/>
                <w:sz w:val="24"/>
              </w:rPr>
              <w:t>3</w:t>
            </w:r>
            <w:r w:rsidR="00877FB8" w:rsidRPr="00E07878">
              <w:rPr>
                <w:rFonts w:ascii="Times New Roman" w:hAnsi="Times New Roman" w:hint="eastAsia"/>
                <w:kern w:val="0"/>
                <w:sz w:val="24"/>
              </w:rPr>
              <w:t>6</w:t>
            </w:r>
            <w:r w:rsidRPr="00E07878">
              <w:rPr>
                <w:rFonts w:ascii="Times New Roman" w:hAnsi="Times New Roman"/>
                <w:kern w:val="0"/>
                <w:sz w:val="24"/>
              </w:rPr>
              <w:t>。</w:t>
            </w:r>
          </w:p>
          <w:p w:rsidR="00511D9A" w:rsidRPr="00E07878" w:rsidRDefault="008A1D0D" w:rsidP="0007409D">
            <w:pPr>
              <w:pStyle w:val="Default1"/>
              <w:adjustRightInd/>
              <w:spacing w:line="360" w:lineRule="auto"/>
              <w:ind w:firstLineChars="200" w:firstLine="482"/>
              <w:rPr>
                <w:rFonts w:ascii="Times New Roman" w:cs="Times New Roman"/>
                <w:b/>
                <w:color w:val="auto"/>
              </w:rPr>
            </w:pPr>
            <w:r w:rsidRPr="00E07878">
              <w:rPr>
                <w:rFonts w:ascii="Times New Roman" w:cs="Times New Roman"/>
                <w:b/>
                <w:color w:val="auto"/>
              </w:rPr>
              <w:t>9</w:t>
            </w:r>
            <w:r w:rsidR="0007409D" w:rsidRPr="00E07878">
              <w:rPr>
                <w:rFonts w:ascii="Times New Roman" w:cs="Times New Roman"/>
                <w:b/>
                <w:color w:val="auto"/>
              </w:rPr>
              <w:t>、环保投资估算</w:t>
            </w:r>
          </w:p>
          <w:p w:rsidR="0007409D" w:rsidRPr="00E07878" w:rsidRDefault="00882DBD" w:rsidP="0007409D">
            <w:pPr>
              <w:widowControl/>
              <w:spacing w:line="360" w:lineRule="auto"/>
              <w:ind w:firstLine="543"/>
              <w:jc w:val="left"/>
              <w:rPr>
                <w:rFonts w:ascii="Times New Roman" w:hAnsi="Times New Roman"/>
                <w:sz w:val="24"/>
                <w:szCs w:val="24"/>
              </w:rPr>
            </w:pPr>
            <w:r w:rsidRPr="00E07878">
              <w:rPr>
                <w:rFonts w:ascii="Times New Roman" w:hAnsi="Times New Roman"/>
                <w:sz w:val="24"/>
                <w:szCs w:val="24"/>
              </w:rPr>
              <w:t>本</w:t>
            </w:r>
            <w:r w:rsidR="0007409D" w:rsidRPr="00E07878">
              <w:rPr>
                <w:rFonts w:ascii="Times New Roman" w:hAnsi="Times New Roman"/>
                <w:sz w:val="24"/>
                <w:szCs w:val="24"/>
              </w:rPr>
              <w:t>项目</w:t>
            </w:r>
            <w:r w:rsidRPr="00E07878">
              <w:rPr>
                <w:rFonts w:ascii="Times New Roman" w:hAnsi="Times New Roman"/>
                <w:sz w:val="24"/>
                <w:szCs w:val="24"/>
              </w:rPr>
              <w:t>总投资</w:t>
            </w:r>
            <w:r w:rsidRPr="00E07878">
              <w:rPr>
                <w:rFonts w:ascii="Times New Roman" w:hAnsi="Times New Roman"/>
                <w:sz w:val="24"/>
                <w:szCs w:val="24"/>
              </w:rPr>
              <w:t>50000</w:t>
            </w:r>
            <w:r w:rsidRPr="00E07878">
              <w:rPr>
                <w:rFonts w:ascii="Times New Roman" w:hAnsi="Times New Roman"/>
                <w:sz w:val="24"/>
                <w:szCs w:val="24"/>
              </w:rPr>
              <w:t>万元，</w:t>
            </w:r>
            <w:r w:rsidR="0007409D" w:rsidRPr="00E07878">
              <w:rPr>
                <w:rFonts w:ascii="Times New Roman" w:hAnsi="Times New Roman"/>
                <w:sz w:val="24"/>
                <w:szCs w:val="24"/>
              </w:rPr>
              <w:t>环保投资</w:t>
            </w:r>
            <w:r w:rsidR="009D29E5" w:rsidRPr="00E07878">
              <w:rPr>
                <w:rFonts w:ascii="Times New Roman" w:hAnsi="Times New Roman"/>
                <w:sz w:val="24"/>
                <w:szCs w:val="24"/>
              </w:rPr>
              <w:t>47</w:t>
            </w:r>
            <w:r w:rsidR="0007409D" w:rsidRPr="00E07878">
              <w:rPr>
                <w:rFonts w:ascii="Times New Roman" w:hAnsi="Times New Roman"/>
                <w:sz w:val="24"/>
                <w:szCs w:val="24"/>
              </w:rPr>
              <w:t>万元，占总投资的</w:t>
            </w:r>
            <w:r w:rsidR="009D29E5" w:rsidRPr="00E07878">
              <w:rPr>
                <w:rFonts w:ascii="Times New Roman" w:hAnsi="Times New Roman"/>
                <w:sz w:val="24"/>
                <w:szCs w:val="24"/>
              </w:rPr>
              <w:t>0.0</w:t>
            </w:r>
            <w:r w:rsidRPr="00E07878">
              <w:rPr>
                <w:rFonts w:ascii="Times New Roman" w:hAnsi="Times New Roman"/>
                <w:sz w:val="24"/>
                <w:szCs w:val="24"/>
              </w:rPr>
              <w:t>9</w:t>
            </w:r>
            <w:r w:rsidR="0007409D" w:rsidRPr="00E07878">
              <w:rPr>
                <w:rFonts w:ascii="Times New Roman" w:hAnsi="Times New Roman"/>
                <w:sz w:val="24"/>
                <w:szCs w:val="24"/>
              </w:rPr>
              <w:t>%</w:t>
            </w:r>
            <w:r w:rsidR="0007409D" w:rsidRPr="00E07878">
              <w:rPr>
                <w:rFonts w:ascii="Times New Roman" w:hAnsi="Times New Roman"/>
                <w:sz w:val="24"/>
                <w:szCs w:val="24"/>
              </w:rPr>
              <w:t>。项目环保投资及工程见表</w:t>
            </w:r>
            <w:r w:rsidR="004F1CA2" w:rsidRPr="00E07878">
              <w:rPr>
                <w:rFonts w:ascii="Times New Roman" w:hAnsi="Times New Roman"/>
                <w:sz w:val="24"/>
                <w:szCs w:val="24"/>
              </w:rPr>
              <w:t>3</w:t>
            </w:r>
            <w:r w:rsidR="00877FB8" w:rsidRPr="00E07878">
              <w:rPr>
                <w:rFonts w:ascii="Times New Roman" w:hAnsi="Times New Roman" w:hint="eastAsia"/>
                <w:sz w:val="24"/>
                <w:szCs w:val="24"/>
              </w:rPr>
              <w:t>7</w:t>
            </w:r>
            <w:r w:rsidR="0007409D" w:rsidRPr="00E07878">
              <w:rPr>
                <w:rFonts w:ascii="Times New Roman" w:hAnsi="Times New Roman"/>
                <w:sz w:val="24"/>
                <w:szCs w:val="24"/>
              </w:rPr>
              <w:t>。</w:t>
            </w:r>
          </w:p>
          <w:p w:rsidR="0007409D" w:rsidRPr="00E07878" w:rsidRDefault="00026C5F" w:rsidP="0007409D">
            <w:pPr>
              <w:spacing w:beforeLines="20" w:before="62"/>
              <w:jc w:val="center"/>
              <w:rPr>
                <w:rFonts w:ascii="Times New Roman" w:hAnsi="Times New Roman"/>
                <w:b/>
                <w:bCs/>
                <w:sz w:val="24"/>
                <w:szCs w:val="24"/>
              </w:rPr>
            </w:pPr>
            <w:r w:rsidRPr="00E07878">
              <w:rPr>
                <w:rFonts w:ascii="Times New Roman" w:hAnsi="Times New Roman"/>
                <w:b/>
                <w:bCs/>
                <w:sz w:val="24"/>
                <w:szCs w:val="24"/>
              </w:rPr>
              <w:t>表</w:t>
            </w:r>
            <w:r w:rsidR="004F1CA2" w:rsidRPr="00E07878">
              <w:rPr>
                <w:rFonts w:ascii="Times New Roman" w:hAnsi="Times New Roman"/>
                <w:b/>
                <w:bCs/>
                <w:sz w:val="24"/>
                <w:szCs w:val="24"/>
              </w:rPr>
              <w:t>3</w:t>
            </w:r>
            <w:r w:rsidR="00877FB8" w:rsidRPr="00E07878">
              <w:rPr>
                <w:rFonts w:ascii="Times New Roman" w:hAnsi="Times New Roman" w:hint="eastAsia"/>
                <w:b/>
                <w:bCs/>
                <w:sz w:val="24"/>
                <w:szCs w:val="24"/>
              </w:rPr>
              <w:t>7</w:t>
            </w:r>
            <w:r w:rsidR="0007409D" w:rsidRPr="00E07878">
              <w:rPr>
                <w:rFonts w:ascii="Times New Roman" w:hAnsi="Times New Roman"/>
                <w:b/>
                <w:bCs/>
                <w:sz w:val="24"/>
                <w:szCs w:val="24"/>
              </w:rPr>
              <w:t xml:space="preserve">   </w:t>
            </w:r>
            <w:r w:rsidR="0007409D" w:rsidRPr="00E07878">
              <w:rPr>
                <w:rFonts w:ascii="Times New Roman" w:hAnsi="Times New Roman"/>
                <w:b/>
                <w:bCs/>
                <w:sz w:val="24"/>
                <w:szCs w:val="24"/>
              </w:rPr>
              <w:t>主要环保设施及其投资概算一览表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1"/>
              <w:gridCol w:w="1517"/>
              <w:gridCol w:w="3972"/>
              <w:gridCol w:w="1772"/>
            </w:tblGrid>
            <w:tr w:rsidR="00E07878" w:rsidRPr="00E07878" w:rsidTr="00763616">
              <w:trPr>
                <w:jc w:val="center"/>
              </w:trPr>
              <w:tc>
                <w:tcPr>
                  <w:tcW w:w="463" w:type="pct"/>
                  <w:vAlign w:val="center"/>
                </w:tcPr>
                <w:p w:rsidR="004A3EBA" w:rsidRPr="00E07878" w:rsidRDefault="004A3EBA" w:rsidP="00C1199F">
                  <w:pPr>
                    <w:adjustRightInd w:val="0"/>
                    <w:jc w:val="center"/>
                    <w:rPr>
                      <w:rFonts w:ascii="Times New Roman" w:hAnsi="Times New Roman"/>
                      <w:b/>
                      <w:szCs w:val="21"/>
                    </w:rPr>
                  </w:pPr>
                  <w:r w:rsidRPr="00E07878">
                    <w:rPr>
                      <w:rFonts w:ascii="Times New Roman" w:hAnsi="Times New Roman"/>
                      <w:b/>
                      <w:szCs w:val="21"/>
                    </w:rPr>
                    <w:t>时段</w:t>
                  </w:r>
                </w:p>
              </w:tc>
              <w:tc>
                <w:tcPr>
                  <w:tcW w:w="948" w:type="pct"/>
                  <w:vAlign w:val="center"/>
                </w:tcPr>
                <w:p w:rsidR="004A3EBA" w:rsidRPr="00E07878" w:rsidRDefault="00C1199F" w:rsidP="00C1199F">
                  <w:pPr>
                    <w:adjustRightInd w:val="0"/>
                    <w:jc w:val="center"/>
                    <w:rPr>
                      <w:rFonts w:ascii="Times New Roman" w:hAnsi="Times New Roman"/>
                      <w:b/>
                      <w:szCs w:val="21"/>
                    </w:rPr>
                  </w:pPr>
                  <w:r w:rsidRPr="00E07878">
                    <w:rPr>
                      <w:rFonts w:ascii="Times New Roman" w:hAnsi="Times New Roman"/>
                      <w:b/>
                      <w:szCs w:val="21"/>
                    </w:rPr>
                    <w:t>项目</w:t>
                  </w:r>
                </w:p>
              </w:tc>
              <w:tc>
                <w:tcPr>
                  <w:tcW w:w="2482" w:type="pct"/>
                  <w:vAlign w:val="center"/>
                </w:tcPr>
                <w:p w:rsidR="004A3EBA" w:rsidRPr="00E07878" w:rsidRDefault="004A3EBA" w:rsidP="00C1199F">
                  <w:pPr>
                    <w:adjustRightInd w:val="0"/>
                    <w:jc w:val="center"/>
                    <w:rPr>
                      <w:rFonts w:ascii="Times New Roman" w:hAnsi="Times New Roman"/>
                      <w:b/>
                      <w:szCs w:val="21"/>
                    </w:rPr>
                  </w:pPr>
                  <w:r w:rsidRPr="00E07878">
                    <w:rPr>
                      <w:rFonts w:ascii="Times New Roman" w:hAnsi="Times New Roman"/>
                      <w:b/>
                      <w:szCs w:val="21"/>
                    </w:rPr>
                    <w:t>环保设施</w:t>
                  </w:r>
                </w:p>
              </w:tc>
              <w:tc>
                <w:tcPr>
                  <w:tcW w:w="1107" w:type="pct"/>
                  <w:vAlign w:val="center"/>
                </w:tcPr>
                <w:p w:rsidR="004A3EBA" w:rsidRPr="00E07878" w:rsidRDefault="004A3EBA" w:rsidP="00C1199F">
                  <w:pPr>
                    <w:adjustRightInd w:val="0"/>
                    <w:jc w:val="center"/>
                    <w:rPr>
                      <w:rFonts w:ascii="Times New Roman" w:hAnsi="Times New Roman"/>
                      <w:b/>
                      <w:szCs w:val="21"/>
                    </w:rPr>
                  </w:pPr>
                  <w:r w:rsidRPr="00E07878">
                    <w:rPr>
                      <w:rFonts w:ascii="Times New Roman" w:hAnsi="Times New Roman"/>
                      <w:b/>
                      <w:szCs w:val="21"/>
                    </w:rPr>
                    <w:t>投资金额（万元）</w:t>
                  </w:r>
                </w:p>
              </w:tc>
            </w:tr>
            <w:tr w:rsidR="00E07878" w:rsidRPr="00E07878" w:rsidTr="003E2024">
              <w:trPr>
                <w:jc w:val="center"/>
              </w:trPr>
              <w:tc>
                <w:tcPr>
                  <w:tcW w:w="463" w:type="pct"/>
                  <w:vMerge w:val="restart"/>
                  <w:vAlign w:val="center"/>
                </w:tcPr>
                <w:p w:rsidR="003E2024" w:rsidRPr="00E07878" w:rsidRDefault="003E2024" w:rsidP="00C1199F">
                  <w:pPr>
                    <w:adjustRightInd w:val="0"/>
                    <w:jc w:val="center"/>
                    <w:rPr>
                      <w:rFonts w:ascii="Times New Roman" w:hAnsi="Times New Roman"/>
                      <w:szCs w:val="21"/>
                    </w:rPr>
                  </w:pPr>
                  <w:r w:rsidRPr="00E07878">
                    <w:rPr>
                      <w:rFonts w:ascii="Times New Roman" w:hAnsi="Times New Roman"/>
                      <w:szCs w:val="21"/>
                    </w:rPr>
                    <w:t>营</w:t>
                  </w:r>
                </w:p>
                <w:p w:rsidR="003E2024" w:rsidRPr="00E07878" w:rsidRDefault="003E2024" w:rsidP="00C1199F">
                  <w:pPr>
                    <w:adjustRightInd w:val="0"/>
                    <w:jc w:val="center"/>
                    <w:rPr>
                      <w:rFonts w:ascii="Times New Roman" w:hAnsi="Times New Roman"/>
                      <w:szCs w:val="21"/>
                    </w:rPr>
                  </w:pPr>
                  <w:r w:rsidRPr="00E07878">
                    <w:rPr>
                      <w:rFonts w:ascii="Times New Roman" w:hAnsi="Times New Roman"/>
                      <w:szCs w:val="21"/>
                    </w:rPr>
                    <w:t>运</w:t>
                  </w:r>
                </w:p>
                <w:p w:rsidR="003E2024" w:rsidRPr="00E07878" w:rsidRDefault="003E2024" w:rsidP="00C1199F">
                  <w:pPr>
                    <w:adjustRightInd w:val="0"/>
                    <w:jc w:val="center"/>
                    <w:rPr>
                      <w:rFonts w:ascii="Times New Roman" w:hAnsi="Times New Roman"/>
                      <w:b/>
                      <w:szCs w:val="21"/>
                    </w:rPr>
                  </w:pPr>
                  <w:r w:rsidRPr="00E07878">
                    <w:rPr>
                      <w:rFonts w:ascii="Times New Roman" w:hAnsi="Times New Roman"/>
                      <w:szCs w:val="21"/>
                    </w:rPr>
                    <w:t>期</w:t>
                  </w:r>
                </w:p>
              </w:tc>
              <w:tc>
                <w:tcPr>
                  <w:tcW w:w="948" w:type="pct"/>
                  <w:vAlign w:val="center"/>
                </w:tcPr>
                <w:p w:rsidR="003E2024" w:rsidRPr="00E07878" w:rsidRDefault="003E2024" w:rsidP="003E2024">
                  <w:pPr>
                    <w:adjustRightInd w:val="0"/>
                    <w:jc w:val="center"/>
                    <w:rPr>
                      <w:rFonts w:ascii="Times New Roman" w:hAnsi="Times New Roman"/>
                      <w:szCs w:val="21"/>
                    </w:rPr>
                  </w:pPr>
                  <w:r w:rsidRPr="00E07878">
                    <w:rPr>
                      <w:rFonts w:ascii="Times New Roman" w:hAnsi="Times New Roman"/>
                      <w:szCs w:val="21"/>
                    </w:rPr>
                    <w:t>涂胶废气</w:t>
                  </w:r>
                </w:p>
              </w:tc>
              <w:tc>
                <w:tcPr>
                  <w:tcW w:w="2482" w:type="pct"/>
                  <w:vAlign w:val="center"/>
                </w:tcPr>
                <w:p w:rsidR="003E2024" w:rsidRPr="00E07878" w:rsidRDefault="003E2024" w:rsidP="003E2024">
                  <w:pPr>
                    <w:adjustRightInd w:val="0"/>
                    <w:jc w:val="center"/>
                    <w:rPr>
                      <w:rFonts w:ascii="Times New Roman" w:hAnsi="Times New Roman"/>
                      <w:szCs w:val="21"/>
                    </w:rPr>
                  </w:pPr>
                  <w:r w:rsidRPr="00E07878">
                    <w:rPr>
                      <w:rFonts w:ascii="Times New Roman" w:hAnsi="Times New Roman" w:hint="eastAsia"/>
                      <w:szCs w:val="21"/>
                    </w:rPr>
                    <w:t>集气系统</w:t>
                  </w:r>
                  <w:r w:rsidRPr="00E07878">
                    <w:rPr>
                      <w:rFonts w:ascii="Times New Roman" w:hAnsi="Times New Roman" w:hint="eastAsia"/>
                      <w:szCs w:val="21"/>
                    </w:rPr>
                    <w:t>+1</w:t>
                  </w:r>
                  <w:r w:rsidRPr="00E07878">
                    <w:rPr>
                      <w:rFonts w:ascii="Times New Roman" w:hAnsi="Times New Roman" w:hint="eastAsia"/>
                      <w:szCs w:val="21"/>
                    </w:rPr>
                    <w:t>根</w:t>
                  </w:r>
                  <w:r w:rsidRPr="00E07878">
                    <w:rPr>
                      <w:rFonts w:ascii="Times New Roman" w:hAnsi="Times New Roman" w:hint="eastAsia"/>
                      <w:szCs w:val="21"/>
                    </w:rPr>
                    <w:t>9m</w:t>
                  </w:r>
                  <w:r w:rsidRPr="00E07878">
                    <w:rPr>
                      <w:rFonts w:ascii="Times New Roman" w:hAnsi="Times New Roman" w:hint="eastAsia"/>
                      <w:szCs w:val="21"/>
                    </w:rPr>
                    <w:t>高排气筒</w:t>
                  </w:r>
                </w:p>
              </w:tc>
              <w:tc>
                <w:tcPr>
                  <w:tcW w:w="1107" w:type="pct"/>
                  <w:vAlign w:val="center"/>
                </w:tcPr>
                <w:p w:rsidR="003E2024" w:rsidRPr="00E07878" w:rsidRDefault="003E2024" w:rsidP="00C1199F">
                  <w:pPr>
                    <w:adjustRightInd w:val="0"/>
                    <w:jc w:val="center"/>
                    <w:rPr>
                      <w:rFonts w:ascii="Times New Roman" w:hAnsi="Times New Roman"/>
                      <w:b/>
                      <w:szCs w:val="21"/>
                    </w:rPr>
                  </w:pPr>
                  <w:r w:rsidRPr="00E07878">
                    <w:rPr>
                      <w:rFonts w:ascii="Times New Roman" w:hAnsi="Times New Roman" w:hint="eastAsia"/>
                      <w:b/>
                      <w:szCs w:val="21"/>
                    </w:rPr>
                    <w:t>5</w:t>
                  </w:r>
                </w:p>
              </w:tc>
            </w:tr>
            <w:tr w:rsidR="00E07878" w:rsidRPr="00E07878" w:rsidTr="009126BC">
              <w:trPr>
                <w:trHeight w:val="208"/>
                <w:jc w:val="center"/>
              </w:trPr>
              <w:tc>
                <w:tcPr>
                  <w:tcW w:w="463" w:type="pct"/>
                  <w:vMerge/>
                  <w:vAlign w:val="center"/>
                </w:tcPr>
                <w:p w:rsidR="003E2024" w:rsidRPr="00E07878" w:rsidRDefault="003E2024" w:rsidP="00C1199F">
                  <w:pPr>
                    <w:adjustRightInd w:val="0"/>
                    <w:jc w:val="center"/>
                    <w:rPr>
                      <w:rFonts w:ascii="Times New Roman" w:hAnsi="Times New Roman"/>
                      <w:szCs w:val="21"/>
                    </w:rPr>
                  </w:pPr>
                </w:p>
              </w:tc>
              <w:tc>
                <w:tcPr>
                  <w:tcW w:w="948" w:type="pct"/>
                  <w:vAlign w:val="center"/>
                </w:tcPr>
                <w:p w:rsidR="003E2024" w:rsidRPr="00E07878" w:rsidRDefault="003E2024" w:rsidP="00C1199F">
                  <w:pPr>
                    <w:adjustRightInd w:val="0"/>
                    <w:jc w:val="center"/>
                    <w:rPr>
                      <w:rFonts w:ascii="Times New Roman" w:hAnsi="Times New Roman"/>
                      <w:szCs w:val="21"/>
                    </w:rPr>
                  </w:pPr>
                  <w:r w:rsidRPr="00E07878">
                    <w:rPr>
                      <w:rFonts w:ascii="Times New Roman" w:hAnsi="Times New Roman"/>
                      <w:szCs w:val="21"/>
                    </w:rPr>
                    <w:t>焊接烟尘治理</w:t>
                  </w:r>
                </w:p>
              </w:tc>
              <w:tc>
                <w:tcPr>
                  <w:tcW w:w="2482" w:type="pct"/>
                  <w:vAlign w:val="center"/>
                </w:tcPr>
                <w:p w:rsidR="003E2024" w:rsidRPr="00E07878" w:rsidRDefault="003E2024" w:rsidP="009126BC">
                  <w:pPr>
                    <w:adjustRightInd w:val="0"/>
                    <w:jc w:val="center"/>
                    <w:rPr>
                      <w:rFonts w:ascii="Times New Roman" w:hAnsi="Times New Roman"/>
                      <w:szCs w:val="21"/>
                    </w:rPr>
                  </w:pPr>
                  <w:r w:rsidRPr="00E07878">
                    <w:rPr>
                      <w:rFonts w:ascii="Times New Roman" w:hAnsi="Times New Roman"/>
                      <w:szCs w:val="21"/>
                    </w:rPr>
                    <w:t>焊接烟尘净化器，共</w:t>
                  </w:r>
                  <w:r w:rsidRPr="00E07878">
                    <w:rPr>
                      <w:rFonts w:ascii="Times New Roman" w:hAnsi="Times New Roman"/>
                      <w:szCs w:val="21"/>
                    </w:rPr>
                    <w:t>1</w:t>
                  </w:r>
                  <w:r w:rsidRPr="00E07878">
                    <w:rPr>
                      <w:rFonts w:ascii="Times New Roman" w:hAnsi="Times New Roman"/>
                      <w:szCs w:val="21"/>
                    </w:rPr>
                    <w:t>台</w:t>
                  </w:r>
                </w:p>
              </w:tc>
              <w:tc>
                <w:tcPr>
                  <w:tcW w:w="1107" w:type="pct"/>
                  <w:vAlign w:val="center"/>
                </w:tcPr>
                <w:p w:rsidR="003E2024" w:rsidRPr="00E07878" w:rsidRDefault="003E2024" w:rsidP="00C1199F">
                  <w:pPr>
                    <w:adjustRightInd w:val="0"/>
                    <w:jc w:val="center"/>
                    <w:rPr>
                      <w:rFonts w:ascii="Times New Roman" w:hAnsi="Times New Roman"/>
                      <w:szCs w:val="21"/>
                    </w:rPr>
                  </w:pPr>
                  <w:r w:rsidRPr="00E07878">
                    <w:rPr>
                      <w:rFonts w:ascii="Times New Roman" w:hAnsi="Times New Roman" w:hint="eastAsia"/>
                      <w:szCs w:val="21"/>
                    </w:rPr>
                    <w:t>20</w:t>
                  </w:r>
                </w:p>
              </w:tc>
            </w:tr>
            <w:tr w:rsidR="00E07878" w:rsidRPr="00E07878" w:rsidTr="009126BC">
              <w:trPr>
                <w:trHeight w:val="208"/>
                <w:jc w:val="center"/>
              </w:trPr>
              <w:tc>
                <w:tcPr>
                  <w:tcW w:w="463" w:type="pct"/>
                  <w:vMerge/>
                  <w:vAlign w:val="center"/>
                </w:tcPr>
                <w:p w:rsidR="003E2024" w:rsidRPr="00E07878" w:rsidRDefault="003E2024" w:rsidP="00C1199F">
                  <w:pPr>
                    <w:adjustRightInd w:val="0"/>
                    <w:jc w:val="center"/>
                    <w:rPr>
                      <w:rFonts w:ascii="Times New Roman" w:hAnsi="Times New Roman"/>
                      <w:szCs w:val="21"/>
                    </w:rPr>
                  </w:pPr>
                </w:p>
              </w:tc>
              <w:tc>
                <w:tcPr>
                  <w:tcW w:w="948" w:type="pct"/>
                  <w:vAlign w:val="center"/>
                </w:tcPr>
                <w:p w:rsidR="003E2024" w:rsidRPr="00E07878" w:rsidRDefault="003E2024" w:rsidP="00C1199F">
                  <w:pPr>
                    <w:adjustRightInd w:val="0"/>
                    <w:jc w:val="center"/>
                    <w:rPr>
                      <w:rFonts w:ascii="Times New Roman" w:hAnsi="Times New Roman"/>
                      <w:szCs w:val="21"/>
                    </w:rPr>
                  </w:pPr>
                  <w:r w:rsidRPr="00E07878">
                    <w:rPr>
                      <w:rFonts w:ascii="Times New Roman" w:hAnsi="Times New Roman"/>
                      <w:szCs w:val="21"/>
                    </w:rPr>
                    <w:t>废水</w:t>
                  </w:r>
                </w:p>
              </w:tc>
              <w:tc>
                <w:tcPr>
                  <w:tcW w:w="2482" w:type="pct"/>
                  <w:vAlign w:val="center"/>
                </w:tcPr>
                <w:p w:rsidR="003E2024" w:rsidRPr="00E07878" w:rsidRDefault="003E2024" w:rsidP="009126BC">
                  <w:pPr>
                    <w:adjustRightInd w:val="0"/>
                    <w:jc w:val="center"/>
                    <w:rPr>
                      <w:rFonts w:ascii="Times New Roman" w:hAnsi="Times New Roman"/>
                      <w:szCs w:val="21"/>
                    </w:rPr>
                  </w:pPr>
                  <w:r w:rsidRPr="00E07878">
                    <w:rPr>
                      <w:rFonts w:ascii="Times New Roman" w:hAnsi="Times New Roman"/>
                      <w:szCs w:val="21"/>
                    </w:rPr>
                    <w:t>隔油池，共</w:t>
                  </w:r>
                  <w:r w:rsidRPr="00E07878">
                    <w:rPr>
                      <w:rFonts w:ascii="Times New Roman" w:hAnsi="Times New Roman" w:hint="eastAsia"/>
                      <w:szCs w:val="21"/>
                    </w:rPr>
                    <w:t>1</w:t>
                  </w:r>
                  <w:r w:rsidRPr="00E07878">
                    <w:rPr>
                      <w:rFonts w:ascii="Times New Roman" w:hAnsi="Times New Roman" w:hint="eastAsia"/>
                      <w:szCs w:val="21"/>
                    </w:rPr>
                    <w:t>座</w:t>
                  </w:r>
                </w:p>
              </w:tc>
              <w:tc>
                <w:tcPr>
                  <w:tcW w:w="1107" w:type="pct"/>
                  <w:vAlign w:val="center"/>
                </w:tcPr>
                <w:p w:rsidR="003E2024" w:rsidRPr="00E07878" w:rsidRDefault="003E2024" w:rsidP="00C1199F">
                  <w:pPr>
                    <w:adjustRightInd w:val="0"/>
                    <w:jc w:val="center"/>
                    <w:rPr>
                      <w:rFonts w:ascii="Times New Roman" w:hAnsi="Times New Roman"/>
                      <w:szCs w:val="21"/>
                    </w:rPr>
                  </w:pPr>
                  <w:r w:rsidRPr="00E07878">
                    <w:rPr>
                      <w:rFonts w:ascii="Times New Roman" w:hAnsi="Times New Roman" w:hint="eastAsia"/>
                      <w:szCs w:val="21"/>
                    </w:rPr>
                    <w:t>5</w:t>
                  </w:r>
                </w:p>
              </w:tc>
            </w:tr>
            <w:tr w:rsidR="00E07878" w:rsidRPr="00E07878" w:rsidTr="00763616">
              <w:trPr>
                <w:trHeight w:val="183"/>
                <w:jc w:val="center"/>
              </w:trPr>
              <w:tc>
                <w:tcPr>
                  <w:tcW w:w="463" w:type="pct"/>
                  <w:vMerge/>
                  <w:vAlign w:val="center"/>
                </w:tcPr>
                <w:p w:rsidR="003E2024" w:rsidRPr="00E07878" w:rsidRDefault="003E2024" w:rsidP="00C1199F">
                  <w:pPr>
                    <w:widowControl/>
                    <w:jc w:val="center"/>
                    <w:rPr>
                      <w:rFonts w:ascii="Times New Roman" w:hAnsi="Times New Roman"/>
                      <w:szCs w:val="21"/>
                    </w:rPr>
                  </w:pPr>
                </w:p>
              </w:tc>
              <w:tc>
                <w:tcPr>
                  <w:tcW w:w="948" w:type="pct"/>
                  <w:vAlign w:val="center"/>
                </w:tcPr>
                <w:p w:rsidR="003E2024" w:rsidRPr="00E07878" w:rsidRDefault="003E2024" w:rsidP="00C1199F">
                  <w:pPr>
                    <w:jc w:val="center"/>
                    <w:rPr>
                      <w:rFonts w:ascii="Times New Roman" w:hAnsi="Times New Roman"/>
                      <w:bCs/>
                      <w:szCs w:val="21"/>
                    </w:rPr>
                  </w:pPr>
                  <w:r w:rsidRPr="00E07878">
                    <w:rPr>
                      <w:rFonts w:ascii="Times New Roman" w:hAnsi="Times New Roman"/>
                      <w:bCs/>
                      <w:szCs w:val="21"/>
                    </w:rPr>
                    <w:t>噪声治理</w:t>
                  </w:r>
                </w:p>
              </w:tc>
              <w:tc>
                <w:tcPr>
                  <w:tcW w:w="2482" w:type="pct"/>
                  <w:vAlign w:val="center"/>
                </w:tcPr>
                <w:p w:rsidR="003E2024" w:rsidRPr="00E07878" w:rsidRDefault="003E2024" w:rsidP="009D29E5">
                  <w:pPr>
                    <w:jc w:val="center"/>
                    <w:rPr>
                      <w:rFonts w:ascii="Times New Roman" w:hAnsi="Times New Roman"/>
                      <w:bCs/>
                      <w:szCs w:val="21"/>
                    </w:rPr>
                  </w:pPr>
                  <w:r w:rsidRPr="00E07878">
                    <w:rPr>
                      <w:rFonts w:ascii="Times New Roman" w:hAnsi="Times New Roman"/>
                      <w:szCs w:val="21"/>
                    </w:rPr>
                    <w:t>合理布局，设备安装减震基础</w:t>
                  </w:r>
                  <w:r w:rsidRPr="00E07878">
                    <w:rPr>
                      <w:rFonts w:ascii="Times New Roman" w:hAnsi="Times New Roman"/>
                      <w:bCs/>
                      <w:szCs w:val="21"/>
                    </w:rPr>
                    <w:t xml:space="preserve"> </w:t>
                  </w:r>
                </w:p>
              </w:tc>
              <w:tc>
                <w:tcPr>
                  <w:tcW w:w="1107" w:type="pct"/>
                  <w:vAlign w:val="center"/>
                </w:tcPr>
                <w:p w:rsidR="003E2024" w:rsidRPr="00E07878" w:rsidRDefault="003E2024" w:rsidP="00C1199F">
                  <w:pPr>
                    <w:adjustRightInd w:val="0"/>
                    <w:jc w:val="center"/>
                    <w:rPr>
                      <w:rFonts w:ascii="Times New Roman" w:hAnsi="Times New Roman"/>
                      <w:szCs w:val="21"/>
                    </w:rPr>
                  </w:pPr>
                  <w:r w:rsidRPr="00E07878">
                    <w:rPr>
                      <w:rFonts w:ascii="Times New Roman" w:hAnsi="Times New Roman"/>
                      <w:szCs w:val="21"/>
                    </w:rPr>
                    <w:t>10</w:t>
                  </w:r>
                </w:p>
              </w:tc>
            </w:tr>
            <w:tr w:rsidR="00E07878" w:rsidRPr="00E07878" w:rsidTr="00763616">
              <w:trPr>
                <w:trHeight w:val="183"/>
                <w:jc w:val="center"/>
              </w:trPr>
              <w:tc>
                <w:tcPr>
                  <w:tcW w:w="463" w:type="pct"/>
                  <w:vMerge/>
                  <w:vAlign w:val="center"/>
                </w:tcPr>
                <w:p w:rsidR="003E2024" w:rsidRPr="00E07878" w:rsidRDefault="003E2024" w:rsidP="00C1199F">
                  <w:pPr>
                    <w:widowControl/>
                    <w:jc w:val="center"/>
                    <w:rPr>
                      <w:rFonts w:ascii="Times New Roman" w:hAnsi="Times New Roman"/>
                      <w:szCs w:val="21"/>
                    </w:rPr>
                  </w:pPr>
                </w:p>
              </w:tc>
              <w:tc>
                <w:tcPr>
                  <w:tcW w:w="948" w:type="pct"/>
                  <w:vMerge w:val="restart"/>
                  <w:vAlign w:val="center"/>
                </w:tcPr>
                <w:p w:rsidR="003E2024" w:rsidRPr="00E07878" w:rsidRDefault="003E2024" w:rsidP="00C1199F">
                  <w:pPr>
                    <w:jc w:val="center"/>
                    <w:rPr>
                      <w:rFonts w:ascii="Times New Roman" w:hAnsi="Times New Roman"/>
                      <w:bCs/>
                      <w:szCs w:val="21"/>
                    </w:rPr>
                  </w:pPr>
                  <w:r w:rsidRPr="00E07878">
                    <w:rPr>
                      <w:rFonts w:ascii="Times New Roman" w:hAnsi="Times New Roman"/>
                      <w:bCs/>
                      <w:szCs w:val="21"/>
                    </w:rPr>
                    <w:t>固体废物</w:t>
                  </w:r>
                </w:p>
              </w:tc>
              <w:tc>
                <w:tcPr>
                  <w:tcW w:w="2482" w:type="pct"/>
                  <w:vAlign w:val="center"/>
                </w:tcPr>
                <w:p w:rsidR="003E2024" w:rsidRPr="00E07878" w:rsidRDefault="003E2024" w:rsidP="00C1199F">
                  <w:pPr>
                    <w:jc w:val="center"/>
                    <w:rPr>
                      <w:rFonts w:ascii="Times New Roman" w:hAnsi="Times New Roman"/>
                      <w:szCs w:val="21"/>
                    </w:rPr>
                  </w:pPr>
                  <w:r w:rsidRPr="00E07878">
                    <w:rPr>
                      <w:rFonts w:ascii="Times New Roman" w:hAnsi="Times New Roman"/>
                      <w:szCs w:val="21"/>
                    </w:rPr>
                    <w:t>一般固废暂存间</w:t>
                  </w:r>
                  <w:r w:rsidRPr="00E07878">
                    <w:rPr>
                      <w:rFonts w:ascii="Times New Roman" w:hAnsi="Times New Roman"/>
                      <w:szCs w:val="21"/>
                    </w:rPr>
                    <w:t>1</w:t>
                  </w:r>
                  <w:r w:rsidRPr="00E07878">
                    <w:rPr>
                      <w:rFonts w:ascii="Times New Roman" w:hAnsi="Times New Roman"/>
                      <w:szCs w:val="21"/>
                    </w:rPr>
                    <w:t>座、</w:t>
                  </w:r>
                  <w:proofErr w:type="gramStart"/>
                  <w:r w:rsidRPr="00E07878">
                    <w:rPr>
                      <w:rFonts w:ascii="Times New Roman" w:hAnsi="Times New Roman"/>
                      <w:szCs w:val="21"/>
                    </w:rPr>
                    <w:t>危废间</w:t>
                  </w:r>
                  <w:proofErr w:type="gramEnd"/>
                  <w:r w:rsidRPr="00E07878">
                    <w:rPr>
                      <w:rFonts w:ascii="Times New Roman" w:hAnsi="Times New Roman"/>
                      <w:szCs w:val="21"/>
                    </w:rPr>
                    <w:t>1</w:t>
                  </w:r>
                  <w:r w:rsidRPr="00E07878">
                    <w:rPr>
                      <w:rFonts w:ascii="Times New Roman" w:hAnsi="Times New Roman"/>
                      <w:szCs w:val="21"/>
                    </w:rPr>
                    <w:t>座</w:t>
                  </w:r>
                </w:p>
              </w:tc>
              <w:tc>
                <w:tcPr>
                  <w:tcW w:w="1107" w:type="pct"/>
                  <w:vAlign w:val="center"/>
                </w:tcPr>
                <w:p w:rsidR="003E2024" w:rsidRPr="00E07878" w:rsidRDefault="003E2024" w:rsidP="00C1199F">
                  <w:pPr>
                    <w:adjustRightInd w:val="0"/>
                    <w:jc w:val="center"/>
                    <w:rPr>
                      <w:rFonts w:ascii="Times New Roman" w:hAnsi="Times New Roman"/>
                      <w:szCs w:val="21"/>
                    </w:rPr>
                  </w:pPr>
                  <w:r w:rsidRPr="00E07878">
                    <w:rPr>
                      <w:rFonts w:ascii="Times New Roman" w:hAnsi="Times New Roman"/>
                      <w:szCs w:val="21"/>
                    </w:rPr>
                    <w:t>4</w:t>
                  </w:r>
                </w:p>
              </w:tc>
            </w:tr>
            <w:tr w:rsidR="00E07878" w:rsidRPr="00E07878" w:rsidTr="00763616">
              <w:trPr>
                <w:trHeight w:val="183"/>
                <w:jc w:val="center"/>
              </w:trPr>
              <w:tc>
                <w:tcPr>
                  <w:tcW w:w="463" w:type="pct"/>
                  <w:vMerge/>
                  <w:vAlign w:val="center"/>
                </w:tcPr>
                <w:p w:rsidR="003E2024" w:rsidRPr="00E07878" w:rsidRDefault="003E2024" w:rsidP="00C1199F">
                  <w:pPr>
                    <w:widowControl/>
                    <w:jc w:val="center"/>
                    <w:rPr>
                      <w:rFonts w:ascii="Times New Roman" w:hAnsi="Times New Roman"/>
                      <w:szCs w:val="21"/>
                    </w:rPr>
                  </w:pPr>
                </w:p>
              </w:tc>
              <w:tc>
                <w:tcPr>
                  <w:tcW w:w="948" w:type="pct"/>
                  <w:vMerge/>
                  <w:vAlign w:val="center"/>
                </w:tcPr>
                <w:p w:rsidR="003E2024" w:rsidRPr="00E07878" w:rsidRDefault="003E2024" w:rsidP="00C1199F">
                  <w:pPr>
                    <w:jc w:val="center"/>
                    <w:rPr>
                      <w:rFonts w:ascii="Times New Roman" w:hAnsi="Times New Roman"/>
                      <w:bCs/>
                      <w:szCs w:val="21"/>
                    </w:rPr>
                  </w:pPr>
                </w:p>
              </w:tc>
              <w:tc>
                <w:tcPr>
                  <w:tcW w:w="2482" w:type="pct"/>
                  <w:vAlign w:val="center"/>
                </w:tcPr>
                <w:p w:rsidR="003E2024" w:rsidRPr="00E07878" w:rsidRDefault="003E2024" w:rsidP="00C1199F">
                  <w:pPr>
                    <w:jc w:val="center"/>
                    <w:rPr>
                      <w:rFonts w:ascii="Times New Roman" w:hAnsi="Times New Roman"/>
                      <w:szCs w:val="21"/>
                    </w:rPr>
                  </w:pPr>
                  <w:r w:rsidRPr="00E07878">
                    <w:rPr>
                      <w:rFonts w:ascii="Times New Roman" w:hAnsi="Times New Roman"/>
                      <w:szCs w:val="21"/>
                    </w:rPr>
                    <w:t>垃圾桶</w:t>
                  </w:r>
                </w:p>
              </w:tc>
              <w:tc>
                <w:tcPr>
                  <w:tcW w:w="1107" w:type="pct"/>
                  <w:vAlign w:val="center"/>
                </w:tcPr>
                <w:p w:rsidR="003E2024" w:rsidRPr="00E07878" w:rsidRDefault="003E2024" w:rsidP="00C1199F">
                  <w:pPr>
                    <w:adjustRightInd w:val="0"/>
                    <w:jc w:val="center"/>
                    <w:rPr>
                      <w:rFonts w:ascii="Times New Roman" w:hAnsi="Times New Roman"/>
                      <w:szCs w:val="21"/>
                    </w:rPr>
                  </w:pPr>
                  <w:r w:rsidRPr="00E07878">
                    <w:rPr>
                      <w:rFonts w:ascii="Times New Roman" w:hAnsi="Times New Roman"/>
                      <w:szCs w:val="21"/>
                    </w:rPr>
                    <w:t>1</w:t>
                  </w:r>
                </w:p>
              </w:tc>
            </w:tr>
            <w:tr w:rsidR="00E07878" w:rsidRPr="00E07878" w:rsidTr="009D29E5">
              <w:trPr>
                <w:trHeight w:val="183"/>
                <w:jc w:val="center"/>
              </w:trPr>
              <w:tc>
                <w:tcPr>
                  <w:tcW w:w="463" w:type="pct"/>
                  <w:vMerge/>
                  <w:vAlign w:val="center"/>
                </w:tcPr>
                <w:p w:rsidR="003E2024" w:rsidRPr="00E07878" w:rsidRDefault="003E2024" w:rsidP="00C1199F">
                  <w:pPr>
                    <w:widowControl/>
                    <w:jc w:val="center"/>
                    <w:rPr>
                      <w:rFonts w:ascii="Times New Roman" w:hAnsi="Times New Roman"/>
                      <w:szCs w:val="21"/>
                    </w:rPr>
                  </w:pPr>
                </w:p>
              </w:tc>
              <w:tc>
                <w:tcPr>
                  <w:tcW w:w="3430" w:type="pct"/>
                  <w:gridSpan w:val="2"/>
                  <w:vAlign w:val="center"/>
                </w:tcPr>
                <w:p w:rsidR="003E2024" w:rsidRPr="00E07878" w:rsidRDefault="003E2024" w:rsidP="00C1199F">
                  <w:pPr>
                    <w:jc w:val="center"/>
                    <w:rPr>
                      <w:rFonts w:ascii="Times New Roman" w:hAnsi="Times New Roman"/>
                      <w:szCs w:val="21"/>
                    </w:rPr>
                  </w:pPr>
                  <w:r w:rsidRPr="00E07878">
                    <w:rPr>
                      <w:rFonts w:ascii="Times New Roman" w:hAnsi="Times New Roman"/>
                      <w:bCs/>
                      <w:szCs w:val="21"/>
                    </w:rPr>
                    <w:t>绿化</w:t>
                  </w:r>
                </w:p>
              </w:tc>
              <w:tc>
                <w:tcPr>
                  <w:tcW w:w="1107" w:type="pct"/>
                  <w:vAlign w:val="center"/>
                </w:tcPr>
                <w:p w:rsidR="003E2024" w:rsidRPr="00E07878" w:rsidRDefault="003E2024" w:rsidP="00C1199F">
                  <w:pPr>
                    <w:adjustRightInd w:val="0"/>
                    <w:jc w:val="center"/>
                    <w:rPr>
                      <w:rFonts w:ascii="Times New Roman" w:hAnsi="Times New Roman"/>
                      <w:szCs w:val="21"/>
                    </w:rPr>
                  </w:pPr>
                  <w:r w:rsidRPr="00E07878">
                    <w:rPr>
                      <w:rFonts w:ascii="Times New Roman" w:hAnsi="Times New Roman"/>
                      <w:szCs w:val="21"/>
                    </w:rPr>
                    <w:t>2</w:t>
                  </w:r>
                </w:p>
              </w:tc>
            </w:tr>
            <w:tr w:rsidR="00E07878" w:rsidRPr="00E07878" w:rsidTr="00C1199F">
              <w:trPr>
                <w:trHeight w:val="312"/>
                <w:jc w:val="center"/>
              </w:trPr>
              <w:tc>
                <w:tcPr>
                  <w:tcW w:w="3893" w:type="pct"/>
                  <w:gridSpan w:val="3"/>
                  <w:vAlign w:val="center"/>
                </w:tcPr>
                <w:p w:rsidR="00055740" w:rsidRPr="00E07878" w:rsidRDefault="00055740" w:rsidP="00C1199F">
                  <w:pPr>
                    <w:jc w:val="center"/>
                    <w:rPr>
                      <w:rFonts w:ascii="Times New Roman" w:hAnsi="Times New Roman"/>
                      <w:szCs w:val="21"/>
                    </w:rPr>
                  </w:pPr>
                  <w:r w:rsidRPr="00E07878">
                    <w:rPr>
                      <w:rFonts w:ascii="Times New Roman" w:hAnsi="Times New Roman"/>
                      <w:szCs w:val="21"/>
                    </w:rPr>
                    <w:t>总计</w:t>
                  </w:r>
                </w:p>
              </w:tc>
              <w:tc>
                <w:tcPr>
                  <w:tcW w:w="1107" w:type="pct"/>
                  <w:vAlign w:val="center"/>
                </w:tcPr>
                <w:p w:rsidR="00055740" w:rsidRPr="00E07878" w:rsidRDefault="009D29E5" w:rsidP="009E06BF">
                  <w:pPr>
                    <w:adjustRightInd w:val="0"/>
                    <w:jc w:val="center"/>
                    <w:rPr>
                      <w:rFonts w:ascii="Times New Roman" w:hAnsi="Times New Roman"/>
                      <w:szCs w:val="21"/>
                    </w:rPr>
                  </w:pPr>
                  <w:r w:rsidRPr="00E07878">
                    <w:rPr>
                      <w:rFonts w:ascii="Times New Roman" w:hAnsi="Times New Roman"/>
                      <w:szCs w:val="21"/>
                    </w:rPr>
                    <w:t>47</w:t>
                  </w:r>
                </w:p>
              </w:tc>
            </w:tr>
          </w:tbl>
          <w:p w:rsidR="00055740" w:rsidRPr="00E07878" w:rsidRDefault="008A1D0D" w:rsidP="009E06BF">
            <w:pPr>
              <w:pStyle w:val="Default1"/>
              <w:adjustRightInd/>
              <w:spacing w:beforeLines="50" w:before="156" w:line="360" w:lineRule="auto"/>
              <w:ind w:firstLineChars="200" w:firstLine="482"/>
              <w:rPr>
                <w:rFonts w:ascii="Times New Roman" w:cs="Times New Roman"/>
                <w:b/>
                <w:color w:val="auto"/>
              </w:rPr>
            </w:pPr>
            <w:r w:rsidRPr="00E07878">
              <w:rPr>
                <w:rFonts w:ascii="Times New Roman" w:cs="Times New Roman"/>
                <w:b/>
                <w:color w:val="auto"/>
              </w:rPr>
              <w:t>10</w:t>
            </w:r>
            <w:r w:rsidR="00055740" w:rsidRPr="00E07878">
              <w:rPr>
                <w:rFonts w:ascii="Times New Roman" w:cs="Times New Roman"/>
                <w:b/>
                <w:color w:val="auto"/>
              </w:rPr>
              <w:t>、竣工环保设施验收</w:t>
            </w:r>
          </w:p>
          <w:p w:rsidR="00055740" w:rsidRPr="00E07878" w:rsidRDefault="00055740" w:rsidP="00055740">
            <w:pPr>
              <w:widowControl/>
              <w:spacing w:line="360" w:lineRule="auto"/>
              <w:ind w:firstLineChars="200" w:firstLine="480"/>
              <w:rPr>
                <w:rFonts w:ascii="Times New Roman" w:hAnsi="Times New Roman"/>
                <w:sz w:val="24"/>
              </w:rPr>
            </w:pPr>
            <w:r w:rsidRPr="00E07878">
              <w:rPr>
                <w:rFonts w:ascii="Times New Roman" w:hAnsi="Times New Roman"/>
                <w:sz w:val="24"/>
              </w:rPr>
              <w:t>项目</w:t>
            </w:r>
            <w:r w:rsidRPr="00E07878">
              <w:rPr>
                <w:rFonts w:ascii="Times New Roman" w:hAnsi="Times New Roman"/>
                <w:sz w:val="24"/>
                <w:szCs w:val="24"/>
              </w:rPr>
              <w:t>竣</w:t>
            </w:r>
            <w:r w:rsidRPr="00E07878">
              <w:rPr>
                <w:rFonts w:ascii="Times New Roman" w:hAnsi="Times New Roman"/>
                <w:sz w:val="24"/>
              </w:rPr>
              <w:t>工环保设施验收清单见下表。</w:t>
            </w:r>
          </w:p>
          <w:p w:rsidR="00055740" w:rsidRPr="00E07878" w:rsidRDefault="00055740" w:rsidP="00456CDB">
            <w:pPr>
              <w:adjustRightInd w:val="0"/>
              <w:snapToGrid w:val="0"/>
              <w:spacing w:beforeLines="20" w:before="62"/>
              <w:ind w:firstLineChars="49" w:firstLine="118"/>
              <w:jc w:val="center"/>
              <w:rPr>
                <w:rFonts w:ascii="Times New Roman" w:hAnsi="Times New Roman"/>
                <w:b/>
                <w:sz w:val="24"/>
                <w:szCs w:val="24"/>
              </w:rPr>
            </w:pPr>
            <w:r w:rsidRPr="00E07878">
              <w:rPr>
                <w:rFonts w:ascii="Times New Roman" w:hAnsi="Times New Roman"/>
                <w:b/>
                <w:sz w:val="24"/>
                <w:szCs w:val="24"/>
              </w:rPr>
              <w:t>表</w:t>
            </w:r>
            <w:r w:rsidR="004F1CA2" w:rsidRPr="00E07878">
              <w:rPr>
                <w:rFonts w:ascii="Times New Roman" w:hAnsi="Times New Roman"/>
                <w:b/>
                <w:sz w:val="24"/>
                <w:szCs w:val="24"/>
              </w:rPr>
              <w:t>3</w:t>
            </w:r>
            <w:r w:rsidR="00877FB8" w:rsidRPr="00E07878">
              <w:rPr>
                <w:rFonts w:ascii="Times New Roman" w:hAnsi="Times New Roman" w:hint="eastAsia"/>
                <w:b/>
                <w:sz w:val="24"/>
                <w:szCs w:val="24"/>
              </w:rPr>
              <w:t>8</w:t>
            </w:r>
            <w:r w:rsidRPr="00E07878">
              <w:rPr>
                <w:rFonts w:ascii="Times New Roman" w:hAnsi="Times New Roman"/>
                <w:b/>
                <w:sz w:val="24"/>
                <w:szCs w:val="24"/>
              </w:rPr>
              <w:t xml:space="preserve">   </w:t>
            </w:r>
            <w:r w:rsidRPr="00E07878">
              <w:rPr>
                <w:rFonts w:ascii="Times New Roman" w:hAnsi="Times New Roman"/>
                <w:b/>
                <w:sz w:val="24"/>
                <w:szCs w:val="24"/>
              </w:rPr>
              <w:t>竣工环保设施验收清单（建议）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3"/>
              <w:gridCol w:w="2215"/>
              <w:gridCol w:w="2289"/>
              <w:gridCol w:w="2705"/>
            </w:tblGrid>
            <w:tr w:rsidR="00E07878" w:rsidRPr="00E07878" w:rsidTr="00275CF8">
              <w:tc>
                <w:tcPr>
                  <w:tcW w:w="496" w:type="pct"/>
                  <w:tcBorders>
                    <w:top w:val="single" w:sz="12" w:space="0" w:color="auto"/>
                    <w:left w:val="single" w:sz="12" w:space="0" w:color="auto"/>
                  </w:tcBorders>
                  <w:vAlign w:val="center"/>
                </w:tcPr>
                <w:p w:rsidR="00CE29EC" w:rsidRPr="00E07878" w:rsidRDefault="00CE29EC" w:rsidP="00856F89">
                  <w:pPr>
                    <w:keepLines/>
                    <w:kinsoku w:val="0"/>
                    <w:overflowPunct w:val="0"/>
                    <w:autoSpaceDE w:val="0"/>
                    <w:autoSpaceDN w:val="0"/>
                    <w:snapToGrid w:val="0"/>
                    <w:jc w:val="center"/>
                    <w:rPr>
                      <w:rFonts w:ascii="Times New Roman" w:hAnsi="Times New Roman"/>
                      <w:b/>
                      <w:bCs/>
                      <w:szCs w:val="21"/>
                    </w:rPr>
                  </w:pPr>
                  <w:r w:rsidRPr="00E07878">
                    <w:rPr>
                      <w:rFonts w:ascii="Times New Roman" w:hAnsi="Times New Roman"/>
                      <w:b/>
                      <w:bCs/>
                      <w:szCs w:val="21"/>
                    </w:rPr>
                    <w:t>污染物</w:t>
                  </w:r>
                </w:p>
                <w:p w:rsidR="00CE29EC" w:rsidRPr="00E07878" w:rsidRDefault="00CE29EC" w:rsidP="00856F89">
                  <w:pPr>
                    <w:keepLines/>
                    <w:kinsoku w:val="0"/>
                    <w:overflowPunct w:val="0"/>
                    <w:autoSpaceDE w:val="0"/>
                    <w:autoSpaceDN w:val="0"/>
                    <w:snapToGrid w:val="0"/>
                    <w:jc w:val="center"/>
                    <w:rPr>
                      <w:rFonts w:ascii="Times New Roman" w:hAnsi="Times New Roman"/>
                      <w:b/>
                      <w:bCs/>
                      <w:szCs w:val="21"/>
                    </w:rPr>
                  </w:pPr>
                  <w:r w:rsidRPr="00E07878">
                    <w:rPr>
                      <w:rFonts w:ascii="Times New Roman" w:hAnsi="Times New Roman"/>
                      <w:b/>
                      <w:bCs/>
                      <w:szCs w:val="21"/>
                    </w:rPr>
                    <w:t>类型</w:t>
                  </w:r>
                </w:p>
              </w:tc>
              <w:tc>
                <w:tcPr>
                  <w:tcW w:w="1384" w:type="pct"/>
                  <w:tcBorders>
                    <w:top w:val="single" w:sz="12" w:space="0" w:color="auto"/>
                  </w:tcBorders>
                  <w:vAlign w:val="center"/>
                </w:tcPr>
                <w:p w:rsidR="00CE29EC" w:rsidRPr="00E07878" w:rsidRDefault="00CE29EC" w:rsidP="00856F89">
                  <w:pPr>
                    <w:keepLines/>
                    <w:kinsoku w:val="0"/>
                    <w:overflowPunct w:val="0"/>
                    <w:autoSpaceDE w:val="0"/>
                    <w:autoSpaceDN w:val="0"/>
                    <w:snapToGrid w:val="0"/>
                    <w:jc w:val="center"/>
                    <w:rPr>
                      <w:rFonts w:ascii="Times New Roman" w:hAnsi="Times New Roman"/>
                      <w:b/>
                      <w:bCs/>
                      <w:szCs w:val="21"/>
                    </w:rPr>
                  </w:pPr>
                  <w:r w:rsidRPr="00E07878">
                    <w:rPr>
                      <w:rFonts w:ascii="Times New Roman" w:hAnsi="Times New Roman"/>
                      <w:b/>
                      <w:bCs/>
                      <w:szCs w:val="21"/>
                    </w:rPr>
                    <w:t>治理项目</w:t>
                  </w:r>
                </w:p>
              </w:tc>
              <w:tc>
                <w:tcPr>
                  <w:tcW w:w="1430" w:type="pct"/>
                  <w:tcBorders>
                    <w:top w:val="single" w:sz="12" w:space="0" w:color="auto"/>
                  </w:tcBorders>
                  <w:vAlign w:val="center"/>
                </w:tcPr>
                <w:p w:rsidR="00CE29EC" w:rsidRPr="00E07878" w:rsidRDefault="00CE29EC" w:rsidP="00856F89">
                  <w:pPr>
                    <w:keepLines/>
                    <w:kinsoku w:val="0"/>
                    <w:overflowPunct w:val="0"/>
                    <w:autoSpaceDE w:val="0"/>
                    <w:autoSpaceDN w:val="0"/>
                    <w:snapToGrid w:val="0"/>
                    <w:jc w:val="center"/>
                    <w:rPr>
                      <w:rFonts w:ascii="Times New Roman" w:hAnsi="Times New Roman"/>
                      <w:b/>
                      <w:bCs/>
                      <w:szCs w:val="21"/>
                    </w:rPr>
                  </w:pPr>
                  <w:r w:rsidRPr="00E07878">
                    <w:rPr>
                      <w:rFonts w:ascii="Times New Roman" w:hAnsi="Times New Roman"/>
                      <w:b/>
                      <w:bCs/>
                      <w:szCs w:val="21"/>
                    </w:rPr>
                    <w:t>污染防治设施</w:t>
                  </w:r>
                </w:p>
              </w:tc>
              <w:tc>
                <w:tcPr>
                  <w:tcW w:w="1690" w:type="pct"/>
                  <w:tcBorders>
                    <w:top w:val="single" w:sz="12" w:space="0" w:color="auto"/>
                    <w:right w:val="single" w:sz="12" w:space="0" w:color="auto"/>
                  </w:tcBorders>
                  <w:vAlign w:val="center"/>
                </w:tcPr>
                <w:p w:rsidR="00CE29EC" w:rsidRPr="00E07878" w:rsidRDefault="00CE29EC" w:rsidP="00856F89">
                  <w:pPr>
                    <w:keepLines/>
                    <w:kinsoku w:val="0"/>
                    <w:overflowPunct w:val="0"/>
                    <w:autoSpaceDE w:val="0"/>
                    <w:autoSpaceDN w:val="0"/>
                    <w:snapToGrid w:val="0"/>
                    <w:jc w:val="center"/>
                    <w:rPr>
                      <w:rFonts w:ascii="Times New Roman" w:hAnsi="Times New Roman"/>
                      <w:b/>
                      <w:bCs/>
                      <w:szCs w:val="21"/>
                    </w:rPr>
                  </w:pPr>
                  <w:r w:rsidRPr="00E07878">
                    <w:rPr>
                      <w:rFonts w:ascii="Times New Roman" w:hAnsi="Times New Roman"/>
                      <w:b/>
                      <w:bCs/>
                      <w:szCs w:val="21"/>
                    </w:rPr>
                    <w:t>标</w:t>
                  </w:r>
                  <w:r w:rsidRPr="00E07878">
                    <w:rPr>
                      <w:rFonts w:ascii="Times New Roman" w:hAnsi="Times New Roman"/>
                      <w:b/>
                      <w:bCs/>
                      <w:szCs w:val="21"/>
                    </w:rPr>
                    <w:t xml:space="preserve">    </w:t>
                  </w:r>
                  <w:r w:rsidRPr="00E07878">
                    <w:rPr>
                      <w:rFonts w:ascii="Times New Roman" w:hAnsi="Times New Roman"/>
                      <w:b/>
                      <w:bCs/>
                      <w:szCs w:val="21"/>
                    </w:rPr>
                    <w:t>准</w:t>
                  </w:r>
                </w:p>
              </w:tc>
            </w:tr>
            <w:tr w:rsidR="00E07878" w:rsidRPr="00E07878" w:rsidTr="00275CF8">
              <w:tc>
                <w:tcPr>
                  <w:tcW w:w="496" w:type="pct"/>
                  <w:vMerge w:val="restart"/>
                  <w:tcBorders>
                    <w:left w:val="single" w:sz="12" w:space="0" w:color="auto"/>
                  </w:tcBorders>
                  <w:vAlign w:val="center"/>
                </w:tcPr>
                <w:p w:rsidR="00DB3A49" w:rsidRPr="00E07878" w:rsidRDefault="00DB3A49" w:rsidP="00856F89">
                  <w:pPr>
                    <w:keepLines/>
                    <w:kinsoku w:val="0"/>
                    <w:overflowPunct w:val="0"/>
                    <w:autoSpaceDE w:val="0"/>
                    <w:autoSpaceDN w:val="0"/>
                    <w:snapToGrid w:val="0"/>
                    <w:jc w:val="center"/>
                    <w:rPr>
                      <w:rFonts w:ascii="Times New Roman" w:hAnsi="Times New Roman"/>
                      <w:szCs w:val="21"/>
                    </w:rPr>
                  </w:pPr>
                  <w:r w:rsidRPr="00E07878">
                    <w:rPr>
                      <w:rFonts w:ascii="Times New Roman" w:hAnsi="Times New Roman"/>
                      <w:szCs w:val="21"/>
                    </w:rPr>
                    <w:t>废气</w:t>
                  </w:r>
                </w:p>
              </w:tc>
              <w:tc>
                <w:tcPr>
                  <w:tcW w:w="1384" w:type="pct"/>
                  <w:tcBorders>
                    <w:bottom w:val="single" w:sz="4" w:space="0" w:color="auto"/>
                  </w:tcBorders>
                  <w:vAlign w:val="center"/>
                </w:tcPr>
                <w:p w:rsidR="00DB3A49" w:rsidRPr="00E07878" w:rsidRDefault="009D29E5" w:rsidP="00856F89">
                  <w:pPr>
                    <w:pStyle w:val="29"/>
                    <w:snapToGrid w:val="0"/>
                    <w:spacing w:after="0"/>
                    <w:ind w:leftChars="0" w:left="0" w:firstLineChars="0" w:firstLine="0"/>
                    <w:jc w:val="center"/>
                    <w:rPr>
                      <w:rFonts w:ascii="Times New Roman" w:hAnsi="Times New Roman"/>
                      <w:szCs w:val="21"/>
                    </w:rPr>
                  </w:pPr>
                  <w:r w:rsidRPr="00E07878">
                    <w:rPr>
                      <w:rFonts w:ascii="Times New Roman" w:hAnsi="Times New Roman"/>
                      <w:szCs w:val="21"/>
                    </w:rPr>
                    <w:t>焊接烟尘</w:t>
                  </w:r>
                </w:p>
              </w:tc>
              <w:tc>
                <w:tcPr>
                  <w:tcW w:w="1430" w:type="pct"/>
                  <w:tcBorders>
                    <w:bottom w:val="single" w:sz="4" w:space="0" w:color="auto"/>
                  </w:tcBorders>
                  <w:vAlign w:val="center"/>
                </w:tcPr>
                <w:p w:rsidR="00DB3A49" w:rsidRPr="00E07878" w:rsidRDefault="009D29E5" w:rsidP="00961A14">
                  <w:pPr>
                    <w:keepLines/>
                    <w:kinsoku w:val="0"/>
                    <w:overflowPunct w:val="0"/>
                    <w:autoSpaceDE w:val="0"/>
                    <w:autoSpaceDN w:val="0"/>
                    <w:snapToGrid w:val="0"/>
                    <w:jc w:val="center"/>
                    <w:rPr>
                      <w:rFonts w:ascii="Times New Roman" w:hAnsi="Times New Roman"/>
                      <w:spacing w:val="-6"/>
                      <w:szCs w:val="21"/>
                    </w:rPr>
                  </w:pPr>
                  <w:r w:rsidRPr="00E07878">
                    <w:rPr>
                      <w:rFonts w:ascii="Times New Roman" w:hAnsi="Times New Roman"/>
                      <w:spacing w:val="-6"/>
                      <w:szCs w:val="21"/>
                    </w:rPr>
                    <w:t>焊接烟尘净化器</w:t>
                  </w:r>
                  <w:r w:rsidRPr="00E07878">
                    <w:rPr>
                      <w:rFonts w:ascii="Times New Roman" w:hAnsi="Times New Roman"/>
                      <w:spacing w:val="-6"/>
                      <w:szCs w:val="21"/>
                    </w:rPr>
                    <w:t>1</w:t>
                  </w:r>
                  <w:r w:rsidRPr="00E07878">
                    <w:rPr>
                      <w:rFonts w:ascii="Times New Roman" w:hAnsi="Times New Roman"/>
                      <w:spacing w:val="-6"/>
                      <w:szCs w:val="21"/>
                    </w:rPr>
                    <w:t>台，配套收集系统</w:t>
                  </w:r>
                </w:p>
              </w:tc>
              <w:tc>
                <w:tcPr>
                  <w:tcW w:w="1690" w:type="pct"/>
                  <w:tcBorders>
                    <w:right w:val="single" w:sz="12" w:space="0" w:color="auto"/>
                  </w:tcBorders>
                  <w:vAlign w:val="center"/>
                </w:tcPr>
                <w:p w:rsidR="00B47DC8" w:rsidRPr="00E07878" w:rsidRDefault="00291625" w:rsidP="00B47DC8">
                  <w:pPr>
                    <w:pStyle w:val="Default1"/>
                    <w:jc w:val="center"/>
                    <w:rPr>
                      <w:rFonts w:ascii="Times New Roman" w:cs="Times New Roman"/>
                      <w:color w:val="auto"/>
                      <w:sz w:val="21"/>
                      <w:szCs w:val="21"/>
                    </w:rPr>
                  </w:pPr>
                  <w:r w:rsidRPr="00E07878">
                    <w:rPr>
                      <w:rFonts w:ascii="Times New Roman" w:cs="Times New Roman"/>
                      <w:color w:val="auto"/>
                      <w:sz w:val="21"/>
                      <w:szCs w:val="21"/>
                    </w:rPr>
                    <w:t>《大气污染物综合排放标准》（</w:t>
                  </w:r>
                  <w:r w:rsidRPr="00E07878">
                    <w:rPr>
                      <w:rFonts w:ascii="Times New Roman" w:cs="Times New Roman"/>
                      <w:color w:val="auto"/>
                      <w:sz w:val="21"/>
                      <w:szCs w:val="21"/>
                    </w:rPr>
                    <w:t>GB16297-1996</w:t>
                  </w:r>
                  <w:r w:rsidRPr="00E07878">
                    <w:rPr>
                      <w:rFonts w:ascii="Times New Roman" w:cs="Times New Roman"/>
                      <w:color w:val="auto"/>
                      <w:sz w:val="21"/>
                      <w:szCs w:val="21"/>
                    </w:rPr>
                    <w:t>）表</w:t>
                  </w:r>
                  <w:r w:rsidRPr="00E07878">
                    <w:rPr>
                      <w:rFonts w:ascii="Times New Roman" w:cs="Times New Roman"/>
                      <w:color w:val="auto"/>
                      <w:sz w:val="21"/>
                      <w:szCs w:val="21"/>
                    </w:rPr>
                    <w:t>2</w:t>
                  </w:r>
                  <w:r w:rsidRPr="00E07878">
                    <w:rPr>
                      <w:rFonts w:ascii="Times New Roman" w:cs="Times New Roman"/>
                      <w:color w:val="auto"/>
                      <w:sz w:val="21"/>
                      <w:szCs w:val="21"/>
                    </w:rPr>
                    <w:t>中无组织排放标准</w:t>
                  </w:r>
                </w:p>
              </w:tc>
            </w:tr>
            <w:tr w:rsidR="00E07878" w:rsidRPr="00E07878" w:rsidTr="00275CF8">
              <w:tc>
                <w:tcPr>
                  <w:tcW w:w="496" w:type="pct"/>
                  <w:vMerge/>
                  <w:tcBorders>
                    <w:left w:val="single" w:sz="12" w:space="0" w:color="auto"/>
                  </w:tcBorders>
                  <w:vAlign w:val="center"/>
                </w:tcPr>
                <w:p w:rsidR="00203D79" w:rsidRPr="00E07878" w:rsidRDefault="00203D79" w:rsidP="00856F89">
                  <w:pPr>
                    <w:keepLines/>
                    <w:kinsoku w:val="0"/>
                    <w:overflowPunct w:val="0"/>
                    <w:autoSpaceDE w:val="0"/>
                    <w:autoSpaceDN w:val="0"/>
                    <w:snapToGrid w:val="0"/>
                    <w:jc w:val="center"/>
                    <w:rPr>
                      <w:rFonts w:ascii="Times New Roman" w:hAnsi="Times New Roman"/>
                      <w:szCs w:val="21"/>
                    </w:rPr>
                  </w:pPr>
                </w:p>
              </w:tc>
              <w:tc>
                <w:tcPr>
                  <w:tcW w:w="1384" w:type="pct"/>
                  <w:tcBorders>
                    <w:bottom w:val="single" w:sz="4" w:space="0" w:color="auto"/>
                  </w:tcBorders>
                  <w:vAlign w:val="center"/>
                </w:tcPr>
                <w:p w:rsidR="00203D79" w:rsidRPr="00E07878" w:rsidRDefault="00291625" w:rsidP="00856F89">
                  <w:pPr>
                    <w:pStyle w:val="29"/>
                    <w:snapToGrid w:val="0"/>
                    <w:spacing w:after="0"/>
                    <w:ind w:leftChars="0" w:left="0" w:firstLineChars="0" w:firstLine="0"/>
                    <w:jc w:val="center"/>
                    <w:rPr>
                      <w:rFonts w:ascii="Times New Roman" w:hAnsi="Times New Roman"/>
                      <w:szCs w:val="21"/>
                    </w:rPr>
                  </w:pPr>
                  <w:r w:rsidRPr="00E07878">
                    <w:rPr>
                      <w:rFonts w:ascii="Times New Roman" w:hAnsi="Times New Roman"/>
                      <w:szCs w:val="21"/>
                    </w:rPr>
                    <w:t>非甲烷总烃</w:t>
                  </w:r>
                </w:p>
              </w:tc>
              <w:tc>
                <w:tcPr>
                  <w:tcW w:w="1430" w:type="pct"/>
                  <w:tcBorders>
                    <w:bottom w:val="single" w:sz="4" w:space="0" w:color="auto"/>
                  </w:tcBorders>
                  <w:vAlign w:val="center"/>
                </w:tcPr>
                <w:p w:rsidR="00203D79" w:rsidRPr="00E07878" w:rsidRDefault="0031732B" w:rsidP="0070598B">
                  <w:pPr>
                    <w:keepLines/>
                    <w:kinsoku w:val="0"/>
                    <w:overflowPunct w:val="0"/>
                    <w:autoSpaceDE w:val="0"/>
                    <w:autoSpaceDN w:val="0"/>
                    <w:snapToGrid w:val="0"/>
                    <w:jc w:val="center"/>
                    <w:rPr>
                      <w:rFonts w:ascii="Times New Roman" w:hAnsi="Times New Roman"/>
                      <w:szCs w:val="21"/>
                    </w:rPr>
                  </w:pPr>
                  <w:r w:rsidRPr="00E07878">
                    <w:rPr>
                      <w:rFonts w:ascii="Times New Roman" w:hAnsi="Times New Roman"/>
                      <w:szCs w:val="21"/>
                    </w:rPr>
                    <w:t>集气系统</w:t>
                  </w:r>
                  <w:r w:rsidRPr="00E07878">
                    <w:rPr>
                      <w:rFonts w:ascii="Times New Roman" w:hAnsi="Times New Roman"/>
                      <w:szCs w:val="21"/>
                    </w:rPr>
                    <w:t>+</w:t>
                  </w:r>
                  <w:r w:rsidRPr="00E07878">
                    <w:rPr>
                      <w:rFonts w:ascii="Times New Roman" w:hAnsi="Times New Roman" w:hint="eastAsia"/>
                      <w:szCs w:val="21"/>
                    </w:rPr>
                    <w:t>1</w:t>
                  </w:r>
                  <w:r w:rsidRPr="00E07878">
                    <w:rPr>
                      <w:rFonts w:ascii="Times New Roman" w:hAnsi="Times New Roman" w:hint="eastAsia"/>
                      <w:szCs w:val="21"/>
                    </w:rPr>
                    <w:t>根</w:t>
                  </w:r>
                  <w:r w:rsidR="0070598B" w:rsidRPr="00E07878">
                    <w:rPr>
                      <w:rFonts w:ascii="Times New Roman" w:hAnsi="Times New Roman" w:hint="eastAsia"/>
                      <w:szCs w:val="21"/>
                    </w:rPr>
                    <w:t>9</w:t>
                  </w:r>
                  <w:r w:rsidRPr="00E07878">
                    <w:rPr>
                      <w:rFonts w:ascii="Times New Roman" w:hAnsi="Times New Roman" w:hint="eastAsia"/>
                      <w:szCs w:val="21"/>
                    </w:rPr>
                    <w:t>m</w:t>
                  </w:r>
                  <w:r w:rsidRPr="00E07878">
                    <w:rPr>
                      <w:rFonts w:ascii="Times New Roman" w:hAnsi="Times New Roman" w:hint="eastAsia"/>
                      <w:szCs w:val="21"/>
                    </w:rPr>
                    <w:t>高</w:t>
                  </w:r>
                  <w:r w:rsidRPr="00E07878">
                    <w:rPr>
                      <w:rFonts w:ascii="Times New Roman" w:hAnsi="Times New Roman"/>
                      <w:szCs w:val="21"/>
                    </w:rPr>
                    <w:t>排气筒</w:t>
                  </w:r>
                </w:p>
              </w:tc>
              <w:tc>
                <w:tcPr>
                  <w:tcW w:w="1690" w:type="pct"/>
                  <w:tcBorders>
                    <w:right w:val="single" w:sz="12" w:space="0" w:color="auto"/>
                  </w:tcBorders>
                  <w:vAlign w:val="center"/>
                </w:tcPr>
                <w:p w:rsidR="00203D79" w:rsidRPr="00E07878" w:rsidRDefault="00A021E9" w:rsidP="00856F89">
                  <w:pPr>
                    <w:snapToGrid w:val="0"/>
                    <w:jc w:val="center"/>
                    <w:rPr>
                      <w:rFonts w:ascii="Times New Roman" w:hAnsi="Times New Roman"/>
                      <w:szCs w:val="21"/>
                    </w:rPr>
                  </w:pPr>
                  <w:r w:rsidRPr="00E07878">
                    <w:rPr>
                      <w:rFonts w:ascii="Times New Roman" w:hAnsi="Times New Roman" w:hint="eastAsia"/>
                      <w:szCs w:val="21"/>
                    </w:rPr>
                    <w:t>《挥发性有机物无组织排放控制标准》（</w:t>
                  </w:r>
                  <w:r w:rsidRPr="00E07878">
                    <w:rPr>
                      <w:rFonts w:ascii="Times New Roman" w:hAnsi="Times New Roman" w:hint="eastAsia"/>
                      <w:szCs w:val="21"/>
                    </w:rPr>
                    <w:t>GB37822-2019</w:t>
                  </w:r>
                  <w:r w:rsidRPr="00E07878">
                    <w:rPr>
                      <w:rFonts w:ascii="Times New Roman" w:hAnsi="Times New Roman" w:hint="eastAsia"/>
                      <w:szCs w:val="21"/>
                    </w:rPr>
                    <w:t>）表</w:t>
                  </w:r>
                  <w:r w:rsidRPr="00E07878">
                    <w:rPr>
                      <w:rFonts w:ascii="Times New Roman" w:hAnsi="Times New Roman" w:hint="eastAsia"/>
                      <w:szCs w:val="21"/>
                    </w:rPr>
                    <w:t>A.1</w:t>
                  </w:r>
                  <w:r w:rsidRPr="00E07878">
                    <w:rPr>
                      <w:rFonts w:ascii="Times New Roman" w:hAnsi="Times New Roman" w:hint="eastAsia"/>
                      <w:szCs w:val="21"/>
                    </w:rPr>
                    <w:t>中限值</w:t>
                  </w:r>
                </w:p>
              </w:tc>
            </w:tr>
            <w:tr w:rsidR="00E07878" w:rsidRPr="00E07878" w:rsidTr="00275CF8">
              <w:tc>
                <w:tcPr>
                  <w:tcW w:w="496" w:type="pct"/>
                  <w:vMerge w:val="restart"/>
                  <w:tcBorders>
                    <w:left w:val="single" w:sz="12" w:space="0" w:color="auto"/>
                  </w:tcBorders>
                  <w:vAlign w:val="center"/>
                </w:tcPr>
                <w:p w:rsidR="003E2024" w:rsidRPr="00E07878" w:rsidRDefault="003E2024" w:rsidP="00856F89">
                  <w:pPr>
                    <w:keepLines/>
                    <w:kinsoku w:val="0"/>
                    <w:overflowPunct w:val="0"/>
                    <w:autoSpaceDE w:val="0"/>
                    <w:autoSpaceDN w:val="0"/>
                    <w:snapToGrid w:val="0"/>
                    <w:jc w:val="center"/>
                    <w:rPr>
                      <w:rFonts w:ascii="Times New Roman" w:hAnsi="Times New Roman"/>
                      <w:szCs w:val="21"/>
                    </w:rPr>
                  </w:pPr>
                  <w:r w:rsidRPr="00E07878">
                    <w:rPr>
                      <w:rFonts w:ascii="Times New Roman" w:hAnsi="Times New Roman"/>
                      <w:szCs w:val="21"/>
                    </w:rPr>
                    <w:t>废水</w:t>
                  </w:r>
                </w:p>
              </w:tc>
              <w:tc>
                <w:tcPr>
                  <w:tcW w:w="1384" w:type="pct"/>
                  <w:tcBorders>
                    <w:bottom w:val="single" w:sz="4" w:space="0" w:color="auto"/>
                  </w:tcBorders>
                  <w:vAlign w:val="center"/>
                </w:tcPr>
                <w:p w:rsidR="003E2024" w:rsidRPr="00E07878" w:rsidRDefault="003E2024" w:rsidP="00856F89">
                  <w:pPr>
                    <w:pStyle w:val="29"/>
                    <w:snapToGrid w:val="0"/>
                    <w:spacing w:after="0"/>
                    <w:ind w:leftChars="0" w:left="0" w:firstLineChars="0" w:firstLine="0"/>
                    <w:jc w:val="center"/>
                    <w:rPr>
                      <w:rFonts w:ascii="Times New Roman" w:hAnsi="Times New Roman"/>
                      <w:szCs w:val="21"/>
                    </w:rPr>
                  </w:pPr>
                  <w:r w:rsidRPr="00E07878">
                    <w:rPr>
                      <w:rFonts w:ascii="Times New Roman" w:hAnsi="Times New Roman"/>
                      <w:szCs w:val="21"/>
                    </w:rPr>
                    <w:t>生产区废水</w:t>
                  </w:r>
                </w:p>
              </w:tc>
              <w:tc>
                <w:tcPr>
                  <w:tcW w:w="1430" w:type="pct"/>
                  <w:tcBorders>
                    <w:bottom w:val="single" w:sz="4" w:space="0" w:color="auto"/>
                  </w:tcBorders>
                  <w:vAlign w:val="center"/>
                </w:tcPr>
                <w:p w:rsidR="003E2024" w:rsidRPr="00E07878" w:rsidRDefault="003E2024" w:rsidP="0070598B">
                  <w:pPr>
                    <w:keepLines/>
                    <w:kinsoku w:val="0"/>
                    <w:overflowPunct w:val="0"/>
                    <w:autoSpaceDE w:val="0"/>
                    <w:autoSpaceDN w:val="0"/>
                    <w:snapToGrid w:val="0"/>
                    <w:jc w:val="center"/>
                    <w:rPr>
                      <w:rFonts w:ascii="Times New Roman" w:hAnsi="Times New Roman"/>
                      <w:szCs w:val="21"/>
                    </w:rPr>
                  </w:pPr>
                  <w:r w:rsidRPr="00E07878">
                    <w:rPr>
                      <w:rFonts w:ascii="Times New Roman" w:hAnsi="Times New Roman"/>
                      <w:szCs w:val="21"/>
                    </w:rPr>
                    <w:t>隔油池</w:t>
                  </w:r>
                  <w:r w:rsidRPr="00E07878">
                    <w:rPr>
                      <w:rFonts w:ascii="Times New Roman" w:hAnsi="Times New Roman"/>
                      <w:szCs w:val="21"/>
                    </w:rPr>
                    <w:t>+</w:t>
                  </w:r>
                  <w:r w:rsidRPr="00E07878">
                    <w:rPr>
                      <w:rFonts w:ascii="Times New Roman" w:hAnsi="Times New Roman"/>
                      <w:szCs w:val="21"/>
                    </w:rPr>
                    <w:t>化粪池</w:t>
                  </w:r>
                </w:p>
              </w:tc>
              <w:tc>
                <w:tcPr>
                  <w:tcW w:w="1690" w:type="pct"/>
                  <w:vMerge w:val="restart"/>
                  <w:tcBorders>
                    <w:right w:val="single" w:sz="12" w:space="0" w:color="auto"/>
                  </w:tcBorders>
                  <w:vAlign w:val="center"/>
                </w:tcPr>
                <w:p w:rsidR="003E2024" w:rsidRPr="00E07878" w:rsidRDefault="003E2024" w:rsidP="00856F89">
                  <w:pPr>
                    <w:snapToGrid w:val="0"/>
                    <w:jc w:val="center"/>
                    <w:rPr>
                      <w:rFonts w:ascii="Times New Roman" w:hAnsi="Times New Roman"/>
                      <w:szCs w:val="21"/>
                    </w:rPr>
                  </w:pPr>
                </w:p>
              </w:tc>
            </w:tr>
            <w:tr w:rsidR="00E07878" w:rsidRPr="00E07878" w:rsidTr="00275CF8">
              <w:tc>
                <w:tcPr>
                  <w:tcW w:w="496" w:type="pct"/>
                  <w:vMerge/>
                  <w:tcBorders>
                    <w:left w:val="single" w:sz="12" w:space="0" w:color="auto"/>
                  </w:tcBorders>
                  <w:vAlign w:val="center"/>
                </w:tcPr>
                <w:p w:rsidR="003E2024" w:rsidRPr="00E07878" w:rsidRDefault="003E2024" w:rsidP="00856F89">
                  <w:pPr>
                    <w:keepLines/>
                    <w:kinsoku w:val="0"/>
                    <w:overflowPunct w:val="0"/>
                    <w:autoSpaceDE w:val="0"/>
                    <w:autoSpaceDN w:val="0"/>
                    <w:snapToGrid w:val="0"/>
                    <w:jc w:val="center"/>
                    <w:rPr>
                      <w:rFonts w:ascii="Times New Roman" w:hAnsi="Times New Roman"/>
                      <w:szCs w:val="21"/>
                    </w:rPr>
                  </w:pPr>
                </w:p>
              </w:tc>
              <w:tc>
                <w:tcPr>
                  <w:tcW w:w="1384" w:type="pct"/>
                  <w:tcBorders>
                    <w:bottom w:val="single" w:sz="4" w:space="0" w:color="auto"/>
                  </w:tcBorders>
                  <w:vAlign w:val="center"/>
                </w:tcPr>
                <w:p w:rsidR="003E2024" w:rsidRPr="00E07878" w:rsidRDefault="003E2024" w:rsidP="00856F89">
                  <w:pPr>
                    <w:pStyle w:val="29"/>
                    <w:snapToGrid w:val="0"/>
                    <w:spacing w:after="0"/>
                    <w:ind w:leftChars="0" w:left="0" w:firstLineChars="0" w:firstLine="0"/>
                    <w:jc w:val="center"/>
                    <w:rPr>
                      <w:rFonts w:ascii="Times New Roman" w:hAnsi="Times New Roman"/>
                      <w:szCs w:val="21"/>
                    </w:rPr>
                  </w:pPr>
                  <w:r w:rsidRPr="00E07878">
                    <w:rPr>
                      <w:rFonts w:ascii="Times New Roman" w:hAnsi="Times New Roman"/>
                      <w:szCs w:val="21"/>
                    </w:rPr>
                    <w:t>生活区废水</w:t>
                  </w:r>
                </w:p>
              </w:tc>
              <w:tc>
                <w:tcPr>
                  <w:tcW w:w="1430" w:type="pct"/>
                  <w:tcBorders>
                    <w:bottom w:val="single" w:sz="4" w:space="0" w:color="auto"/>
                  </w:tcBorders>
                  <w:vAlign w:val="center"/>
                </w:tcPr>
                <w:p w:rsidR="003E2024" w:rsidRPr="00E07878" w:rsidRDefault="003E2024" w:rsidP="0070598B">
                  <w:pPr>
                    <w:keepLines/>
                    <w:kinsoku w:val="0"/>
                    <w:overflowPunct w:val="0"/>
                    <w:autoSpaceDE w:val="0"/>
                    <w:autoSpaceDN w:val="0"/>
                    <w:snapToGrid w:val="0"/>
                    <w:jc w:val="center"/>
                    <w:rPr>
                      <w:rFonts w:ascii="Times New Roman" w:hAnsi="Times New Roman"/>
                      <w:szCs w:val="21"/>
                    </w:rPr>
                  </w:pPr>
                  <w:r w:rsidRPr="00E07878">
                    <w:rPr>
                      <w:rFonts w:ascii="Times New Roman" w:hAnsi="Times New Roman"/>
                      <w:szCs w:val="21"/>
                    </w:rPr>
                    <w:t>化粪池</w:t>
                  </w:r>
                </w:p>
              </w:tc>
              <w:tc>
                <w:tcPr>
                  <w:tcW w:w="1690" w:type="pct"/>
                  <w:vMerge/>
                  <w:tcBorders>
                    <w:right w:val="single" w:sz="12" w:space="0" w:color="auto"/>
                  </w:tcBorders>
                  <w:vAlign w:val="center"/>
                </w:tcPr>
                <w:p w:rsidR="003E2024" w:rsidRPr="00E07878" w:rsidRDefault="003E2024" w:rsidP="00856F89">
                  <w:pPr>
                    <w:snapToGrid w:val="0"/>
                    <w:jc w:val="center"/>
                    <w:rPr>
                      <w:rFonts w:ascii="Times New Roman" w:hAnsi="Times New Roman"/>
                      <w:szCs w:val="21"/>
                    </w:rPr>
                  </w:pPr>
                </w:p>
              </w:tc>
            </w:tr>
            <w:tr w:rsidR="00E07878" w:rsidRPr="00E07878" w:rsidTr="00163DA3">
              <w:trPr>
                <w:trHeight w:val="524"/>
              </w:trPr>
              <w:tc>
                <w:tcPr>
                  <w:tcW w:w="496" w:type="pct"/>
                  <w:vMerge w:val="restart"/>
                  <w:tcBorders>
                    <w:left w:val="single" w:sz="12" w:space="0" w:color="auto"/>
                  </w:tcBorders>
                  <w:vAlign w:val="center"/>
                </w:tcPr>
                <w:p w:rsidR="00291625" w:rsidRPr="00E07878" w:rsidRDefault="00291625" w:rsidP="00856F89">
                  <w:pPr>
                    <w:snapToGrid w:val="0"/>
                    <w:jc w:val="center"/>
                    <w:rPr>
                      <w:rFonts w:ascii="Times New Roman" w:hAnsi="Times New Roman"/>
                      <w:szCs w:val="21"/>
                    </w:rPr>
                  </w:pPr>
                  <w:r w:rsidRPr="00E07878">
                    <w:rPr>
                      <w:rFonts w:ascii="Times New Roman" w:hAnsi="Times New Roman"/>
                      <w:szCs w:val="21"/>
                    </w:rPr>
                    <w:t>固废</w:t>
                  </w:r>
                </w:p>
              </w:tc>
              <w:tc>
                <w:tcPr>
                  <w:tcW w:w="1384" w:type="pct"/>
                  <w:vAlign w:val="center"/>
                </w:tcPr>
                <w:p w:rsidR="00291625" w:rsidRPr="00E07878" w:rsidRDefault="00291625" w:rsidP="00AE16A7">
                  <w:pPr>
                    <w:snapToGrid w:val="0"/>
                    <w:jc w:val="center"/>
                    <w:rPr>
                      <w:rFonts w:ascii="Times New Roman" w:hAnsi="Times New Roman"/>
                      <w:szCs w:val="21"/>
                    </w:rPr>
                  </w:pPr>
                  <w:r w:rsidRPr="00E07878">
                    <w:rPr>
                      <w:rFonts w:ascii="Times New Roman" w:hAnsi="Times New Roman"/>
                      <w:szCs w:val="21"/>
                    </w:rPr>
                    <w:t>生活垃圾</w:t>
                  </w:r>
                </w:p>
              </w:tc>
              <w:tc>
                <w:tcPr>
                  <w:tcW w:w="1430" w:type="pct"/>
                  <w:vAlign w:val="center"/>
                </w:tcPr>
                <w:p w:rsidR="00291625" w:rsidRPr="00E07878" w:rsidRDefault="00291625" w:rsidP="00F319D4">
                  <w:pPr>
                    <w:keepLines/>
                    <w:kinsoku w:val="0"/>
                    <w:overflowPunct w:val="0"/>
                    <w:autoSpaceDE w:val="0"/>
                    <w:autoSpaceDN w:val="0"/>
                    <w:snapToGrid w:val="0"/>
                    <w:jc w:val="center"/>
                    <w:rPr>
                      <w:rFonts w:ascii="Times New Roman" w:hAnsi="Times New Roman"/>
                      <w:szCs w:val="21"/>
                    </w:rPr>
                  </w:pPr>
                  <w:r w:rsidRPr="00E07878">
                    <w:rPr>
                      <w:rFonts w:ascii="Times New Roman" w:hAnsi="Times New Roman"/>
                      <w:szCs w:val="21"/>
                    </w:rPr>
                    <w:t>分类集中收集，</w:t>
                  </w:r>
                  <w:proofErr w:type="gramStart"/>
                  <w:r w:rsidRPr="00E07878">
                    <w:rPr>
                      <w:rFonts w:ascii="Times New Roman" w:hAnsi="Times New Roman"/>
                      <w:szCs w:val="21"/>
                    </w:rPr>
                    <w:t>定期由</w:t>
                  </w:r>
                  <w:proofErr w:type="gramEnd"/>
                  <w:r w:rsidRPr="00E07878">
                    <w:rPr>
                      <w:rFonts w:ascii="Times New Roman" w:hAnsi="Times New Roman"/>
                      <w:szCs w:val="21"/>
                    </w:rPr>
                    <w:t>环卫部门统一清运</w:t>
                  </w:r>
                </w:p>
              </w:tc>
              <w:tc>
                <w:tcPr>
                  <w:tcW w:w="1690" w:type="pct"/>
                  <w:vMerge w:val="restart"/>
                  <w:tcBorders>
                    <w:right w:val="single" w:sz="12" w:space="0" w:color="auto"/>
                  </w:tcBorders>
                  <w:vAlign w:val="center"/>
                </w:tcPr>
                <w:p w:rsidR="00291625" w:rsidRPr="00E07878" w:rsidRDefault="00291625" w:rsidP="00856F89">
                  <w:pPr>
                    <w:snapToGrid w:val="0"/>
                    <w:jc w:val="center"/>
                    <w:rPr>
                      <w:rFonts w:ascii="Times New Roman" w:hAnsi="Times New Roman"/>
                      <w:szCs w:val="21"/>
                    </w:rPr>
                  </w:pPr>
                  <w:r w:rsidRPr="00E07878">
                    <w:rPr>
                      <w:rFonts w:ascii="Times New Roman" w:hAnsi="Times New Roman"/>
                      <w:szCs w:val="21"/>
                    </w:rPr>
                    <w:t>处置率</w:t>
                  </w:r>
                  <w:r w:rsidRPr="00E07878">
                    <w:rPr>
                      <w:rFonts w:ascii="Times New Roman" w:hAnsi="Times New Roman"/>
                      <w:szCs w:val="21"/>
                    </w:rPr>
                    <w:t>100%</w:t>
                  </w:r>
                </w:p>
              </w:tc>
            </w:tr>
            <w:tr w:rsidR="00E07878" w:rsidRPr="00E07878" w:rsidTr="00163DA3">
              <w:trPr>
                <w:trHeight w:val="524"/>
              </w:trPr>
              <w:tc>
                <w:tcPr>
                  <w:tcW w:w="496" w:type="pct"/>
                  <w:vMerge/>
                  <w:tcBorders>
                    <w:left w:val="single" w:sz="12" w:space="0" w:color="auto"/>
                  </w:tcBorders>
                  <w:vAlign w:val="center"/>
                </w:tcPr>
                <w:p w:rsidR="00291625" w:rsidRPr="00E07878" w:rsidRDefault="00291625" w:rsidP="00856F89">
                  <w:pPr>
                    <w:snapToGrid w:val="0"/>
                    <w:jc w:val="center"/>
                    <w:rPr>
                      <w:rFonts w:ascii="Times New Roman" w:hAnsi="Times New Roman"/>
                      <w:szCs w:val="21"/>
                    </w:rPr>
                  </w:pPr>
                </w:p>
              </w:tc>
              <w:tc>
                <w:tcPr>
                  <w:tcW w:w="1384" w:type="pct"/>
                  <w:vAlign w:val="center"/>
                </w:tcPr>
                <w:p w:rsidR="00291625" w:rsidRPr="00E07878" w:rsidRDefault="00291625" w:rsidP="00AE16A7">
                  <w:pPr>
                    <w:snapToGrid w:val="0"/>
                    <w:jc w:val="center"/>
                    <w:rPr>
                      <w:rFonts w:ascii="Times New Roman" w:hAnsi="Times New Roman"/>
                      <w:szCs w:val="21"/>
                    </w:rPr>
                  </w:pPr>
                  <w:r w:rsidRPr="00E07878">
                    <w:rPr>
                      <w:rFonts w:ascii="Times New Roman" w:hAnsi="Times New Roman"/>
                      <w:szCs w:val="21"/>
                    </w:rPr>
                    <w:t>不合格品</w:t>
                  </w:r>
                </w:p>
              </w:tc>
              <w:tc>
                <w:tcPr>
                  <w:tcW w:w="1430" w:type="pct"/>
                  <w:vAlign w:val="center"/>
                </w:tcPr>
                <w:p w:rsidR="00291625" w:rsidRPr="00E07878" w:rsidRDefault="00291625" w:rsidP="00F319D4">
                  <w:pPr>
                    <w:keepLines/>
                    <w:kinsoku w:val="0"/>
                    <w:overflowPunct w:val="0"/>
                    <w:autoSpaceDE w:val="0"/>
                    <w:autoSpaceDN w:val="0"/>
                    <w:snapToGrid w:val="0"/>
                    <w:jc w:val="center"/>
                    <w:rPr>
                      <w:rFonts w:ascii="Times New Roman" w:hAnsi="Times New Roman"/>
                      <w:szCs w:val="21"/>
                    </w:rPr>
                  </w:pPr>
                  <w:r w:rsidRPr="00E07878">
                    <w:rPr>
                      <w:rFonts w:ascii="Times New Roman" w:hAnsi="Times New Roman"/>
                      <w:szCs w:val="21"/>
                    </w:rPr>
                    <w:t>全部由厂家回收</w:t>
                  </w:r>
                </w:p>
              </w:tc>
              <w:tc>
                <w:tcPr>
                  <w:tcW w:w="1690" w:type="pct"/>
                  <w:vMerge/>
                  <w:tcBorders>
                    <w:right w:val="single" w:sz="12" w:space="0" w:color="auto"/>
                  </w:tcBorders>
                  <w:vAlign w:val="center"/>
                </w:tcPr>
                <w:p w:rsidR="00291625" w:rsidRPr="00E07878" w:rsidRDefault="00291625" w:rsidP="00856F89">
                  <w:pPr>
                    <w:snapToGrid w:val="0"/>
                    <w:jc w:val="center"/>
                    <w:rPr>
                      <w:rFonts w:ascii="Times New Roman" w:hAnsi="Times New Roman"/>
                      <w:szCs w:val="21"/>
                    </w:rPr>
                  </w:pPr>
                </w:p>
              </w:tc>
            </w:tr>
            <w:tr w:rsidR="00E07878" w:rsidRPr="00E07878" w:rsidTr="00163DA3">
              <w:trPr>
                <w:trHeight w:val="524"/>
              </w:trPr>
              <w:tc>
                <w:tcPr>
                  <w:tcW w:w="496" w:type="pct"/>
                  <w:vMerge/>
                  <w:tcBorders>
                    <w:left w:val="single" w:sz="12" w:space="0" w:color="auto"/>
                  </w:tcBorders>
                  <w:vAlign w:val="center"/>
                </w:tcPr>
                <w:p w:rsidR="00291625" w:rsidRPr="00E07878" w:rsidRDefault="00291625" w:rsidP="00856F89">
                  <w:pPr>
                    <w:snapToGrid w:val="0"/>
                    <w:jc w:val="center"/>
                    <w:rPr>
                      <w:rFonts w:ascii="Times New Roman" w:hAnsi="Times New Roman"/>
                      <w:szCs w:val="21"/>
                    </w:rPr>
                  </w:pPr>
                </w:p>
              </w:tc>
              <w:tc>
                <w:tcPr>
                  <w:tcW w:w="1384" w:type="pct"/>
                  <w:vAlign w:val="center"/>
                </w:tcPr>
                <w:p w:rsidR="00291625" w:rsidRPr="00E07878" w:rsidRDefault="00291625" w:rsidP="00AE16A7">
                  <w:pPr>
                    <w:snapToGrid w:val="0"/>
                    <w:jc w:val="center"/>
                    <w:rPr>
                      <w:rFonts w:ascii="Times New Roman" w:hAnsi="Times New Roman"/>
                      <w:szCs w:val="21"/>
                    </w:rPr>
                  </w:pPr>
                  <w:r w:rsidRPr="00E07878">
                    <w:rPr>
                      <w:rFonts w:ascii="Times New Roman" w:hAnsi="Times New Roman"/>
                      <w:szCs w:val="21"/>
                    </w:rPr>
                    <w:t>铁屑、铝屑</w:t>
                  </w:r>
                </w:p>
              </w:tc>
              <w:tc>
                <w:tcPr>
                  <w:tcW w:w="1430" w:type="pct"/>
                  <w:vAlign w:val="center"/>
                </w:tcPr>
                <w:p w:rsidR="00291625" w:rsidRPr="00E07878" w:rsidRDefault="00291625" w:rsidP="00F319D4">
                  <w:pPr>
                    <w:keepLines/>
                    <w:kinsoku w:val="0"/>
                    <w:overflowPunct w:val="0"/>
                    <w:autoSpaceDE w:val="0"/>
                    <w:autoSpaceDN w:val="0"/>
                    <w:snapToGrid w:val="0"/>
                    <w:jc w:val="center"/>
                    <w:rPr>
                      <w:rFonts w:ascii="Times New Roman" w:hAnsi="Times New Roman"/>
                      <w:szCs w:val="21"/>
                    </w:rPr>
                  </w:pPr>
                  <w:r w:rsidRPr="00E07878">
                    <w:rPr>
                      <w:rFonts w:ascii="Times New Roman" w:hAnsi="Times New Roman"/>
                      <w:szCs w:val="21"/>
                    </w:rPr>
                    <w:t>经收集后暂存厂内一般固废间，可外售</w:t>
                  </w:r>
                </w:p>
              </w:tc>
              <w:tc>
                <w:tcPr>
                  <w:tcW w:w="1690" w:type="pct"/>
                  <w:vMerge/>
                  <w:tcBorders>
                    <w:right w:val="single" w:sz="12" w:space="0" w:color="auto"/>
                  </w:tcBorders>
                  <w:vAlign w:val="center"/>
                </w:tcPr>
                <w:p w:rsidR="00291625" w:rsidRPr="00E07878" w:rsidRDefault="00291625" w:rsidP="00856F89">
                  <w:pPr>
                    <w:snapToGrid w:val="0"/>
                    <w:jc w:val="center"/>
                    <w:rPr>
                      <w:rFonts w:ascii="Times New Roman" w:hAnsi="Times New Roman"/>
                      <w:szCs w:val="21"/>
                    </w:rPr>
                  </w:pPr>
                </w:p>
              </w:tc>
            </w:tr>
            <w:tr w:rsidR="00E07878" w:rsidRPr="00E07878" w:rsidTr="00163DA3">
              <w:trPr>
                <w:trHeight w:val="524"/>
              </w:trPr>
              <w:tc>
                <w:tcPr>
                  <w:tcW w:w="496" w:type="pct"/>
                  <w:vMerge/>
                  <w:tcBorders>
                    <w:left w:val="single" w:sz="12" w:space="0" w:color="auto"/>
                  </w:tcBorders>
                  <w:vAlign w:val="center"/>
                </w:tcPr>
                <w:p w:rsidR="00291625" w:rsidRPr="00E07878" w:rsidRDefault="00291625" w:rsidP="00856F89">
                  <w:pPr>
                    <w:snapToGrid w:val="0"/>
                    <w:jc w:val="center"/>
                    <w:rPr>
                      <w:rFonts w:ascii="Times New Roman" w:hAnsi="Times New Roman"/>
                      <w:szCs w:val="21"/>
                    </w:rPr>
                  </w:pPr>
                </w:p>
              </w:tc>
              <w:tc>
                <w:tcPr>
                  <w:tcW w:w="1384" w:type="pct"/>
                  <w:vAlign w:val="center"/>
                </w:tcPr>
                <w:p w:rsidR="00291625" w:rsidRPr="00E07878" w:rsidRDefault="00291625" w:rsidP="00AE16A7">
                  <w:pPr>
                    <w:snapToGrid w:val="0"/>
                    <w:jc w:val="center"/>
                    <w:rPr>
                      <w:rFonts w:ascii="Times New Roman" w:hAnsi="Times New Roman"/>
                      <w:szCs w:val="21"/>
                    </w:rPr>
                  </w:pPr>
                  <w:r w:rsidRPr="00E07878">
                    <w:rPr>
                      <w:rFonts w:ascii="Times New Roman" w:hAnsi="Times New Roman"/>
                      <w:szCs w:val="21"/>
                    </w:rPr>
                    <w:t>焊渣</w:t>
                  </w:r>
                </w:p>
              </w:tc>
              <w:tc>
                <w:tcPr>
                  <w:tcW w:w="1430" w:type="pct"/>
                  <w:vAlign w:val="center"/>
                </w:tcPr>
                <w:p w:rsidR="00291625" w:rsidRPr="00E07878" w:rsidRDefault="00291625" w:rsidP="00F319D4">
                  <w:pPr>
                    <w:keepLines/>
                    <w:kinsoku w:val="0"/>
                    <w:overflowPunct w:val="0"/>
                    <w:autoSpaceDE w:val="0"/>
                    <w:autoSpaceDN w:val="0"/>
                    <w:snapToGrid w:val="0"/>
                    <w:jc w:val="center"/>
                    <w:rPr>
                      <w:rFonts w:ascii="Times New Roman" w:hAnsi="Times New Roman"/>
                      <w:szCs w:val="21"/>
                    </w:rPr>
                  </w:pPr>
                  <w:r w:rsidRPr="00E07878">
                    <w:rPr>
                      <w:rFonts w:ascii="Times New Roman" w:hAnsi="Times New Roman"/>
                      <w:szCs w:val="21"/>
                    </w:rPr>
                    <w:t>经收集后暂存厂内一般固废间，交由专业公司回收处理</w:t>
                  </w:r>
                </w:p>
              </w:tc>
              <w:tc>
                <w:tcPr>
                  <w:tcW w:w="1690" w:type="pct"/>
                  <w:vMerge/>
                  <w:tcBorders>
                    <w:right w:val="single" w:sz="12" w:space="0" w:color="auto"/>
                  </w:tcBorders>
                  <w:vAlign w:val="center"/>
                </w:tcPr>
                <w:p w:rsidR="00291625" w:rsidRPr="00E07878" w:rsidRDefault="00291625" w:rsidP="00856F89">
                  <w:pPr>
                    <w:snapToGrid w:val="0"/>
                    <w:jc w:val="center"/>
                    <w:rPr>
                      <w:rFonts w:ascii="Times New Roman" w:hAnsi="Times New Roman"/>
                      <w:szCs w:val="21"/>
                    </w:rPr>
                  </w:pPr>
                </w:p>
              </w:tc>
            </w:tr>
            <w:tr w:rsidR="00E07878" w:rsidRPr="00E07878" w:rsidTr="00163DA3">
              <w:trPr>
                <w:trHeight w:val="524"/>
              </w:trPr>
              <w:tc>
                <w:tcPr>
                  <w:tcW w:w="496" w:type="pct"/>
                  <w:vMerge/>
                  <w:tcBorders>
                    <w:left w:val="single" w:sz="12" w:space="0" w:color="auto"/>
                  </w:tcBorders>
                  <w:vAlign w:val="center"/>
                </w:tcPr>
                <w:p w:rsidR="00E32175" w:rsidRPr="00E07878" w:rsidRDefault="00E32175" w:rsidP="00856F89">
                  <w:pPr>
                    <w:snapToGrid w:val="0"/>
                    <w:jc w:val="center"/>
                    <w:rPr>
                      <w:rFonts w:ascii="Times New Roman" w:hAnsi="Times New Roman"/>
                      <w:szCs w:val="21"/>
                    </w:rPr>
                  </w:pPr>
                </w:p>
              </w:tc>
              <w:tc>
                <w:tcPr>
                  <w:tcW w:w="1384" w:type="pct"/>
                  <w:vAlign w:val="center"/>
                </w:tcPr>
                <w:p w:rsidR="00E32175" w:rsidRPr="00E07878" w:rsidRDefault="00E32175" w:rsidP="00AE16A7">
                  <w:pPr>
                    <w:snapToGrid w:val="0"/>
                    <w:jc w:val="center"/>
                    <w:rPr>
                      <w:rFonts w:ascii="Times New Roman" w:hAnsi="Times New Roman"/>
                      <w:szCs w:val="21"/>
                    </w:rPr>
                  </w:pPr>
                  <w:r w:rsidRPr="00E07878">
                    <w:rPr>
                      <w:rFonts w:ascii="Times New Roman" w:hAnsi="Times New Roman"/>
                      <w:szCs w:val="21"/>
                    </w:rPr>
                    <w:t>隔油池废油脂</w:t>
                  </w:r>
                </w:p>
              </w:tc>
              <w:tc>
                <w:tcPr>
                  <w:tcW w:w="1430" w:type="pct"/>
                  <w:vAlign w:val="center"/>
                </w:tcPr>
                <w:p w:rsidR="00E32175" w:rsidRPr="00E07878" w:rsidRDefault="00E32175" w:rsidP="00F319D4">
                  <w:pPr>
                    <w:keepLines/>
                    <w:kinsoku w:val="0"/>
                    <w:overflowPunct w:val="0"/>
                    <w:autoSpaceDE w:val="0"/>
                    <w:autoSpaceDN w:val="0"/>
                    <w:snapToGrid w:val="0"/>
                    <w:jc w:val="center"/>
                    <w:rPr>
                      <w:rFonts w:ascii="Times New Roman" w:hAnsi="Times New Roman"/>
                      <w:szCs w:val="21"/>
                    </w:rPr>
                  </w:pPr>
                  <w:r w:rsidRPr="00E07878">
                    <w:rPr>
                      <w:rFonts w:ascii="Times New Roman" w:hAnsi="Times New Roman" w:hint="eastAsia"/>
                      <w:szCs w:val="21"/>
                    </w:rPr>
                    <w:t>交由专业公司回收处理</w:t>
                  </w:r>
                </w:p>
              </w:tc>
              <w:tc>
                <w:tcPr>
                  <w:tcW w:w="1690" w:type="pct"/>
                  <w:vMerge/>
                  <w:tcBorders>
                    <w:right w:val="single" w:sz="12" w:space="0" w:color="auto"/>
                  </w:tcBorders>
                  <w:vAlign w:val="center"/>
                </w:tcPr>
                <w:p w:rsidR="00E32175" w:rsidRPr="00E07878" w:rsidRDefault="00E32175" w:rsidP="00856F89">
                  <w:pPr>
                    <w:snapToGrid w:val="0"/>
                    <w:jc w:val="center"/>
                    <w:rPr>
                      <w:rFonts w:ascii="Times New Roman" w:hAnsi="Times New Roman"/>
                      <w:szCs w:val="21"/>
                    </w:rPr>
                  </w:pPr>
                </w:p>
              </w:tc>
            </w:tr>
            <w:tr w:rsidR="00E07878" w:rsidRPr="00E07878" w:rsidTr="00163DA3">
              <w:trPr>
                <w:trHeight w:val="524"/>
              </w:trPr>
              <w:tc>
                <w:tcPr>
                  <w:tcW w:w="496" w:type="pct"/>
                  <w:vMerge/>
                  <w:tcBorders>
                    <w:left w:val="single" w:sz="12" w:space="0" w:color="auto"/>
                  </w:tcBorders>
                  <w:vAlign w:val="center"/>
                </w:tcPr>
                <w:p w:rsidR="00291625" w:rsidRPr="00E07878" w:rsidRDefault="00291625" w:rsidP="00856F89">
                  <w:pPr>
                    <w:snapToGrid w:val="0"/>
                    <w:jc w:val="center"/>
                    <w:rPr>
                      <w:rFonts w:ascii="Times New Roman" w:hAnsi="Times New Roman"/>
                      <w:szCs w:val="21"/>
                    </w:rPr>
                  </w:pPr>
                </w:p>
              </w:tc>
              <w:tc>
                <w:tcPr>
                  <w:tcW w:w="1384" w:type="pct"/>
                  <w:vAlign w:val="center"/>
                </w:tcPr>
                <w:p w:rsidR="00291625" w:rsidRPr="00E07878" w:rsidRDefault="00291625" w:rsidP="00AE16A7">
                  <w:pPr>
                    <w:snapToGrid w:val="0"/>
                    <w:jc w:val="center"/>
                    <w:rPr>
                      <w:rFonts w:ascii="Times New Roman" w:hAnsi="Times New Roman"/>
                      <w:szCs w:val="21"/>
                    </w:rPr>
                  </w:pPr>
                  <w:r w:rsidRPr="00E07878">
                    <w:rPr>
                      <w:rFonts w:ascii="Times New Roman" w:hAnsi="Times New Roman"/>
                      <w:szCs w:val="21"/>
                    </w:rPr>
                    <w:t>废润滑油</w:t>
                  </w:r>
                </w:p>
              </w:tc>
              <w:tc>
                <w:tcPr>
                  <w:tcW w:w="1430" w:type="pct"/>
                  <w:vAlign w:val="center"/>
                </w:tcPr>
                <w:p w:rsidR="00291625" w:rsidRPr="00E07878" w:rsidRDefault="00291625" w:rsidP="00F319D4">
                  <w:pPr>
                    <w:keepLines/>
                    <w:kinsoku w:val="0"/>
                    <w:overflowPunct w:val="0"/>
                    <w:autoSpaceDE w:val="0"/>
                    <w:autoSpaceDN w:val="0"/>
                    <w:snapToGrid w:val="0"/>
                    <w:jc w:val="center"/>
                    <w:rPr>
                      <w:rFonts w:ascii="Times New Roman" w:hAnsi="Times New Roman"/>
                      <w:szCs w:val="21"/>
                    </w:rPr>
                  </w:pPr>
                  <w:r w:rsidRPr="00E07878">
                    <w:rPr>
                      <w:rFonts w:ascii="Times New Roman" w:hAnsi="Times New Roman"/>
                      <w:szCs w:val="21"/>
                    </w:rPr>
                    <w:t>暂存厂内</w:t>
                  </w:r>
                  <w:proofErr w:type="gramStart"/>
                  <w:r w:rsidRPr="00E07878">
                    <w:rPr>
                      <w:rFonts w:ascii="Times New Roman" w:hAnsi="Times New Roman"/>
                      <w:szCs w:val="21"/>
                    </w:rPr>
                    <w:t>危废间</w:t>
                  </w:r>
                  <w:proofErr w:type="gramEnd"/>
                  <w:r w:rsidRPr="00E07878">
                    <w:rPr>
                      <w:rFonts w:ascii="Times New Roman" w:hAnsi="Times New Roman"/>
                      <w:szCs w:val="21"/>
                    </w:rPr>
                    <w:t>，交由有资质单位处置</w:t>
                  </w:r>
                </w:p>
              </w:tc>
              <w:tc>
                <w:tcPr>
                  <w:tcW w:w="1690" w:type="pct"/>
                  <w:vMerge/>
                  <w:tcBorders>
                    <w:right w:val="single" w:sz="12" w:space="0" w:color="auto"/>
                  </w:tcBorders>
                  <w:vAlign w:val="center"/>
                </w:tcPr>
                <w:p w:rsidR="00291625" w:rsidRPr="00E07878" w:rsidRDefault="00291625" w:rsidP="00856F89">
                  <w:pPr>
                    <w:snapToGrid w:val="0"/>
                    <w:jc w:val="center"/>
                    <w:rPr>
                      <w:rFonts w:ascii="Times New Roman" w:hAnsi="Times New Roman"/>
                      <w:szCs w:val="21"/>
                    </w:rPr>
                  </w:pPr>
                </w:p>
              </w:tc>
            </w:tr>
            <w:tr w:rsidR="00E07878" w:rsidRPr="00E07878" w:rsidTr="00275CF8">
              <w:tc>
                <w:tcPr>
                  <w:tcW w:w="496" w:type="pct"/>
                  <w:tcBorders>
                    <w:left w:val="single" w:sz="12" w:space="0" w:color="auto"/>
                    <w:right w:val="single" w:sz="4" w:space="0" w:color="000000"/>
                  </w:tcBorders>
                  <w:vAlign w:val="center"/>
                </w:tcPr>
                <w:p w:rsidR="00B47DC8" w:rsidRPr="00E07878" w:rsidRDefault="00B47DC8" w:rsidP="00856F89">
                  <w:pPr>
                    <w:keepLines/>
                    <w:kinsoku w:val="0"/>
                    <w:overflowPunct w:val="0"/>
                    <w:autoSpaceDE w:val="0"/>
                    <w:autoSpaceDN w:val="0"/>
                    <w:snapToGrid w:val="0"/>
                    <w:jc w:val="center"/>
                    <w:rPr>
                      <w:rFonts w:ascii="Times New Roman" w:hAnsi="Times New Roman"/>
                      <w:szCs w:val="21"/>
                    </w:rPr>
                  </w:pPr>
                  <w:r w:rsidRPr="00E07878">
                    <w:rPr>
                      <w:rFonts w:ascii="Times New Roman" w:hAnsi="Times New Roman"/>
                      <w:szCs w:val="21"/>
                    </w:rPr>
                    <w:t>噪声</w:t>
                  </w:r>
                </w:p>
              </w:tc>
              <w:tc>
                <w:tcPr>
                  <w:tcW w:w="1384" w:type="pct"/>
                  <w:tcBorders>
                    <w:left w:val="single" w:sz="4" w:space="0" w:color="000000"/>
                  </w:tcBorders>
                  <w:vAlign w:val="center"/>
                </w:tcPr>
                <w:p w:rsidR="00B47DC8" w:rsidRPr="00E07878" w:rsidRDefault="00B47DC8" w:rsidP="00856F89">
                  <w:pPr>
                    <w:keepLines/>
                    <w:kinsoku w:val="0"/>
                    <w:overflowPunct w:val="0"/>
                    <w:autoSpaceDE w:val="0"/>
                    <w:autoSpaceDN w:val="0"/>
                    <w:snapToGrid w:val="0"/>
                    <w:jc w:val="center"/>
                    <w:rPr>
                      <w:rFonts w:ascii="Times New Roman" w:hAnsi="Times New Roman"/>
                      <w:szCs w:val="21"/>
                    </w:rPr>
                  </w:pPr>
                  <w:r w:rsidRPr="00E07878">
                    <w:rPr>
                      <w:rFonts w:ascii="Times New Roman" w:hAnsi="Times New Roman"/>
                      <w:szCs w:val="21"/>
                    </w:rPr>
                    <w:t>设备运行时产生的噪声</w:t>
                  </w:r>
                </w:p>
              </w:tc>
              <w:tc>
                <w:tcPr>
                  <w:tcW w:w="1430" w:type="pct"/>
                  <w:vAlign w:val="center"/>
                </w:tcPr>
                <w:p w:rsidR="00B47DC8" w:rsidRPr="00E07878" w:rsidRDefault="00B47DC8" w:rsidP="00856F89">
                  <w:pPr>
                    <w:keepLines/>
                    <w:kinsoku w:val="0"/>
                    <w:overflowPunct w:val="0"/>
                    <w:autoSpaceDE w:val="0"/>
                    <w:autoSpaceDN w:val="0"/>
                    <w:snapToGrid w:val="0"/>
                    <w:jc w:val="center"/>
                    <w:rPr>
                      <w:rFonts w:ascii="Times New Roman" w:hAnsi="Times New Roman"/>
                      <w:szCs w:val="21"/>
                    </w:rPr>
                  </w:pPr>
                  <w:r w:rsidRPr="00E07878">
                    <w:rPr>
                      <w:rFonts w:ascii="Times New Roman" w:hAnsi="Times New Roman"/>
                      <w:szCs w:val="21"/>
                    </w:rPr>
                    <w:t>基础减震、</w:t>
                  </w:r>
                  <w:r w:rsidR="00291625" w:rsidRPr="00E07878">
                    <w:rPr>
                      <w:rFonts w:ascii="Times New Roman" w:hAnsi="Times New Roman"/>
                      <w:szCs w:val="21"/>
                    </w:rPr>
                    <w:t>厂房隔声</w:t>
                  </w:r>
                </w:p>
              </w:tc>
              <w:tc>
                <w:tcPr>
                  <w:tcW w:w="1690" w:type="pct"/>
                  <w:tcBorders>
                    <w:right w:val="single" w:sz="12" w:space="0" w:color="auto"/>
                  </w:tcBorders>
                  <w:vAlign w:val="center"/>
                </w:tcPr>
                <w:p w:rsidR="00B47DC8" w:rsidRPr="00E07878" w:rsidRDefault="00291625" w:rsidP="0031732B">
                  <w:pPr>
                    <w:keepLines/>
                    <w:kinsoku w:val="0"/>
                    <w:overflowPunct w:val="0"/>
                    <w:autoSpaceDE w:val="0"/>
                    <w:autoSpaceDN w:val="0"/>
                    <w:snapToGrid w:val="0"/>
                    <w:jc w:val="center"/>
                    <w:rPr>
                      <w:rFonts w:ascii="Times New Roman" w:hAnsi="Times New Roman"/>
                      <w:szCs w:val="21"/>
                    </w:rPr>
                  </w:pPr>
                  <w:r w:rsidRPr="00E07878">
                    <w:rPr>
                      <w:rFonts w:ascii="Times New Roman" w:hAnsi="Times New Roman"/>
                      <w:szCs w:val="21"/>
                    </w:rPr>
                    <w:t>厂界东侧</w:t>
                  </w:r>
                  <w:r w:rsidR="0031732B" w:rsidRPr="00E07878">
                    <w:rPr>
                      <w:rFonts w:ascii="Times New Roman" w:hAnsi="Times New Roman"/>
                      <w:szCs w:val="21"/>
                    </w:rPr>
                    <w:t>噪声</w:t>
                  </w:r>
                  <w:r w:rsidRPr="00E07878">
                    <w:rPr>
                      <w:rFonts w:ascii="Times New Roman" w:hAnsi="Times New Roman"/>
                      <w:szCs w:val="21"/>
                    </w:rPr>
                    <w:t>执行《工业企业厂界环境噪声排放标准》（</w:t>
                  </w:r>
                  <w:r w:rsidRPr="00E07878">
                    <w:rPr>
                      <w:rFonts w:ascii="Times New Roman" w:hAnsi="Times New Roman"/>
                      <w:szCs w:val="21"/>
                    </w:rPr>
                    <w:t>GB12348-2008</w:t>
                  </w:r>
                  <w:r w:rsidRPr="00E07878">
                    <w:rPr>
                      <w:rFonts w:ascii="Times New Roman" w:hAnsi="Times New Roman"/>
                      <w:szCs w:val="21"/>
                    </w:rPr>
                    <w:t>）中的</w:t>
                  </w:r>
                  <w:r w:rsidRPr="00E07878">
                    <w:rPr>
                      <w:rFonts w:ascii="Times New Roman" w:hAnsi="Times New Roman"/>
                      <w:szCs w:val="21"/>
                    </w:rPr>
                    <w:t>4</w:t>
                  </w:r>
                  <w:r w:rsidRPr="00E07878">
                    <w:rPr>
                      <w:rFonts w:ascii="Times New Roman" w:hAnsi="Times New Roman"/>
                      <w:szCs w:val="21"/>
                    </w:rPr>
                    <w:t>类标准；厂界西、南、北侧及</w:t>
                  </w:r>
                  <w:r w:rsidR="0031732B" w:rsidRPr="00E07878">
                    <w:rPr>
                      <w:rFonts w:ascii="Times New Roman" w:hAnsi="Times New Roman"/>
                      <w:szCs w:val="21"/>
                    </w:rPr>
                    <w:t>噪声</w:t>
                  </w:r>
                  <w:r w:rsidRPr="00E07878">
                    <w:rPr>
                      <w:rFonts w:ascii="Times New Roman" w:hAnsi="Times New Roman"/>
                      <w:szCs w:val="21"/>
                    </w:rPr>
                    <w:t>执行《工业企业厂界环境噪声排放标准》（</w:t>
                  </w:r>
                  <w:r w:rsidRPr="00E07878">
                    <w:rPr>
                      <w:rFonts w:ascii="Times New Roman" w:hAnsi="Times New Roman"/>
                      <w:szCs w:val="21"/>
                    </w:rPr>
                    <w:t>GB12348-2008</w:t>
                  </w:r>
                  <w:r w:rsidRPr="00E07878">
                    <w:rPr>
                      <w:rFonts w:ascii="Times New Roman" w:hAnsi="Times New Roman"/>
                      <w:szCs w:val="21"/>
                    </w:rPr>
                    <w:t>）中的</w:t>
                  </w:r>
                  <w:r w:rsidR="0031732B" w:rsidRPr="00E07878">
                    <w:rPr>
                      <w:rFonts w:ascii="Times New Roman" w:hAnsi="Times New Roman" w:hint="eastAsia"/>
                      <w:szCs w:val="21"/>
                    </w:rPr>
                    <w:t>3</w:t>
                  </w:r>
                  <w:r w:rsidRPr="00E07878">
                    <w:rPr>
                      <w:rFonts w:ascii="Times New Roman" w:hAnsi="Times New Roman"/>
                      <w:szCs w:val="21"/>
                    </w:rPr>
                    <w:t>类标准</w:t>
                  </w:r>
                  <w:r w:rsidR="0031732B" w:rsidRPr="00E07878">
                    <w:rPr>
                      <w:rFonts w:ascii="Times New Roman" w:hAnsi="Times New Roman"/>
                      <w:szCs w:val="21"/>
                    </w:rPr>
                    <w:t>；敏感点噪声执行《工业企业厂界环境噪声排放标准》（</w:t>
                  </w:r>
                  <w:r w:rsidR="0031732B" w:rsidRPr="00E07878">
                    <w:rPr>
                      <w:rFonts w:ascii="Times New Roman" w:hAnsi="Times New Roman"/>
                      <w:szCs w:val="21"/>
                    </w:rPr>
                    <w:t>GB12348-2008</w:t>
                  </w:r>
                  <w:r w:rsidR="0031732B" w:rsidRPr="00E07878">
                    <w:rPr>
                      <w:rFonts w:ascii="Times New Roman" w:hAnsi="Times New Roman"/>
                      <w:szCs w:val="21"/>
                    </w:rPr>
                    <w:t>）中的</w:t>
                  </w:r>
                  <w:r w:rsidR="0031732B" w:rsidRPr="00E07878">
                    <w:rPr>
                      <w:rFonts w:ascii="Times New Roman" w:hAnsi="Times New Roman"/>
                      <w:szCs w:val="21"/>
                    </w:rPr>
                    <w:t>2</w:t>
                  </w:r>
                  <w:r w:rsidR="0031732B" w:rsidRPr="00E07878">
                    <w:rPr>
                      <w:rFonts w:ascii="Times New Roman" w:hAnsi="Times New Roman"/>
                      <w:szCs w:val="21"/>
                    </w:rPr>
                    <w:t>类标准</w:t>
                  </w:r>
                </w:p>
              </w:tc>
            </w:tr>
            <w:tr w:rsidR="00E07878" w:rsidRPr="00E07878" w:rsidTr="00700C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96" w:type="pct"/>
                  <w:tcBorders>
                    <w:left w:val="single" w:sz="12" w:space="0" w:color="auto"/>
                    <w:bottom w:val="single" w:sz="12" w:space="0" w:color="auto"/>
                  </w:tcBorders>
                  <w:vAlign w:val="center"/>
                </w:tcPr>
                <w:p w:rsidR="00B47DC8" w:rsidRPr="00E07878" w:rsidRDefault="00B47DC8" w:rsidP="00856F89">
                  <w:pPr>
                    <w:pStyle w:val="30"/>
                    <w:snapToGrid w:val="0"/>
                    <w:jc w:val="center"/>
                    <w:rPr>
                      <w:rFonts w:ascii="Times New Roman" w:hAnsi="Times New Roman"/>
                      <w:sz w:val="21"/>
                      <w:szCs w:val="21"/>
                    </w:rPr>
                  </w:pPr>
                  <w:r w:rsidRPr="00E07878">
                    <w:rPr>
                      <w:rFonts w:ascii="Times New Roman" w:hAnsi="Times New Roman"/>
                      <w:sz w:val="21"/>
                      <w:szCs w:val="21"/>
                    </w:rPr>
                    <w:t>环境</w:t>
                  </w:r>
                </w:p>
                <w:p w:rsidR="00B47DC8" w:rsidRPr="00E07878" w:rsidRDefault="00B47DC8" w:rsidP="00856F89">
                  <w:pPr>
                    <w:pStyle w:val="30"/>
                    <w:snapToGrid w:val="0"/>
                    <w:jc w:val="center"/>
                    <w:rPr>
                      <w:rFonts w:ascii="Times New Roman" w:hAnsi="Times New Roman"/>
                      <w:sz w:val="21"/>
                      <w:szCs w:val="21"/>
                    </w:rPr>
                  </w:pPr>
                  <w:r w:rsidRPr="00E07878">
                    <w:rPr>
                      <w:rFonts w:ascii="Times New Roman" w:hAnsi="Times New Roman"/>
                      <w:sz w:val="21"/>
                      <w:szCs w:val="21"/>
                    </w:rPr>
                    <w:t>管理</w:t>
                  </w:r>
                </w:p>
              </w:tc>
              <w:tc>
                <w:tcPr>
                  <w:tcW w:w="4504" w:type="pct"/>
                  <w:gridSpan w:val="3"/>
                  <w:tcBorders>
                    <w:bottom w:val="single" w:sz="12" w:space="0" w:color="auto"/>
                    <w:right w:val="single" w:sz="12" w:space="0" w:color="auto"/>
                  </w:tcBorders>
                </w:tcPr>
                <w:p w:rsidR="00B47DC8" w:rsidRPr="00E07878" w:rsidRDefault="00B47DC8" w:rsidP="00856F89">
                  <w:pPr>
                    <w:pStyle w:val="30"/>
                    <w:snapToGrid w:val="0"/>
                    <w:rPr>
                      <w:rFonts w:ascii="Times New Roman" w:hAnsi="Times New Roman"/>
                      <w:sz w:val="21"/>
                      <w:szCs w:val="21"/>
                    </w:rPr>
                  </w:pPr>
                  <w:r w:rsidRPr="00E07878">
                    <w:rPr>
                      <w:rFonts w:ascii="Times New Roman" w:hAnsi="Times New Roman"/>
                      <w:sz w:val="21"/>
                      <w:szCs w:val="21"/>
                    </w:rPr>
                    <w:t>1</w:t>
                  </w:r>
                  <w:r w:rsidRPr="00E07878">
                    <w:rPr>
                      <w:rFonts w:ascii="Times New Roman" w:hAnsi="Times New Roman"/>
                      <w:sz w:val="21"/>
                      <w:szCs w:val="21"/>
                    </w:rPr>
                    <w:t>、开展综合利用，减少三废排放</w:t>
                  </w:r>
                </w:p>
                <w:p w:rsidR="00B47DC8" w:rsidRPr="00E07878" w:rsidRDefault="00B47DC8" w:rsidP="00856F89">
                  <w:pPr>
                    <w:pStyle w:val="30"/>
                    <w:snapToGrid w:val="0"/>
                    <w:rPr>
                      <w:rFonts w:ascii="Times New Roman" w:hAnsi="Times New Roman"/>
                      <w:sz w:val="21"/>
                      <w:szCs w:val="21"/>
                    </w:rPr>
                  </w:pPr>
                  <w:r w:rsidRPr="00E07878">
                    <w:rPr>
                      <w:rFonts w:ascii="Times New Roman" w:hAnsi="Times New Roman"/>
                      <w:sz w:val="21"/>
                      <w:szCs w:val="21"/>
                    </w:rPr>
                    <w:t>2</w:t>
                  </w:r>
                  <w:r w:rsidRPr="00E07878">
                    <w:rPr>
                      <w:rFonts w:ascii="Times New Roman" w:hAnsi="Times New Roman"/>
                      <w:sz w:val="21"/>
                      <w:szCs w:val="21"/>
                    </w:rPr>
                    <w:t>、建立健全环保设备管理制度和管理措施</w:t>
                  </w:r>
                </w:p>
                <w:p w:rsidR="00B47DC8" w:rsidRPr="00E07878" w:rsidRDefault="00B47DC8" w:rsidP="00856F89">
                  <w:pPr>
                    <w:pStyle w:val="30"/>
                    <w:snapToGrid w:val="0"/>
                    <w:rPr>
                      <w:rFonts w:ascii="Times New Roman" w:hAnsi="Times New Roman"/>
                      <w:sz w:val="21"/>
                      <w:szCs w:val="21"/>
                    </w:rPr>
                  </w:pPr>
                  <w:r w:rsidRPr="00E07878">
                    <w:rPr>
                      <w:rFonts w:ascii="Times New Roman" w:hAnsi="Times New Roman"/>
                      <w:sz w:val="21"/>
                      <w:szCs w:val="21"/>
                    </w:rPr>
                    <w:t>3</w:t>
                  </w:r>
                  <w:r w:rsidRPr="00E07878">
                    <w:rPr>
                      <w:rFonts w:ascii="Times New Roman" w:hAnsi="Times New Roman"/>
                      <w:sz w:val="21"/>
                      <w:szCs w:val="21"/>
                    </w:rPr>
                    <w:t>、对环保设备定期检查、保养和维护，确保其正常运行</w:t>
                  </w:r>
                </w:p>
                <w:p w:rsidR="00B47DC8" w:rsidRPr="00E07878" w:rsidRDefault="00B47DC8" w:rsidP="00856F89">
                  <w:pPr>
                    <w:pStyle w:val="30"/>
                    <w:snapToGrid w:val="0"/>
                    <w:rPr>
                      <w:rFonts w:ascii="Times New Roman" w:hAnsi="Times New Roman"/>
                      <w:sz w:val="21"/>
                      <w:szCs w:val="21"/>
                    </w:rPr>
                  </w:pPr>
                  <w:r w:rsidRPr="00E07878">
                    <w:rPr>
                      <w:rFonts w:ascii="Times New Roman" w:hAnsi="Times New Roman"/>
                      <w:sz w:val="21"/>
                      <w:szCs w:val="21"/>
                    </w:rPr>
                    <w:t>4</w:t>
                  </w:r>
                  <w:r w:rsidRPr="00E07878">
                    <w:rPr>
                      <w:rFonts w:ascii="Times New Roman" w:hAnsi="Times New Roman"/>
                      <w:sz w:val="21"/>
                      <w:szCs w:val="21"/>
                    </w:rPr>
                    <w:t>、宣传环保法律、法规和方针政策，严格执行环保法规和标准</w:t>
                  </w:r>
                </w:p>
                <w:p w:rsidR="00B47DC8" w:rsidRPr="00E07878" w:rsidRDefault="00B47DC8" w:rsidP="00856F89">
                  <w:pPr>
                    <w:pStyle w:val="30"/>
                    <w:snapToGrid w:val="0"/>
                    <w:rPr>
                      <w:rFonts w:ascii="Times New Roman" w:hAnsi="Times New Roman"/>
                      <w:sz w:val="21"/>
                      <w:szCs w:val="21"/>
                    </w:rPr>
                  </w:pPr>
                  <w:r w:rsidRPr="00E07878">
                    <w:rPr>
                      <w:rFonts w:ascii="Times New Roman" w:hAnsi="Times New Roman"/>
                      <w:sz w:val="21"/>
                      <w:szCs w:val="21"/>
                    </w:rPr>
                    <w:t>5</w:t>
                  </w:r>
                  <w:r w:rsidRPr="00E07878">
                    <w:rPr>
                      <w:rFonts w:ascii="Times New Roman" w:hAnsi="Times New Roman"/>
                      <w:sz w:val="21"/>
                      <w:szCs w:val="21"/>
                    </w:rPr>
                    <w:t>、组织企业环保专业技术培训，提高人员业务水平</w:t>
                  </w:r>
                </w:p>
                <w:p w:rsidR="00B47DC8" w:rsidRPr="00E07878" w:rsidRDefault="00B47DC8" w:rsidP="00856F89">
                  <w:pPr>
                    <w:pStyle w:val="30"/>
                    <w:snapToGrid w:val="0"/>
                    <w:rPr>
                      <w:rFonts w:ascii="Times New Roman" w:hAnsi="Times New Roman"/>
                      <w:sz w:val="21"/>
                      <w:szCs w:val="21"/>
                    </w:rPr>
                  </w:pPr>
                  <w:r w:rsidRPr="00E07878">
                    <w:rPr>
                      <w:rFonts w:ascii="Times New Roman" w:hAnsi="Times New Roman"/>
                      <w:sz w:val="21"/>
                      <w:szCs w:val="21"/>
                    </w:rPr>
                    <w:t>6</w:t>
                  </w:r>
                  <w:r w:rsidRPr="00E07878">
                    <w:rPr>
                      <w:rFonts w:ascii="Times New Roman" w:hAnsi="Times New Roman"/>
                      <w:sz w:val="21"/>
                      <w:szCs w:val="21"/>
                    </w:rPr>
                    <w:t>、提高企业职工的环保意识</w:t>
                  </w:r>
                </w:p>
              </w:tc>
            </w:tr>
          </w:tbl>
          <w:p w:rsidR="00964941" w:rsidRPr="00E07878" w:rsidRDefault="00964941" w:rsidP="00091405">
            <w:pPr>
              <w:pStyle w:val="Default1"/>
              <w:rPr>
                <w:rFonts w:ascii="Times New Roman" w:cs="Times New Roman"/>
                <w:color w:val="auto"/>
              </w:rPr>
            </w:pPr>
          </w:p>
        </w:tc>
      </w:tr>
    </w:tbl>
    <w:p w:rsidR="00751E9C" w:rsidRPr="00E07878" w:rsidRDefault="00751E9C" w:rsidP="000B797F">
      <w:pPr>
        <w:widowControl/>
        <w:spacing w:line="360" w:lineRule="auto"/>
        <w:jc w:val="left"/>
        <w:rPr>
          <w:rFonts w:ascii="Times New Roman" w:hAnsi="Times New Roman"/>
          <w:b/>
          <w:bCs/>
          <w:sz w:val="22"/>
        </w:rPr>
        <w:sectPr w:rsidR="00751E9C" w:rsidRPr="00E07878" w:rsidSect="003751A6">
          <w:pgSz w:w="11906" w:h="16838"/>
          <w:pgMar w:top="1440" w:right="1800" w:bottom="1440" w:left="1800" w:header="851" w:footer="992" w:gutter="0"/>
          <w:cols w:space="720"/>
          <w:docGrid w:type="lines" w:linePitch="312"/>
        </w:sectPr>
      </w:pPr>
    </w:p>
    <w:p w:rsidR="00751E9C" w:rsidRPr="00E07878" w:rsidRDefault="00194E62" w:rsidP="00227850">
      <w:pPr>
        <w:widowControl/>
        <w:jc w:val="center"/>
        <w:rPr>
          <w:rFonts w:ascii="Times New Roman" w:hAnsi="Times New Roman"/>
          <w:b/>
          <w:bCs/>
          <w:sz w:val="24"/>
          <w:szCs w:val="24"/>
        </w:rPr>
      </w:pPr>
      <w:r w:rsidRPr="00E07878">
        <w:rPr>
          <w:rFonts w:ascii="Times New Roman" w:hAnsi="Times New Roman"/>
          <w:b/>
          <w:bCs/>
          <w:sz w:val="24"/>
          <w:szCs w:val="24"/>
        </w:rPr>
        <w:lastRenderedPageBreak/>
        <w:t>表</w:t>
      </w:r>
      <w:r w:rsidR="004F1CA2" w:rsidRPr="00E07878">
        <w:rPr>
          <w:rFonts w:ascii="Times New Roman" w:hAnsi="Times New Roman"/>
          <w:b/>
          <w:bCs/>
          <w:sz w:val="24"/>
          <w:szCs w:val="24"/>
        </w:rPr>
        <w:t>3</w:t>
      </w:r>
      <w:r w:rsidR="00877FB8" w:rsidRPr="00E07878">
        <w:rPr>
          <w:rFonts w:ascii="Times New Roman" w:hAnsi="Times New Roman" w:hint="eastAsia"/>
          <w:b/>
          <w:bCs/>
          <w:sz w:val="24"/>
          <w:szCs w:val="24"/>
        </w:rPr>
        <w:t>6</w:t>
      </w:r>
      <w:r w:rsidRPr="00E07878">
        <w:rPr>
          <w:rFonts w:ascii="Times New Roman" w:hAnsi="Times New Roman"/>
          <w:b/>
          <w:bCs/>
          <w:sz w:val="24"/>
          <w:szCs w:val="24"/>
        </w:rPr>
        <w:t xml:space="preserve">   </w:t>
      </w:r>
      <w:r w:rsidRPr="00E07878">
        <w:rPr>
          <w:rFonts w:ascii="Times New Roman" w:hAnsi="Times New Roman"/>
          <w:b/>
          <w:sz w:val="24"/>
          <w:szCs w:val="24"/>
          <w:lang w:bidi="ar"/>
        </w:rPr>
        <w:t>污染物排放清单及污染物排放管理要求表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7"/>
        <w:gridCol w:w="776"/>
        <w:gridCol w:w="1376"/>
        <w:gridCol w:w="1194"/>
        <w:gridCol w:w="1673"/>
        <w:gridCol w:w="1841"/>
        <w:gridCol w:w="1934"/>
        <w:gridCol w:w="1749"/>
        <w:gridCol w:w="3024"/>
      </w:tblGrid>
      <w:tr w:rsidR="00E07878" w:rsidRPr="00E07878" w:rsidTr="006B48C4">
        <w:trPr>
          <w:cantSplit/>
          <w:trHeight w:val="645"/>
        </w:trPr>
        <w:tc>
          <w:tcPr>
            <w:tcW w:w="927" w:type="pct"/>
            <w:gridSpan w:val="3"/>
            <w:tcMar>
              <w:left w:w="28" w:type="dxa"/>
              <w:right w:w="28" w:type="dxa"/>
            </w:tcMar>
            <w:vAlign w:val="center"/>
          </w:tcPr>
          <w:p w:rsidR="00032653" w:rsidRPr="00E07878" w:rsidRDefault="00032653" w:rsidP="00F319D4">
            <w:pPr>
              <w:adjustRightInd w:val="0"/>
              <w:snapToGrid w:val="0"/>
              <w:jc w:val="center"/>
              <w:rPr>
                <w:rFonts w:ascii="Times New Roman" w:hAnsi="Times New Roman"/>
                <w:szCs w:val="21"/>
              </w:rPr>
            </w:pPr>
            <w:r w:rsidRPr="00E07878">
              <w:rPr>
                <w:rFonts w:ascii="Times New Roman" w:hAnsi="Times New Roman"/>
                <w:szCs w:val="21"/>
              </w:rPr>
              <w:t>污染源</w:t>
            </w:r>
          </w:p>
        </w:tc>
        <w:tc>
          <w:tcPr>
            <w:tcW w:w="1023" w:type="pct"/>
            <w:gridSpan w:val="2"/>
            <w:tcMar>
              <w:left w:w="28" w:type="dxa"/>
              <w:right w:w="28" w:type="dxa"/>
            </w:tcMar>
            <w:vAlign w:val="center"/>
          </w:tcPr>
          <w:p w:rsidR="00032653" w:rsidRPr="00E07878" w:rsidRDefault="00032653" w:rsidP="00F319D4">
            <w:pPr>
              <w:adjustRightInd w:val="0"/>
              <w:snapToGrid w:val="0"/>
              <w:jc w:val="center"/>
              <w:rPr>
                <w:rFonts w:ascii="Times New Roman" w:hAnsi="Times New Roman"/>
                <w:szCs w:val="21"/>
              </w:rPr>
            </w:pPr>
            <w:r w:rsidRPr="00E07878">
              <w:rPr>
                <w:rFonts w:ascii="Times New Roman" w:hAnsi="Times New Roman"/>
                <w:szCs w:val="21"/>
              </w:rPr>
              <w:t>产生浓度及产生量</w:t>
            </w:r>
          </w:p>
        </w:tc>
        <w:tc>
          <w:tcPr>
            <w:tcW w:w="657" w:type="pct"/>
            <w:tcMar>
              <w:left w:w="28" w:type="dxa"/>
              <w:right w:w="28" w:type="dxa"/>
            </w:tcMar>
            <w:vAlign w:val="center"/>
          </w:tcPr>
          <w:p w:rsidR="00032653" w:rsidRPr="00E07878" w:rsidRDefault="00032653" w:rsidP="00F319D4">
            <w:pPr>
              <w:adjustRightInd w:val="0"/>
              <w:snapToGrid w:val="0"/>
              <w:jc w:val="center"/>
              <w:rPr>
                <w:rFonts w:ascii="Times New Roman" w:hAnsi="Times New Roman"/>
                <w:szCs w:val="21"/>
              </w:rPr>
            </w:pPr>
            <w:r w:rsidRPr="00E07878">
              <w:rPr>
                <w:rFonts w:ascii="Times New Roman" w:hAnsi="Times New Roman"/>
                <w:szCs w:val="21"/>
              </w:rPr>
              <w:t>排放浓度及排放量</w:t>
            </w:r>
          </w:p>
        </w:tc>
        <w:tc>
          <w:tcPr>
            <w:tcW w:w="690" w:type="pct"/>
            <w:tcMar>
              <w:left w:w="28" w:type="dxa"/>
              <w:right w:w="28" w:type="dxa"/>
            </w:tcMar>
            <w:vAlign w:val="center"/>
          </w:tcPr>
          <w:p w:rsidR="00032653" w:rsidRPr="00E07878" w:rsidRDefault="00032653" w:rsidP="00F319D4">
            <w:pPr>
              <w:adjustRightInd w:val="0"/>
              <w:snapToGrid w:val="0"/>
              <w:jc w:val="center"/>
              <w:rPr>
                <w:rFonts w:ascii="Times New Roman" w:hAnsi="Times New Roman"/>
                <w:szCs w:val="21"/>
              </w:rPr>
            </w:pPr>
            <w:r w:rsidRPr="00E07878">
              <w:rPr>
                <w:rFonts w:ascii="Times New Roman" w:hAnsi="Times New Roman"/>
                <w:szCs w:val="21"/>
              </w:rPr>
              <w:t>污染防治设施</w:t>
            </w:r>
          </w:p>
        </w:tc>
        <w:tc>
          <w:tcPr>
            <w:tcW w:w="624" w:type="pct"/>
            <w:tcMar>
              <w:left w:w="28" w:type="dxa"/>
              <w:right w:w="28" w:type="dxa"/>
            </w:tcMar>
            <w:vAlign w:val="center"/>
          </w:tcPr>
          <w:p w:rsidR="00032653" w:rsidRPr="00E07878" w:rsidRDefault="00032653" w:rsidP="00F319D4">
            <w:pPr>
              <w:adjustRightInd w:val="0"/>
              <w:snapToGrid w:val="0"/>
              <w:jc w:val="center"/>
              <w:rPr>
                <w:rFonts w:ascii="Times New Roman" w:hAnsi="Times New Roman"/>
                <w:szCs w:val="21"/>
              </w:rPr>
            </w:pPr>
            <w:r w:rsidRPr="00E07878">
              <w:rPr>
                <w:rFonts w:ascii="Times New Roman" w:hAnsi="Times New Roman"/>
                <w:szCs w:val="21"/>
              </w:rPr>
              <w:t>排放方式</w:t>
            </w:r>
          </w:p>
        </w:tc>
        <w:tc>
          <w:tcPr>
            <w:tcW w:w="1079" w:type="pct"/>
            <w:tcMar>
              <w:left w:w="28" w:type="dxa"/>
              <w:right w:w="28" w:type="dxa"/>
            </w:tcMar>
            <w:vAlign w:val="center"/>
          </w:tcPr>
          <w:p w:rsidR="00032653" w:rsidRPr="00E07878" w:rsidRDefault="00032653" w:rsidP="00F319D4">
            <w:pPr>
              <w:adjustRightInd w:val="0"/>
              <w:snapToGrid w:val="0"/>
              <w:jc w:val="center"/>
              <w:rPr>
                <w:rFonts w:ascii="Times New Roman" w:hAnsi="Times New Roman"/>
                <w:szCs w:val="21"/>
              </w:rPr>
            </w:pPr>
            <w:r w:rsidRPr="00E07878">
              <w:rPr>
                <w:rFonts w:ascii="Times New Roman" w:hAnsi="Times New Roman"/>
                <w:szCs w:val="21"/>
              </w:rPr>
              <w:t>管理要求</w:t>
            </w:r>
          </w:p>
        </w:tc>
      </w:tr>
      <w:tr w:rsidR="00E07878" w:rsidRPr="00E07878" w:rsidTr="006B48C4">
        <w:trPr>
          <w:cantSplit/>
          <w:trHeight w:val="598"/>
        </w:trPr>
        <w:tc>
          <w:tcPr>
            <w:tcW w:w="159" w:type="pct"/>
            <w:vMerge w:val="restart"/>
            <w:tcMar>
              <w:left w:w="28" w:type="dxa"/>
              <w:right w:w="28" w:type="dxa"/>
            </w:tcMar>
            <w:vAlign w:val="center"/>
          </w:tcPr>
          <w:p w:rsidR="00F94DEE" w:rsidRPr="00E07878" w:rsidRDefault="00F94DEE" w:rsidP="00F319D4">
            <w:pPr>
              <w:adjustRightInd w:val="0"/>
              <w:snapToGrid w:val="0"/>
              <w:jc w:val="center"/>
              <w:rPr>
                <w:rFonts w:ascii="Times New Roman" w:hAnsi="Times New Roman"/>
                <w:szCs w:val="21"/>
              </w:rPr>
            </w:pPr>
            <w:r w:rsidRPr="00E07878">
              <w:rPr>
                <w:rFonts w:ascii="Times New Roman" w:hAnsi="Times New Roman"/>
                <w:szCs w:val="21"/>
              </w:rPr>
              <w:t>废气</w:t>
            </w:r>
          </w:p>
        </w:tc>
        <w:tc>
          <w:tcPr>
            <w:tcW w:w="768" w:type="pct"/>
            <w:gridSpan w:val="2"/>
            <w:tcMar>
              <w:left w:w="28" w:type="dxa"/>
              <w:right w:w="28" w:type="dxa"/>
            </w:tcMar>
            <w:vAlign w:val="center"/>
          </w:tcPr>
          <w:p w:rsidR="00F94DEE" w:rsidRPr="00E07878" w:rsidRDefault="00F94DEE" w:rsidP="00F01A92">
            <w:pPr>
              <w:pStyle w:val="af9"/>
              <w:spacing w:line="300" w:lineRule="exact"/>
              <w:contextualSpacing/>
              <w:rPr>
                <w:szCs w:val="21"/>
              </w:rPr>
            </w:pPr>
            <w:r w:rsidRPr="00E07878">
              <w:rPr>
                <w:szCs w:val="21"/>
              </w:rPr>
              <w:t>涂胶工序</w:t>
            </w:r>
          </w:p>
        </w:tc>
        <w:tc>
          <w:tcPr>
            <w:tcW w:w="426" w:type="pct"/>
            <w:tcBorders>
              <w:right w:val="single" w:sz="2" w:space="0" w:color="auto"/>
            </w:tcBorders>
            <w:tcMar>
              <w:left w:w="28" w:type="dxa"/>
              <w:right w:w="28" w:type="dxa"/>
            </w:tcMar>
            <w:vAlign w:val="center"/>
          </w:tcPr>
          <w:p w:rsidR="00F94DEE" w:rsidRPr="00E07878" w:rsidRDefault="00F94DEE" w:rsidP="00C2045C">
            <w:pPr>
              <w:adjustRightInd w:val="0"/>
              <w:snapToGrid w:val="0"/>
              <w:jc w:val="center"/>
              <w:rPr>
                <w:rFonts w:ascii="Times New Roman" w:hAnsi="Times New Roman"/>
                <w:bCs/>
                <w:szCs w:val="21"/>
              </w:rPr>
            </w:pPr>
            <w:r w:rsidRPr="00E07878">
              <w:rPr>
                <w:rFonts w:ascii="Times New Roman" w:hAnsi="Times New Roman"/>
                <w:bCs/>
                <w:szCs w:val="21"/>
              </w:rPr>
              <w:t>/</w:t>
            </w:r>
          </w:p>
        </w:tc>
        <w:tc>
          <w:tcPr>
            <w:tcW w:w="597" w:type="pct"/>
            <w:tcBorders>
              <w:left w:val="single" w:sz="2" w:space="0" w:color="auto"/>
            </w:tcBorders>
            <w:tcMar>
              <w:left w:w="28" w:type="dxa"/>
              <w:right w:w="28" w:type="dxa"/>
            </w:tcMar>
            <w:vAlign w:val="center"/>
          </w:tcPr>
          <w:p w:rsidR="00F94DEE" w:rsidRPr="00E07878" w:rsidRDefault="00F94DEE" w:rsidP="00E35481">
            <w:pPr>
              <w:adjustRightInd w:val="0"/>
              <w:snapToGrid w:val="0"/>
              <w:jc w:val="center"/>
              <w:rPr>
                <w:rFonts w:ascii="Times New Roman" w:hAnsi="Times New Roman"/>
                <w:bCs/>
                <w:szCs w:val="21"/>
              </w:rPr>
            </w:pPr>
            <w:r w:rsidRPr="00E07878">
              <w:rPr>
                <w:rFonts w:ascii="Times New Roman" w:hAnsi="Times New Roman"/>
                <w:bCs/>
                <w:szCs w:val="21"/>
              </w:rPr>
              <w:t>非甲烷总烃：</w:t>
            </w:r>
            <w:r w:rsidR="00E35481" w:rsidRPr="00E07878">
              <w:rPr>
                <w:rFonts w:ascii="Times New Roman" w:hAnsi="Times New Roman" w:hint="eastAsia"/>
                <w:bCs/>
                <w:szCs w:val="21"/>
              </w:rPr>
              <w:t>123</w:t>
            </w:r>
            <w:r w:rsidRPr="00E07878">
              <w:rPr>
                <w:rFonts w:ascii="Times New Roman" w:hAnsi="Times New Roman"/>
                <w:szCs w:val="21"/>
              </w:rPr>
              <w:t xml:space="preserve"> </w:t>
            </w:r>
            <w:r w:rsidRPr="00E07878">
              <w:rPr>
                <w:rFonts w:ascii="Times New Roman" w:hAnsi="Times New Roman"/>
                <w:bCs/>
                <w:szCs w:val="21"/>
              </w:rPr>
              <w:t>kg/a</w:t>
            </w:r>
            <w:r w:rsidRPr="00E07878">
              <w:rPr>
                <w:rFonts w:ascii="Times New Roman" w:hAnsi="Times New Roman"/>
                <w:bCs/>
                <w:szCs w:val="21"/>
              </w:rPr>
              <w:t>，</w:t>
            </w:r>
            <w:r w:rsidR="00E35481" w:rsidRPr="00E07878">
              <w:rPr>
                <w:rFonts w:ascii="Times New Roman" w:hAnsi="Times New Roman" w:hint="eastAsia"/>
                <w:bCs/>
                <w:szCs w:val="21"/>
              </w:rPr>
              <w:t>0.1</w:t>
            </w:r>
            <w:r w:rsidRPr="00E07878">
              <w:rPr>
                <w:rFonts w:ascii="Times New Roman" w:hAnsi="Times New Roman"/>
                <w:bCs/>
                <w:szCs w:val="21"/>
              </w:rPr>
              <w:t>kg/h</w:t>
            </w:r>
          </w:p>
        </w:tc>
        <w:tc>
          <w:tcPr>
            <w:tcW w:w="657" w:type="pct"/>
            <w:tcMar>
              <w:left w:w="28" w:type="dxa"/>
              <w:right w:w="28" w:type="dxa"/>
            </w:tcMar>
            <w:vAlign w:val="center"/>
          </w:tcPr>
          <w:p w:rsidR="00F94DEE" w:rsidRPr="00E07878" w:rsidRDefault="00F94DEE" w:rsidP="00E35481">
            <w:pPr>
              <w:adjustRightInd w:val="0"/>
              <w:snapToGrid w:val="0"/>
              <w:jc w:val="center"/>
              <w:rPr>
                <w:rFonts w:ascii="Times New Roman" w:hAnsi="Times New Roman"/>
                <w:bCs/>
                <w:szCs w:val="21"/>
              </w:rPr>
            </w:pPr>
            <w:r w:rsidRPr="00E07878">
              <w:rPr>
                <w:rFonts w:ascii="Times New Roman" w:hAnsi="Times New Roman"/>
                <w:bCs/>
                <w:szCs w:val="21"/>
              </w:rPr>
              <w:t>非甲烷总烃：</w:t>
            </w:r>
            <w:r w:rsidR="00E35481" w:rsidRPr="00E07878">
              <w:rPr>
                <w:rFonts w:ascii="Times New Roman" w:hAnsi="Times New Roman" w:hint="eastAsia"/>
                <w:bCs/>
                <w:szCs w:val="21"/>
              </w:rPr>
              <w:t>123</w:t>
            </w:r>
            <w:r w:rsidRPr="00E07878">
              <w:rPr>
                <w:rFonts w:ascii="Times New Roman" w:hAnsi="Times New Roman"/>
                <w:bCs/>
                <w:szCs w:val="21"/>
              </w:rPr>
              <w:t xml:space="preserve"> kg/a</w:t>
            </w:r>
            <w:r w:rsidRPr="00E07878">
              <w:rPr>
                <w:rFonts w:ascii="Times New Roman" w:hAnsi="Times New Roman"/>
                <w:bCs/>
                <w:szCs w:val="21"/>
              </w:rPr>
              <w:t>，</w:t>
            </w:r>
            <w:r w:rsidR="00E35481" w:rsidRPr="00E07878">
              <w:rPr>
                <w:rFonts w:ascii="Times New Roman" w:hAnsi="Times New Roman" w:hint="eastAsia"/>
                <w:bCs/>
                <w:szCs w:val="21"/>
              </w:rPr>
              <w:t>0.1</w:t>
            </w:r>
            <w:r w:rsidRPr="00E07878">
              <w:rPr>
                <w:rFonts w:ascii="Times New Roman" w:hAnsi="Times New Roman"/>
                <w:bCs/>
                <w:szCs w:val="21"/>
              </w:rPr>
              <w:t>kg/h</w:t>
            </w:r>
          </w:p>
        </w:tc>
        <w:tc>
          <w:tcPr>
            <w:tcW w:w="690" w:type="pct"/>
            <w:tcMar>
              <w:left w:w="28" w:type="dxa"/>
              <w:right w:w="28" w:type="dxa"/>
            </w:tcMar>
            <w:vAlign w:val="center"/>
          </w:tcPr>
          <w:p w:rsidR="00F94DEE" w:rsidRPr="00E07878" w:rsidRDefault="001F4AB1" w:rsidP="007475F4">
            <w:pPr>
              <w:adjustRightInd w:val="0"/>
              <w:snapToGrid w:val="0"/>
              <w:jc w:val="center"/>
              <w:rPr>
                <w:rFonts w:ascii="Times New Roman" w:hAnsi="Times New Roman"/>
                <w:szCs w:val="21"/>
              </w:rPr>
            </w:pPr>
            <w:r w:rsidRPr="00E07878">
              <w:rPr>
                <w:rFonts w:ascii="Times New Roman" w:hAnsi="Times New Roman" w:hint="eastAsia"/>
                <w:szCs w:val="21"/>
              </w:rPr>
              <w:t>集气系统</w:t>
            </w:r>
            <w:r w:rsidRPr="00E07878">
              <w:rPr>
                <w:rFonts w:ascii="Times New Roman" w:hAnsi="Times New Roman" w:hint="eastAsia"/>
                <w:szCs w:val="21"/>
              </w:rPr>
              <w:t>+9m</w:t>
            </w:r>
            <w:r w:rsidRPr="00E07878">
              <w:rPr>
                <w:rFonts w:ascii="Times New Roman" w:hAnsi="Times New Roman" w:hint="eastAsia"/>
                <w:szCs w:val="21"/>
              </w:rPr>
              <w:t>高排气筒</w:t>
            </w:r>
          </w:p>
        </w:tc>
        <w:tc>
          <w:tcPr>
            <w:tcW w:w="624" w:type="pct"/>
            <w:tcMar>
              <w:left w:w="28" w:type="dxa"/>
              <w:right w:w="28" w:type="dxa"/>
            </w:tcMar>
            <w:vAlign w:val="center"/>
          </w:tcPr>
          <w:p w:rsidR="00F94DEE" w:rsidRPr="00E07878" w:rsidRDefault="00F94DEE" w:rsidP="00B45DCB">
            <w:pPr>
              <w:adjustRightInd w:val="0"/>
              <w:snapToGrid w:val="0"/>
              <w:jc w:val="center"/>
              <w:rPr>
                <w:rFonts w:ascii="Times New Roman" w:hAnsi="Times New Roman"/>
                <w:szCs w:val="21"/>
              </w:rPr>
            </w:pPr>
            <w:r w:rsidRPr="00E07878">
              <w:rPr>
                <w:rFonts w:ascii="Times New Roman" w:hAnsi="Times New Roman"/>
                <w:szCs w:val="21"/>
              </w:rPr>
              <w:t>无组织</w:t>
            </w:r>
          </w:p>
        </w:tc>
        <w:tc>
          <w:tcPr>
            <w:tcW w:w="1079" w:type="pct"/>
            <w:tcMar>
              <w:left w:w="28" w:type="dxa"/>
              <w:right w:w="28" w:type="dxa"/>
            </w:tcMar>
            <w:vAlign w:val="center"/>
          </w:tcPr>
          <w:p w:rsidR="00F94DEE" w:rsidRPr="00E07878" w:rsidRDefault="00E056C7" w:rsidP="00F319D4">
            <w:pPr>
              <w:adjustRightInd w:val="0"/>
              <w:snapToGrid w:val="0"/>
              <w:jc w:val="center"/>
              <w:rPr>
                <w:rFonts w:ascii="Times New Roman" w:hAnsi="Times New Roman"/>
                <w:szCs w:val="21"/>
              </w:rPr>
            </w:pPr>
            <w:r w:rsidRPr="00E07878">
              <w:rPr>
                <w:rFonts w:ascii="Times New Roman" w:hAnsi="Times New Roman" w:hint="eastAsia"/>
                <w:szCs w:val="21"/>
              </w:rPr>
              <w:t>《挥发性有机物无组织排放控制标准》（</w:t>
            </w:r>
            <w:r w:rsidRPr="00E07878">
              <w:rPr>
                <w:rFonts w:ascii="Times New Roman" w:hAnsi="Times New Roman" w:hint="eastAsia"/>
                <w:szCs w:val="21"/>
              </w:rPr>
              <w:t>GB37822-2019</w:t>
            </w:r>
            <w:r w:rsidRPr="00E07878">
              <w:rPr>
                <w:rFonts w:ascii="Times New Roman" w:hAnsi="Times New Roman" w:hint="eastAsia"/>
                <w:szCs w:val="21"/>
              </w:rPr>
              <w:t>）表</w:t>
            </w:r>
            <w:r w:rsidRPr="00E07878">
              <w:rPr>
                <w:rFonts w:ascii="Times New Roman" w:hAnsi="Times New Roman" w:hint="eastAsia"/>
                <w:szCs w:val="21"/>
              </w:rPr>
              <w:t>A.1</w:t>
            </w:r>
            <w:r w:rsidRPr="00E07878">
              <w:rPr>
                <w:rFonts w:ascii="Times New Roman" w:hAnsi="Times New Roman" w:hint="eastAsia"/>
                <w:szCs w:val="21"/>
              </w:rPr>
              <w:t>中限值</w:t>
            </w:r>
          </w:p>
        </w:tc>
      </w:tr>
      <w:tr w:rsidR="00E07878" w:rsidRPr="00E07878" w:rsidTr="006B48C4">
        <w:trPr>
          <w:cantSplit/>
          <w:trHeight w:val="598"/>
        </w:trPr>
        <w:tc>
          <w:tcPr>
            <w:tcW w:w="159" w:type="pct"/>
            <w:vMerge/>
            <w:tcMar>
              <w:left w:w="28" w:type="dxa"/>
              <w:right w:w="28" w:type="dxa"/>
            </w:tcMar>
            <w:vAlign w:val="center"/>
          </w:tcPr>
          <w:p w:rsidR="00F94DEE" w:rsidRPr="00E07878" w:rsidRDefault="00F94DEE" w:rsidP="00F319D4">
            <w:pPr>
              <w:adjustRightInd w:val="0"/>
              <w:snapToGrid w:val="0"/>
              <w:jc w:val="center"/>
              <w:rPr>
                <w:rFonts w:ascii="Times New Roman" w:hAnsi="Times New Roman"/>
                <w:szCs w:val="21"/>
              </w:rPr>
            </w:pPr>
          </w:p>
        </w:tc>
        <w:tc>
          <w:tcPr>
            <w:tcW w:w="768" w:type="pct"/>
            <w:gridSpan w:val="2"/>
            <w:tcMar>
              <w:left w:w="28" w:type="dxa"/>
              <w:right w:w="28" w:type="dxa"/>
            </w:tcMar>
            <w:vAlign w:val="center"/>
          </w:tcPr>
          <w:p w:rsidR="00F94DEE" w:rsidRPr="00E07878" w:rsidRDefault="00F94DEE" w:rsidP="00F01A92">
            <w:pPr>
              <w:pStyle w:val="af9"/>
              <w:spacing w:line="300" w:lineRule="exact"/>
              <w:contextualSpacing/>
              <w:rPr>
                <w:szCs w:val="21"/>
              </w:rPr>
            </w:pPr>
            <w:r w:rsidRPr="00E07878">
              <w:rPr>
                <w:szCs w:val="21"/>
              </w:rPr>
              <w:t>锡焊设备</w:t>
            </w:r>
          </w:p>
        </w:tc>
        <w:tc>
          <w:tcPr>
            <w:tcW w:w="426" w:type="pct"/>
            <w:tcBorders>
              <w:right w:val="single" w:sz="2" w:space="0" w:color="auto"/>
            </w:tcBorders>
            <w:tcMar>
              <w:left w:w="28" w:type="dxa"/>
              <w:right w:w="28" w:type="dxa"/>
            </w:tcMar>
            <w:vAlign w:val="center"/>
          </w:tcPr>
          <w:p w:rsidR="00F94DEE" w:rsidRPr="00E07878" w:rsidRDefault="00F94DEE" w:rsidP="00C2045C">
            <w:pPr>
              <w:adjustRightInd w:val="0"/>
              <w:snapToGrid w:val="0"/>
              <w:jc w:val="center"/>
              <w:rPr>
                <w:rFonts w:ascii="Times New Roman" w:hAnsi="Times New Roman"/>
                <w:bCs/>
                <w:szCs w:val="21"/>
              </w:rPr>
            </w:pPr>
            <w:r w:rsidRPr="00E07878">
              <w:rPr>
                <w:rFonts w:ascii="Times New Roman" w:hAnsi="Times New Roman"/>
                <w:bCs/>
                <w:szCs w:val="21"/>
              </w:rPr>
              <w:t>废气量：</w:t>
            </w:r>
            <w:r w:rsidRPr="00E07878">
              <w:rPr>
                <w:rFonts w:ascii="Times New Roman" w:hAnsi="Times New Roman"/>
                <w:bCs/>
                <w:szCs w:val="21"/>
              </w:rPr>
              <w:t>200</w:t>
            </w:r>
            <w:r w:rsidRPr="00E07878">
              <w:rPr>
                <w:rFonts w:ascii="Times New Roman" w:hAnsi="Times New Roman"/>
                <w:bCs/>
                <w:szCs w:val="21"/>
              </w:rPr>
              <w:t>万</w:t>
            </w:r>
            <w:r w:rsidRPr="00E07878">
              <w:rPr>
                <w:rFonts w:ascii="Times New Roman" w:hAnsi="Times New Roman"/>
                <w:bCs/>
                <w:szCs w:val="21"/>
              </w:rPr>
              <w:t>m</w:t>
            </w:r>
            <w:r w:rsidRPr="00E07878">
              <w:rPr>
                <w:rFonts w:ascii="Times New Roman" w:hAnsi="Times New Roman"/>
                <w:bCs/>
                <w:szCs w:val="21"/>
                <w:vertAlign w:val="superscript"/>
              </w:rPr>
              <w:t>3</w:t>
            </w:r>
            <w:r w:rsidRPr="00E07878">
              <w:rPr>
                <w:rFonts w:ascii="Times New Roman" w:hAnsi="Times New Roman"/>
                <w:bCs/>
                <w:szCs w:val="21"/>
              </w:rPr>
              <w:t>/a</w:t>
            </w:r>
          </w:p>
        </w:tc>
        <w:tc>
          <w:tcPr>
            <w:tcW w:w="597" w:type="pct"/>
            <w:tcBorders>
              <w:left w:val="single" w:sz="2" w:space="0" w:color="auto"/>
            </w:tcBorders>
            <w:tcMar>
              <w:left w:w="28" w:type="dxa"/>
              <w:right w:w="28" w:type="dxa"/>
            </w:tcMar>
            <w:vAlign w:val="center"/>
          </w:tcPr>
          <w:p w:rsidR="00F94DEE" w:rsidRPr="00E07878" w:rsidRDefault="00F94DEE" w:rsidP="00E35481">
            <w:pPr>
              <w:adjustRightInd w:val="0"/>
              <w:snapToGrid w:val="0"/>
              <w:jc w:val="center"/>
              <w:rPr>
                <w:rFonts w:ascii="Times New Roman" w:hAnsi="Times New Roman"/>
                <w:bCs/>
                <w:szCs w:val="21"/>
              </w:rPr>
            </w:pPr>
            <w:r w:rsidRPr="00E07878">
              <w:rPr>
                <w:rFonts w:ascii="Times New Roman" w:hAnsi="Times New Roman"/>
                <w:bCs/>
                <w:szCs w:val="21"/>
              </w:rPr>
              <w:t>颗粒物：</w:t>
            </w:r>
            <w:r w:rsidR="00E35481" w:rsidRPr="00E07878">
              <w:rPr>
                <w:rFonts w:ascii="Times New Roman" w:hAnsi="Times New Roman" w:hint="eastAsia"/>
                <w:bCs/>
                <w:szCs w:val="21"/>
              </w:rPr>
              <w:t>920</w:t>
            </w:r>
            <w:r w:rsidRPr="00E07878">
              <w:rPr>
                <w:rFonts w:ascii="Times New Roman" w:hAnsi="Times New Roman"/>
                <w:bCs/>
                <w:szCs w:val="21"/>
              </w:rPr>
              <w:t>mg/m</w:t>
            </w:r>
            <w:r w:rsidRPr="00E07878">
              <w:rPr>
                <w:rFonts w:ascii="Times New Roman" w:hAnsi="Times New Roman"/>
                <w:bCs/>
                <w:szCs w:val="21"/>
                <w:vertAlign w:val="superscript"/>
              </w:rPr>
              <w:t>3</w:t>
            </w:r>
            <w:r w:rsidRPr="00E07878">
              <w:rPr>
                <w:rFonts w:ascii="Times New Roman" w:hAnsi="Times New Roman"/>
                <w:bCs/>
                <w:szCs w:val="21"/>
              </w:rPr>
              <w:t>，</w:t>
            </w:r>
            <w:r w:rsidR="00E35481" w:rsidRPr="00E07878">
              <w:rPr>
                <w:rFonts w:ascii="Times New Roman" w:hAnsi="Times New Roman" w:hint="eastAsia"/>
                <w:bCs/>
                <w:szCs w:val="21"/>
              </w:rPr>
              <w:t>4.6</w:t>
            </w:r>
            <w:r w:rsidRPr="00E07878">
              <w:rPr>
                <w:rFonts w:ascii="Times New Roman" w:hAnsi="Times New Roman"/>
                <w:bCs/>
                <w:szCs w:val="21"/>
              </w:rPr>
              <w:t>kg/h</w:t>
            </w:r>
          </w:p>
        </w:tc>
        <w:tc>
          <w:tcPr>
            <w:tcW w:w="657" w:type="pct"/>
            <w:tcMar>
              <w:left w:w="28" w:type="dxa"/>
              <w:right w:w="28" w:type="dxa"/>
            </w:tcMar>
            <w:vAlign w:val="center"/>
          </w:tcPr>
          <w:p w:rsidR="00F94DEE" w:rsidRPr="00E07878" w:rsidRDefault="00F94DEE" w:rsidP="00E35481">
            <w:pPr>
              <w:adjustRightInd w:val="0"/>
              <w:snapToGrid w:val="0"/>
              <w:jc w:val="center"/>
              <w:rPr>
                <w:rFonts w:ascii="Times New Roman" w:hAnsi="Times New Roman"/>
                <w:bCs/>
                <w:szCs w:val="21"/>
              </w:rPr>
            </w:pPr>
            <w:r w:rsidRPr="00E07878">
              <w:rPr>
                <w:rFonts w:ascii="Times New Roman" w:hAnsi="Times New Roman"/>
                <w:bCs/>
                <w:szCs w:val="21"/>
              </w:rPr>
              <w:t>颗粒物：</w:t>
            </w:r>
            <w:r w:rsidR="00E35481" w:rsidRPr="00E07878">
              <w:rPr>
                <w:rFonts w:ascii="Times New Roman" w:hAnsi="Times New Roman" w:hint="eastAsia"/>
                <w:bCs/>
                <w:szCs w:val="21"/>
              </w:rPr>
              <w:t>46</w:t>
            </w:r>
            <w:r w:rsidRPr="00E07878">
              <w:rPr>
                <w:rFonts w:ascii="Times New Roman" w:hAnsi="Times New Roman"/>
                <w:bCs/>
                <w:szCs w:val="21"/>
              </w:rPr>
              <w:t>mg/m</w:t>
            </w:r>
            <w:r w:rsidRPr="00E07878">
              <w:rPr>
                <w:rFonts w:ascii="Times New Roman" w:hAnsi="Times New Roman"/>
                <w:bCs/>
                <w:szCs w:val="21"/>
                <w:vertAlign w:val="superscript"/>
              </w:rPr>
              <w:t>3</w:t>
            </w:r>
            <w:r w:rsidRPr="00E07878">
              <w:rPr>
                <w:rFonts w:ascii="Times New Roman" w:hAnsi="Times New Roman"/>
                <w:bCs/>
                <w:szCs w:val="21"/>
              </w:rPr>
              <w:t>，</w:t>
            </w:r>
            <w:r w:rsidRPr="00E07878">
              <w:rPr>
                <w:rFonts w:ascii="Times New Roman" w:hAnsi="Times New Roman"/>
                <w:bCs/>
                <w:szCs w:val="21"/>
              </w:rPr>
              <w:t>0.000</w:t>
            </w:r>
            <w:r w:rsidR="00E35481" w:rsidRPr="00E07878">
              <w:rPr>
                <w:rFonts w:ascii="Times New Roman" w:hAnsi="Times New Roman" w:hint="eastAsia"/>
                <w:bCs/>
                <w:szCs w:val="21"/>
              </w:rPr>
              <w:t>3</w:t>
            </w:r>
            <w:r w:rsidRPr="00E07878">
              <w:rPr>
                <w:rFonts w:ascii="Times New Roman" w:hAnsi="Times New Roman"/>
                <w:bCs/>
                <w:szCs w:val="21"/>
              </w:rPr>
              <w:t>t/a</w:t>
            </w:r>
          </w:p>
        </w:tc>
        <w:tc>
          <w:tcPr>
            <w:tcW w:w="690" w:type="pct"/>
            <w:tcMar>
              <w:left w:w="28" w:type="dxa"/>
              <w:right w:w="28" w:type="dxa"/>
            </w:tcMar>
            <w:vAlign w:val="center"/>
          </w:tcPr>
          <w:p w:rsidR="00F94DEE" w:rsidRPr="00E07878" w:rsidRDefault="00F94DEE" w:rsidP="00163DA3">
            <w:pPr>
              <w:adjustRightInd w:val="0"/>
              <w:snapToGrid w:val="0"/>
              <w:jc w:val="center"/>
              <w:rPr>
                <w:rFonts w:ascii="Times New Roman" w:hAnsi="Times New Roman"/>
                <w:szCs w:val="21"/>
              </w:rPr>
            </w:pPr>
            <w:r w:rsidRPr="00E07878">
              <w:rPr>
                <w:rFonts w:ascii="Times New Roman" w:hAnsi="Times New Roman"/>
                <w:szCs w:val="21"/>
              </w:rPr>
              <w:t>1</w:t>
            </w:r>
            <w:r w:rsidRPr="00E07878">
              <w:rPr>
                <w:rFonts w:ascii="Times New Roman" w:hAnsi="Times New Roman"/>
                <w:szCs w:val="21"/>
              </w:rPr>
              <w:t>台焊接烟尘净化器，除尘效率</w:t>
            </w:r>
            <w:r w:rsidRPr="00E07878">
              <w:rPr>
                <w:rFonts w:ascii="Times New Roman" w:hAnsi="Times New Roman"/>
                <w:szCs w:val="21"/>
              </w:rPr>
              <w:t>99%</w:t>
            </w:r>
          </w:p>
        </w:tc>
        <w:tc>
          <w:tcPr>
            <w:tcW w:w="624" w:type="pct"/>
            <w:tcMar>
              <w:left w:w="28" w:type="dxa"/>
              <w:right w:w="28" w:type="dxa"/>
            </w:tcMar>
            <w:vAlign w:val="center"/>
          </w:tcPr>
          <w:p w:rsidR="00F94DEE" w:rsidRPr="00E07878" w:rsidRDefault="00F94DEE" w:rsidP="00B45DCB">
            <w:pPr>
              <w:adjustRightInd w:val="0"/>
              <w:snapToGrid w:val="0"/>
              <w:jc w:val="center"/>
              <w:rPr>
                <w:rFonts w:ascii="Times New Roman" w:hAnsi="Times New Roman"/>
                <w:szCs w:val="21"/>
              </w:rPr>
            </w:pPr>
            <w:r w:rsidRPr="00E07878">
              <w:rPr>
                <w:rFonts w:ascii="Times New Roman" w:hAnsi="Times New Roman"/>
                <w:szCs w:val="21"/>
              </w:rPr>
              <w:t>无组织</w:t>
            </w:r>
          </w:p>
        </w:tc>
        <w:tc>
          <w:tcPr>
            <w:tcW w:w="1079" w:type="pct"/>
            <w:tcMar>
              <w:left w:w="28" w:type="dxa"/>
              <w:right w:w="28" w:type="dxa"/>
            </w:tcMar>
            <w:vAlign w:val="center"/>
          </w:tcPr>
          <w:p w:rsidR="00F94DEE" w:rsidRPr="00E07878" w:rsidRDefault="00E056C7" w:rsidP="00F319D4">
            <w:pPr>
              <w:adjustRightInd w:val="0"/>
              <w:snapToGrid w:val="0"/>
              <w:jc w:val="center"/>
              <w:rPr>
                <w:rFonts w:ascii="Times New Roman" w:hAnsi="Times New Roman"/>
                <w:szCs w:val="21"/>
              </w:rPr>
            </w:pPr>
            <w:r w:rsidRPr="00E07878">
              <w:rPr>
                <w:rFonts w:ascii="Times New Roman" w:hAnsi="Times New Roman"/>
                <w:szCs w:val="21"/>
              </w:rPr>
              <w:t>《大气污染物综合排放标准》（</w:t>
            </w:r>
            <w:r w:rsidRPr="00E07878">
              <w:rPr>
                <w:rFonts w:ascii="Times New Roman" w:hAnsi="Times New Roman"/>
                <w:szCs w:val="21"/>
              </w:rPr>
              <w:t>GB16297-1996</w:t>
            </w:r>
            <w:r w:rsidRPr="00E07878">
              <w:rPr>
                <w:rFonts w:ascii="Times New Roman" w:hAnsi="Times New Roman"/>
                <w:szCs w:val="21"/>
              </w:rPr>
              <w:t>）表</w:t>
            </w:r>
            <w:r w:rsidRPr="00E07878">
              <w:rPr>
                <w:rFonts w:ascii="Times New Roman" w:hAnsi="Times New Roman"/>
                <w:szCs w:val="21"/>
              </w:rPr>
              <w:t>2</w:t>
            </w:r>
            <w:r w:rsidRPr="00E07878">
              <w:rPr>
                <w:rFonts w:ascii="Times New Roman" w:hAnsi="Times New Roman"/>
                <w:szCs w:val="21"/>
              </w:rPr>
              <w:t>中无组织排放标准</w:t>
            </w:r>
          </w:p>
        </w:tc>
      </w:tr>
      <w:tr w:rsidR="00E07878" w:rsidRPr="00E07878" w:rsidTr="006B48C4">
        <w:trPr>
          <w:cantSplit/>
          <w:trHeight w:val="598"/>
        </w:trPr>
        <w:tc>
          <w:tcPr>
            <w:tcW w:w="159" w:type="pct"/>
            <w:tcMar>
              <w:left w:w="28" w:type="dxa"/>
              <w:right w:w="28" w:type="dxa"/>
            </w:tcMar>
            <w:vAlign w:val="center"/>
          </w:tcPr>
          <w:p w:rsidR="00F94DEE" w:rsidRPr="00E07878" w:rsidRDefault="00F94DEE" w:rsidP="00F319D4">
            <w:pPr>
              <w:adjustRightInd w:val="0"/>
              <w:snapToGrid w:val="0"/>
              <w:jc w:val="center"/>
              <w:rPr>
                <w:rFonts w:ascii="Times New Roman" w:hAnsi="Times New Roman"/>
                <w:szCs w:val="21"/>
              </w:rPr>
            </w:pPr>
            <w:r w:rsidRPr="00E07878">
              <w:rPr>
                <w:rFonts w:ascii="Times New Roman" w:hAnsi="Times New Roman"/>
                <w:szCs w:val="21"/>
              </w:rPr>
              <w:t>废水</w:t>
            </w:r>
          </w:p>
        </w:tc>
        <w:tc>
          <w:tcPr>
            <w:tcW w:w="768" w:type="pct"/>
            <w:gridSpan w:val="2"/>
            <w:tcMar>
              <w:left w:w="28" w:type="dxa"/>
              <w:right w:w="28" w:type="dxa"/>
            </w:tcMar>
            <w:vAlign w:val="center"/>
          </w:tcPr>
          <w:p w:rsidR="00F94DEE" w:rsidRPr="00E07878" w:rsidRDefault="00F94DEE" w:rsidP="00F01A92">
            <w:pPr>
              <w:pStyle w:val="af9"/>
              <w:spacing w:line="300" w:lineRule="exact"/>
              <w:contextualSpacing/>
              <w:rPr>
                <w:szCs w:val="21"/>
              </w:rPr>
            </w:pPr>
            <w:r w:rsidRPr="00E07878">
              <w:rPr>
                <w:szCs w:val="21"/>
              </w:rPr>
              <w:t>生活办公</w:t>
            </w:r>
          </w:p>
        </w:tc>
        <w:tc>
          <w:tcPr>
            <w:tcW w:w="426" w:type="pct"/>
            <w:tcBorders>
              <w:right w:val="single" w:sz="2" w:space="0" w:color="auto"/>
            </w:tcBorders>
            <w:tcMar>
              <w:left w:w="28" w:type="dxa"/>
              <w:right w:w="28" w:type="dxa"/>
            </w:tcMar>
            <w:vAlign w:val="center"/>
          </w:tcPr>
          <w:p w:rsidR="00F94DEE" w:rsidRPr="00E07878" w:rsidRDefault="00E90572" w:rsidP="00C2045C">
            <w:pPr>
              <w:adjustRightInd w:val="0"/>
              <w:snapToGrid w:val="0"/>
              <w:jc w:val="center"/>
              <w:rPr>
                <w:rFonts w:ascii="Times New Roman" w:hAnsi="Times New Roman"/>
                <w:bCs/>
                <w:szCs w:val="21"/>
              </w:rPr>
            </w:pPr>
            <w:r w:rsidRPr="00E07878">
              <w:rPr>
                <w:rFonts w:ascii="Times New Roman" w:hAnsi="Times New Roman"/>
                <w:bCs/>
                <w:szCs w:val="21"/>
              </w:rPr>
              <w:t>/</w:t>
            </w:r>
          </w:p>
        </w:tc>
        <w:tc>
          <w:tcPr>
            <w:tcW w:w="597" w:type="pct"/>
            <w:tcBorders>
              <w:left w:val="single" w:sz="2" w:space="0" w:color="auto"/>
            </w:tcBorders>
            <w:tcMar>
              <w:left w:w="28" w:type="dxa"/>
              <w:right w:w="28" w:type="dxa"/>
            </w:tcMar>
            <w:vAlign w:val="center"/>
          </w:tcPr>
          <w:p w:rsidR="00F94DEE" w:rsidRPr="00E07878" w:rsidRDefault="00A021E9" w:rsidP="00F01A92">
            <w:pPr>
              <w:adjustRightInd w:val="0"/>
              <w:snapToGrid w:val="0"/>
              <w:jc w:val="center"/>
              <w:rPr>
                <w:rFonts w:ascii="Times New Roman" w:hAnsi="Times New Roman"/>
                <w:bCs/>
                <w:szCs w:val="21"/>
              </w:rPr>
            </w:pPr>
            <w:r w:rsidRPr="00E07878">
              <w:rPr>
                <w:rFonts w:ascii="Times New Roman" w:hAnsi="Times New Roman" w:hint="eastAsia"/>
                <w:bCs/>
                <w:szCs w:val="21"/>
              </w:rPr>
              <w:t>660</w:t>
            </w:r>
            <w:r w:rsidR="00E90572" w:rsidRPr="00E07878">
              <w:rPr>
                <w:rFonts w:ascii="Times New Roman" w:hAnsi="Times New Roman"/>
                <w:szCs w:val="21"/>
              </w:rPr>
              <w:t xml:space="preserve"> </w:t>
            </w:r>
            <w:r w:rsidR="00E90572" w:rsidRPr="00E07878">
              <w:rPr>
                <w:rFonts w:ascii="Times New Roman" w:hAnsi="Times New Roman"/>
                <w:bCs/>
                <w:szCs w:val="21"/>
              </w:rPr>
              <w:t>m</w:t>
            </w:r>
            <w:r w:rsidR="00E90572" w:rsidRPr="00E07878">
              <w:rPr>
                <w:rFonts w:ascii="Times New Roman" w:hAnsi="Times New Roman"/>
                <w:bCs/>
                <w:szCs w:val="21"/>
                <w:vertAlign w:val="superscript"/>
              </w:rPr>
              <w:t>3</w:t>
            </w:r>
            <w:r w:rsidR="00E90572" w:rsidRPr="00E07878">
              <w:rPr>
                <w:rFonts w:ascii="Times New Roman" w:hAnsi="Times New Roman"/>
                <w:bCs/>
                <w:szCs w:val="21"/>
              </w:rPr>
              <w:t>/a</w:t>
            </w:r>
          </w:p>
        </w:tc>
        <w:tc>
          <w:tcPr>
            <w:tcW w:w="657" w:type="pct"/>
            <w:tcMar>
              <w:left w:w="28" w:type="dxa"/>
              <w:right w:w="28" w:type="dxa"/>
            </w:tcMar>
            <w:vAlign w:val="center"/>
          </w:tcPr>
          <w:p w:rsidR="00F94DEE" w:rsidRPr="00E07878" w:rsidRDefault="00A021E9" w:rsidP="00F01A92">
            <w:pPr>
              <w:adjustRightInd w:val="0"/>
              <w:snapToGrid w:val="0"/>
              <w:jc w:val="center"/>
              <w:rPr>
                <w:rFonts w:ascii="Times New Roman" w:hAnsi="Times New Roman"/>
                <w:bCs/>
                <w:szCs w:val="21"/>
              </w:rPr>
            </w:pPr>
            <w:r w:rsidRPr="00E07878">
              <w:rPr>
                <w:rFonts w:ascii="Times New Roman" w:hAnsi="Times New Roman" w:hint="eastAsia"/>
                <w:bCs/>
                <w:szCs w:val="21"/>
              </w:rPr>
              <w:t xml:space="preserve">660 </w:t>
            </w:r>
            <w:r w:rsidR="00E90572" w:rsidRPr="00E07878">
              <w:rPr>
                <w:rFonts w:ascii="Times New Roman" w:hAnsi="Times New Roman"/>
                <w:bCs/>
                <w:szCs w:val="21"/>
              </w:rPr>
              <w:t>m</w:t>
            </w:r>
            <w:r w:rsidR="00E90572" w:rsidRPr="00E07878">
              <w:rPr>
                <w:rFonts w:ascii="Times New Roman" w:hAnsi="Times New Roman"/>
                <w:bCs/>
                <w:szCs w:val="21"/>
                <w:vertAlign w:val="superscript"/>
              </w:rPr>
              <w:t>3</w:t>
            </w:r>
            <w:r w:rsidR="00E90572" w:rsidRPr="00E07878">
              <w:rPr>
                <w:rFonts w:ascii="Times New Roman" w:hAnsi="Times New Roman"/>
                <w:bCs/>
                <w:szCs w:val="21"/>
              </w:rPr>
              <w:t>/a</w:t>
            </w:r>
          </w:p>
        </w:tc>
        <w:tc>
          <w:tcPr>
            <w:tcW w:w="690" w:type="pct"/>
            <w:tcMar>
              <w:left w:w="28" w:type="dxa"/>
              <w:right w:w="28" w:type="dxa"/>
            </w:tcMar>
            <w:vAlign w:val="center"/>
          </w:tcPr>
          <w:p w:rsidR="00F94DEE" w:rsidRPr="00E07878" w:rsidRDefault="00F94DEE" w:rsidP="00163DA3">
            <w:pPr>
              <w:adjustRightInd w:val="0"/>
              <w:snapToGrid w:val="0"/>
              <w:jc w:val="center"/>
              <w:rPr>
                <w:rFonts w:ascii="Times New Roman" w:hAnsi="Times New Roman"/>
                <w:szCs w:val="21"/>
              </w:rPr>
            </w:pPr>
            <w:r w:rsidRPr="00E07878">
              <w:rPr>
                <w:rFonts w:ascii="Times New Roman" w:hAnsi="Times New Roman"/>
                <w:szCs w:val="21"/>
              </w:rPr>
              <w:t>依托厂区现有化粪池</w:t>
            </w:r>
          </w:p>
        </w:tc>
        <w:tc>
          <w:tcPr>
            <w:tcW w:w="624" w:type="pct"/>
            <w:tcMar>
              <w:left w:w="28" w:type="dxa"/>
              <w:right w:w="28" w:type="dxa"/>
            </w:tcMar>
            <w:vAlign w:val="center"/>
          </w:tcPr>
          <w:p w:rsidR="00F94DEE" w:rsidRPr="00E07878" w:rsidRDefault="00F94DEE" w:rsidP="00B45DCB">
            <w:pPr>
              <w:adjustRightInd w:val="0"/>
              <w:snapToGrid w:val="0"/>
              <w:jc w:val="center"/>
              <w:rPr>
                <w:rFonts w:ascii="Times New Roman" w:hAnsi="Times New Roman"/>
                <w:szCs w:val="21"/>
              </w:rPr>
            </w:pPr>
            <w:r w:rsidRPr="00E07878">
              <w:rPr>
                <w:rFonts w:ascii="Times New Roman" w:hAnsi="Times New Roman"/>
                <w:szCs w:val="21"/>
              </w:rPr>
              <w:t>/</w:t>
            </w:r>
          </w:p>
        </w:tc>
        <w:tc>
          <w:tcPr>
            <w:tcW w:w="1079" w:type="pct"/>
            <w:tcMar>
              <w:left w:w="28" w:type="dxa"/>
              <w:right w:w="28" w:type="dxa"/>
            </w:tcMar>
            <w:vAlign w:val="center"/>
          </w:tcPr>
          <w:p w:rsidR="00F94DEE" w:rsidRPr="00E07878" w:rsidRDefault="00F94DEE" w:rsidP="00F319D4">
            <w:pPr>
              <w:adjustRightInd w:val="0"/>
              <w:snapToGrid w:val="0"/>
              <w:jc w:val="center"/>
              <w:rPr>
                <w:rFonts w:ascii="Times New Roman" w:hAnsi="Times New Roman"/>
                <w:szCs w:val="21"/>
              </w:rPr>
            </w:pPr>
            <w:r w:rsidRPr="00E07878">
              <w:rPr>
                <w:rFonts w:ascii="Times New Roman" w:hAnsi="Times New Roman"/>
                <w:szCs w:val="21"/>
              </w:rPr>
              <w:t>全部经化粪池预处理后排入市政排污管网，最终由高新区污水处理</w:t>
            </w:r>
            <w:r w:rsidR="00927684" w:rsidRPr="00E07878">
              <w:rPr>
                <w:rFonts w:ascii="Times New Roman" w:hAnsi="Times New Roman"/>
                <w:szCs w:val="21"/>
              </w:rPr>
              <w:t>厂</w:t>
            </w:r>
            <w:r w:rsidRPr="00E07878">
              <w:rPr>
                <w:rFonts w:ascii="Times New Roman" w:hAnsi="Times New Roman"/>
                <w:szCs w:val="21"/>
              </w:rPr>
              <w:t>处理</w:t>
            </w:r>
          </w:p>
        </w:tc>
      </w:tr>
      <w:tr w:rsidR="00E07878" w:rsidRPr="00E07878" w:rsidTr="00007E1F">
        <w:trPr>
          <w:cantSplit/>
          <w:trHeight w:val="1159"/>
        </w:trPr>
        <w:tc>
          <w:tcPr>
            <w:tcW w:w="159" w:type="pct"/>
            <w:vMerge w:val="restart"/>
            <w:tcMar>
              <w:left w:w="28" w:type="dxa"/>
              <w:right w:w="28" w:type="dxa"/>
            </w:tcMar>
            <w:vAlign w:val="center"/>
          </w:tcPr>
          <w:p w:rsidR="005373EF" w:rsidRPr="00E07878" w:rsidRDefault="005373EF" w:rsidP="00F319D4">
            <w:pPr>
              <w:adjustRightInd w:val="0"/>
              <w:snapToGrid w:val="0"/>
              <w:jc w:val="center"/>
              <w:rPr>
                <w:rFonts w:ascii="Times New Roman" w:hAnsi="Times New Roman"/>
                <w:szCs w:val="21"/>
              </w:rPr>
            </w:pPr>
            <w:r w:rsidRPr="00E07878">
              <w:rPr>
                <w:rFonts w:ascii="Times New Roman" w:hAnsi="Times New Roman"/>
                <w:szCs w:val="21"/>
              </w:rPr>
              <w:t>噪声</w:t>
            </w:r>
          </w:p>
        </w:tc>
        <w:tc>
          <w:tcPr>
            <w:tcW w:w="277" w:type="pct"/>
            <w:vMerge w:val="restart"/>
            <w:tcMar>
              <w:left w:w="28" w:type="dxa"/>
              <w:right w:w="28" w:type="dxa"/>
            </w:tcMar>
            <w:vAlign w:val="center"/>
          </w:tcPr>
          <w:p w:rsidR="005373EF" w:rsidRPr="00E07878" w:rsidRDefault="005373EF" w:rsidP="00F319D4">
            <w:pPr>
              <w:adjustRightInd w:val="0"/>
              <w:snapToGrid w:val="0"/>
              <w:jc w:val="center"/>
              <w:rPr>
                <w:rFonts w:ascii="Times New Roman" w:hAnsi="Times New Roman"/>
                <w:szCs w:val="21"/>
              </w:rPr>
            </w:pPr>
            <w:r w:rsidRPr="00E07878">
              <w:rPr>
                <w:rFonts w:ascii="Times New Roman" w:hAnsi="Times New Roman"/>
                <w:szCs w:val="21"/>
              </w:rPr>
              <w:t>设备</w:t>
            </w:r>
          </w:p>
        </w:tc>
        <w:tc>
          <w:tcPr>
            <w:tcW w:w="491" w:type="pct"/>
            <w:vMerge w:val="restart"/>
            <w:tcMar>
              <w:left w:w="28" w:type="dxa"/>
              <w:right w:w="28" w:type="dxa"/>
            </w:tcMar>
            <w:vAlign w:val="center"/>
          </w:tcPr>
          <w:p w:rsidR="005373EF" w:rsidRPr="00E07878" w:rsidRDefault="005373EF" w:rsidP="00F319D4">
            <w:pPr>
              <w:adjustRightInd w:val="0"/>
              <w:snapToGrid w:val="0"/>
              <w:jc w:val="center"/>
              <w:rPr>
                <w:rFonts w:ascii="Times New Roman" w:hAnsi="Times New Roman"/>
                <w:szCs w:val="21"/>
              </w:rPr>
            </w:pPr>
            <w:r w:rsidRPr="00E07878">
              <w:rPr>
                <w:rFonts w:ascii="Times New Roman" w:hAnsi="Times New Roman"/>
                <w:szCs w:val="21"/>
              </w:rPr>
              <w:t>噪声</w:t>
            </w:r>
          </w:p>
        </w:tc>
        <w:tc>
          <w:tcPr>
            <w:tcW w:w="1023" w:type="pct"/>
            <w:gridSpan w:val="2"/>
            <w:vMerge w:val="restart"/>
            <w:tcMar>
              <w:left w:w="28" w:type="dxa"/>
              <w:right w:w="28" w:type="dxa"/>
            </w:tcMar>
            <w:vAlign w:val="center"/>
          </w:tcPr>
          <w:p w:rsidR="005373EF" w:rsidRPr="00E07878" w:rsidRDefault="005373EF" w:rsidP="00F319D4">
            <w:pPr>
              <w:adjustRightInd w:val="0"/>
              <w:snapToGrid w:val="0"/>
              <w:jc w:val="center"/>
              <w:rPr>
                <w:rFonts w:ascii="Times New Roman" w:hAnsi="Times New Roman"/>
                <w:szCs w:val="21"/>
              </w:rPr>
            </w:pPr>
            <w:r w:rsidRPr="00E07878">
              <w:rPr>
                <w:rFonts w:ascii="Times New Roman" w:hAnsi="Times New Roman"/>
                <w:szCs w:val="21"/>
              </w:rPr>
              <w:t>声压级：</w:t>
            </w:r>
          </w:p>
          <w:p w:rsidR="005373EF" w:rsidRPr="00E07878" w:rsidRDefault="005373EF" w:rsidP="00291625">
            <w:pPr>
              <w:adjustRightInd w:val="0"/>
              <w:snapToGrid w:val="0"/>
              <w:jc w:val="center"/>
              <w:rPr>
                <w:rFonts w:ascii="Times New Roman" w:hAnsi="Times New Roman"/>
                <w:szCs w:val="21"/>
              </w:rPr>
            </w:pPr>
            <w:r w:rsidRPr="00E07878">
              <w:rPr>
                <w:rFonts w:ascii="Times New Roman" w:hAnsi="Times New Roman"/>
                <w:szCs w:val="21"/>
              </w:rPr>
              <w:t>70</w:t>
            </w:r>
            <w:r w:rsidRPr="00E07878">
              <w:rPr>
                <w:rFonts w:ascii="Times New Roman" w:hAnsi="Times New Roman"/>
                <w:szCs w:val="21"/>
              </w:rPr>
              <w:t>～</w:t>
            </w:r>
            <w:r w:rsidRPr="00E07878">
              <w:rPr>
                <w:rFonts w:ascii="Times New Roman" w:hAnsi="Times New Roman"/>
                <w:szCs w:val="21"/>
              </w:rPr>
              <w:t>75dB</w:t>
            </w:r>
            <w:r w:rsidRPr="00E07878">
              <w:rPr>
                <w:rFonts w:ascii="Times New Roman" w:hAnsi="Times New Roman"/>
                <w:szCs w:val="21"/>
              </w:rPr>
              <w:t>（</w:t>
            </w:r>
            <w:r w:rsidRPr="00E07878">
              <w:rPr>
                <w:rFonts w:ascii="Times New Roman" w:hAnsi="Times New Roman"/>
                <w:szCs w:val="21"/>
              </w:rPr>
              <w:t>A</w:t>
            </w:r>
            <w:r w:rsidRPr="00E07878">
              <w:rPr>
                <w:rFonts w:ascii="Times New Roman" w:hAnsi="Times New Roman"/>
                <w:szCs w:val="21"/>
              </w:rPr>
              <w:t>）</w:t>
            </w:r>
          </w:p>
        </w:tc>
        <w:tc>
          <w:tcPr>
            <w:tcW w:w="657" w:type="pct"/>
            <w:tcMar>
              <w:left w:w="28" w:type="dxa"/>
              <w:right w:w="28" w:type="dxa"/>
            </w:tcMar>
            <w:vAlign w:val="center"/>
          </w:tcPr>
          <w:p w:rsidR="005373EF" w:rsidRPr="00E07878" w:rsidRDefault="005373EF" w:rsidP="005373EF">
            <w:pPr>
              <w:adjustRightInd w:val="0"/>
              <w:snapToGrid w:val="0"/>
              <w:jc w:val="center"/>
              <w:rPr>
                <w:rFonts w:ascii="Times New Roman" w:hAnsi="Times New Roman"/>
                <w:szCs w:val="21"/>
              </w:rPr>
            </w:pPr>
            <w:r w:rsidRPr="00E07878">
              <w:rPr>
                <w:rFonts w:ascii="Times New Roman" w:hAnsi="Times New Roman"/>
                <w:szCs w:val="21"/>
              </w:rPr>
              <w:t>东厂界：</w:t>
            </w:r>
          </w:p>
          <w:p w:rsidR="005373EF" w:rsidRPr="00E07878" w:rsidRDefault="005373EF" w:rsidP="005373EF">
            <w:pPr>
              <w:adjustRightInd w:val="0"/>
              <w:snapToGrid w:val="0"/>
              <w:jc w:val="center"/>
              <w:rPr>
                <w:rFonts w:ascii="Times New Roman" w:hAnsi="Times New Roman"/>
                <w:szCs w:val="21"/>
              </w:rPr>
            </w:pPr>
            <w:r w:rsidRPr="00E07878">
              <w:rPr>
                <w:rFonts w:ascii="Times New Roman" w:hAnsi="Times New Roman"/>
                <w:szCs w:val="21"/>
              </w:rPr>
              <w:t>昼间</w:t>
            </w:r>
            <w:r w:rsidRPr="00E07878">
              <w:rPr>
                <w:rFonts w:ascii="Times New Roman" w:hAnsi="Times New Roman"/>
                <w:szCs w:val="21"/>
              </w:rPr>
              <w:t>≤70dB</w:t>
            </w:r>
            <w:r w:rsidRPr="00E07878">
              <w:rPr>
                <w:rFonts w:ascii="Times New Roman" w:hAnsi="Times New Roman"/>
                <w:szCs w:val="21"/>
              </w:rPr>
              <w:t>（</w:t>
            </w:r>
            <w:r w:rsidRPr="00E07878">
              <w:rPr>
                <w:rFonts w:ascii="Times New Roman" w:hAnsi="Times New Roman"/>
                <w:szCs w:val="21"/>
              </w:rPr>
              <w:t>A</w:t>
            </w:r>
            <w:r w:rsidRPr="00E07878">
              <w:rPr>
                <w:rFonts w:ascii="Times New Roman" w:hAnsi="Times New Roman"/>
                <w:szCs w:val="21"/>
              </w:rPr>
              <w:t>）</w:t>
            </w:r>
          </w:p>
          <w:p w:rsidR="005373EF" w:rsidRPr="00E07878" w:rsidRDefault="005373EF" w:rsidP="005373EF">
            <w:pPr>
              <w:adjustRightInd w:val="0"/>
              <w:snapToGrid w:val="0"/>
              <w:jc w:val="center"/>
              <w:rPr>
                <w:rFonts w:ascii="Times New Roman" w:hAnsi="Times New Roman"/>
                <w:szCs w:val="21"/>
              </w:rPr>
            </w:pPr>
            <w:r w:rsidRPr="00E07878">
              <w:rPr>
                <w:rFonts w:ascii="Times New Roman" w:hAnsi="Times New Roman"/>
                <w:szCs w:val="21"/>
              </w:rPr>
              <w:t>夜间</w:t>
            </w:r>
            <w:r w:rsidRPr="00E07878">
              <w:rPr>
                <w:rFonts w:ascii="Times New Roman" w:hAnsi="Times New Roman"/>
                <w:szCs w:val="21"/>
              </w:rPr>
              <w:t>≤55dB</w:t>
            </w:r>
            <w:r w:rsidRPr="00E07878">
              <w:rPr>
                <w:rFonts w:ascii="Times New Roman" w:hAnsi="Times New Roman"/>
                <w:szCs w:val="21"/>
              </w:rPr>
              <w:t>（</w:t>
            </w:r>
            <w:r w:rsidRPr="00E07878">
              <w:rPr>
                <w:rFonts w:ascii="Times New Roman" w:hAnsi="Times New Roman"/>
                <w:szCs w:val="21"/>
              </w:rPr>
              <w:t>A</w:t>
            </w:r>
            <w:r w:rsidRPr="00E07878">
              <w:rPr>
                <w:rFonts w:ascii="Times New Roman" w:hAnsi="Times New Roman"/>
                <w:szCs w:val="21"/>
              </w:rPr>
              <w:t>）</w:t>
            </w:r>
          </w:p>
        </w:tc>
        <w:tc>
          <w:tcPr>
            <w:tcW w:w="690" w:type="pct"/>
            <w:vMerge w:val="restart"/>
            <w:tcMar>
              <w:left w:w="28" w:type="dxa"/>
              <w:right w:w="28" w:type="dxa"/>
            </w:tcMar>
            <w:vAlign w:val="center"/>
          </w:tcPr>
          <w:p w:rsidR="005373EF" w:rsidRPr="00E07878" w:rsidRDefault="005373EF" w:rsidP="005373EF">
            <w:pPr>
              <w:adjustRightInd w:val="0"/>
              <w:snapToGrid w:val="0"/>
              <w:jc w:val="center"/>
              <w:rPr>
                <w:rFonts w:ascii="Times New Roman" w:hAnsi="Times New Roman"/>
                <w:szCs w:val="21"/>
              </w:rPr>
            </w:pPr>
            <w:r w:rsidRPr="00E07878">
              <w:rPr>
                <w:rFonts w:ascii="Times New Roman" w:hAnsi="Times New Roman"/>
                <w:szCs w:val="21"/>
              </w:rPr>
              <w:t>设备基础减振、厂房隔声</w:t>
            </w:r>
          </w:p>
        </w:tc>
        <w:tc>
          <w:tcPr>
            <w:tcW w:w="624" w:type="pct"/>
            <w:vMerge w:val="restart"/>
            <w:tcMar>
              <w:left w:w="28" w:type="dxa"/>
              <w:right w:w="28" w:type="dxa"/>
            </w:tcMar>
            <w:vAlign w:val="center"/>
          </w:tcPr>
          <w:p w:rsidR="005373EF" w:rsidRPr="00E07878" w:rsidRDefault="005373EF" w:rsidP="00F319D4">
            <w:pPr>
              <w:adjustRightInd w:val="0"/>
              <w:snapToGrid w:val="0"/>
              <w:jc w:val="center"/>
              <w:rPr>
                <w:rFonts w:ascii="Times New Roman" w:hAnsi="Times New Roman"/>
                <w:szCs w:val="21"/>
              </w:rPr>
            </w:pPr>
            <w:r w:rsidRPr="00E07878">
              <w:rPr>
                <w:rFonts w:ascii="Times New Roman" w:hAnsi="Times New Roman"/>
                <w:szCs w:val="21"/>
              </w:rPr>
              <w:t>/</w:t>
            </w:r>
          </w:p>
        </w:tc>
        <w:tc>
          <w:tcPr>
            <w:tcW w:w="1079" w:type="pct"/>
            <w:vMerge w:val="restart"/>
            <w:tcMar>
              <w:left w:w="28" w:type="dxa"/>
              <w:right w:w="28" w:type="dxa"/>
            </w:tcMar>
            <w:vAlign w:val="center"/>
          </w:tcPr>
          <w:p w:rsidR="005373EF" w:rsidRPr="00E07878" w:rsidRDefault="00F94DEE" w:rsidP="00A021E9">
            <w:pPr>
              <w:adjustRightInd w:val="0"/>
              <w:snapToGrid w:val="0"/>
              <w:jc w:val="center"/>
              <w:rPr>
                <w:rFonts w:ascii="Times New Roman" w:hAnsi="Times New Roman"/>
                <w:szCs w:val="21"/>
              </w:rPr>
            </w:pPr>
            <w:r w:rsidRPr="00E07878">
              <w:rPr>
                <w:rFonts w:ascii="Times New Roman" w:hAnsi="Times New Roman"/>
                <w:szCs w:val="21"/>
              </w:rPr>
              <w:t>施工期噪声执行《建筑施工厂界环境噪声排放标准》（</w:t>
            </w:r>
            <w:r w:rsidRPr="00E07878">
              <w:rPr>
                <w:rFonts w:ascii="Times New Roman" w:hAnsi="Times New Roman"/>
                <w:szCs w:val="21"/>
              </w:rPr>
              <w:t>GB12523-2011</w:t>
            </w:r>
            <w:r w:rsidRPr="00E07878">
              <w:rPr>
                <w:rFonts w:ascii="Times New Roman" w:hAnsi="Times New Roman"/>
                <w:szCs w:val="21"/>
              </w:rPr>
              <w:t>）中相关规定及要求（昼间：</w:t>
            </w:r>
            <w:r w:rsidRPr="00E07878">
              <w:rPr>
                <w:rFonts w:ascii="Times New Roman" w:hAnsi="Times New Roman"/>
                <w:szCs w:val="21"/>
              </w:rPr>
              <w:t>70dB</w:t>
            </w:r>
            <w:r w:rsidRPr="00E07878">
              <w:rPr>
                <w:rFonts w:ascii="Times New Roman" w:hAnsi="Times New Roman"/>
                <w:szCs w:val="21"/>
              </w:rPr>
              <w:t>（</w:t>
            </w:r>
            <w:r w:rsidRPr="00E07878">
              <w:rPr>
                <w:rFonts w:ascii="Times New Roman" w:hAnsi="Times New Roman"/>
                <w:szCs w:val="21"/>
              </w:rPr>
              <w:t>A</w:t>
            </w:r>
            <w:r w:rsidRPr="00E07878">
              <w:rPr>
                <w:rFonts w:ascii="Times New Roman" w:hAnsi="Times New Roman"/>
                <w:szCs w:val="21"/>
              </w:rPr>
              <w:t>），夜间：</w:t>
            </w:r>
            <w:r w:rsidRPr="00E07878">
              <w:rPr>
                <w:rFonts w:ascii="Times New Roman" w:hAnsi="Times New Roman"/>
                <w:szCs w:val="21"/>
              </w:rPr>
              <w:t>55dB</w:t>
            </w:r>
            <w:r w:rsidRPr="00E07878">
              <w:rPr>
                <w:rFonts w:ascii="Times New Roman" w:hAnsi="Times New Roman"/>
                <w:szCs w:val="21"/>
              </w:rPr>
              <w:t>（</w:t>
            </w:r>
            <w:r w:rsidRPr="00E07878">
              <w:rPr>
                <w:rFonts w:ascii="Times New Roman" w:hAnsi="Times New Roman"/>
                <w:szCs w:val="21"/>
              </w:rPr>
              <w:t>A</w:t>
            </w:r>
            <w:r w:rsidRPr="00E07878">
              <w:rPr>
                <w:rFonts w:ascii="Times New Roman" w:hAnsi="Times New Roman"/>
                <w:szCs w:val="21"/>
              </w:rPr>
              <w:t>））；运营期厂界东侧</w:t>
            </w:r>
            <w:r w:rsidR="00A021E9" w:rsidRPr="00E07878">
              <w:rPr>
                <w:rFonts w:ascii="Times New Roman" w:hAnsi="Times New Roman"/>
                <w:szCs w:val="21"/>
              </w:rPr>
              <w:t>噪声</w:t>
            </w:r>
            <w:r w:rsidRPr="00E07878">
              <w:rPr>
                <w:rFonts w:ascii="Times New Roman" w:hAnsi="Times New Roman"/>
                <w:szCs w:val="21"/>
              </w:rPr>
              <w:t>执行《工业企业厂界环境噪声排放标准》（</w:t>
            </w:r>
            <w:r w:rsidRPr="00E07878">
              <w:rPr>
                <w:rFonts w:ascii="Times New Roman" w:hAnsi="Times New Roman"/>
                <w:szCs w:val="21"/>
              </w:rPr>
              <w:t>GB12348-2008</w:t>
            </w:r>
            <w:r w:rsidRPr="00E07878">
              <w:rPr>
                <w:rFonts w:ascii="Times New Roman" w:hAnsi="Times New Roman"/>
                <w:szCs w:val="21"/>
              </w:rPr>
              <w:t>）中的</w:t>
            </w:r>
            <w:r w:rsidRPr="00E07878">
              <w:rPr>
                <w:rFonts w:ascii="Times New Roman" w:hAnsi="Times New Roman"/>
                <w:szCs w:val="21"/>
              </w:rPr>
              <w:t>4</w:t>
            </w:r>
            <w:r w:rsidRPr="00E07878">
              <w:rPr>
                <w:rFonts w:ascii="Times New Roman" w:hAnsi="Times New Roman"/>
                <w:szCs w:val="21"/>
              </w:rPr>
              <w:t>类标准，厂界西、南、北侧及</w:t>
            </w:r>
            <w:r w:rsidR="00A021E9" w:rsidRPr="00E07878">
              <w:rPr>
                <w:rFonts w:ascii="Times New Roman" w:hAnsi="Times New Roman"/>
                <w:szCs w:val="21"/>
              </w:rPr>
              <w:t>噪声</w:t>
            </w:r>
            <w:r w:rsidRPr="00E07878">
              <w:rPr>
                <w:rFonts w:ascii="Times New Roman" w:hAnsi="Times New Roman"/>
                <w:szCs w:val="21"/>
              </w:rPr>
              <w:t>执行《工业企业厂界环境噪声排放标准》（</w:t>
            </w:r>
            <w:r w:rsidRPr="00E07878">
              <w:rPr>
                <w:rFonts w:ascii="Times New Roman" w:hAnsi="Times New Roman"/>
                <w:szCs w:val="21"/>
              </w:rPr>
              <w:t>GB12348-2008</w:t>
            </w:r>
            <w:r w:rsidRPr="00E07878">
              <w:rPr>
                <w:rFonts w:ascii="Times New Roman" w:hAnsi="Times New Roman"/>
                <w:szCs w:val="21"/>
              </w:rPr>
              <w:t>）中的</w:t>
            </w:r>
            <w:r w:rsidR="00A021E9" w:rsidRPr="00E07878">
              <w:rPr>
                <w:rFonts w:ascii="Times New Roman" w:hAnsi="Times New Roman" w:hint="eastAsia"/>
                <w:szCs w:val="21"/>
              </w:rPr>
              <w:t>3</w:t>
            </w:r>
            <w:r w:rsidRPr="00E07878">
              <w:rPr>
                <w:rFonts w:ascii="Times New Roman" w:hAnsi="Times New Roman"/>
                <w:szCs w:val="21"/>
              </w:rPr>
              <w:t>类标准</w:t>
            </w:r>
            <w:r w:rsidR="00A021E9" w:rsidRPr="00E07878">
              <w:rPr>
                <w:rFonts w:ascii="Times New Roman" w:hAnsi="Times New Roman"/>
                <w:szCs w:val="21"/>
              </w:rPr>
              <w:t>；敏感点噪声执行《工业企业厂界环境噪声排放标准》（</w:t>
            </w:r>
            <w:r w:rsidR="00A021E9" w:rsidRPr="00E07878">
              <w:rPr>
                <w:rFonts w:ascii="Times New Roman" w:hAnsi="Times New Roman"/>
                <w:szCs w:val="21"/>
              </w:rPr>
              <w:t>GB12348-2008</w:t>
            </w:r>
            <w:r w:rsidR="00A021E9" w:rsidRPr="00E07878">
              <w:rPr>
                <w:rFonts w:ascii="Times New Roman" w:hAnsi="Times New Roman"/>
                <w:szCs w:val="21"/>
              </w:rPr>
              <w:t>）中的</w:t>
            </w:r>
            <w:r w:rsidR="00A021E9" w:rsidRPr="00E07878">
              <w:rPr>
                <w:rFonts w:ascii="Times New Roman" w:hAnsi="Times New Roman"/>
                <w:szCs w:val="21"/>
              </w:rPr>
              <w:t>2</w:t>
            </w:r>
            <w:r w:rsidR="00A021E9" w:rsidRPr="00E07878">
              <w:rPr>
                <w:rFonts w:ascii="Times New Roman" w:hAnsi="Times New Roman"/>
                <w:szCs w:val="21"/>
              </w:rPr>
              <w:t>类标准</w:t>
            </w:r>
          </w:p>
        </w:tc>
      </w:tr>
      <w:tr w:rsidR="00E07878" w:rsidRPr="00E07878" w:rsidTr="006B48C4">
        <w:trPr>
          <w:cantSplit/>
          <w:trHeight w:val="328"/>
        </w:trPr>
        <w:tc>
          <w:tcPr>
            <w:tcW w:w="159" w:type="pct"/>
            <w:vMerge/>
            <w:tcMar>
              <w:left w:w="28" w:type="dxa"/>
              <w:right w:w="28" w:type="dxa"/>
            </w:tcMar>
            <w:vAlign w:val="center"/>
          </w:tcPr>
          <w:p w:rsidR="005373EF" w:rsidRPr="00E07878" w:rsidRDefault="005373EF" w:rsidP="00F319D4">
            <w:pPr>
              <w:adjustRightInd w:val="0"/>
              <w:snapToGrid w:val="0"/>
              <w:jc w:val="center"/>
              <w:rPr>
                <w:rFonts w:ascii="Times New Roman" w:hAnsi="Times New Roman"/>
                <w:szCs w:val="21"/>
              </w:rPr>
            </w:pPr>
          </w:p>
        </w:tc>
        <w:tc>
          <w:tcPr>
            <w:tcW w:w="277" w:type="pct"/>
            <w:vMerge/>
            <w:tcMar>
              <w:left w:w="28" w:type="dxa"/>
              <w:right w:w="28" w:type="dxa"/>
            </w:tcMar>
            <w:vAlign w:val="center"/>
          </w:tcPr>
          <w:p w:rsidR="005373EF" w:rsidRPr="00E07878" w:rsidRDefault="005373EF" w:rsidP="00F319D4">
            <w:pPr>
              <w:adjustRightInd w:val="0"/>
              <w:snapToGrid w:val="0"/>
              <w:jc w:val="center"/>
              <w:rPr>
                <w:rFonts w:ascii="Times New Roman" w:hAnsi="Times New Roman"/>
                <w:szCs w:val="21"/>
              </w:rPr>
            </w:pPr>
          </w:p>
        </w:tc>
        <w:tc>
          <w:tcPr>
            <w:tcW w:w="491" w:type="pct"/>
            <w:vMerge/>
            <w:tcMar>
              <w:left w:w="28" w:type="dxa"/>
              <w:right w:w="28" w:type="dxa"/>
            </w:tcMar>
            <w:vAlign w:val="center"/>
          </w:tcPr>
          <w:p w:rsidR="005373EF" w:rsidRPr="00E07878" w:rsidRDefault="005373EF" w:rsidP="00F319D4">
            <w:pPr>
              <w:adjustRightInd w:val="0"/>
              <w:snapToGrid w:val="0"/>
              <w:jc w:val="center"/>
              <w:rPr>
                <w:rFonts w:ascii="Times New Roman" w:hAnsi="Times New Roman"/>
                <w:szCs w:val="21"/>
              </w:rPr>
            </w:pPr>
          </w:p>
        </w:tc>
        <w:tc>
          <w:tcPr>
            <w:tcW w:w="1023" w:type="pct"/>
            <w:gridSpan w:val="2"/>
            <w:vMerge/>
            <w:tcMar>
              <w:left w:w="28" w:type="dxa"/>
              <w:right w:w="28" w:type="dxa"/>
            </w:tcMar>
            <w:vAlign w:val="center"/>
          </w:tcPr>
          <w:p w:rsidR="005373EF" w:rsidRPr="00E07878" w:rsidRDefault="005373EF" w:rsidP="00F319D4">
            <w:pPr>
              <w:adjustRightInd w:val="0"/>
              <w:snapToGrid w:val="0"/>
              <w:jc w:val="center"/>
              <w:rPr>
                <w:rFonts w:ascii="Times New Roman" w:hAnsi="Times New Roman"/>
                <w:szCs w:val="21"/>
              </w:rPr>
            </w:pPr>
          </w:p>
        </w:tc>
        <w:tc>
          <w:tcPr>
            <w:tcW w:w="657" w:type="pct"/>
            <w:tcMar>
              <w:left w:w="28" w:type="dxa"/>
              <w:right w:w="28" w:type="dxa"/>
            </w:tcMar>
            <w:vAlign w:val="center"/>
          </w:tcPr>
          <w:p w:rsidR="005373EF" w:rsidRPr="00E07878" w:rsidRDefault="005373EF" w:rsidP="005373EF">
            <w:pPr>
              <w:adjustRightInd w:val="0"/>
              <w:snapToGrid w:val="0"/>
              <w:jc w:val="center"/>
              <w:rPr>
                <w:rFonts w:ascii="Times New Roman" w:hAnsi="Times New Roman"/>
                <w:szCs w:val="21"/>
              </w:rPr>
            </w:pPr>
            <w:r w:rsidRPr="00E07878">
              <w:rPr>
                <w:rFonts w:ascii="Times New Roman" w:hAnsi="Times New Roman"/>
                <w:szCs w:val="21"/>
              </w:rPr>
              <w:t>西、南、北厂界及敏感点：</w:t>
            </w:r>
          </w:p>
          <w:p w:rsidR="005373EF" w:rsidRPr="00E07878" w:rsidRDefault="005373EF" w:rsidP="005373EF">
            <w:pPr>
              <w:adjustRightInd w:val="0"/>
              <w:snapToGrid w:val="0"/>
              <w:jc w:val="center"/>
              <w:rPr>
                <w:rFonts w:ascii="Times New Roman" w:hAnsi="Times New Roman"/>
                <w:szCs w:val="21"/>
              </w:rPr>
            </w:pPr>
            <w:r w:rsidRPr="00E07878">
              <w:rPr>
                <w:rFonts w:ascii="Times New Roman" w:hAnsi="Times New Roman"/>
                <w:szCs w:val="21"/>
              </w:rPr>
              <w:t>昼间</w:t>
            </w:r>
            <w:r w:rsidRPr="00E07878">
              <w:rPr>
                <w:rFonts w:ascii="Times New Roman" w:hAnsi="Times New Roman"/>
                <w:szCs w:val="21"/>
              </w:rPr>
              <w:t>≤60dB</w:t>
            </w:r>
            <w:r w:rsidRPr="00E07878">
              <w:rPr>
                <w:rFonts w:ascii="Times New Roman" w:hAnsi="Times New Roman"/>
                <w:szCs w:val="21"/>
              </w:rPr>
              <w:t>（</w:t>
            </w:r>
            <w:r w:rsidRPr="00E07878">
              <w:rPr>
                <w:rFonts w:ascii="Times New Roman" w:hAnsi="Times New Roman"/>
                <w:szCs w:val="21"/>
              </w:rPr>
              <w:t>A</w:t>
            </w:r>
            <w:r w:rsidRPr="00E07878">
              <w:rPr>
                <w:rFonts w:ascii="Times New Roman" w:hAnsi="Times New Roman"/>
                <w:szCs w:val="21"/>
              </w:rPr>
              <w:t>）</w:t>
            </w:r>
          </w:p>
          <w:p w:rsidR="005373EF" w:rsidRPr="00E07878" w:rsidRDefault="005373EF" w:rsidP="005373EF">
            <w:pPr>
              <w:adjustRightInd w:val="0"/>
              <w:snapToGrid w:val="0"/>
              <w:jc w:val="center"/>
              <w:rPr>
                <w:rFonts w:ascii="Times New Roman" w:hAnsi="Times New Roman"/>
                <w:szCs w:val="21"/>
              </w:rPr>
            </w:pPr>
            <w:r w:rsidRPr="00E07878">
              <w:rPr>
                <w:rFonts w:ascii="Times New Roman" w:hAnsi="Times New Roman"/>
                <w:szCs w:val="21"/>
              </w:rPr>
              <w:t>夜间</w:t>
            </w:r>
            <w:r w:rsidRPr="00E07878">
              <w:rPr>
                <w:rFonts w:ascii="Times New Roman" w:hAnsi="Times New Roman"/>
                <w:szCs w:val="21"/>
              </w:rPr>
              <w:t>≤50dB</w:t>
            </w:r>
            <w:r w:rsidRPr="00E07878">
              <w:rPr>
                <w:rFonts w:ascii="Times New Roman" w:hAnsi="Times New Roman"/>
                <w:szCs w:val="21"/>
              </w:rPr>
              <w:t>（</w:t>
            </w:r>
            <w:r w:rsidRPr="00E07878">
              <w:rPr>
                <w:rFonts w:ascii="Times New Roman" w:hAnsi="Times New Roman"/>
                <w:szCs w:val="21"/>
              </w:rPr>
              <w:t>A</w:t>
            </w:r>
            <w:r w:rsidRPr="00E07878">
              <w:rPr>
                <w:rFonts w:ascii="Times New Roman" w:hAnsi="Times New Roman"/>
                <w:szCs w:val="21"/>
              </w:rPr>
              <w:t>）</w:t>
            </w:r>
          </w:p>
        </w:tc>
        <w:tc>
          <w:tcPr>
            <w:tcW w:w="690" w:type="pct"/>
            <w:vMerge/>
            <w:tcMar>
              <w:left w:w="28" w:type="dxa"/>
              <w:right w:w="28" w:type="dxa"/>
            </w:tcMar>
            <w:vAlign w:val="center"/>
          </w:tcPr>
          <w:p w:rsidR="005373EF" w:rsidRPr="00E07878" w:rsidRDefault="005373EF" w:rsidP="005373EF">
            <w:pPr>
              <w:adjustRightInd w:val="0"/>
              <w:snapToGrid w:val="0"/>
              <w:jc w:val="center"/>
              <w:rPr>
                <w:rFonts w:ascii="Times New Roman" w:hAnsi="Times New Roman"/>
                <w:szCs w:val="21"/>
              </w:rPr>
            </w:pPr>
          </w:p>
        </w:tc>
        <w:tc>
          <w:tcPr>
            <w:tcW w:w="624" w:type="pct"/>
            <w:vMerge/>
            <w:tcMar>
              <w:left w:w="28" w:type="dxa"/>
              <w:right w:w="28" w:type="dxa"/>
            </w:tcMar>
            <w:vAlign w:val="center"/>
          </w:tcPr>
          <w:p w:rsidR="005373EF" w:rsidRPr="00E07878" w:rsidRDefault="005373EF" w:rsidP="00F319D4">
            <w:pPr>
              <w:adjustRightInd w:val="0"/>
              <w:snapToGrid w:val="0"/>
              <w:jc w:val="center"/>
              <w:rPr>
                <w:rFonts w:ascii="Times New Roman" w:hAnsi="Times New Roman"/>
                <w:szCs w:val="21"/>
              </w:rPr>
            </w:pPr>
          </w:p>
        </w:tc>
        <w:tc>
          <w:tcPr>
            <w:tcW w:w="1079" w:type="pct"/>
            <w:vMerge/>
            <w:tcMar>
              <w:left w:w="28" w:type="dxa"/>
              <w:right w:w="28" w:type="dxa"/>
            </w:tcMar>
            <w:vAlign w:val="center"/>
          </w:tcPr>
          <w:p w:rsidR="005373EF" w:rsidRPr="00E07878" w:rsidRDefault="005373EF" w:rsidP="00661354">
            <w:pPr>
              <w:adjustRightInd w:val="0"/>
              <w:snapToGrid w:val="0"/>
              <w:jc w:val="center"/>
              <w:rPr>
                <w:rFonts w:ascii="Times New Roman" w:hAnsi="Times New Roman"/>
                <w:szCs w:val="21"/>
              </w:rPr>
            </w:pPr>
          </w:p>
        </w:tc>
      </w:tr>
      <w:tr w:rsidR="00E07878" w:rsidRPr="00E07878" w:rsidTr="006B48C4">
        <w:trPr>
          <w:cantSplit/>
          <w:trHeight w:val="299"/>
        </w:trPr>
        <w:tc>
          <w:tcPr>
            <w:tcW w:w="159" w:type="pct"/>
            <w:vMerge w:val="restart"/>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r w:rsidRPr="00E07878">
              <w:rPr>
                <w:rFonts w:ascii="Times New Roman" w:hAnsi="Times New Roman"/>
                <w:szCs w:val="21"/>
              </w:rPr>
              <w:t>固废</w:t>
            </w:r>
          </w:p>
        </w:tc>
        <w:tc>
          <w:tcPr>
            <w:tcW w:w="277" w:type="pct"/>
            <w:tcMar>
              <w:left w:w="28" w:type="dxa"/>
              <w:right w:w="28" w:type="dxa"/>
            </w:tcMar>
            <w:vAlign w:val="center"/>
          </w:tcPr>
          <w:p w:rsidR="003E2024" w:rsidRPr="00E07878" w:rsidRDefault="003E2024" w:rsidP="00AD2F2A">
            <w:pPr>
              <w:spacing w:line="400" w:lineRule="exact"/>
              <w:jc w:val="center"/>
              <w:rPr>
                <w:rFonts w:ascii="Times New Roman" w:hAnsi="Times New Roman"/>
                <w:szCs w:val="21"/>
              </w:rPr>
            </w:pPr>
            <w:r w:rsidRPr="00E07878">
              <w:rPr>
                <w:rFonts w:ascii="Times New Roman" w:hAnsi="Times New Roman"/>
                <w:szCs w:val="21"/>
              </w:rPr>
              <w:t>办公生活区</w:t>
            </w:r>
          </w:p>
        </w:tc>
        <w:tc>
          <w:tcPr>
            <w:tcW w:w="491" w:type="pct"/>
            <w:tcMar>
              <w:left w:w="28" w:type="dxa"/>
              <w:right w:w="28" w:type="dxa"/>
            </w:tcMar>
            <w:vAlign w:val="center"/>
          </w:tcPr>
          <w:p w:rsidR="003E2024" w:rsidRPr="00E07878" w:rsidRDefault="003E2024" w:rsidP="00AD2F2A">
            <w:pPr>
              <w:spacing w:line="400" w:lineRule="exact"/>
              <w:jc w:val="center"/>
              <w:rPr>
                <w:rFonts w:ascii="Times New Roman" w:hAnsi="Times New Roman"/>
                <w:szCs w:val="21"/>
              </w:rPr>
            </w:pPr>
            <w:r w:rsidRPr="00E07878">
              <w:rPr>
                <w:rFonts w:ascii="Times New Roman" w:hAnsi="Times New Roman"/>
                <w:szCs w:val="21"/>
              </w:rPr>
              <w:t>生活垃圾</w:t>
            </w:r>
          </w:p>
        </w:tc>
        <w:tc>
          <w:tcPr>
            <w:tcW w:w="1023" w:type="pct"/>
            <w:gridSpan w:val="2"/>
            <w:tcMar>
              <w:left w:w="28" w:type="dxa"/>
              <w:right w:w="28" w:type="dxa"/>
            </w:tcMar>
            <w:vAlign w:val="center"/>
          </w:tcPr>
          <w:p w:rsidR="003E2024" w:rsidRPr="00E07878" w:rsidRDefault="003E2024" w:rsidP="00E35481">
            <w:pPr>
              <w:spacing w:line="440" w:lineRule="exact"/>
              <w:jc w:val="center"/>
              <w:rPr>
                <w:rFonts w:ascii="Times New Roman" w:hAnsi="Times New Roman"/>
                <w:szCs w:val="21"/>
              </w:rPr>
            </w:pPr>
            <w:r w:rsidRPr="00E07878">
              <w:rPr>
                <w:rFonts w:ascii="Times New Roman" w:hAnsi="Times New Roman"/>
                <w:szCs w:val="21"/>
              </w:rPr>
              <w:t>4.1t/a</w:t>
            </w:r>
          </w:p>
        </w:tc>
        <w:tc>
          <w:tcPr>
            <w:tcW w:w="657" w:type="pct"/>
            <w:tcMar>
              <w:left w:w="28" w:type="dxa"/>
              <w:right w:w="28" w:type="dxa"/>
            </w:tcMar>
            <w:vAlign w:val="center"/>
          </w:tcPr>
          <w:p w:rsidR="003E2024" w:rsidRPr="00E07878" w:rsidRDefault="003E2024" w:rsidP="00E35481">
            <w:pPr>
              <w:spacing w:line="320" w:lineRule="exact"/>
              <w:jc w:val="center"/>
              <w:rPr>
                <w:rFonts w:ascii="Times New Roman" w:hAnsi="Times New Roman"/>
                <w:szCs w:val="21"/>
              </w:rPr>
            </w:pPr>
            <w:r w:rsidRPr="00E07878">
              <w:rPr>
                <w:rFonts w:ascii="Times New Roman" w:hAnsi="Times New Roman"/>
                <w:szCs w:val="21"/>
              </w:rPr>
              <w:t>4.1t/a</w:t>
            </w:r>
          </w:p>
        </w:tc>
        <w:tc>
          <w:tcPr>
            <w:tcW w:w="690" w:type="pct"/>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r w:rsidRPr="00E07878">
              <w:rPr>
                <w:rFonts w:ascii="Times New Roman" w:hAnsi="Times New Roman"/>
                <w:szCs w:val="21"/>
              </w:rPr>
              <w:t>分类集中收集，</w:t>
            </w:r>
            <w:proofErr w:type="gramStart"/>
            <w:r w:rsidRPr="00E07878">
              <w:rPr>
                <w:rFonts w:ascii="Times New Roman" w:hAnsi="Times New Roman"/>
                <w:szCs w:val="21"/>
              </w:rPr>
              <w:t>定期由</w:t>
            </w:r>
            <w:proofErr w:type="gramEnd"/>
            <w:r w:rsidRPr="00E07878">
              <w:rPr>
                <w:rFonts w:ascii="Times New Roman" w:hAnsi="Times New Roman"/>
                <w:szCs w:val="21"/>
              </w:rPr>
              <w:t>环卫部门统一清运</w:t>
            </w:r>
          </w:p>
        </w:tc>
        <w:tc>
          <w:tcPr>
            <w:tcW w:w="624" w:type="pct"/>
            <w:vMerge w:val="restart"/>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r w:rsidRPr="00E07878">
              <w:rPr>
                <w:rFonts w:ascii="Times New Roman" w:hAnsi="Times New Roman"/>
                <w:szCs w:val="21"/>
              </w:rPr>
              <w:t>/</w:t>
            </w:r>
          </w:p>
        </w:tc>
        <w:tc>
          <w:tcPr>
            <w:tcW w:w="1079" w:type="pct"/>
            <w:vMerge w:val="restart"/>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r w:rsidRPr="00E07878">
              <w:rPr>
                <w:rFonts w:ascii="Times New Roman" w:hAnsi="Times New Roman"/>
                <w:szCs w:val="21"/>
              </w:rPr>
              <w:t>全部合理处置</w:t>
            </w:r>
          </w:p>
        </w:tc>
      </w:tr>
      <w:tr w:rsidR="00E07878" w:rsidRPr="00E07878" w:rsidTr="006B48C4">
        <w:trPr>
          <w:cantSplit/>
          <w:trHeight w:val="299"/>
        </w:trPr>
        <w:tc>
          <w:tcPr>
            <w:tcW w:w="159" w:type="pct"/>
            <w:vMerge/>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p>
        </w:tc>
        <w:tc>
          <w:tcPr>
            <w:tcW w:w="277" w:type="pct"/>
            <w:tcMar>
              <w:left w:w="28" w:type="dxa"/>
              <w:right w:w="28" w:type="dxa"/>
            </w:tcMar>
            <w:vAlign w:val="center"/>
          </w:tcPr>
          <w:p w:rsidR="003E2024" w:rsidRPr="00E07878" w:rsidRDefault="003E2024" w:rsidP="00AD2F2A">
            <w:pPr>
              <w:spacing w:line="288" w:lineRule="auto"/>
              <w:jc w:val="center"/>
              <w:rPr>
                <w:rFonts w:ascii="Times New Roman" w:hAnsi="Times New Roman"/>
                <w:szCs w:val="21"/>
              </w:rPr>
            </w:pPr>
            <w:r w:rsidRPr="00E07878">
              <w:rPr>
                <w:rFonts w:ascii="Times New Roman" w:hAnsi="Times New Roman"/>
                <w:szCs w:val="21"/>
              </w:rPr>
              <w:t>测试工序</w:t>
            </w:r>
          </w:p>
        </w:tc>
        <w:tc>
          <w:tcPr>
            <w:tcW w:w="491" w:type="pct"/>
            <w:tcMar>
              <w:left w:w="28" w:type="dxa"/>
              <w:right w:w="28" w:type="dxa"/>
            </w:tcMar>
            <w:vAlign w:val="center"/>
          </w:tcPr>
          <w:p w:rsidR="003E2024" w:rsidRPr="00E07878" w:rsidRDefault="003E2024" w:rsidP="00AD2F2A">
            <w:pPr>
              <w:spacing w:line="288" w:lineRule="auto"/>
              <w:jc w:val="center"/>
              <w:rPr>
                <w:rFonts w:ascii="Times New Roman" w:hAnsi="Times New Roman"/>
                <w:szCs w:val="21"/>
              </w:rPr>
            </w:pPr>
            <w:r w:rsidRPr="00E07878">
              <w:rPr>
                <w:rFonts w:ascii="Times New Roman" w:hAnsi="Times New Roman"/>
                <w:szCs w:val="21"/>
              </w:rPr>
              <w:t>不合格品</w:t>
            </w:r>
          </w:p>
        </w:tc>
        <w:tc>
          <w:tcPr>
            <w:tcW w:w="1023" w:type="pct"/>
            <w:gridSpan w:val="2"/>
            <w:tcMar>
              <w:left w:w="28" w:type="dxa"/>
              <w:right w:w="28" w:type="dxa"/>
            </w:tcMar>
            <w:vAlign w:val="center"/>
          </w:tcPr>
          <w:p w:rsidR="003E2024" w:rsidRPr="00E07878" w:rsidRDefault="003E2024" w:rsidP="00AD2F2A">
            <w:pPr>
              <w:spacing w:line="440" w:lineRule="exact"/>
              <w:jc w:val="center"/>
              <w:rPr>
                <w:rFonts w:ascii="Times New Roman" w:hAnsi="Times New Roman"/>
                <w:szCs w:val="21"/>
              </w:rPr>
            </w:pPr>
            <w:r w:rsidRPr="00E07878">
              <w:rPr>
                <w:rFonts w:ascii="Times New Roman" w:hAnsi="Times New Roman" w:hint="eastAsia"/>
                <w:szCs w:val="21"/>
              </w:rPr>
              <w:t>0.5</w:t>
            </w:r>
            <w:r w:rsidRPr="00E07878">
              <w:rPr>
                <w:rFonts w:ascii="Times New Roman" w:hAnsi="Times New Roman"/>
                <w:szCs w:val="21"/>
              </w:rPr>
              <w:t>t/a</w:t>
            </w:r>
          </w:p>
        </w:tc>
        <w:tc>
          <w:tcPr>
            <w:tcW w:w="657" w:type="pct"/>
            <w:tcMar>
              <w:left w:w="28" w:type="dxa"/>
              <w:right w:w="28" w:type="dxa"/>
            </w:tcMar>
            <w:vAlign w:val="center"/>
          </w:tcPr>
          <w:p w:rsidR="003E2024" w:rsidRPr="00E07878" w:rsidRDefault="003E2024" w:rsidP="00AD2F2A">
            <w:pPr>
              <w:spacing w:line="360" w:lineRule="auto"/>
              <w:jc w:val="center"/>
              <w:rPr>
                <w:rFonts w:ascii="Times New Roman" w:hAnsi="Times New Roman"/>
                <w:szCs w:val="21"/>
              </w:rPr>
            </w:pPr>
            <w:r w:rsidRPr="00E07878">
              <w:rPr>
                <w:rFonts w:ascii="Times New Roman" w:hAnsi="Times New Roman"/>
                <w:szCs w:val="21"/>
              </w:rPr>
              <w:t>0</w:t>
            </w:r>
          </w:p>
        </w:tc>
        <w:tc>
          <w:tcPr>
            <w:tcW w:w="690" w:type="pct"/>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r w:rsidRPr="00E07878">
              <w:rPr>
                <w:rFonts w:ascii="Times New Roman" w:hAnsi="Times New Roman"/>
                <w:szCs w:val="21"/>
              </w:rPr>
              <w:t>全部由厂家回收</w:t>
            </w:r>
          </w:p>
        </w:tc>
        <w:tc>
          <w:tcPr>
            <w:tcW w:w="624" w:type="pct"/>
            <w:vMerge/>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p>
        </w:tc>
        <w:tc>
          <w:tcPr>
            <w:tcW w:w="1079" w:type="pct"/>
            <w:vMerge/>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p>
        </w:tc>
      </w:tr>
      <w:tr w:rsidR="00E07878" w:rsidRPr="00E07878" w:rsidTr="006B48C4">
        <w:trPr>
          <w:cantSplit/>
          <w:trHeight w:val="299"/>
        </w:trPr>
        <w:tc>
          <w:tcPr>
            <w:tcW w:w="159" w:type="pct"/>
            <w:vMerge/>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p>
        </w:tc>
        <w:tc>
          <w:tcPr>
            <w:tcW w:w="277" w:type="pct"/>
            <w:tcMar>
              <w:left w:w="28" w:type="dxa"/>
              <w:right w:w="28" w:type="dxa"/>
            </w:tcMar>
            <w:vAlign w:val="center"/>
          </w:tcPr>
          <w:p w:rsidR="003E2024" w:rsidRPr="00E07878" w:rsidRDefault="003E2024" w:rsidP="00AD2F2A">
            <w:pPr>
              <w:spacing w:line="288" w:lineRule="auto"/>
              <w:jc w:val="center"/>
              <w:rPr>
                <w:rFonts w:ascii="Times New Roman" w:hAnsi="Times New Roman"/>
                <w:szCs w:val="21"/>
              </w:rPr>
            </w:pPr>
            <w:r w:rsidRPr="00E07878">
              <w:rPr>
                <w:rFonts w:ascii="Times New Roman" w:hAnsi="Times New Roman"/>
                <w:szCs w:val="21"/>
              </w:rPr>
              <w:t>测试工序</w:t>
            </w:r>
          </w:p>
        </w:tc>
        <w:tc>
          <w:tcPr>
            <w:tcW w:w="491" w:type="pct"/>
            <w:tcMar>
              <w:left w:w="28" w:type="dxa"/>
              <w:right w:w="28" w:type="dxa"/>
            </w:tcMar>
            <w:vAlign w:val="center"/>
          </w:tcPr>
          <w:p w:rsidR="003E2024" w:rsidRPr="00E07878" w:rsidRDefault="003E2024" w:rsidP="00AD2F2A">
            <w:pPr>
              <w:spacing w:line="288" w:lineRule="auto"/>
              <w:jc w:val="center"/>
              <w:rPr>
                <w:rFonts w:ascii="Times New Roman" w:hAnsi="Times New Roman"/>
                <w:szCs w:val="21"/>
              </w:rPr>
            </w:pPr>
            <w:r w:rsidRPr="00E07878">
              <w:rPr>
                <w:rFonts w:ascii="Times New Roman" w:hAnsi="Times New Roman"/>
                <w:szCs w:val="21"/>
              </w:rPr>
              <w:t>铁屑、铝屑</w:t>
            </w:r>
          </w:p>
        </w:tc>
        <w:tc>
          <w:tcPr>
            <w:tcW w:w="1023" w:type="pct"/>
            <w:gridSpan w:val="2"/>
            <w:tcMar>
              <w:left w:w="28" w:type="dxa"/>
              <w:right w:w="28" w:type="dxa"/>
            </w:tcMar>
            <w:vAlign w:val="center"/>
          </w:tcPr>
          <w:p w:rsidR="003E2024" w:rsidRPr="00E07878" w:rsidRDefault="003E2024" w:rsidP="00AD2F2A">
            <w:pPr>
              <w:spacing w:line="440" w:lineRule="exact"/>
              <w:jc w:val="center"/>
              <w:rPr>
                <w:rFonts w:ascii="Times New Roman" w:hAnsi="Times New Roman"/>
                <w:szCs w:val="21"/>
              </w:rPr>
            </w:pPr>
            <w:r w:rsidRPr="00E07878">
              <w:rPr>
                <w:rFonts w:ascii="Times New Roman" w:hAnsi="Times New Roman"/>
                <w:szCs w:val="21"/>
              </w:rPr>
              <w:t>500g/a</w:t>
            </w:r>
          </w:p>
        </w:tc>
        <w:tc>
          <w:tcPr>
            <w:tcW w:w="657" w:type="pct"/>
            <w:tcMar>
              <w:left w:w="28" w:type="dxa"/>
              <w:right w:w="28" w:type="dxa"/>
            </w:tcMar>
            <w:vAlign w:val="center"/>
          </w:tcPr>
          <w:p w:rsidR="003E2024" w:rsidRPr="00E07878" w:rsidRDefault="003E2024" w:rsidP="00AD2F2A">
            <w:pPr>
              <w:spacing w:line="360" w:lineRule="auto"/>
              <w:jc w:val="center"/>
              <w:rPr>
                <w:rFonts w:ascii="Times New Roman" w:hAnsi="Times New Roman"/>
                <w:szCs w:val="21"/>
              </w:rPr>
            </w:pPr>
            <w:r w:rsidRPr="00E07878">
              <w:rPr>
                <w:rFonts w:ascii="Times New Roman" w:hAnsi="Times New Roman"/>
                <w:szCs w:val="21"/>
              </w:rPr>
              <w:t>0</w:t>
            </w:r>
          </w:p>
        </w:tc>
        <w:tc>
          <w:tcPr>
            <w:tcW w:w="690" w:type="pct"/>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r w:rsidRPr="00E07878">
              <w:rPr>
                <w:rFonts w:ascii="Times New Roman" w:hAnsi="Times New Roman"/>
                <w:szCs w:val="21"/>
              </w:rPr>
              <w:t>经收集后暂存厂内一般固废间，可外售</w:t>
            </w:r>
          </w:p>
        </w:tc>
        <w:tc>
          <w:tcPr>
            <w:tcW w:w="624" w:type="pct"/>
            <w:vMerge/>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p>
        </w:tc>
        <w:tc>
          <w:tcPr>
            <w:tcW w:w="1079" w:type="pct"/>
            <w:vMerge/>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p>
        </w:tc>
      </w:tr>
      <w:tr w:rsidR="00E07878" w:rsidRPr="00E07878" w:rsidTr="006B48C4">
        <w:trPr>
          <w:cantSplit/>
          <w:trHeight w:val="299"/>
        </w:trPr>
        <w:tc>
          <w:tcPr>
            <w:tcW w:w="159" w:type="pct"/>
            <w:vMerge/>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p>
        </w:tc>
        <w:tc>
          <w:tcPr>
            <w:tcW w:w="277" w:type="pct"/>
            <w:tcMar>
              <w:left w:w="28" w:type="dxa"/>
              <w:right w:w="28" w:type="dxa"/>
            </w:tcMar>
            <w:vAlign w:val="center"/>
          </w:tcPr>
          <w:p w:rsidR="003E2024" w:rsidRPr="00E07878" w:rsidRDefault="003E2024" w:rsidP="00AD2F2A">
            <w:pPr>
              <w:spacing w:line="288" w:lineRule="auto"/>
              <w:jc w:val="center"/>
              <w:rPr>
                <w:rFonts w:ascii="Times New Roman" w:hAnsi="Times New Roman"/>
                <w:szCs w:val="21"/>
              </w:rPr>
            </w:pPr>
            <w:r w:rsidRPr="00E07878">
              <w:rPr>
                <w:rFonts w:ascii="Times New Roman" w:hAnsi="Times New Roman"/>
                <w:szCs w:val="21"/>
              </w:rPr>
              <w:t>锡焊工序</w:t>
            </w:r>
          </w:p>
        </w:tc>
        <w:tc>
          <w:tcPr>
            <w:tcW w:w="491" w:type="pct"/>
            <w:tcMar>
              <w:left w:w="28" w:type="dxa"/>
              <w:right w:w="28" w:type="dxa"/>
            </w:tcMar>
            <w:vAlign w:val="center"/>
          </w:tcPr>
          <w:p w:rsidR="003E2024" w:rsidRPr="00E07878" w:rsidRDefault="003E2024" w:rsidP="00AD2F2A">
            <w:pPr>
              <w:spacing w:line="288" w:lineRule="auto"/>
              <w:jc w:val="center"/>
              <w:rPr>
                <w:rFonts w:ascii="Times New Roman" w:hAnsi="Times New Roman"/>
                <w:szCs w:val="21"/>
              </w:rPr>
            </w:pPr>
            <w:r w:rsidRPr="00E07878">
              <w:rPr>
                <w:rFonts w:ascii="Times New Roman" w:hAnsi="Times New Roman"/>
                <w:szCs w:val="21"/>
              </w:rPr>
              <w:t>焊渣</w:t>
            </w:r>
          </w:p>
        </w:tc>
        <w:tc>
          <w:tcPr>
            <w:tcW w:w="1023" w:type="pct"/>
            <w:gridSpan w:val="2"/>
            <w:tcMar>
              <w:left w:w="28" w:type="dxa"/>
              <w:right w:w="28" w:type="dxa"/>
            </w:tcMar>
            <w:vAlign w:val="center"/>
          </w:tcPr>
          <w:p w:rsidR="003E2024" w:rsidRPr="00E07878" w:rsidRDefault="003E2024" w:rsidP="00AD2F2A">
            <w:pPr>
              <w:spacing w:line="440" w:lineRule="exact"/>
              <w:jc w:val="center"/>
              <w:rPr>
                <w:rFonts w:ascii="Times New Roman" w:hAnsi="Times New Roman"/>
                <w:szCs w:val="21"/>
              </w:rPr>
            </w:pPr>
            <w:r w:rsidRPr="00E07878">
              <w:rPr>
                <w:rFonts w:ascii="Times New Roman" w:hAnsi="Times New Roman" w:hint="eastAsia"/>
                <w:szCs w:val="21"/>
              </w:rPr>
              <w:t>4.37</w:t>
            </w:r>
            <w:r w:rsidRPr="00E07878">
              <w:rPr>
                <w:rFonts w:ascii="Times New Roman" w:hAnsi="Times New Roman"/>
                <w:szCs w:val="21"/>
              </w:rPr>
              <w:t>kg/a</w:t>
            </w:r>
          </w:p>
        </w:tc>
        <w:tc>
          <w:tcPr>
            <w:tcW w:w="657" w:type="pct"/>
            <w:tcMar>
              <w:left w:w="28" w:type="dxa"/>
              <w:right w:w="28" w:type="dxa"/>
            </w:tcMar>
            <w:vAlign w:val="center"/>
          </w:tcPr>
          <w:p w:rsidR="003E2024" w:rsidRPr="00E07878" w:rsidRDefault="003E2024" w:rsidP="00AD2F2A">
            <w:pPr>
              <w:spacing w:line="360" w:lineRule="auto"/>
              <w:jc w:val="center"/>
              <w:rPr>
                <w:rFonts w:ascii="Times New Roman" w:hAnsi="Times New Roman"/>
                <w:szCs w:val="21"/>
              </w:rPr>
            </w:pPr>
            <w:r w:rsidRPr="00E07878">
              <w:rPr>
                <w:rFonts w:ascii="Times New Roman" w:hAnsi="Times New Roman"/>
                <w:szCs w:val="21"/>
              </w:rPr>
              <w:t>0</w:t>
            </w:r>
          </w:p>
        </w:tc>
        <w:tc>
          <w:tcPr>
            <w:tcW w:w="690" w:type="pct"/>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r w:rsidRPr="00E07878">
              <w:rPr>
                <w:rFonts w:ascii="Times New Roman" w:hAnsi="Times New Roman"/>
                <w:szCs w:val="21"/>
              </w:rPr>
              <w:t>经收集后暂存厂内一般固废间，交由专业公司回收处理</w:t>
            </w:r>
          </w:p>
        </w:tc>
        <w:tc>
          <w:tcPr>
            <w:tcW w:w="624" w:type="pct"/>
            <w:vMerge/>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p>
        </w:tc>
        <w:tc>
          <w:tcPr>
            <w:tcW w:w="1079" w:type="pct"/>
            <w:vMerge/>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p>
        </w:tc>
      </w:tr>
      <w:tr w:rsidR="00E07878" w:rsidRPr="00E07878" w:rsidTr="006B48C4">
        <w:trPr>
          <w:cantSplit/>
          <w:trHeight w:val="299"/>
        </w:trPr>
        <w:tc>
          <w:tcPr>
            <w:tcW w:w="159" w:type="pct"/>
            <w:vMerge/>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p>
        </w:tc>
        <w:tc>
          <w:tcPr>
            <w:tcW w:w="277" w:type="pct"/>
            <w:tcMar>
              <w:left w:w="28" w:type="dxa"/>
              <w:right w:w="28" w:type="dxa"/>
            </w:tcMar>
            <w:vAlign w:val="center"/>
          </w:tcPr>
          <w:p w:rsidR="003E2024" w:rsidRPr="00E07878" w:rsidRDefault="003E2024" w:rsidP="00AD2F2A">
            <w:pPr>
              <w:spacing w:line="288" w:lineRule="auto"/>
              <w:jc w:val="center"/>
              <w:rPr>
                <w:rFonts w:ascii="Times New Roman" w:hAnsi="Times New Roman"/>
                <w:szCs w:val="21"/>
              </w:rPr>
            </w:pPr>
            <w:r w:rsidRPr="00E07878">
              <w:rPr>
                <w:rFonts w:ascii="Times New Roman" w:hAnsi="Times New Roman"/>
                <w:szCs w:val="21"/>
              </w:rPr>
              <w:t>生产及测试工序</w:t>
            </w:r>
          </w:p>
        </w:tc>
        <w:tc>
          <w:tcPr>
            <w:tcW w:w="491" w:type="pct"/>
            <w:tcMar>
              <w:left w:w="28" w:type="dxa"/>
              <w:right w:w="28" w:type="dxa"/>
            </w:tcMar>
            <w:vAlign w:val="center"/>
          </w:tcPr>
          <w:p w:rsidR="003E2024" w:rsidRPr="00E07878" w:rsidRDefault="003E2024" w:rsidP="00AD2F2A">
            <w:pPr>
              <w:spacing w:line="288" w:lineRule="auto"/>
              <w:jc w:val="center"/>
              <w:rPr>
                <w:rFonts w:ascii="Times New Roman" w:hAnsi="Times New Roman"/>
                <w:szCs w:val="21"/>
              </w:rPr>
            </w:pPr>
            <w:r w:rsidRPr="00E07878">
              <w:rPr>
                <w:rFonts w:ascii="Times New Roman" w:hAnsi="Times New Roman"/>
                <w:szCs w:val="21"/>
              </w:rPr>
              <w:t>废润滑油</w:t>
            </w:r>
          </w:p>
        </w:tc>
        <w:tc>
          <w:tcPr>
            <w:tcW w:w="1023" w:type="pct"/>
            <w:gridSpan w:val="2"/>
            <w:tcMar>
              <w:left w:w="28" w:type="dxa"/>
              <w:right w:w="28" w:type="dxa"/>
            </w:tcMar>
            <w:vAlign w:val="center"/>
          </w:tcPr>
          <w:p w:rsidR="003E2024" w:rsidRPr="00E07878" w:rsidRDefault="003E2024" w:rsidP="00AD2F2A">
            <w:pPr>
              <w:spacing w:line="440" w:lineRule="exact"/>
              <w:jc w:val="center"/>
              <w:rPr>
                <w:rFonts w:ascii="Times New Roman" w:hAnsi="Times New Roman"/>
                <w:szCs w:val="21"/>
              </w:rPr>
            </w:pPr>
            <w:r w:rsidRPr="00E07878">
              <w:rPr>
                <w:rFonts w:ascii="Times New Roman" w:hAnsi="Times New Roman" w:hint="eastAsia"/>
                <w:szCs w:val="21"/>
              </w:rPr>
              <w:t>0.015</w:t>
            </w:r>
            <w:r w:rsidRPr="00E07878">
              <w:rPr>
                <w:rFonts w:ascii="Times New Roman" w:hAnsi="Times New Roman"/>
                <w:szCs w:val="21"/>
              </w:rPr>
              <w:t>t/a</w:t>
            </w:r>
          </w:p>
        </w:tc>
        <w:tc>
          <w:tcPr>
            <w:tcW w:w="657" w:type="pct"/>
            <w:tcMar>
              <w:left w:w="28" w:type="dxa"/>
              <w:right w:w="28" w:type="dxa"/>
            </w:tcMar>
            <w:vAlign w:val="center"/>
          </w:tcPr>
          <w:p w:rsidR="003E2024" w:rsidRPr="00E07878" w:rsidRDefault="003E2024" w:rsidP="00AD2F2A">
            <w:pPr>
              <w:spacing w:line="360" w:lineRule="auto"/>
              <w:jc w:val="center"/>
              <w:rPr>
                <w:rFonts w:ascii="Times New Roman" w:hAnsi="Times New Roman"/>
                <w:szCs w:val="21"/>
              </w:rPr>
            </w:pPr>
            <w:r w:rsidRPr="00E07878">
              <w:rPr>
                <w:rFonts w:ascii="Times New Roman" w:hAnsi="Times New Roman"/>
                <w:szCs w:val="21"/>
              </w:rPr>
              <w:t>0</w:t>
            </w:r>
          </w:p>
        </w:tc>
        <w:tc>
          <w:tcPr>
            <w:tcW w:w="690" w:type="pct"/>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r w:rsidRPr="00E07878">
              <w:rPr>
                <w:rFonts w:ascii="Times New Roman" w:hAnsi="Times New Roman"/>
                <w:szCs w:val="21"/>
              </w:rPr>
              <w:t>暂存厂内</w:t>
            </w:r>
            <w:proofErr w:type="gramStart"/>
            <w:r w:rsidRPr="00E07878">
              <w:rPr>
                <w:rFonts w:ascii="Times New Roman" w:hAnsi="Times New Roman"/>
                <w:szCs w:val="21"/>
              </w:rPr>
              <w:t>危废间</w:t>
            </w:r>
            <w:proofErr w:type="gramEnd"/>
            <w:r w:rsidRPr="00E07878">
              <w:rPr>
                <w:rFonts w:ascii="Times New Roman" w:hAnsi="Times New Roman"/>
                <w:szCs w:val="21"/>
              </w:rPr>
              <w:t>，交由有资质单位处置</w:t>
            </w:r>
          </w:p>
        </w:tc>
        <w:tc>
          <w:tcPr>
            <w:tcW w:w="624" w:type="pct"/>
            <w:vMerge/>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p>
        </w:tc>
        <w:tc>
          <w:tcPr>
            <w:tcW w:w="1079" w:type="pct"/>
            <w:vMerge/>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p>
        </w:tc>
      </w:tr>
      <w:tr w:rsidR="00E07878" w:rsidRPr="00E07878" w:rsidTr="006B48C4">
        <w:trPr>
          <w:cantSplit/>
          <w:trHeight w:val="299"/>
        </w:trPr>
        <w:tc>
          <w:tcPr>
            <w:tcW w:w="159" w:type="pct"/>
            <w:vMerge/>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p>
        </w:tc>
        <w:tc>
          <w:tcPr>
            <w:tcW w:w="277" w:type="pct"/>
            <w:tcMar>
              <w:left w:w="28" w:type="dxa"/>
              <w:right w:w="28" w:type="dxa"/>
            </w:tcMar>
            <w:vAlign w:val="center"/>
          </w:tcPr>
          <w:p w:rsidR="003E2024" w:rsidRPr="00E07878" w:rsidRDefault="003E2024" w:rsidP="00AD2F2A">
            <w:pPr>
              <w:spacing w:line="288" w:lineRule="auto"/>
              <w:jc w:val="center"/>
              <w:rPr>
                <w:rFonts w:ascii="Times New Roman" w:hAnsi="Times New Roman"/>
                <w:szCs w:val="21"/>
              </w:rPr>
            </w:pPr>
            <w:r w:rsidRPr="00E07878">
              <w:rPr>
                <w:rFonts w:ascii="Times New Roman" w:hAnsi="Times New Roman"/>
                <w:szCs w:val="21"/>
              </w:rPr>
              <w:t>生产区域</w:t>
            </w:r>
          </w:p>
        </w:tc>
        <w:tc>
          <w:tcPr>
            <w:tcW w:w="491" w:type="pct"/>
            <w:tcMar>
              <w:left w:w="28" w:type="dxa"/>
              <w:right w:w="28" w:type="dxa"/>
            </w:tcMar>
            <w:vAlign w:val="center"/>
          </w:tcPr>
          <w:p w:rsidR="003E2024" w:rsidRPr="00E07878" w:rsidRDefault="003E2024" w:rsidP="00AD2F2A">
            <w:pPr>
              <w:spacing w:line="288" w:lineRule="auto"/>
              <w:jc w:val="center"/>
              <w:rPr>
                <w:rFonts w:ascii="Times New Roman" w:hAnsi="Times New Roman"/>
                <w:szCs w:val="21"/>
              </w:rPr>
            </w:pPr>
            <w:r w:rsidRPr="00E07878">
              <w:rPr>
                <w:rFonts w:ascii="Times New Roman" w:hAnsi="Times New Roman"/>
                <w:szCs w:val="21"/>
              </w:rPr>
              <w:t>隔油池废油脂</w:t>
            </w:r>
          </w:p>
        </w:tc>
        <w:tc>
          <w:tcPr>
            <w:tcW w:w="1023" w:type="pct"/>
            <w:gridSpan w:val="2"/>
            <w:tcMar>
              <w:left w:w="28" w:type="dxa"/>
              <w:right w:w="28" w:type="dxa"/>
            </w:tcMar>
            <w:vAlign w:val="center"/>
          </w:tcPr>
          <w:p w:rsidR="003E2024" w:rsidRPr="00E07878" w:rsidRDefault="003E2024" w:rsidP="003E2024">
            <w:pPr>
              <w:spacing w:line="440" w:lineRule="exact"/>
              <w:jc w:val="center"/>
              <w:rPr>
                <w:rFonts w:ascii="Times New Roman" w:hAnsi="Times New Roman"/>
                <w:szCs w:val="21"/>
              </w:rPr>
            </w:pPr>
            <w:r w:rsidRPr="00E07878">
              <w:rPr>
                <w:rFonts w:ascii="Times New Roman" w:hAnsi="Times New Roman" w:hint="eastAsia"/>
                <w:szCs w:val="21"/>
              </w:rPr>
              <w:t>0.01</w:t>
            </w:r>
            <w:r w:rsidRPr="00E07878">
              <w:rPr>
                <w:rFonts w:ascii="Times New Roman" w:hAnsi="Times New Roman"/>
                <w:szCs w:val="21"/>
              </w:rPr>
              <w:t xml:space="preserve"> t/a</w:t>
            </w:r>
          </w:p>
        </w:tc>
        <w:tc>
          <w:tcPr>
            <w:tcW w:w="657" w:type="pct"/>
            <w:tcMar>
              <w:left w:w="28" w:type="dxa"/>
              <w:right w:w="28" w:type="dxa"/>
            </w:tcMar>
            <w:vAlign w:val="center"/>
          </w:tcPr>
          <w:p w:rsidR="003E2024" w:rsidRPr="00E07878" w:rsidRDefault="003E2024" w:rsidP="00AD2F2A">
            <w:pPr>
              <w:spacing w:line="360" w:lineRule="auto"/>
              <w:jc w:val="center"/>
              <w:rPr>
                <w:rFonts w:ascii="Times New Roman" w:hAnsi="Times New Roman"/>
                <w:szCs w:val="21"/>
              </w:rPr>
            </w:pPr>
            <w:r w:rsidRPr="00E07878">
              <w:rPr>
                <w:rFonts w:ascii="Times New Roman" w:hAnsi="Times New Roman" w:hint="eastAsia"/>
                <w:szCs w:val="21"/>
              </w:rPr>
              <w:t>0</w:t>
            </w:r>
          </w:p>
        </w:tc>
        <w:tc>
          <w:tcPr>
            <w:tcW w:w="690" w:type="pct"/>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r w:rsidRPr="00E07878">
              <w:rPr>
                <w:rFonts w:ascii="Times New Roman" w:hAnsi="Times New Roman" w:hint="eastAsia"/>
                <w:szCs w:val="21"/>
              </w:rPr>
              <w:t>交由有资质单位处置</w:t>
            </w:r>
          </w:p>
        </w:tc>
        <w:tc>
          <w:tcPr>
            <w:tcW w:w="624" w:type="pct"/>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p>
        </w:tc>
        <w:tc>
          <w:tcPr>
            <w:tcW w:w="1079" w:type="pct"/>
            <w:tcMar>
              <w:left w:w="28" w:type="dxa"/>
              <w:right w:w="28" w:type="dxa"/>
            </w:tcMar>
            <w:vAlign w:val="center"/>
          </w:tcPr>
          <w:p w:rsidR="003E2024" w:rsidRPr="00E07878" w:rsidRDefault="003E2024" w:rsidP="00F319D4">
            <w:pPr>
              <w:adjustRightInd w:val="0"/>
              <w:snapToGrid w:val="0"/>
              <w:jc w:val="center"/>
              <w:rPr>
                <w:rFonts w:ascii="Times New Roman" w:hAnsi="Times New Roman"/>
                <w:szCs w:val="21"/>
              </w:rPr>
            </w:pPr>
          </w:p>
        </w:tc>
      </w:tr>
    </w:tbl>
    <w:p w:rsidR="00B46F9E" w:rsidRPr="00E07878" w:rsidRDefault="00B46F9E" w:rsidP="00B46F9E">
      <w:pPr>
        <w:pStyle w:val="Default1"/>
        <w:rPr>
          <w:rFonts w:ascii="Times New Roman" w:cs="Times New Roman"/>
          <w:color w:val="auto"/>
        </w:rPr>
        <w:sectPr w:rsidR="00B46F9E" w:rsidRPr="00E07878" w:rsidSect="00751E9C">
          <w:pgSz w:w="16838" w:h="11906" w:orient="landscape"/>
          <w:pgMar w:top="1800" w:right="1440" w:bottom="1800" w:left="1440" w:header="851" w:footer="992" w:gutter="0"/>
          <w:cols w:space="720"/>
          <w:docGrid w:type="lines" w:linePitch="312"/>
        </w:sectPr>
      </w:pPr>
    </w:p>
    <w:p w:rsidR="007F7686" w:rsidRPr="00E07878" w:rsidRDefault="007F7686" w:rsidP="004F5174">
      <w:pPr>
        <w:widowControl/>
        <w:spacing w:line="360" w:lineRule="auto"/>
        <w:jc w:val="left"/>
        <w:outlineLvl w:val="0"/>
        <w:rPr>
          <w:rFonts w:ascii="Times New Roman" w:hAnsi="Times New Roman"/>
          <w:kern w:val="0"/>
          <w:sz w:val="24"/>
          <w:szCs w:val="24"/>
        </w:rPr>
      </w:pPr>
      <w:bookmarkStart w:id="75" w:name="_Toc57280759"/>
      <w:r w:rsidRPr="00E07878">
        <w:rPr>
          <w:rFonts w:ascii="Times New Roman" w:hAnsi="Times New Roman"/>
          <w:b/>
          <w:bCs/>
          <w:sz w:val="24"/>
          <w:szCs w:val="24"/>
        </w:rPr>
        <w:lastRenderedPageBreak/>
        <w:t>建设项目拟采取的防治措施预期治理效果</w:t>
      </w:r>
      <w:bookmarkEnd w:id="75"/>
    </w:p>
    <w:tbl>
      <w:tblPr>
        <w:tblW w:w="0" w:type="auto"/>
        <w:tblInd w:w="-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95" w:type="dxa"/>
          <w:right w:w="95" w:type="dxa"/>
        </w:tblCellMar>
        <w:tblLook w:val="0000" w:firstRow="0" w:lastRow="0" w:firstColumn="0" w:lastColumn="0" w:noHBand="0" w:noVBand="0"/>
      </w:tblPr>
      <w:tblGrid>
        <w:gridCol w:w="757"/>
        <w:gridCol w:w="1276"/>
        <w:gridCol w:w="142"/>
        <w:gridCol w:w="1276"/>
        <w:gridCol w:w="2409"/>
        <w:gridCol w:w="2671"/>
      </w:tblGrid>
      <w:tr w:rsidR="00E07878" w:rsidRPr="00E07878" w:rsidTr="007405C9">
        <w:tc>
          <w:tcPr>
            <w:tcW w:w="757" w:type="dxa"/>
            <w:vAlign w:val="center"/>
          </w:tcPr>
          <w:p w:rsidR="00F23973" w:rsidRPr="00E07878" w:rsidRDefault="00F23973" w:rsidP="0086099E">
            <w:pPr>
              <w:widowControl/>
              <w:jc w:val="center"/>
              <w:rPr>
                <w:rFonts w:ascii="Times New Roman" w:hAnsi="Times New Roman"/>
                <w:b/>
                <w:kern w:val="0"/>
                <w:sz w:val="24"/>
                <w:szCs w:val="24"/>
              </w:rPr>
            </w:pPr>
            <w:r w:rsidRPr="00E07878">
              <w:rPr>
                <w:rFonts w:ascii="Times New Roman" w:hAnsi="Times New Roman"/>
                <w:b/>
                <w:sz w:val="24"/>
                <w:szCs w:val="24"/>
              </w:rPr>
              <w:t>种类</w:t>
            </w:r>
          </w:p>
        </w:tc>
        <w:tc>
          <w:tcPr>
            <w:tcW w:w="1276" w:type="dxa"/>
            <w:vAlign w:val="center"/>
          </w:tcPr>
          <w:p w:rsidR="00F23973" w:rsidRPr="00E07878" w:rsidRDefault="00F23973" w:rsidP="0086099E">
            <w:pPr>
              <w:widowControl/>
              <w:jc w:val="center"/>
              <w:rPr>
                <w:rFonts w:ascii="Times New Roman" w:hAnsi="Times New Roman"/>
                <w:b/>
                <w:kern w:val="0"/>
                <w:sz w:val="24"/>
                <w:szCs w:val="24"/>
              </w:rPr>
            </w:pPr>
            <w:r w:rsidRPr="00E07878">
              <w:rPr>
                <w:rFonts w:ascii="Times New Roman" w:hAnsi="Times New Roman"/>
                <w:b/>
                <w:sz w:val="24"/>
                <w:szCs w:val="24"/>
              </w:rPr>
              <w:t>排放源</w:t>
            </w:r>
          </w:p>
        </w:tc>
        <w:tc>
          <w:tcPr>
            <w:tcW w:w="1418" w:type="dxa"/>
            <w:gridSpan w:val="2"/>
            <w:vAlign w:val="center"/>
          </w:tcPr>
          <w:p w:rsidR="00F23973" w:rsidRPr="00E07878" w:rsidRDefault="00F23973" w:rsidP="0086099E">
            <w:pPr>
              <w:widowControl/>
              <w:jc w:val="center"/>
              <w:rPr>
                <w:rFonts w:ascii="Times New Roman" w:hAnsi="Times New Roman"/>
                <w:b/>
                <w:kern w:val="0"/>
                <w:sz w:val="24"/>
                <w:szCs w:val="24"/>
              </w:rPr>
            </w:pPr>
            <w:r w:rsidRPr="00E07878">
              <w:rPr>
                <w:rFonts w:ascii="Times New Roman" w:hAnsi="Times New Roman"/>
                <w:b/>
                <w:sz w:val="24"/>
                <w:szCs w:val="24"/>
              </w:rPr>
              <w:t>污染物名称</w:t>
            </w:r>
          </w:p>
        </w:tc>
        <w:tc>
          <w:tcPr>
            <w:tcW w:w="2409" w:type="dxa"/>
            <w:vAlign w:val="center"/>
          </w:tcPr>
          <w:p w:rsidR="00F23973" w:rsidRPr="00E07878" w:rsidRDefault="00F23973" w:rsidP="0086099E">
            <w:pPr>
              <w:widowControl/>
              <w:jc w:val="center"/>
              <w:rPr>
                <w:rFonts w:ascii="Times New Roman" w:hAnsi="Times New Roman"/>
                <w:b/>
                <w:kern w:val="0"/>
                <w:sz w:val="24"/>
                <w:szCs w:val="24"/>
              </w:rPr>
            </w:pPr>
            <w:r w:rsidRPr="00E07878">
              <w:rPr>
                <w:rFonts w:ascii="Times New Roman" w:hAnsi="Times New Roman"/>
                <w:b/>
                <w:sz w:val="24"/>
                <w:szCs w:val="24"/>
              </w:rPr>
              <w:t>防治措施</w:t>
            </w:r>
          </w:p>
        </w:tc>
        <w:tc>
          <w:tcPr>
            <w:tcW w:w="2671" w:type="dxa"/>
            <w:vAlign w:val="center"/>
          </w:tcPr>
          <w:p w:rsidR="00F23973" w:rsidRPr="00E07878" w:rsidRDefault="00F23973" w:rsidP="0086099E">
            <w:pPr>
              <w:widowControl/>
              <w:jc w:val="center"/>
              <w:rPr>
                <w:rFonts w:ascii="Times New Roman" w:hAnsi="Times New Roman"/>
                <w:b/>
                <w:kern w:val="0"/>
                <w:sz w:val="24"/>
                <w:szCs w:val="24"/>
              </w:rPr>
            </w:pPr>
            <w:r w:rsidRPr="00E07878">
              <w:rPr>
                <w:rFonts w:ascii="Times New Roman" w:hAnsi="Times New Roman"/>
                <w:b/>
                <w:sz w:val="24"/>
                <w:szCs w:val="24"/>
              </w:rPr>
              <w:t>预期治理效果</w:t>
            </w:r>
          </w:p>
        </w:tc>
      </w:tr>
      <w:tr w:rsidR="00E07878" w:rsidRPr="00E07878" w:rsidTr="007405C9">
        <w:tc>
          <w:tcPr>
            <w:tcW w:w="757" w:type="dxa"/>
            <w:vMerge w:val="restart"/>
            <w:vAlign w:val="center"/>
          </w:tcPr>
          <w:p w:rsidR="001F4AB1" w:rsidRPr="00E07878" w:rsidRDefault="001F4AB1" w:rsidP="00F319D4">
            <w:pPr>
              <w:widowControl/>
              <w:jc w:val="center"/>
              <w:rPr>
                <w:rFonts w:ascii="Times New Roman" w:hAnsi="Times New Roman"/>
                <w:sz w:val="24"/>
                <w:szCs w:val="24"/>
              </w:rPr>
            </w:pPr>
            <w:r w:rsidRPr="00E07878">
              <w:rPr>
                <w:rFonts w:ascii="Times New Roman" w:hAnsi="Times New Roman"/>
                <w:sz w:val="24"/>
                <w:szCs w:val="24"/>
              </w:rPr>
              <w:t>大气污染物</w:t>
            </w:r>
          </w:p>
        </w:tc>
        <w:tc>
          <w:tcPr>
            <w:tcW w:w="1276" w:type="dxa"/>
            <w:vAlign w:val="center"/>
          </w:tcPr>
          <w:p w:rsidR="001F4AB1" w:rsidRPr="00E07878" w:rsidRDefault="001F4AB1" w:rsidP="004F59BD">
            <w:pPr>
              <w:pStyle w:val="29"/>
              <w:spacing w:after="0" w:line="400" w:lineRule="exact"/>
              <w:ind w:leftChars="0" w:left="0" w:firstLineChars="0" w:firstLine="0"/>
              <w:jc w:val="center"/>
              <w:rPr>
                <w:rFonts w:ascii="Times New Roman" w:hAnsi="Times New Roman"/>
                <w:sz w:val="24"/>
                <w:szCs w:val="24"/>
              </w:rPr>
            </w:pPr>
            <w:r w:rsidRPr="00E07878">
              <w:rPr>
                <w:rFonts w:ascii="Times New Roman" w:hAnsi="Times New Roman"/>
                <w:sz w:val="24"/>
                <w:szCs w:val="24"/>
              </w:rPr>
              <w:t>焊接烟尘</w:t>
            </w:r>
          </w:p>
        </w:tc>
        <w:tc>
          <w:tcPr>
            <w:tcW w:w="1418" w:type="dxa"/>
            <w:gridSpan w:val="2"/>
            <w:vAlign w:val="center"/>
          </w:tcPr>
          <w:p w:rsidR="001F4AB1" w:rsidRPr="00E07878" w:rsidRDefault="001F4AB1" w:rsidP="004F59BD">
            <w:pPr>
              <w:keepLines/>
              <w:kinsoku w:val="0"/>
              <w:overflowPunct w:val="0"/>
              <w:autoSpaceDE w:val="0"/>
              <w:autoSpaceDN w:val="0"/>
              <w:spacing w:line="400" w:lineRule="exact"/>
              <w:jc w:val="center"/>
              <w:rPr>
                <w:rFonts w:ascii="Times New Roman" w:hAnsi="Times New Roman"/>
                <w:spacing w:val="-6"/>
                <w:sz w:val="24"/>
                <w:szCs w:val="24"/>
              </w:rPr>
            </w:pPr>
            <w:r w:rsidRPr="00E07878">
              <w:rPr>
                <w:rFonts w:ascii="Times New Roman" w:hAnsi="Times New Roman"/>
                <w:spacing w:val="-6"/>
                <w:sz w:val="24"/>
                <w:szCs w:val="24"/>
              </w:rPr>
              <w:t>颗粒物</w:t>
            </w:r>
          </w:p>
        </w:tc>
        <w:tc>
          <w:tcPr>
            <w:tcW w:w="2409" w:type="dxa"/>
            <w:vAlign w:val="center"/>
          </w:tcPr>
          <w:p w:rsidR="001F4AB1" w:rsidRPr="00E07878" w:rsidRDefault="001F4AB1" w:rsidP="00961A14">
            <w:pPr>
              <w:keepLines/>
              <w:kinsoku w:val="0"/>
              <w:overflowPunct w:val="0"/>
              <w:autoSpaceDE w:val="0"/>
              <w:autoSpaceDN w:val="0"/>
              <w:spacing w:line="400" w:lineRule="exact"/>
              <w:jc w:val="center"/>
              <w:rPr>
                <w:rFonts w:ascii="Times New Roman" w:hAnsi="Times New Roman"/>
                <w:spacing w:val="-6"/>
                <w:sz w:val="24"/>
                <w:szCs w:val="24"/>
              </w:rPr>
            </w:pPr>
            <w:r w:rsidRPr="00E07878">
              <w:rPr>
                <w:rFonts w:ascii="Times New Roman" w:hAnsi="Times New Roman"/>
                <w:sz w:val="24"/>
                <w:szCs w:val="24"/>
              </w:rPr>
              <w:t>焊接烟尘净化器</w:t>
            </w:r>
            <w:r w:rsidRPr="00E07878">
              <w:rPr>
                <w:rFonts w:ascii="Times New Roman" w:hAnsi="Times New Roman"/>
                <w:sz w:val="24"/>
                <w:szCs w:val="24"/>
              </w:rPr>
              <w:t>1</w:t>
            </w:r>
            <w:r w:rsidRPr="00E07878">
              <w:rPr>
                <w:rFonts w:ascii="Times New Roman" w:hAnsi="Times New Roman"/>
                <w:sz w:val="24"/>
                <w:szCs w:val="24"/>
              </w:rPr>
              <w:t>台，配套收集系统</w:t>
            </w:r>
          </w:p>
        </w:tc>
        <w:tc>
          <w:tcPr>
            <w:tcW w:w="2671" w:type="dxa"/>
            <w:vAlign w:val="center"/>
          </w:tcPr>
          <w:p w:rsidR="001F4AB1" w:rsidRPr="00E07878" w:rsidRDefault="001F4AB1" w:rsidP="0060537F">
            <w:pPr>
              <w:pStyle w:val="Default1"/>
              <w:jc w:val="center"/>
              <w:rPr>
                <w:rFonts w:ascii="Times New Roman" w:cs="Times New Roman"/>
                <w:b/>
                <w:color w:val="auto"/>
              </w:rPr>
            </w:pPr>
            <w:r w:rsidRPr="00E07878">
              <w:rPr>
                <w:rFonts w:ascii="Times New Roman" w:cs="Times New Roman"/>
                <w:color w:val="auto"/>
                <w:kern w:val="2"/>
              </w:rPr>
              <w:t>《大气污染物综合排放标准》（</w:t>
            </w:r>
            <w:r w:rsidRPr="00E07878">
              <w:rPr>
                <w:rFonts w:ascii="Times New Roman" w:cs="Times New Roman"/>
                <w:color w:val="auto"/>
                <w:kern w:val="2"/>
              </w:rPr>
              <w:t>GB16297-1996</w:t>
            </w:r>
            <w:r w:rsidRPr="00E07878">
              <w:rPr>
                <w:rFonts w:ascii="Times New Roman" w:cs="Times New Roman"/>
                <w:color w:val="auto"/>
                <w:kern w:val="2"/>
              </w:rPr>
              <w:t>）表</w:t>
            </w:r>
            <w:r w:rsidRPr="00E07878">
              <w:rPr>
                <w:rFonts w:ascii="Times New Roman" w:cs="Times New Roman"/>
                <w:color w:val="auto"/>
                <w:kern w:val="2"/>
              </w:rPr>
              <w:t>2</w:t>
            </w:r>
            <w:r w:rsidRPr="00E07878">
              <w:rPr>
                <w:rFonts w:ascii="Times New Roman" w:cs="Times New Roman"/>
                <w:color w:val="auto"/>
                <w:kern w:val="2"/>
              </w:rPr>
              <w:t>中无组织排放标准</w:t>
            </w:r>
          </w:p>
        </w:tc>
      </w:tr>
      <w:tr w:rsidR="00E07878" w:rsidRPr="00E07878" w:rsidTr="007405C9">
        <w:tc>
          <w:tcPr>
            <w:tcW w:w="757" w:type="dxa"/>
            <w:vMerge/>
            <w:vAlign w:val="center"/>
          </w:tcPr>
          <w:p w:rsidR="001F4AB1" w:rsidRPr="00E07878" w:rsidRDefault="001F4AB1" w:rsidP="00F319D4">
            <w:pPr>
              <w:widowControl/>
              <w:jc w:val="center"/>
              <w:rPr>
                <w:rFonts w:ascii="Times New Roman" w:hAnsi="Times New Roman"/>
                <w:sz w:val="24"/>
                <w:szCs w:val="24"/>
              </w:rPr>
            </w:pPr>
          </w:p>
        </w:tc>
        <w:tc>
          <w:tcPr>
            <w:tcW w:w="1276" w:type="dxa"/>
            <w:vAlign w:val="center"/>
          </w:tcPr>
          <w:p w:rsidR="001F4AB1" w:rsidRPr="00E07878" w:rsidRDefault="001F4AB1" w:rsidP="004F59BD">
            <w:pPr>
              <w:pStyle w:val="29"/>
              <w:spacing w:after="0" w:line="400" w:lineRule="exact"/>
              <w:ind w:leftChars="0" w:left="0" w:firstLineChars="0" w:firstLine="0"/>
              <w:jc w:val="center"/>
              <w:rPr>
                <w:rFonts w:ascii="Times New Roman" w:hAnsi="Times New Roman"/>
                <w:sz w:val="24"/>
                <w:szCs w:val="24"/>
              </w:rPr>
            </w:pPr>
            <w:r w:rsidRPr="00E07878">
              <w:rPr>
                <w:rFonts w:ascii="Times New Roman" w:hAnsi="Times New Roman"/>
                <w:sz w:val="24"/>
                <w:szCs w:val="24"/>
              </w:rPr>
              <w:t>涂胶废气</w:t>
            </w:r>
          </w:p>
        </w:tc>
        <w:tc>
          <w:tcPr>
            <w:tcW w:w="1418" w:type="dxa"/>
            <w:gridSpan w:val="2"/>
            <w:vAlign w:val="center"/>
          </w:tcPr>
          <w:p w:rsidR="001F4AB1" w:rsidRPr="00E07878" w:rsidRDefault="001F4AB1" w:rsidP="004F59BD">
            <w:pPr>
              <w:keepLines/>
              <w:kinsoku w:val="0"/>
              <w:overflowPunct w:val="0"/>
              <w:autoSpaceDE w:val="0"/>
              <w:autoSpaceDN w:val="0"/>
              <w:spacing w:line="400" w:lineRule="exact"/>
              <w:jc w:val="center"/>
              <w:rPr>
                <w:rFonts w:ascii="Times New Roman" w:hAnsi="Times New Roman"/>
                <w:spacing w:val="-6"/>
                <w:sz w:val="24"/>
                <w:szCs w:val="24"/>
              </w:rPr>
            </w:pPr>
            <w:r w:rsidRPr="00E07878">
              <w:rPr>
                <w:rFonts w:ascii="Times New Roman" w:hAnsi="Times New Roman"/>
                <w:sz w:val="24"/>
                <w:szCs w:val="24"/>
              </w:rPr>
              <w:t>非甲烷总烃</w:t>
            </w:r>
          </w:p>
        </w:tc>
        <w:tc>
          <w:tcPr>
            <w:tcW w:w="2409" w:type="dxa"/>
            <w:vAlign w:val="center"/>
          </w:tcPr>
          <w:p w:rsidR="001F4AB1" w:rsidRPr="00E07878" w:rsidRDefault="001F4AB1" w:rsidP="00961A14">
            <w:pPr>
              <w:keepLines/>
              <w:kinsoku w:val="0"/>
              <w:overflowPunct w:val="0"/>
              <w:autoSpaceDE w:val="0"/>
              <w:autoSpaceDN w:val="0"/>
              <w:spacing w:line="400" w:lineRule="exact"/>
              <w:jc w:val="center"/>
              <w:rPr>
                <w:rFonts w:ascii="Times New Roman" w:hAnsi="Times New Roman"/>
                <w:sz w:val="24"/>
                <w:szCs w:val="24"/>
              </w:rPr>
            </w:pPr>
            <w:r w:rsidRPr="00E07878">
              <w:rPr>
                <w:rFonts w:ascii="Times New Roman" w:hAnsi="Times New Roman"/>
                <w:sz w:val="24"/>
                <w:szCs w:val="24"/>
              </w:rPr>
              <w:t>集气系统</w:t>
            </w:r>
            <w:r w:rsidRPr="00E07878">
              <w:rPr>
                <w:rFonts w:ascii="Times New Roman" w:hAnsi="Times New Roman"/>
                <w:sz w:val="24"/>
                <w:szCs w:val="24"/>
              </w:rPr>
              <w:t>+</w:t>
            </w:r>
            <w:r w:rsidRPr="00E07878">
              <w:rPr>
                <w:rFonts w:ascii="Times New Roman" w:hAnsi="Times New Roman" w:hint="eastAsia"/>
                <w:sz w:val="24"/>
                <w:szCs w:val="24"/>
              </w:rPr>
              <w:t>9m</w:t>
            </w:r>
            <w:r w:rsidRPr="00E07878">
              <w:rPr>
                <w:rFonts w:ascii="Times New Roman" w:hAnsi="Times New Roman" w:hint="eastAsia"/>
                <w:sz w:val="24"/>
                <w:szCs w:val="24"/>
              </w:rPr>
              <w:t>高排气筒</w:t>
            </w:r>
          </w:p>
        </w:tc>
        <w:tc>
          <w:tcPr>
            <w:tcW w:w="2671" w:type="dxa"/>
            <w:vAlign w:val="center"/>
          </w:tcPr>
          <w:p w:rsidR="001F4AB1" w:rsidRPr="00E07878" w:rsidRDefault="001F4AB1" w:rsidP="0060537F">
            <w:pPr>
              <w:pStyle w:val="Default1"/>
              <w:jc w:val="center"/>
              <w:rPr>
                <w:rFonts w:ascii="Times New Roman" w:cs="Times New Roman"/>
                <w:color w:val="auto"/>
                <w:kern w:val="2"/>
              </w:rPr>
            </w:pPr>
            <w:r w:rsidRPr="00E07878">
              <w:rPr>
                <w:rFonts w:ascii="Times New Roman" w:cs="Times New Roman" w:hint="eastAsia"/>
                <w:color w:val="auto"/>
                <w:kern w:val="2"/>
              </w:rPr>
              <w:t>《挥发性有机物无组织排放控制标准》（</w:t>
            </w:r>
            <w:r w:rsidRPr="00E07878">
              <w:rPr>
                <w:rFonts w:ascii="Times New Roman" w:cs="Times New Roman" w:hint="eastAsia"/>
                <w:color w:val="auto"/>
                <w:kern w:val="2"/>
              </w:rPr>
              <w:t>GB37822-2019</w:t>
            </w:r>
            <w:r w:rsidRPr="00E07878">
              <w:rPr>
                <w:rFonts w:ascii="Times New Roman" w:cs="Times New Roman" w:hint="eastAsia"/>
                <w:color w:val="auto"/>
                <w:kern w:val="2"/>
              </w:rPr>
              <w:t>）表</w:t>
            </w:r>
            <w:r w:rsidRPr="00E07878">
              <w:rPr>
                <w:rFonts w:ascii="Times New Roman" w:cs="Times New Roman" w:hint="eastAsia"/>
                <w:color w:val="auto"/>
                <w:kern w:val="2"/>
              </w:rPr>
              <w:t>A.1</w:t>
            </w:r>
            <w:r w:rsidRPr="00E07878">
              <w:rPr>
                <w:rFonts w:ascii="Times New Roman" w:cs="Times New Roman" w:hint="eastAsia"/>
                <w:color w:val="auto"/>
                <w:kern w:val="2"/>
              </w:rPr>
              <w:t>中限值</w:t>
            </w:r>
          </w:p>
        </w:tc>
      </w:tr>
      <w:tr w:rsidR="00E07878" w:rsidRPr="00E07878" w:rsidTr="007405C9">
        <w:tc>
          <w:tcPr>
            <w:tcW w:w="757" w:type="dxa"/>
            <w:vMerge w:val="restart"/>
            <w:vAlign w:val="center"/>
          </w:tcPr>
          <w:p w:rsidR="00753160" w:rsidRPr="00E07878" w:rsidRDefault="00753160" w:rsidP="0086099E">
            <w:pPr>
              <w:widowControl/>
              <w:jc w:val="center"/>
              <w:rPr>
                <w:rFonts w:ascii="Times New Roman" w:hAnsi="Times New Roman"/>
                <w:kern w:val="0"/>
                <w:sz w:val="24"/>
                <w:szCs w:val="24"/>
              </w:rPr>
            </w:pPr>
            <w:r w:rsidRPr="00E07878">
              <w:rPr>
                <w:rFonts w:ascii="Times New Roman" w:hAnsi="Times New Roman"/>
                <w:sz w:val="24"/>
                <w:szCs w:val="24"/>
              </w:rPr>
              <w:t>固体废物</w:t>
            </w:r>
          </w:p>
        </w:tc>
        <w:tc>
          <w:tcPr>
            <w:tcW w:w="2694" w:type="dxa"/>
            <w:gridSpan w:val="3"/>
            <w:vAlign w:val="center"/>
          </w:tcPr>
          <w:p w:rsidR="00753160" w:rsidRPr="00E07878" w:rsidRDefault="00753160" w:rsidP="00AD2F2A">
            <w:pPr>
              <w:snapToGrid w:val="0"/>
              <w:jc w:val="center"/>
              <w:rPr>
                <w:rFonts w:ascii="Times New Roman" w:hAnsi="Times New Roman"/>
                <w:sz w:val="24"/>
                <w:szCs w:val="24"/>
              </w:rPr>
            </w:pPr>
            <w:r w:rsidRPr="00E07878">
              <w:rPr>
                <w:rFonts w:ascii="Times New Roman" w:hAnsi="Times New Roman"/>
                <w:sz w:val="24"/>
                <w:szCs w:val="24"/>
              </w:rPr>
              <w:t>生活垃圾</w:t>
            </w:r>
          </w:p>
        </w:tc>
        <w:tc>
          <w:tcPr>
            <w:tcW w:w="2409" w:type="dxa"/>
            <w:vAlign w:val="center"/>
          </w:tcPr>
          <w:p w:rsidR="00753160" w:rsidRPr="00E07878" w:rsidRDefault="00753160" w:rsidP="00AD2F2A">
            <w:pPr>
              <w:keepLines/>
              <w:kinsoku w:val="0"/>
              <w:overflowPunct w:val="0"/>
              <w:autoSpaceDE w:val="0"/>
              <w:autoSpaceDN w:val="0"/>
              <w:snapToGrid w:val="0"/>
              <w:jc w:val="center"/>
              <w:rPr>
                <w:rFonts w:ascii="Times New Roman" w:hAnsi="Times New Roman"/>
                <w:sz w:val="24"/>
                <w:szCs w:val="24"/>
              </w:rPr>
            </w:pPr>
            <w:r w:rsidRPr="00E07878">
              <w:rPr>
                <w:rFonts w:ascii="Times New Roman" w:hAnsi="Times New Roman"/>
                <w:sz w:val="24"/>
                <w:szCs w:val="24"/>
              </w:rPr>
              <w:t>分类集中收集，</w:t>
            </w:r>
            <w:proofErr w:type="gramStart"/>
            <w:r w:rsidRPr="00E07878">
              <w:rPr>
                <w:rFonts w:ascii="Times New Roman" w:hAnsi="Times New Roman"/>
                <w:sz w:val="24"/>
                <w:szCs w:val="24"/>
              </w:rPr>
              <w:t>定期由</w:t>
            </w:r>
            <w:proofErr w:type="gramEnd"/>
            <w:r w:rsidRPr="00E07878">
              <w:rPr>
                <w:rFonts w:ascii="Times New Roman" w:hAnsi="Times New Roman"/>
                <w:sz w:val="24"/>
                <w:szCs w:val="24"/>
              </w:rPr>
              <w:t>环卫部门统一清运</w:t>
            </w:r>
          </w:p>
        </w:tc>
        <w:tc>
          <w:tcPr>
            <w:tcW w:w="2671" w:type="dxa"/>
            <w:vMerge w:val="restart"/>
            <w:vAlign w:val="center"/>
          </w:tcPr>
          <w:p w:rsidR="00753160" w:rsidRPr="00E07878" w:rsidRDefault="00753160" w:rsidP="004F59BD">
            <w:pPr>
              <w:widowControl/>
              <w:spacing w:line="400" w:lineRule="exact"/>
              <w:jc w:val="center"/>
              <w:rPr>
                <w:rFonts w:ascii="Times New Roman" w:hAnsi="Times New Roman"/>
                <w:kern w:val="0"/>
                <w:sz w:val="24"/>
                <w:szCs w:val="24"/>
              </w:rPr>
            </w:pPr>
            <w:r w:rsidRPr="00E07878">
              <w:rPr>
                <w:rFonts w:ascii="Times New Roman" w:hAnsi="Times New Roman"/>
                <w:sz w:val="24"/>
                <w:szCs w:val="24"/>
              </w:rPr>
              <w:t>零排放，不产生二次污染</w:t>
            </w:r>
          </w:p>
        </w:tc>
      </w:tr>
      <w:tr w:rsidR="00E07878" w:rsidRPr="00E07878" w:rsidTr="007405C9">
        <w:tc>
          <w:tcPr>
            <w:tcW w:w="757" w:type="dxa"/>
            <w:vMerge/>
            <w:vAlign w:val="center"/>
          </w:tcPr>
          <w:p w:rsidR="00753160" w:rsidRPr="00E07878" w:rsidRDefault="00753160" w:rsidP="0086099E">
            <w:pPr>
              <w:widowControl/>
              <w:jc w:val="center"/>
              <w:rPr>
                <w:rFonts w:ascii="Times New Roman" w:hAnsi="Times New Roman"/>
                <w:sz w:val="24"/>
                <w:szCs w:val="24"/>
              </w:rPr>
            </w:pPr>
          </w:p>
        </w:tc>
        <w:tc>
          <w:tcPr>
            <w:tcW w:w="2694" w:type="dxa"/>
            <w:gridSpan w:val="3"/>
            <w:vAlign w:val="center"/>
          </w:tcPr>
          <w:p w:rsidR="00753160" w:rsidRPr="00E07878" w:rsidRDefault="00753160" w:rsidP="00AD2F2A">
            <w:pPr>
              <w:snapToGrid w:val="0"/>
              <w:jc w:val="center"/>
              <w:rPr>
                <w:rFonts w:ascii="Times New Roman" w:hAnsi="Times New Roman"/>
                <w:sz w:val="24"/>
                <w:szCs w:val="24"/>
              </w:rPr>
            </w:pPr>
            <w:r w:rsidRPr="00E07878">
              <w:rPr>
                <w:rFonts w:ascii="Times New Roman" w:hAnsi="Times New Roman"/>
                <w:sz w:val="24"/>
                <w:szCs w:val="24"/>
              </w:rPr>
              <w:t>不合格品</w:t>
            </w:r>
          </w:p>
        </w:tc>
        <w:tc>
          <w:tcPr>
            <w:tcW w:w="2409" w:type="dxa"/>
            <w:vAlign w:val="center"/>
          </w:tcPr>
          <w:p w:rsidR="00753160" w:rsidRPr="00E07878" w:rsidRDefault="00753160" w:rsidP="00AD2F2A">
            <w:pPr>
              <w:keepLines/>
              <w:kinsoku w:val="0"/>
              <w:overflowPunct w:val="0"/>
              <w:autoSpaceDE w:val="0"/>
              <w:autoSpaceDN w:val="0"/>
              <w:snapToGrid w:val="0"/>
              <w:jc w:val="center"/>
              <w:rPr>
                <w:rFonts w:ascii="Times New Roman" w:hAnsi="Times New Roman"/>
                <w:sz w:val="24"/>
                <w:szCs w:val="24"/>
              </w:rPr>
            </w:pPr>
            <w:r w:rsidRPr="00E07878">
              <w:rPr>
                <w:rFonts w:ascii="Times New Roman" w:hAnsi="Times New Roman"/>
                <w:sz w:val="24"/>
                <w:szCs w:val="24"/>
              </w:rPr>
              <w:t>全部由厂家回收</w:t>
            </w:r>
          </w:p>
        </w:tc>
        <w:tc>
          <w:tcPr>
            <w:tcW w:w="2671" w:type="dxa"/>
            <w:vMerge/>
            <w:vAlign w:val="center"/>
          </w:tcPr>
          <w:p w:rsidR="00753160" w:rsidRPr="00E07878" w:rsidRDefault="00753160" w:rsidP="004F59BD">
            <w:pPr>
              <w:widowControl/>
              <w:spacing w:line="400" w:lineRule="exact"/>
              <w:jc w:val="center"/>
              <w:rPr>
                <w:rFonts w:ascii="Times New Roman" w:hAnsi="Times New Roman"/>
                <w:sz w:val="24"/>
                <w:szCs w:val="24"/>
              </w:rPr>
            </w:pPr>
          </w:p>
        </w:tc>
      </w:tr>
      <w:tr w:rsidR="00E07878" w:rsidRPr="00E07878" w:rsidTr="007405C9">
        <w:tc>
          <w:tcPr>
            <w:tcW w:w="757" w:type="dxa"/>
            <w:vMerge/>
            <w:vAlign w:val="center"/>
          </w:tcPr>
          <w:p w:rsidR="00753160" w:rsidRPr="00E07878" w:rsidRDefault="00753160" w:rsidP="0086099E">
            <w:pPr>
              <w:widowControl/>
              <w:jc w:val="center"/>
              <w:rPr>
                <w:rFonts w:ascii="Times New Roman" w:hAnsi="Times New Roman"/>
                <w:sz w:val="24"/>
                <w:szCs w:val="24"/>
              </w:rPr>
            </w:pPr>
          </w:p>
        </w:tc>
        <w:tc>
          <w:tcPr>
            <w:tcW w:w="2694" w:type="dxa"/>
            <w:gridSpan w:val="3"/>
            <w:vAlign w:val="center"/>
          </w:tcPr>
          <w:p w:rsidR="00753160" w:rsidRPr="00E07878" w:rsidRDefault="00753160" w:rsidP="00AD2F2A">
            <w:pPr>
              <w:snapToGrid w:val="0"/>
              <w:jc w:val="center"/>
              <w:rPr>
                <w:rFonts w:ascii="Times New Roman" w:hAnsi="Times New Roman"/>
                <w:sz w:val="24"/>
                <w:szCs w:val="24"/>
              </w:rPr>
            </w:pPr>
            <w:r w:rsidRPr="00E07878">
              <w:rPr>
                <w:rFonts w:ascii="Times New Roman" w:hAnsi="Times New Roman"/>
                <w:sz w:val="24"/>
                <w:szCs w:val="24"/>
              </w:rPr>
              <w:t>铁屑、铝屑</w:t>
            </w:r>
          </w:p>
        </w:tc>
        <w:tc>
          <w:tcPr>
            <w:tcW w:w="2409" w:type="dxa"/>
            <w:vAlign w:val="center"/>
          </w:tcPr>
          <w:p w:rsidR="00753160" w:rsidRPr="00E07878" w:rsidRDefault="00753160" w:rsidP="00AD2F2A">
            <w:pPr>
              <w:keepLines/>
              <w:kinsoku w:val="0"/>
              <w:overflowPunct w:val="0"/>
              <w:autoSpaceDE w:val="0"/>
              <w:autoSpaceDN w:val="0"/>
              <w:snapToGrid w:val="0"/>
              <w:jc w:val="center"/>
              <w:rPr>
                <w:rFonts w:ascii="Times New Roman" w:hAnsi="Times New Roman"/>
                <w:sz w:val="24"/>
                <w:szCs w:val="24"/>
              </w:rPr>
            </w:pPr>
            <w:r w:rsidRPr="00E07878">
              <w:rPr>
                <w:rFonts w:ascii="Times New Roman" w:hAnsi="Times New Roman"/>
                <w:sz w:val="24"/>
                <w:szCs w:val="24"/>
              </w:rPr>
              <w:t>经收集后暂存厂内一般固废间，可外售</w:t>
            </w:r>
          </w:p>
        </w:tc>
        <w:tc>
          <w:tcPr>
            <w:tcW w:w="2671" w:type="dxa"/>
            <w:vMerge/>
            <w:vAlign w:val="center"/>
          </w:tcPr>
          <w:p w:rsidR="00753160" w:rsidRPr="00E07878" w:rsidRDefault="00753160" w:rsidP="004F59BD">
            <w:pPr>
              <w:widowControl/>
              <w:spacing w:line="400" w:lineRule="exact"/>
              <w:jc w:val="center"/>
              <w:rPr>
                <w:rFonts w:ascii="Times New Roman" w:hAnsi="Times New Roman"/>
                <w:sz w:val="24"/>
                <w:szCs w:val="24"/>
              </w:rPr>
            </w:pPr>
          </w:p>
        </w:tc>
      </w:tr>
      <w:tr w:rsidR="00E07878" w:rsidRPr="00E07878" w:rsidTr="007405C9">
        <w:tc>
          <w:tcPr>
            <w:tcW w:w="757" w:type="dxa"/>
            <w:vMerge/>
            <w:vAlign w:val="center"/>
          </w:tcPr>
          <w:p w:rsidR="00753160" w:rsidRPr="00E07878" w:rsidRDefault="00753160" w:rsidP="0086099E">
            <w:pPr>
              <w:widowControl/>
              <w:jc w:val="center"/>
              <w:rPr>
                <w:rFonts w:ascii="Times New Roman" w:hAnsi="Times New Roman"/>
                <w:sz w:val="24"/>
                <w:szCs w:val="24"/>
              </w:rPr>
            </w:pPr>
          </w:p>
        </w:tc>
        <w:tc>
          <w:tcPr>
            <w:tcW w:w="2694" w:type="dxa"/>
            <w:gridSpan w:val="3"/>
            <w:vAlign w:val="center"/>
          </w:tcPr>
          <w:p w:rsidR="00753160" w:rsidRPr="00E07878" w:rsidRDefault="00753160" w:rsidP="00AD2F2A">
            <w:pPr>
              <w:snapToGrid w:val="0"/>
              <w:jc w:val="center"/>
              <w:rPr>
                <w:rFonts w:ascii="Times New Roman" w:hAnsi="Times New Roman"/>
                <w:sz w:val="24"/>
                <w:szCs w:val="24"/>
              </w:rPr>
            </w:pPr>
            <w:r w:rsidRPr="00E07878">
              <w:rPr>
                <w:rFonts w:ascii="Times New Roman" w:hAnsi="Times New Roman"/>
                <w:sz w:val="24"/>
                <w:szCs w:val="24"/>
              </w:rPr>
              <w:t>焊渣</w:t>
            </w:r>
          </w:p>
        </w:tc>
        <w:tc>
          <w:tcPr>
            <w:tcW w:w="2409" w:type="dxa"/>
            <w:vAlign w:val="center"/>
          </w:tcPr>
          <w:p w:rsidR="00753160" w:rsidRPr="00E07878" w:rsidRDefault="00753160" w:rsidP="00AD2F2A">
            <w:pPr>
              <w:keepLines/>
              <w:kinsoku w:val="0"/>
              <w:overflowPunct w:val="0"/>
              <w:autoSpaceDE w:val="0"/>
              <w:autoSpaceDN w:val="0"/>
              <w:snapToGrid w:val="0"/>
              <w:jc w:val="center"/>
              <w:rPr>
                <w:rFonts w:ascii="Times New Roman" w:hAnsi="Times New Roman"/>
                <w:sz w:val="24"/>
                <w:szCs w:val="24"/>
              </w:rPr>
            </w:pPr>
            <w:r w:rsidRPr="00E07878">
              <w:rPr>
                <w:rFonts w:ascii="Times New Roman" w:hAnsi="Times New Roman"/>
                <w:sz w:val="24"/>
                <w:szCs w:val="24"/>
              </w:rPr>
              <w:t>经收集后暂存厂内一般固废间，交由专业公司回收处理</w:t>
            </w:r>
          </w:p>
        </w:tc>
        <w:tc>
          <w:tcPr>
            <w:tcW w:w="2671" w:type="dxa"/>
            <w:vMerge/>
            <w:vAlign w:val="center"/>
          </w:tcPr>
          <w:p w:rsidR="00753160" w:rsidRPr="00E07878" w:rsidRDefault="00753160" w:rsidP="004F59BD">
            <w:pPr>
              <w:widowControl/>
              <w:spacing w:line="400" w:lineRule="exact"/>
              <w:jc w:val="center"/>
              <w:rPr>
                <w:rFonts w:ascii="Times New Roman" w:hAnsi="Times New Roman"/>
                <w:sz w:val="24"/>
                <w:szCs w:val="24"/>
              </w:rPr>
            </w:pPr>
          </w:p>
        </w:tc>
      </w:tr>
      <w:tr w:rsidR="00E07878" w:rsidRPr="00E07878" w:rsidTr="007405C9">
        <w:tc>
          <w:tcPr>
            <w:tcW w:w="757" w:type="dxa"/>
            <w:vMerge/>
            <w:vAlign w:val="center"/>
          </w:tcPr>
          <w:p w:rsidR="003E2024" w:rsidRPr="00E07878" w:rsidRDefault="003E2024" w:rsidP="0086099E">
            <w:pPr>
              <w:widowControl/>
              <w:jc w:val="center"/>
              <w:rPr>
                <w:rFonts w:ascii="Times New Roman" w:hAnsi="Times New Roman"/>
                <w:sz w:val="24"/>
                <w:szCs w:val="24"/>
              </w:rPr>
            </w:pPr>
          </w:p>
        </w:tc>
        <w:tc>
          <w:tcPr>
            <w:tcW w:w="2694" w:type="dxa"/>
            <w:gridSpan w:val="3"/>
            <w:vAlign w:val="center"/>
          </w:tcPr>
          <w:p w:rsidR="003E2024" w:rsidRPr="00E07878" w:rsidRDefault="003E2024" w:rsidP="00AD2F2A">
            <w:pPr>
              <w:snapToGrid w:val="0"/>
              <w:jc w:val="center"/>
              <w:rPr>
                <w:rFonts w:ascii="Times New Roman" w:hAnsi="Times New Roman"/>
                <w:sz w:val="24"/>
                <w:szCs w:val="24"/>
              </w:rPr>
            </w:pPr>
            <w:r w:rsidRPr="00E07878">
              <w:rPr>
                <w:rFonts w:ascii="Times New Roman" w:hAnsi="Times New Roman"/>
                <w:sz w:val="24"/>
                <w:szCs w:val="24"/>
              </w:rPr>
              <w:t>隔油池废油脂</w:t>
            </w:r>
          </w:p>
        </w:tc>
        <w:tc>
          <w:tcPr>
            <w:tcW w:w="2409" w:type="dxa"/>
            <w:vAlign w:val="center"/>
          </w:tcPr>
          <w:p w:rsidR="003E2024" w:rsidRPr="00E07878" w:rsidRDefault="003E2024" w:rsidP="00AD2F2A">
            <w:pPr>
              <w:keepLines/>
              <w:kinsoku w:val="0"/>
              <w:overflowPunct w:val="0"/>
              <w:autoSpaceDE w:val="0"/>
              <w:autoSpaceDN w:val="0"/>
              <w:snapToGrid w:val="0"/>
              <w:jc w:val="center"/>
              <w:rPr>
                <w:rFonts w:ascii="Times New Roman" w:hAnsi="Times New Roman"/>
                <w:sz w:val="24"/>
                <w:szCs w:val="24"/>
              </w:rPr>
            </w:pPr>
            <w:r w:rsidRPr="00E07878">
              <w:rPr>
                <w:rFonts w:ascii="Times New Roman" w:hAnsi="Times New Roman"/>
                <w:sz w:val="24"/>
                <w:szCs w:val="24"/>
              </w:rPr>
              <w:t>交由专业公司回收处理</w:t>
            </w:r>
          </w:p>
        </w:tc>
        <w:tc>
          <w:tcPr>
            <w:tcW w:w="2671" w:type="dxa"/>
            <w:vMerge/>
            <w:vAlign w:val="center"/>
          </w:tcPr>
          <w:p w:rsidR="003E2024" w:rsidRPr="00E07878" w:rsidRDefault="003E2024" w:rsidP="004F59BD">
            <w:pPr>
              <w:widowControl/>
              <w:spacing w:line="400" w:lineRule="exact"/>
              <w:jc w:val="center"/>
              <w:rPr>
                <w:rFonts w:ascii="Times New Roman" w:hAnsi="Times New Roman"/>
                <w:sz w:val="24"/>
                <w:szCs w:val="24"/>
              </w:rPr>
            </w:pPr>
          </w:p>
        </w:tc>
      </w:tr>
      <w:tr w:rsidR="00E07878" w:rsidRPr="00E07878" w:rsidTr="007405C9">
        <w:tc>
          <w:tcPr>
            <w:tcW w:w="757" w:type="dxa"/>
            <w:vMerge/>
            <w:vAlign w:val="center"/>
          </w:tcPr>
          <w:p w:rsidR="00753160" w:rsidRPr="00E07878" w:rsidRDefault="00753160" w:rsidP="0086099E">
            <w:pPr>
              <w:widowControl/>
              <w:jc w:val="center"/>
              <w:rPr>
                <w:rFonts w:ascii="Times New Roman" w:hAnsi="Times New Roman"/>
                <w:sz w:val="24"/>
                <w:szCs w:val="24"/>
              </w:rPr>
            </w:pPr>
          </w:p>
        </w:tc>
        <w:tc>
          <w:tcPr>
            <w:tcW w:w="2694" w:type="dxa"/>
            <w:gridSpan w:val="3"/>
            <w:vAlign w:val="center"/>
          </w:tcPr>
          <w:p w:rsidR="00753160" w:rsidRPr="00E07878" w:rsidRDefault="00753160" w:rsidP="00AD2F2A">
            <w:pPr>
              <w:snapToGrid w:val="0"/>
              <w:jc w:val="center"/>
              <w:rPr>
                <w:rFonts w:ascii="Times New Roman" w:hAnsi="Times New Roman"/>
                <w:sz w:val="24"/>
                <w:szCs w:val="24"/>
              </w:rPr>
            </w:pPr>
            <w:r w:rsidRPr="00E07878">
              <w:rPr>
                <w:rFonts w:ascii="Times New Roman" w:hAnsi="Times New Roman"/>
                <w:sz w:val="24"/>
                <w:szCs w:val="24"/>
              </w:rPr>
              <w:t>废润滑油</w:t>
            </w:r>
          </w:p>
        </w:tc>
        <w:tc>
          <w:tcPr>
            <w:tcW w:w="2409" w:type="dxa"/>
            <w:vAlign w:val="center"/>
          </w:tcPr>
          <w:p w:rsidR="00753160" w:rsidRPr="00E07878" w:rsidRDefault="00753160" w:rsidP="00AD2F2A">
            <w:pPr>
              <w:keepLines/>
              <w:kinsoku w:val="0"/>
              <w:overflowPunct w:val="0"/>
              <w:autoSpaceDE w:val="0"/>
              <w:autoSpaceDN w:val="0"/>
              <w:snapToGrid w:val="0"/>
              <w:jc w:val="center"/>
              <w:rPr>
                <w:rFonts w:ascii="Times New Roman" w:hAnsi="Times New Roman"/>
                <w:sz w:val="24"/>
                <w:szCs w:val="24"/>
              </w:rPr>
            </w:pPr>
            <w:r w:rsidRPr="00E07878">
              <w:rPr>
                <w:rFonts w:ascii="Times New Roman" w:hAnsi="Times New Roman"/>
                <w:sz w:val="24"/>
                <w:szCs w:val="24"/>
              </w:rPr>
              <w:t>暂存厂内</w:t>
            </w:r>
            <w:proofErr w:type="gramStart"/>
            <w:r w:rsidRPr="00E07878">
              <w:rPr>
                <w:rFonts w:ascii="Times New Roman" w:hAnsi="Times New Roman"/>
                <w:sz w:val="24"/>
                <w:szCs w:val="24"/>
              </w:rPr>
              <w:t>危废间</w:t>
            </w:r>
            <w:proofErr w:type="gramEnd"/>
            <w:r w:rsidRPr="00E07878">
              <w:rPr>
                <w:rFonts w:ascii="Times New Roman" w:hAnsi="Times New Roman"/>
                <w:sz w:val="24"/>
                <w:szCs w:val="24"/>
              </w:rPr>
              <w:t>，交由有资质单位处置</w:t>
            </w:r>
          </w:p>
        </w:tc>
        <w:tc>
          <w:tcPr>
            <w:tcW w:w="2671" w:type="dxa"/>
            <w:vMerge/>
            <w:vAlign w:val="center"/>
          </w:tcPr>
          <w:p w:rsidR="00753160" w:rsidRPr="00E07878" w:rsidRDefault="00753160" w:rsidP="004F59BD">
            <w:pPr>
              <w:widowControl/>
              <w:spacing w:line="400" w:lineRule="exact"/>
              <w:jc w:val="center"/>
              <w:rPr>
                <w:rFonts w:ascii="Times New Roman" w:hAnsi="Times New Roman"/>
                <w:sz w:val="24"/>
                <w:szCs w:val="24"/>
              </w:rPr>
            </w:pPr>
          </w:p>
        </w:tc>
      </w:tr>
      <w:tr w:rsidR="00E07878" w:rsidRPr="00E07878" w:rsidTr="007405C9">
        <w:tc>
          <w:tcPr>
            <w:tcW w:w="757" w:type="dxa"/>
            <w:vAlign w:val="center"/>
          </w:tcPr>
          <w:p w:rsidR="0060537F" w:rsidRPr="00E07878" w:rsidRDefault="0060537F" w:rsidP="0086099E">
            <w:pPr>
              <w:widowControl/>
              <w:jc w:val="center"/>
              <w:rPr>
                <w:rFonts w:ascii="Times New Roman" w:hAnsi="Times New Roman"/>
                <w:kern w:val="0"/>
                <w:sz w:val="24"/>
                <w:szCs w:val="24"/>
              </w:rPr>
            </w:pPr>
            <w:r w:rsidRPr="00E07878">
              <w:rPr>
                <w:rFonts w:ascii="Times New Roman" w:hAnsi="Times New Roman"/>
                <w:sz w:val="24"/>
                <w:szCs w:val="24"/>
              </w:rPr>
              <w:t>噪声</w:t>
            </w:r>
          </w:p>
        </w:tc>
        <w:tc>
          <w:tcPr>
            <w:tcW w:w="1418" w:type="dxa"/>
            <w:gridSpan w:val="2"/>
            <w:vAlign w:val="center"/>
          </w:tcPr>
          <w:p w:rsidR="0060537F" w:rsidRPr="00E07878" w:rsidRDefault="0060537F" w:rsidP="004F59BD">
            <w:pPr>
              <w:widowControl/>
              <w:spacing w:line="400" w:lineRule="exact"/>
              <w:jc w:val="center"/>
              <w:rPr>
                <w:rFonts w:ascii="Times New Roman" w:hAnsi="Times New Roman"/>
                <w:sz w:val="24"/>
                <w:szCs w:val="24"/>
              </w:rPr>
            </w:pPr>
            <w:r w:rsidRPr="00E07878">
              <w:rPr>
                <w:rFonts w:ascii="Times New Roman" w:hAnsi="Times New Roman"/>
                <w:kern w:val="0"/>
                <w:sz w:val="24"/>
                <w:szCs w:val="24"/>
              </w:rPr>
              <w:t>生产车间</w:t>
            </w:r>
          </w:p>
        </w:tc>
        <w:tc>
          <w:tcPr>
            <w:tcW w:w="1276" w:type="dxa"/>
            <w:vAlign w:val="center"/>
          </w:tcPr>
          <w:p w:rsidR="0060537F" w:rsidRPr="00E07878" w:rsidRDefault="0060537F" w:rsidP="00753160">
            <w:pPr>
              <w:widowControl/>
              <w:spacing w:line="400" w:lineRule="exact"/>
              <w:jc w:val="center"/>
              <w:rPr>
                <w:rFonts w:ascii="Times New Roman" w:hAnsi="Times New Roman"/>
                <w:kern w:val="0"/>
                <w:sz w:val="24"/>
                <w:szCs w:val="24"/>
              </w:rPr>
            </w:pPr>
            <w:r w:rsidRPr="00E07878">
              <w:rPr>
                <w:rFonts w:ascii="Times New Roman" w:hAnsi="Times New Roman"/>
                <w:kern w:val="0"/>
                <w:sz w:val="24"/>
                <w:szCs w:val="24"/>
              </w:rPr>
              <w:t>生产</w:t>
            </w:r>
            <w:r w:rsidR="00753160" w:rsidRPr="00E07878">
              <w:rPr>
                <w:rFonts w:ascii="Times New Roman" w:hAnsi="Times New Roman"/>
                <w:kern w:val="0"/>
                <w:sz w:val="24"/>
                <w:szCs w:val="24"/>
              </w:rPr>
              <w:t>及检测</w:t>
            </w:r>
            <w:r w:rsidRPr="00E07878">
              <w:rPr>
                <w:rFonts w:ascii="Times New Roman" w:hAnsi="Times New Roman"/>
                <w:kern w:val="0"/>
                <w:sz w:val="24"/>
                <w:szCs w:val="24"/>
              </w:rPr>
              <w:t>设备</w:t>
            </w:r>
          </w:p>
        </w:tc>
        <w:tc>
          <w:tcPr>
            <w:tcW w:w="2409" w:type="dxa"/>
            <w:vAlign w:val="center"/>
          </w:tcPr>
          <w:p w:rsidR="0060537F" w:rsidRPr="00E07878" w:rsidRDefault="0060537F" w:rsidP="004F59BD">
            <w:pPr>
              <w:widowControl/>
              <w:spacing w:line="400" w:lineRule="exact"/>
              <w:jc w:val="center"/>
              <w:rPr>
                <w:rFonts w:ascii="Times New Roman" w:hAnsi="Times New Roman"/>
                <w:kern w:val="0"/>
                <w:sz w:val="24"/>
                <w:szCs w:val="24"/>
              </w:rPr>
            </w:pPr>
            <w:r w:rsidRPr="00E07878">
              <w:rPr>
                <w:rFonts w:ascii="Times New Roman" w:hAnsi="Times New Roman"/>
                <w:kern w:val="0"/>
                <w:sz w:val="24"/>
                <w:szCs w:val="24"/>
              </w:rPr>
              <w:t>选用低噪声设备，</w:t>
            </w:r>
            <w:proofErr w:type="gramStart"/>
            <w:r w:rsidRPr="00E07878">
              <w:rPr>
                <w:rFonts w:ascii="Times New Roman" w:hAnsi="Times New Roman"/>
                <w:kern w:val="0"/>
                <w:sz w:val="24"/>
                <w:szCs w:val="24"/>
              </w:rPr>
              <w:t>设基础</w:t>
            </w:r>
            <w:proofErr w:type="gramEnd"/>
            <w:r w:rsidRPr="00E07878">
              <w:rPr>
                <w:rFonts w:ascii="Times New Roman" w:hAnsi="Times New Roman"/>
                <w:kern w:val="0"/>
                <w:sz w:val="24"/>
                <w:szCs w:val="24"/>
              </w:rPr>
              <w:t>减震，</w:t>
            </w:r>
            <w:r w:rsidR="00753160" w:rsidRPr="00E07878">
              <w:rPr>
                <w:rFonts w:ascii="Times New Roman" w:hAnsi="Times New Roman"/>
                <w:kern w:val="0"/>
                <w:sz w:val="24"/>
                <w:szCs w:val="24"/>
              </w:rPr>
              <w:t>厂房隔声</w:t>
            </w:r>
          </w:p>
        </w:tc>
        <w:tc>
          <w:tcPr>
            <w:tcW w:w="2671" w:type="dxa"/>
            <w:vAlign w:val="center"/>
          </w:tcPr>
          <w:p w:rsidR="0060537F" w:rsidRPr="00E07878" w:rsidRDefault="00753160" w:rsidP="00A021E9">
            <w:pPr>
              <w:widowControl/>
              <w:spacing w:line="400" w:lineRule="exact"/>
              <w:jc w:val="center"/>
              <w:rPr>
                <w:rFonts w:ascii="Times New Roman" w:hAnsi="Times New Roman"/>
                <w:kern w:val="0"/>
                <w:sz w:val="24"/>
                <w:szCs w:val="24"/>
              </w:rPr>
            </w:pPr>
            <w:r w:rsidRPr="00E07878">
              <w:rPr>
                <w:rFonts w:ascii="Times New Roman" w:hAnsi="Times New Roman"/>
                <w:kern w:val="0"/>
                <w:sz w:val="24"/>
                <w:szCs w:val="24"/>
              </w:rPr>
              <w:t>厂界</w:t>
            </w:r>
            <w:proofErr w:type="gramStart"/>
            <w:r w:rsidRPr="00E07878">
              <w:rPr>
                <w:rFonts w:ascii="Times New Roman" w:hAnsi="Times New Roman"/>
                <w:kern w:val="0"/>
                <w:sz w:val="24"/>
                <w:szCs w:val="24"/>
              </w:rPr>
              <w:t>东侧声</w:t>
            </w:r>
            <w:proofErr w:type="gramEnd"/>
            <w:r w:rsidRPr="00E07878">
              <w:rPr>
                <w:rFonts w:ascii="Times New Roman" w:hAnsi="Times New Roman"/>
                <w:kern w:val="0"/>
                <w:sz w:val="24"/>
                <w:szCs w:val="24"/>
              </w:rPr>
              <w:t>环境执行《工业企业厂界环境噪声排放标准》（</w:t>
            </w:r>
            <w:r w:rsidRPr="00E07878">
              <w:rPr>
                <w:rFonts w:ascii="Times New Roman" w:hAnsi="Times New Roman"/>
                <w:kern w:val="0"/>
                <w:sz w:val="24"/>
                <w:szCs w:val="24"/>
              </w:rPr>
              <w:t>GB12348-2008</w:t>
            </w:r>
            <w:r w:rsidRPr="00E07878">
              <w:rPr>
                <w:rFonts w:ascii="Times New Roman" w:hAnsi="Times New Roman"/>
                <w:kern w:val="0"/>
                <w:sz w:val="24"/>
                <w:szCs w:val="24"/>
              </w:rPr>
              <w:t>）中的</w:t>
            </w:r>
            <w:r w:rsidRPr="00E07878">
              <w:rPr>
                <w:rFonts w:ascii="Times New Roman" w:hAnsi="Times New Roman"/>
                <w:kern w:val="0"/>
                <w:sz w:val="24"/>
                <w:szCs w:val="24"/>
              </w:rPr>
              <w:t>4</w:t>
            </w:r>
            <w:r w:rsidRPr="00E07878">
              <w:rPr>
                <w:rFonts w:ascii="Times New Roman" w:hAnsi="Times New Roman"/>
                <w:kern w:val="0"/>
                <w:sz w:val="24"/>
                <w:szCs w:val="24"/>
              </w:rPr>
              <w:t>类标准；厂界西、南、北侧</w:t>
            </w:r>
            <w:r w:rsidR="00A021E9" w:rsidRPr="00E07878">
              <w:rPr>
                <w:rFonts w:ascii="Times New Roman" w:hAnsi="Times New Roman"/>
                <w:kern w:val="0"/>
                <w:sz w:val="24"/>
                <w:szCs w:val="24"/>
              </w:rPr>
              <w:t>噪声</w:t>
            </w:r>
            <w:r w:rsidRPr="00E07878">
              <w:rPr>
                <w:rFonts w:ascii="Times New Roman" w:hAnsi="Times New Roman"/>
                <w:kern w:val="0"/>
                <w:sz w:val="24"/>
                <w:szCs w:val="24"/>
              </w:rPr>
              <w:t>执行《工业企业厂界环境噪声排放标准》（</w:t>
            </w:r>
            <w:r w:rsidRPr="00E07878">
              <w:rPr>
                <w:rFonts w:ascii="Times New Roman" w:hAnsi="Times New Roman"/>
                <w:kern w:val="0"/>
                <w:sz w:val="24"/>
                <w:szCs w:val="24"/>
              </w:rPr>
              <w:t>GB12348-2008</w:t>
            </w:r>
            <w:r w:rsidRPr="00E07878">
              <w:rPr>
                <w:rFonts w:ascii="Times New Roman" w:hAnsi="Times New Roman"/>
                <w:kern w:val="0"/>
                <w:sz w:val="24"/>
                <w:szCs w:val="24"/>
              </w:rPr>
              <w:t>）中的</w:t>
            </w:r>
            <w:r w:rsidR="00A021E9" w:rsidRPr="00E07878">
              <w:rPr>
                <w:rFonts w:ascii="Times New Roman" w:hAnsi="Times New Roman" w:hint="eastAsia"/>
                <w:kern w:val="0"/>
                <w:sz w:val="24"/>
                <w:szCs w:val="24"/>
              </w:rPr>
              <w:t>3</w:t>
            </w:r>
            <w:r w:rsidRPr="00E07878">
              <w:rPr>
                <w:rFonts w:ascii="Times New Roman" w:hAnsi="Times New Roman"/>
                <w:kern w:val="0"/>
                <w:sz w:val="24"/>
                <w:szCs w:val="24"/>
              </w:rPr>
              <w:t>类标准</w:t>
            </w:r>
            <w:r w:rsidR="00A021E9" w:rsidRPr="00E07878">
              <w:rPr>
                <w:rFonts w:ascii="Times New Roman" w:hAnsi="Times New Roman"/>
                <w:kern w:val="0"/>
                <w:sz w:val="24"/>
                <w:szCs w:val="24"/>
              </w:rPr>
              <w:t>；敏感点噪声执行《工业企业厂界环境噪声排放标准》（</w:t>
            </w:r>
            <w:r w:rsidR="00A021E9" w:rsidRPr="00E07878">
              <w:rPr>
                <w:rFonts w:ascii="Times New Roman" w:hAnsi="Times New Roman"/>
                <w:kern w:val="0"/>
                <w:sz w:val="24"/>
                <w:szCs w:val="24"/>
              </w:rPr>
              <w:t>GB12348-2008</w:t>
            </w:r>
            <w:r w:rsidR="00A021E9" w:rsidRPr="00E07878">
              <w:rPr>
                <w:rFonts w:ascii="Times New Roman" w:hAnsi="Times New Roman"/>
                <w:kern w:val="0"/>
                <w:sz w:val="24"/>
                <w:szCs w:val="24"/>
              </w:rPr>
              <w:t>）中的</w:t>
            </w:r>
            <w:r w:rsidR="00A021E9" w:rsidRPr="00E07878">
              <w:rPr>
                <w:rFonts w:ascii="Times New Roman" w:hAnsi="Times New Roman"/>
                <w:kern w:val="0"/>
                <w:sz w:val="24"/>
                <w:szCs w:val="24"/>
              </w:rPr>
              <w:t>2</w:t>
            </w:r>
            <w:r w:rsidR="00A021E9" w:rsidRPr="00E07878">
              <w:rPr>
                <w:rFonts w:ascii="Times New Roman" w:hAnsi="Times New Roman"/>
                <w:kern w:val="0"/>
                <w:sz w:val="24"/>
                <w:szCs w:val="24"/>
              </w:rPr>
              <w:t>类标准</w:t>
            </w:r>
          </w:p>
        </w:tc>
      </w:tr>
      <w:tr w:rsidR="00E07878" w:rsidRPr="00E07878" w:rsidTr="00F319D4">
        <w:tc>
          <w:tcPr>
            <w:tcW w:w="8531" w:type="dxa"/>
            <w:gridSpan w:val="6"/>
          </w:tcPr>
          <w:p w:rsidR="0060537F" w:rsidRPr="00E07878" w:rsidRDefault="0060537F" w:rsidP="0086099E">
            <w:pPr>
              <w:widowControl/>
              <w:rPr>
                <w:rFonts w:ascii="Times New Roman" w:hAnsi="Times New Roman"/>
                <w:b/>
                <w:kern w:val="0"/>
                <w:sz w:val="24"/>
                <w:szCs w:val="24"/>
              </w:rPr>
            </w:pPr>
            <w:r w:rsidRPr="00E07878">
              <w:rPr>
                <w:rFonts w:ascii="Times New Roman" w:hAnsi="Times New Roman"/>
                <w:b/>
                <w:sz w:val="24"/>
                <w:szCs w:val="24"/>
              </w:rPr>
              <w:t>生态保护措施及预期效果：</w:t>
            </w:r>
            <w:r w:rsidRPr="00E07878">
              <w:rPr>
                <w:rFonts w:ascii="Times New Roman" w:hAnsi="Times New Roman"/>
                <w:b/>
                <w:sz w:val="24"/>
                <w:szCs w:val="24"/>
              </w:rPr>
              <w:t>(</w:t>
            </w:r>
            <w:r w:rsidRPr="00E07878">
              <w:rPr>
                <w:rFonts w:ascii="Times New Roman" w:hAnsi="Times New Roman"/>
                <w:b/>
                <w:sz w:val="24"/>
                <w:szCs w:val="24"/>
              </w:rPr>
              <w:t>不够时可附另页</w:t>
            </w:r>
            <w:r w:rsidRPr="00E07878">
              <w:rPr>
                <w:rFonts w:ascii="Times New Roman" w:hAnsi="Times New Roman"/>
                <w:b/>
                <w:sz w:val="24"/>
                <w:szCs w:val="24"/>
              </w:rPr>
              <w:t>)</w:t>
            </w:r>
          </w:p>
          <w:p w:rsidR="004917B5" w:rsidRPr="00E07878" w:rsidRDefault="0060537F" w:rsidP="00E32175">
            <w:pPr>
              <w:pStyle w:val="Default1"/>
              <w:spacing w:line="360" w:lineRule="auto"/>
              <w:ind w:firstLineChars="200" w:firstLine="480"/>
              <w:rPr>
                <w:rFonts w:ascii="Times New Roman" w:cs="Times New Roman"/>
                <w:color w:val="auto"/>
              </w:rPr>
            </w:pPr>
            <w:r w:rsidRPr="00E07878">
              <w:rPr>
                <w:rFonts w:ascii="Times New Roman" w:cs="Times New Roman"/>
                <w:color w:val="auto"/>
              </w:rPr>
              <w:t>本项目厂区周边主要为工业企业和</w:t>
            </w:r>
            <w:r w:rsidR="00753160" w:rsidRPr="00E07878">
              <w:rPr>
                <w:rFonts w:ascii="Times New Roman" w:cs="Times New Roman"/>
                <w:color w:val="auto"/>
              </w:rPr>
              <w:t>居住区</w:t>
            </w:r>
            <w:r w:rsidRPr="00E07878">
              <w:rPr>
                <w:rFonts w:ascii="Times New Roman" w:cs="Times New Roman"/>
                <w:color w:val="auto"/>
              </w:rPr>
              <w:t>，评价范围内未发现野生珍稀动植物。</w:t>
            </w:r>
            <w:r w:rsidR="00104FCC" w:rsidRPr="00E07878">
              <w:rPr>
                <w:rFonts w:ascii="Times New Roman" w:cs="Times New Roman"/>
                <w:color w:val="auto"/>
              </w:rPr>
              <w:t>废水经</w:t>
            </w:r>
            <w:r w:rsidR="00E32175" w:rsidRPr="00E07878">
              <w:rPr>
                <w:rFonts w:ascii="Times New Roman" w:cs="Times New Roman"/>
                <w:color w:val="auto"/>
              </w:rPr>
              <w:t>隔油池、</w:t>
            </w:r>
            <w:r w:rsidR="00104FCC" w:rsidRPr="00E07878">
              <w:rPr>
                <w:rFonts w:ascii="Times New Roman" w:cs="Times New Roman"/>
                <w:color w:val="auto"/>
              </w:rPr>
              <w:t>化粪池预处理后排入市政污水管网，经高新区污水处理厂集中处理。</w:t>
            </w:r>
            <w:r w:rsidR="00762F91" w:rsidRPr="00E07878">
              <w:rPr>
                <w:rFonts w:ascii="Times New Roman" w:cs="Times New Roman"/>
                <w:color w:val="auto"/>
              </w:rPr>
              <w:t>现有</w:t>
            </w:r>
            <w:r w:rsidRPr="00E07878">
              <w:rPr>
                <w:rFonts w:ascii="Times New Roman" w:cs="Times New Roman"/>
                <w:color w:val="auto"/>
              </w:rPr>
              <w:t>厂区地面</w:t>
            </w:r>
            <w:r w:rsidR="00762F91" w:rsidRPr="00E07878">
              <w:rPr>
                <w:rFonts w:ascii="Times New Roman" w:cs="Times New Roman"/>
                <w:color w:val="auto"/>
              </w:rPr>
              <w:t>已</w:t>
            </w:r>
            <w:r w:rsidRPr="00E07878">
              <w:rPr>
                <w:rFonts w:ascii="Times New Roman" w:cs="Times New Roman"/>
                <w:color w:val="auto"/>
              </w:rPr>
              <w:t>基本硬化，</w:t>
            </w:r>
            <w:r w:rsidR="00762F91" w:rsidRPr="00E07878">
              <w:rPr>
                <w:rFonts w:ascii="Times New Roman" w:cs="Times New Roman"/>
                <w:color w:val="auto"/>
              </w:rPr>
              <w:t>项目的建设对周边生态环境影响较小</w:t>
            </w:r>
            <w:r w:rsidRPr="00E07878">
              <w:rPr>
                <w:rFonts w:ascii="Times New Roman" w:cs="Times New Roman"/>
                <w:color w:val="auto"/>
              </w:rPr>
              <w:t>。</w:t>
            </w:r>
          </w:p>
        </w:tc>
      </w:tr>
    </w:tbl>
    <w:p w:rsidR="007F7686" w:rsidRPr="00E07878" w:rsidRDefault="007F7686" w:rsidP="004F5174">
      <w:pPr>
        <w:widowControl/>
        <w:spacing w:line="360" w:lineRule="auto"/>
        <w:jc w:val="left"/>
        <w:outlineLvl w:val="0"/>
        <w:rPr>
          <w:rFonts w:ascii="Times New Roman" w:hAnsi="Times New Roman"/>
          <w:kern w:val="0"/>
          <w:sz w:val="24"/>
          <w:szCs w:val="24"/>
        </w:rPr>
      </w:pPr>
      <w:r w:rsidRPr="00E07878">
        <w:rPr>
          <w:rFonts w:ascii="Times New Roman" w:hAnsi="Times New Roman"/>
          <w:b/>
          <w:bCs/>
          <w:sz w:val="22"/>
        </w:rPr>
        <w:br w:type="page"/>
      </w:r>
      <w:bookmarkStart w:id="76" w:name="_Toc57280760"/>
      <w:r w:rsidRPr="00E07878">
        <w:rPr>
          <w:rFonts w:ascii="Times New Roman" w:hAnsi="Times New Roman"/>
          <w:b/>
          <w:bCs/>
          <w:sz w:val="24"/>
          <w:szCs w:val="24"/>
        </w:rPr>
        <w:lastRenderedPageBreak/>
        <w:t>结论与建议</w:t>
      </w:r>
      <w:bookmarkEnd w:id="76"/>
    </w:p>
    <w:tbl>
      <w:tblPr>
        <w:tblW w:w="0" w:type="auto"/>
        <w:tblInd w:w="95" w:type="dxa"/>
        <w:tblLayout w:type="fixed"/>
        <w:tblCellMar>
          <w:left w:w="95" w:type="dxa"/>
          <w:right w:w="95" w:type="dxa"/>
        </w:tblCellMar>
        <w:tblLook w:val="0000" w:firstRow="0" w:lastRow="0" w:firstColumn="0" w:lastColumn="0" w:noHBand="0" w:noVBand="0"/>
      </w:tblPr>
      <w:tblGrid>
        <w:gridCol w:w="8222"/>
      </w:tblGrid>
      <w:tr w:rsidR="00E07878" w:rsidRPr="00E07878" w:rsidTr="00AA4C15">
        <w:trPr>
          <w:trHeight w:val="12880"/>
        </w:trPr>
        <w:tc>
          <w:tcPr>
            <w:tcW w:w="8222" w:type="dxa"/>
            <w:tcBorders>
              <w:top w:val="single" w:sz="12" w:space="0" w:color="000000"/>
              <w:left w:val="single" w:sz="12" w:space="0" w:color="000000"/>
              <w:bottom w:val="single" w:sz="12" w:space="0" w:color="000000"/>
              <w:right w:val="single" w:sz="12" w:space="0" w:color="000000"/>
            </w:tcBorders>
          </w:tcPr>
          <w:p w:rsidR="007F7686" w:rsidRPr="00E07878" w:rsidRDefault="007F7686" w:rsidP="00AA4C15">
            <w:pPr>
              <w:spacing w:line="360" w:lineRule="auto"/>
              <w:rPr>
                <w:rFonts w:ascii="Times New Roman" w:hAnsi="Times New Roman"/>
                <w:b/>
                <w:sz w:val="24"/>
                <w:szCs w:val="24"/>
              </w:rPr>
            </w:pPr>
            <w:r w:rsidRPr="00E07878">
              <w:rPr>
                <w:rFonts w:ascii="Times New Roman" w:hAnsi="Times New Roman"/>
                <w:b/>
                <w:sz w:val="24"/>
                <w:szCs w:val="24"/>
              </w:rPr>
              <w:t>一、结论</w:t>
            </w:r>
          </w:p>
          <w:p w:rsidR="007F7686" w:rsidRPr="00E07878" w:rsidRDefault="007F7686" w:rsidP="00AA4C15">
            <w:pPr>
              <w:spacing w:line="360" w:lineRule="auto"/>
              <w:ind w:firstLineChars="200" w:firstLine="482"/>
              <w:rPr>
                <w:rFonts w:ascii="Times New Roman" w:hAnsi="Times New Roman"/>
                <w:b/>
                <w:sz w:val="24"/>
              </w:rPr>
            </w:pPr>
            <w:bookmarkStart w:id="77" w:name="_Toc17608"/>
            <w:r w:rsidRPr="00E07878">
              <w:rPr>
                <w:rFonts w:ascii="Times New Roman" w:hAnsi="Times New Roman"/>
                <w:b/>
                <w:sz w:val="24"/>
              </w:rPr>
              <w:t>1</w:t>
            </w:r>
            <w:r w:rsidRPr="00E07878">
              <w:rPr>
                <w:rFonts w:ascii="Times New Roman" w:hAnsi="Times New Roman"/>
                <w:b/>
                <w:sz w:val="24"/>
              </w:rPr>
              <w:t>、</w:t>
            </w:r>
            <w:bookmarkEnd w:id="77"/>
            <w:r w:rsidRPr="00E07878">
              <w:rPr>
                <w:rFonts w:ascii="Times New Roman" w:hAnsi="Times New Roman"/>
                <w:b/>
                <w:sz w:val="24"/>
              </w:rPr>
              <w:t>工程概况</w:t>
            </w:r>
          </w:p>
          <w:p w:rsidR="009F7459" w:rsidRPr="00E07878" w:rsidRDefault="002E05B1" w:rsidP="00CC5799">
            <w:pPr>
              <w:spacing w:line="360" w:lineRule="auto"/>
              <w:ind w:firstLineChars="200" w:firstLine="480"/>
              <w:rPr>
                <w:rFonts w:ascii="Times New Roman" w:hAnsi="Times New Roman"/>
                <w:sz w:val="24"/>
                <w:szCs w:val="24"/>
              </w:rPr>
            </w:pPr>
            <w:r w:rsidRPr="00E07878">
              <w:rPr>
                <w:rFonts w:ascii="Times New Roman" w:hAnsi="Times New Roman"/>
                <w:bCs/>
                <w:sz w:val="24"/>
                <w:szCs w:val="24"/>
              </w:rPr>
              <w:t>本项目</w:t>
            </w:r>
            <w:r w:rsidR="00CC5799" w:rsidRPr="00E07878">
              <w:rPr>
                <w:rFonts w:ascii="Times New Roman" w:hAnsi="Times New Roman"/>
                <w:bCs/>
                <w:sz w:val="24"/>
                <w:szCs w:val="24"/>
              </w:rPr>
              <w:t>一期租赁陕西</w:t>
            </w:r>
            <w:proofErr w:type="gramStart"/>
            <w:r w:rsidR="00CC5799" w:rsidRPr="00E07878">
              <w:rPr>
                <w:rFonts w:ascii="Times New Roman" w:hAnsi="Times New Roman"/>
                <w:bCs/>
                <w:sz w:val="24"/>
                <w:szCs w:val="24"/>
              </w:rPr>
              <w:t>威楠高</w:t>
            </w:r>
            <w:proofErr w:type="gramEnd"/>
            <w:r w:rsidR="00CC5799" w:rsidRPr="00E07878">
              <w:rPr>
                <w:rFonts w:ascii="Times New Roman" w:hAnsi="Times New Roman"/>
                <w:bCs/>
                <w:sz w:val="24"/>
                <w:szCs w:val="24"/>
              </w:rPr>
              <w:t>科（集团）实业有限责任公司的厂房</w:t>
            </w:r>
            <w:r w:rsidR="00667281" w:rsidRPr="00E07878">
              <w:rPr>
                <w:rFonts w:ascii="Times New Roman" w:hAnsi="Times New Roman"/>
                <w:sz w:val="24"/>
              </w:rPr>
              <w:t>，</w:t>
            </w:r>
            <w:proofErr w:type="gramStart"/>
            <w:r w:rsidR="00E84271" w:rsidRPr="00E07878">
              <w:rPr>
                <w:rFonts w:ascii="Times New Roman" w:hAnsi="Times New Roman"/>
                <w:sz w:val="24"/>
              </w:rPr>
              <w:t>不</w:t>
            </w:r>
            <w:proofErr w:type="gramEnd"/>
            <w:r w:rsidR="00E84271" w:rsidRPr="00E07878">
              <w:rPr>
                <w:rFonts w:ascii="Times New Roman" w:hAnsi="Times New Roman"/>
                <w:sz w:val="24"/>
              </w:rPr>
              <w:t>新增占地，</w:t>
            </w:r>
            <w:r w:rsidR="00506DE1" w:rsidRPr="00E07878">
              <w:rPr>
                <w:rFonts w:ascii="Times New Roman" w:hAnsi="Times New Roman"/>
                <w:sz w:val="24"/>
                <w:szCs w:val="24"/>
              </w:rPr>
              <w:t>项目</w:t>
            </w:r>
            <w:r w:rsidR="00CC5799" w:rsidRPr="00E07878">
              <w:rPr>
                <w:rFonts w:ascii="Times New Roman" w:hAnsi="Times New Roman"/>
                <w:sz w:val="24"/>
                <w:szCs w:val="24"/>
              </w:rPr>
              <w:t>建设自动化产线，包含动力总成装配测试线、电机总装测试线、定子自动化生产线、转子自动化生产线、电控产线、整车控制器装配线。建设年产新能源汽车动力系统零部件</w:t>
            </w:r>
            <w:r w:rsidR="00CC5799" w:rsidRPr="00E07878">
              <w:rPr>
                <w:rFonts w:ascii="Times New Roman" w:hAnsi="Times New Roman"/>
                <w:sz w:val="24"/>
                <w:szCs w:val="24"/>
              </w:rPr>
              <w:t>5</w:t>
            </w:r>
            <w:r w:rsidR="00CC5799" w:rsidRPr="00E07878">
              <w:rPr>
                <w:rFonts w:ascii="Times New Roman" w:hAnsi="Times New Roman"/>
                <w:sz w:val="24"/>
                <w:szCs w:val="24"/>
              </w:rPr>
              <w:t>万套。</w:t>
            </w:r>
            <w:r w:rsidR="00254CFC" w:rsidRPr="00E07878">
              <w:rPr>
                <w:rFonts w:ascii="Times New Roman" w:hAnsi="Times New Roman"/>
                <w:sz w:val="24"/>
                <w:szCs w:val="24"/>
              </w:rPr>
              <w:t>项目总投资</w:t>
            </w:r>
            <w:r w:rsidR="00CC5799" w:rsidRPr="00E07878">
              <w:rPr>
                <w:rFonts w:ascii="Times New Roman" w:hAnsi="Times New Roman"/>
                <w:sz w:val="24"/>
                <w:szCs w:val="24"/>
              </w:rPr>
              <w:t>50000</w:t>
            </w:r>
            <w:r w:rsidR="008D20A2" w:rsidRPr="00E07878">
              <w:rPr>
                <w:rFonts w:ascii="Times New Roman" w:hAnsi="Times New Roman"/>
                <w:sz w:val="24"/>
                <w:szCs w:val="24"/>
              </w:rPr>
              <w:t>万元，其中环保投资</w:t>
            </w:r>
            <w:r w:rsidR="00882DBD" w:rsidRPr="00E07878">
              <w:rPr>
                <w:rFonts w:ascii="Times New Roman" w:hAnsi="Times New Roman"/>
                <w:sz w:val="24"/>
                <w:szCs w:val="24"/>
              </w:rPr>
              <w:t>47</w:t>
            </w:r>
            <w:r w:rsidR="008D20A2" w:rsidRPr="00E07878">
              <w:rPr>
                <w:rFonts w:ascii="Times New Roman" w:hAnsi="Times New Roman"/>
                <w:sz w:val="24"/>
                <w:szCs w:val="24"/>
              </w:rPr>
              <w:t>万元</w:t>
            </w:r>
            <w:r w:rsidR="009F7459" w:rsidRPr="00E07878">
              <w:rPr>
                <w:rFonts w:ascii="Times New Roman" w:hAnsi="Times New Roman"/>
                <w:sz w:val="24"/>
                <w:szCs w:val="24"/>
              </w:rPr>
              <w:t>，占总投资的</w:t>
            </w:r>
            <w:r w:rsidR="00882DBD" w:rsidRPr="00E07878">
              <w:rPr>
                <w:rFonts w:ascii="Times New Roman" w:hAnsi="Times New Roman"/>
                <w:sz w:val="24"/>
                <w:szCs w:val="24"/>
              </w:rPr>
              <w:t>0.09</w:t>
            </w:r>
            <w:r w:rsidR="009F7459" w:rsidRPr="00E07878">
              <w:rPr>
                <w:rFonts w:ascii="Times New Roman" w:hAnsi="Times New Roman"/>
                <w:sz w:val="24"/>
                <w:szCs w:val="24"/>
              </w:rPr>
              <w:t>%</w:t>
            </w:r>
            <w:r w:rsidR="009F7459" w:rsidRPr="00E07878">
              <w:rPr>
                <w:rFonts w:ascii="Times New Roman" w:hAnsi="Times New Roman"/>
                <w:sz w:val="24"/>
                <w:szCs w:val="24"/>
              </w:rPr>
              <w:t>。</w:t>
            </w:r>
          </w:p>
          <w:p w:rsidR="007F7686" w:rsidRPr="00E07878" w:rsidRDefault="007F7686" w:rsidP="00AA4C15">
            <w:pPr>
              <w:spacing w:line="360" w:lineRule="auto"/>
              <w:ind w:firstLineChars="200" w:firstLine="482"/>
              <w:rPr>
                <w:rFonts w:ascii="Times New Roman" w:hAnsi="Times New Roman"/>
                <w:b/>
                <w:sz w:val="24"/>
              </w:rPr>
            </w:pPr>
            <w:bookmarkStart w:id="78" w:name="_Toc211644039"/>
            <w:r w:rsidRPr="00E07878">
              <w:rPr>
                <w:rFonts w:ascii="Times New Roman" w:hAnsi="Times New Roman"/>
                <w:b/>
                <w:sz w:val="24"/>
              </w:rPr>
              <w:t>2</w:t>
            </w:r>
            <w:r w:rsidRPr="00E07878">
              <w:rPr>
                <w:rFonts w:ascii="Times New Roman" w:hAnsi="Times New Roman"/>
                <w:b/>
                <w:sz w:val="24"/>
              </w:rPr>
              <w:t>、项目产业政策相符性结论</w:t>
            </w:r>
            <w:bookmarkEnd w:id="78"/>
          </w:p>
          <w:p w:rsidR="00231B2B" w:rsidRPr="00E07878" w:rsidRDefault="001B2E44" w:rsidP="009256EC">
            <w:pPr>
              <w:widowControl/>
              <w:spacing w:line="360" w:lineRule="auto"/>
              <w:ind w:firstLineChars="200" w:firstLine="480"/>
              <w:jc w:val="left"/>
              <w:rPr>
                <w:rFonts w:ascii="Times New Roman" w:hAnsi="Times New Roman"/>
                <w:sz w:val="24"/>
                <w:szCs w:val="24"/>
              </w:rPr>
            </w:pPr>
            <w:r w:rsidRPr="00E07878">
              <w:rPr>
                <w:rFonts w:ascii="Times New Roman" w:hAnsi="Times New Roman"/>
                <w:sz w:val="24"/>
              </w:rPr>
              <w:t>本项目</w:t>
            </w:r>
            <w:r w:rsidR="00506DE1" w:rsidRPr="00E07878">
              <w:rPr>
                <w:rFonts w:ascii="Times New Roman" w:hAnsi="Times New Roman"/>
                <w:sz w:val="24"/>
              </w:rPr>
              <w:t>属于</w:t>
            </w:r>
            <w:r w:rsidR="00231B2B" w:rsidRPr="00E07878">
              <w:rPr>
                <w:rFonts w:ascii="Times New Roman" w:hAnsi="Times New Roman"/>
                <w:sz w:val="24"/>
                <w:szCs w:val="24"/>
              </w:rPr>
              <w:t>《产业结构调整指导目录（</w:t>
            </w:r>
            <w:r w:rsidR="00231B2B" w:rsidRPr="00E07878">
              <w:rPr>
                <w:rFonts w:ascii="Times New Roman" w:hAnsi="Times New Roman"/>
                <w:sz w:val="24"/>
                <w:szCs w:val="24"/>
              </w:rPr>
              <w:t>201</w:t>
            </w:r>
            <w:r w:rsidR="00C17BD6" w:rsidRPr="00E07878">
              <w:rPr>
                <w:rFonts w:ascii="Times New Roman" w:hAnsi="Times New Roman"/>
                <w:sz w:val="24"/>
                <w:szCs w:val="24"/>
              </w:rPr>
              <w:t>9</w:t>
            </w:r>
            <w:r w:rsidR="00231B2B" w:rsidRPr="00E07878">
              <w:rPr>
                <w:rFonts w:ascii="Times New Roman" w:hAnsi="Times New Roman"/>
                <w:sz w:val="24"/>
                <w:szCs w:val="24"/>
              </w:rPr>
              <w:t>年本）》</w:t>
            </w:r>
            <w:r w:rsidR="00506DE1" w:rsidRPr="00E07878">
              <w:rPr>
                <w:rFonts w:ascii="Times New Roman" w:hAnsi="Times New Roman"/>
                <w:sz w:val="24"/>
                <w:szCs w:val="24"/>
              </w:rPr>
              <w:t>中</w:t>
            </w:r>
            <w:r w:rsidR="00882DBD" w:rsidRPr="00E07878">
              <w:rPr>
                <w:rFonts w:ascii="Times New Roman" w:hAnsi="Times New Roman"/>
                <w:sz w:val="24"/>
                <w:szCs w:val="24"/>
              </w:rPr>
              <w:t>鼓励</w:t>
            </w:r>
            <w:r w:rsidR="000F0252" w:rsidRPr="00E07878">
              <w:rPr>
                <w:rFonts w:ascii="Times New Roman" w:hAnsi="Times New Roman"/>
                <w:sz w:val="24"/>
              </w:rPr>
              <w:t>类</w:t>
            </w:r>
            <w:r w:rsidR="00506DE1" w:rsidRPr="00E07878">
              <w:rPr>
                <w:rFonts w:ascii="Times New Roman" w:hAnsi="Times New Roman"/>
                <w:sz w:val="24"/>
              </w:rPr>
              <w:t>项目</w:t>
            </w:r>
            <w:r w:rsidRPr="00E07878">
              <w:rPr>
                <w:rFonts w:ascii="Times New Roman" w:hAnsi="Times New Roman"/>
                <w:sz w:val="24"/>
              </w:rPr>
              <w:t>；</w:t>
            </w:r>
            <w:r w:rsidR="00882DBD" w:rsidRPr="00E07878">
              <w:rPr>
                <w:rFonts w:ascii="Times New Roman" w:hAnsi="Times New Roman"/>
                <w:sz w:val="24"/>
              </w:rPr>
              <w:t>不属于《陕西省限制投资类产业指导目录》中限制投资类项目；</w:t>
            </w:r>
            <w:r w:rsidRPr="00E07878">
              <w:rPr>
                <w:rFonts w:ascii="Times New Roman" w:hAnsi="Times New Roman"/>
                <w:sz w:val="24"/>
              </w:rPr>
              <w:t>项目已经由</w:t>
            </w:r>
            <w:r w:rsidR="00882DBD" w:rsidRPr="00E07878">
              <w:rPr>
                <w:rFonts w:ascii="Times New Roman" w:hAnsi="Times New Roman"/>
                <w:sz w:val="24"/>
              </w:rPr>
              <w:t>渭南高新区发展和</w:t>
            </w:r>
            <w:proofErr w:type="gramStart"/>
            <w:r w:rsidR="00882DBD" w:rsidRPr="00E07878">
              <w:rPr>
                <w:rFonts w:ascii="Times New Roman" w:hAnsi="Times New Roman"/>
                <w:sz w:val="24"/>
              </w:rPr>
              <w:t>改革局</w:t>
            </w:r>
            <w:proofErr w:type="gramEnd"/>
            <w:r w:rsidRPr="00E07878">
              <w:rPr>
                <w:rFonts w:ascii="Times New Roman" w:hAnsi="Times New Roman"/>
                <w:sz w:val="24"/>
              </w:rPr>
              <w:t>备案确认</w:t>
            </w:r>
            <w:r w:rsidR="00882DBD" w:rsidRPr="00E07878">
              <w:rPr>
                <w:rFonts w:ascii="Times New Roman" w:hAnsi="Times New Roman"/>
                <w:sz w:val="24"/>
              </w:rPr>
              <w:t>。</w:t>
            </w:r>
            <w:r w:rsidRPr="00E07878">
              <w:rPr>
                <w:rFonts w:ascii="Times New Roman" w:hAnsi="Times New Roman"/>
                <w:sz w:val="24"/>
              </w:rPr>
              <w:t>因此，本项目符合国家和地方产业政策。</w:t>
            </w:r>
          </w:p>
          <w:p w:rsidR="007F7686" w:rsidRPr="00E07878" w:rsidRDefault="007F7686" w:rsidP="009256EC">
            <w:pPr>
              <w:spacing w:line="360" w:lineRule="auto"/>
              <w:ind w:firstLineChars="200" w:firstLine="482"/>
              <w:rPr>
                <w:rFonts w:ascii="Times New Roman" w:hAnsi="Times New Roman"/>
                <w:b/>
                <w:sz w:val="24"/>
              </w:rPr>
            </w:pPr>
            <w:bookmarkStart w:id="79" w:name="_Toc7626"/>
            <w:r w:rsidRPr="00E07878">
              <w:rPr>
                <w:rFonts w:ascii="Times New Roman" w:hAnsi="Times New Roman"/>
                <w:b/>
                <w:sz w:val="24"/>
              </w:rPr>
              <w:t>3</w:t>
            </w:r>
            <w:r w:rsidRPr="00E07878">
              <w:rPr>
                <w:rFonts w:ascii="Times New Roman" w:hAnsi="Times New Roman"/>
                <w:b/>
                <w:sz w:val="24"/>
              </w:rPr>
              <w:t>、项目区域环境质量现状</w:t>
            </w:r>
            <w:bookmarkEnd w:id="79"/>
          </w:p>
          <w:p w:rsidR="00A878DA" w:rsidRPr="00E07878" w:rsidRDefault="005A3CB5" w:rsidP="009256EC">
            <w:pPr>
              <w:spacing w:line="360" w:lineRule="auto"/>
              <w:ind w:firstLineChars="200" w:firstLine="480"/>
              <w:rPr>
                <w:rFonts w:ascii="Times New Roman" w:hAnsi="Times New Roman"/>
                <w:bCs/>
                <w:sz w:val="24"/>
              </w:rPr>
            </w:pPr>
            <w:r w:rsidRPr="00E07878">
              <w:rPr>
                <w:rFonts w:ascii="Times New Roman" w:hAnsi="Times New Roman"/>
                <w:sz w:val="24"/>
              </w:rPr>
              <w:t>（</w:t>
            </w:r>
            <w:r w:rsidRPr="00E07878">
              <w:rPr>
                <w:rFonts w:ascii="Times New Roman" w:hAnsi="Times New Roman"/>
                <w:sz w:val="24"/>
              </w:rPr>
              <w:t>1</w:t>
            </w:r>
            <w:r w:rsidRPr="00E07878">
              <w:rPr>
                <w:rFonts w:ascii="Times New Roman" w:hAnsi="Times New Roman"/>
                <w:sz w:val="24"/>
              </w:rPr>
              <w:t>）环境空气：</w:t>
            </w:r>
            <w:r w:rsidR="00601B28" w:rsidRPr="00E07878">
              <w:rPr>
                <w:rFonts w:ascii="Times New Roman" w:hAnsi="Times New Roman"/>
                <w:sz w:val="24"/>
              </w:rPr>
              <w:t>根据</w:t>
            </w:r>
            <w:r w:rsidR="00601B28" w:rsidRPr="00E07878">
              <w:rPr>
                <w:rFonts w:ascii="Times New Roman" w:hAnsi="Times New Roman"/>
                <w:bCs/>
                <w:sz w:val="24"/>
              </w:rPr>
              <w:t>渭南市生态环境局于</w:t>
            </w:r>
            <w:r w:rsidR="00601B28" w:rsidRPr="00E07878">
              <w:rPr>
                <w:rFonts w:ascii="Times New Roman" w:hAnsi="Times New Roman"/>
                <w:bCs/>
                <w:sz w:val="24"/>
              </w:rPr>
              <w:t>2020</w:t>
            </w:r>
            <w:r w:rsidR="00601B28" w:rsidRPr="00E07878">
              <w:rPr>
                <w:rFonts w:ascii="Times New Roman" w:hAnsi="Times New Roman"/>
                <w:bCs/>
                <w:sz w:val="24"/>
              </w:rPr>
              <w:t>年</w:t>
            </w:r>
            <w:r w:rsidR="00601B28" w:rsidRPr="00E07878">
              <w:rPr>
                <w:rFonts w:ascii="Times New Roman" w:hAnsi="Times New Roman"/>
                <w:bCs/>
                <w:sz w:val="24"/>
              </w:rPr>
              <w:t>5</w:t>
            </w:r>
            <w:r w:rsidR="00601B28" w:rsidRPr="00E07878">
              <w:rPr>
                <w:rFonts w:ascii="Times New Roman" w:hAnsi="Times New Roman"/>
                <w:bCs/>
                <w:sz w:val="24"/>
              </w:rPr>
              <w:t>月</w:t>
            </w:r>
            <w:r w:rsidR="00601B28" w:rsidRPr="00E07878">
              <w:rPr>
                <w:rFonts w:ascii="Times New Roman" w:hAnsi="Times New Roman"/>
                <w:bCs/>
                <w:sz w:val="24"/>
              </w:rPr>
              <w:t>28</w:t>
            </w:r>
            <w:r w:rsidR="00601B28" w:rsidRPr="00E07878">
              <w:rPr>
                <w:rFonts w:ascii="Times New Roman" w:hAnsi="Times New Roman"/>
                <w:bCs/>
                <w:sz w:val="24"/>
              </w:rPr>
              <w:t>日发布的《</w:t>
            </w:r>
            <w:r w:rsidR="00601B28" w:rsidRPr="00E07878">
              <w:rPr>
                <w:rFonts w:ascii="Times New Roman" w:hAnsi="Times New Roman"/>
                <w:bCs/>
                <w:sz w:val="24"/>
              </w:rPr>
              <w:t>2019</w:t>
            </w:r>
            <w:r w:rsidR="00601B28" w:rsidRPr="00E07878">
              <w:rPr>
                <w:rFonts w:ascii="Times New Roman" w:hAnsi="Times New Roman"/>
                <w:bCs/>
                <w:sz w:val="24"/>
              </w:rPr>
              <w:t>年渭南市环境空气质量状况公报》中数据可知</w:t>
            </w:r>
            <w:r w:rsidR="0063342A" w:rsidRPr="00E07878">
              <w:rPr>
                <w:rFonts w:ascii="Times New Roman" w:hAnsi="Times New Roman"/>
                <w:bCs/>
                <w:sz w:val="24"/>
              </w:rPr>
              <w:t>，</w:t>
            </w:r>
            <w:r w:rsidR="00601B28" w:rsidRPr="00E07878">
              <w:rPr>
                <w:rFonts w:ascii="Times New Roman" w:hAnsi="Times New Roman"/>
                <w:bCs/>
                <w:sz w:val="24"/>
              </w:rPr>
              <w:t>渭南市高新区内二氧化硫、二氧化氮年均浓度值和一氧化碳</w:t>
            </w:r>
            <w:r w:rsidR="00601B28" w:rsidRPr="00E07878">
              <w:rPr>
                <w:rFonts w:ascii="Times New Roman" w:hAnsi="Times New Roman"/>
                <w:bCs/>
                <w:sz w:val="24"/>
              </w:rPr>
              <w:t>24</w:t>
            </w:r>
            <w:r w:rsidR="00601B28" w:rsidRPr="00E07878">
              <w:rPr>
                <w:rFonts w:ascii="Times New Roman" w:hAnsi="Times New Roman"/>
                <w:bCs/>
                <w:sz w:val="24"/>
              </w:rPr>
              <w:t>小时平均第</w:t>
            </w:r>
            <w:r w:rsidR="00601B28" w:rsidRPr="00E07878">
              <w:rPr>
                <w:rFonts w:ascii="Times New Roman" w:hAnsi="Times New Roman"/>
                <w:bCs/>
                <w:sz w:val="24"/>
              </w:rPr>
              <w:t>95</w:t>
            </w:r>
            <w:proofErr w:type="gramStart"/>
            <w:r w:rsidR="00601B28" w:rsidRPr="00E07878">
              <w:rPr>
                <w:rFonts w:ascii="Times New Roman" w:hAnsi="Times New Roman"/>
                <w:bCs/>
                <w:sz w:val="24"/>
              </w:rPr>
              <w:t>百</w:t>
            </w:r>
            <w:proofErr w:type="gramEnd"/>
            <w:r w:rsidR="00601B28" w:rsidRPr="00E07878">
              <w:rPr>
                <w:rFonts w:ascii="Times New Roman" w:hAnsi="Times New Roman"/>
                <w:bCs/>
                <w:sz w:val="24"/>
              </w:rPr>
              <w:t>分位数的浓度低于《环境空气质量标准》（</w:t>
            </w:r>
            <w:r w:rsidR="00601B28" w:rsidRPr="00E07878">
              <w:rPr>
                <w:rFonts w:ascii="Times New Roman" w:hAnsi="Times New Roman"/>
                <w:bCs/>
                <w:sz w:val="24"/>
              </w:rPr>
              <w:t>GB3095-2012</w:t>
            </w:r>
            <w:r w:rsidR="00601B28" w:rsidRPr="00E07878">
              <w:rPr>
                <w:rFonts w:ascii="Times New Roman" w:hAnsi="Times New Roman"/>
                <w:bCs/>
                <w:sz w:val="24"/>
              </w:rPr>
              <w:t>）中的二级标准；</w:t>
            </w:r>
            <w:r w:rsidR="00601B28" w:rsidRPr="00E07878">
              <w:rPr>
                <w:rFonts w:ascii="Times New Roman" w:hAnsi="Times New Roman"/>
                <w:bCs/>
                <w:sz w:val="24"/>
              </w:rPr>
              <w:t>PM</w:t>
            </w:r>
            <w:r w:rsidR="00601B28" w:rsidRPr="00E07878">
              <w:rPr>
                <w:rFonts w:ascii="Times New Roman" w:hAnsi="Times New Roman"/>
                <w:bCs/>
                <w:sz w:val="24"/>
                <w:vertAlign w:val="subscript"/>
              </w:rPr>
              <w:t>10</w:t>
            </w:r>
            <w:r w:rsidR="00601B28" w:rsidRPr="00E07878">
              <w:rPr>
                <w:rFonts w:ascii="Times New Roman" w:hAnsi="Times New Roman"/>
                <w:bCs/>
                <w:sz w:val="24"/>
              </w:rPr>
              <w:t>、</w:t>
            </w:r>
            <w:r w:rsidR="00601B28" w:rsidRPr="00E07878">
              <w:rPr>
                <w:rFonts w:ascii="Times New Roman" w:hAnsi="Times New Roman"/>
                <w:bCs/>
                <w:sz w:val="24"/>
              </w:rPr>
              <w:t>PM</w:t>
            </w:r>
            <w:r w:rsidR="00601B28" w:rsidRPr="00E07878">
              <w:rPr>
                <w:rFonts w:ascii="Times New Roman" w:hAnsi="Times New Roman"/>
                <w:bCs/>
                <w:sz w:val="24"/>
                <w:vertAlign w:val="subscript"/>
              </w:rPr>
              <w:t>2.5</w:t>
            </w:r>
            <w:r w:rsidR="00601B28" w:rsidRPr="00E07878">
              <w:rPr>
                <w:rFonts w:ascii="Times New Roman" w:hAnsi="Times New Roman"/>
                <w:bCs/>
                <w:sz w:val="24"/>
              </w:rPr>
              <w:t>、</w:t>
            </w:r>
            <w:r w:rsidR="00601B28" w:rsidRPr="00E07878">
              <w:rPr>
                <w:rFonts w:ascii="Times New Roman" w:hAnsi="Times New Roman"/>
                <w:bCs/>
                <w:sz w:val="24"/>
              </w:rPr>
              <w:t>O</w:t>
            </w:r>
            <w:r w:rsidR="00601B28" w:rsidRPr="00E07878">
              <w:rPr>
                <w:rFonts w:ascii="Times New Roman" w:hAnsi="Times New Roman"/>
                <w:bCs/>
                <w:sz w:val="24"/>
                <w:vertAlign w:val="subscript"/>
              </w:rPr>
              <w:t>3</w:t>
            </w:r>
            <w:r w:rsidR="00601B28" w:rsidRPr="00E07878">
              <w:rPr>
                <w:rFonts w:ascii="Times New Roman" w:hAnsi="Times New Roman"/>
                <w:bCs/>
                <w:sz w:val="24"/>
              </w:rPr>
              <w:t>浓度值均超标。因此本项目处于不达标区。</w:t>
            </w:r>
          </w:p>
          <w:p w:rsidR="00C17BD6" w:rsidRPr="00E07878" w:rsidRDefault="00DF7ECD" w:rsidP="00C17BD6">
            <w:pPr>
              <w:spacing w:line="360" w:lineRule="auto"/>
              <w:ind w:firstLineChars="200" w:firstLine="480"/>
              <w:rPr>
                <w:rFonts w:ascii="Times New Roman" w:hAnsi="Times New Roman"/>
                <w:sz w:val="24"/>
              </w:rPr>
            </w:pPr>
            <w:r w:rsidRPr="00E07878">
              <w:rPr>
                <w:rFonts w:ascii="Times New Roman" w:hAnsi="Times New Roman"/>
                <w:sz w:val="24"/>
              </w:rPr>
              <w:t>根据</w:t>
            </w:r>
            <w:r w:rsidR="00C17BD6" w:rsidRPr="00E07878">
              <w:rPr>
                <w:rFonts w:ascii="Times New Roman" w:hAnsi="Times New Roman"/>
                <w:sz w:val="24"/>
              </w:rPr>
              <w:t>补充监测</w:t>
            </w:r>
            <w:r w:rsidRPr="00E07878">
              <w:rPr>
                <w:rFonts w:ascii="Times New Roman" w:hAnsi="Times New Roman"/>
                <w:sz w:val="24"/>
              </w:rPr>
              <w:t>结果，项目所在地</w:t>
            </w:r>
            <w:r w:rsidRPr="00E07878">
              <w:rPr>
                <w:rFonts w:ascii="Times New Roman" w:hAnsi="Times New Roman"/>
                <w:sz w:val="24"/>
              </w:rPr>
              <w:t>TSP 24</w:t>
            </w:r>
            <w:r w:rsidRPr="00E07878">
              <w:rPr>
                <w:rFonts w:ascii="Times New Roman" w:hAnsi="Times New Roman"/>
                <w:sz w:val="24"/>
              </w:rPr>
              <w:t>小时平均浓度</w:t>
            </w:r>
            <w:proofErr w:type="gramStart"/>
            <w:r w:rsidRPr="00E07878">
              <w:rPr>
                <w:rFonts w:ascii="Times New Roman" w:hAnsi="Times New Roman"/>
                <w:sz w:val="24"/>
              </w:rPr>
              <w:t>值符合</w:t>
            </w:r>
            <w:proofErr w:type="gramEnd"/>
            <w:r w:rsidRPr="00E07878">
              <w:rPr>
                <w:rFonts w:ascii="Times New Roman" w:hAnsi="Times New Roman"/>
                <w:sz w:val="24"/>
              </w:rPr>
              <w:t>《环境空气质量标准》（</w:t>
            </w:r>
            <w:r w:rsidRPr="00E07878">
              <w:rPr>
                <w:rFonts w:ascii="Times New Roman" w:hAnsi="Times New Roman"/>
                <w:sz w:val="24"/>
              </w:rPr>
              <w:t>GB3095-2012</w:t>
            </w:r>
            <w:r w:rsidRPr="00E07878">
              <w:rPr>
                <w:rFonts w:ascii="Times New Roman" w:hAnsi="Times New Roman"/>
                <w:sz w:val="24"/>
              </w:rPr>
              <w:t>）中二级标准要求</w:t>
            </w:r>
            <w:r w:rsidR="00601B28" w:rsidRPr="00E07878">
              <w:rPr>
                <w:rFonts w:ascii="Times New Roman" w:hAnsi="Times New Roman"/>
                <w:sz w:val="24"/>
              </w:rPr>
              <w:t>；非甲烷总烃</w:t>
            </w:r>
            <w:r w:rsidR="00601B28" w:rsidRPr="00E07878">
              <w:rPr>
                <w:rFonts w:ascii="Times New Roman" w:hAnsi="Times New Roman"/>
                <w:sz w:val="24"/>
              </w:rPr>
              <w:t>1</w:t>
            </w:r>
            <w:r w:rsidR="00601B28" w:rsidRPr="00E07878">
              <w:rPr>
                <w:rFonts w:ascii="Times New Roman" w:hAnsi="Times New Roman"/>
                <w:sz w:val="24"/>
              </w:rPr>
              <w:t>小时平均浓度监测</w:t>
            </w:r>
            <w:proofErr w:type="gramStart"/>
            <w:r w:rsidR="00601B28" w:rsidRPr="00E07878">
              <w:rPr>
                <w:rFonts w:ascii="Times New Roman" w:hAnsi="Times New Roman"/>
                <w:sz w:val="24"/>
              </w:rPr>
              <w:t>值符合</w:t>
            </w:r>
            <w:proofErr w:type="gramEnd"/>
            <w:r w:rsidR="00601B28" w:rsidRPr="00E07878">
              <w:rPr>
                <w:rFonts w:ascii="Times New Roman" w:hAnsi="Times New Roman"/>
                <w:sz w:val="24"/>
              </w:rPr>
              <w:t>《</w:t>
            </w:r>
            <w:r w:rsidR="00601B28" w:rsidRPr="00E07878">
              <w:rPr>
                <w:rFonts w:ascii="Times New Roman" w:hAnsi="Times New Roman"/>
                <w:sz w:val="24"/>
              </w:rPr>
              <w:t>&lt;</w:t>
            </w:r>
            <w:r w:rsidR="00601B28" w:rsidRPr="00E07878">
              <w:rPr>
                <w:rFonts w:ascii="Times New Roman" w:hAnsi="Times New Roman"/>
                <w:sz w:val="24"/>
              </w:rPr>
              <w:t>大气污染物综合排放标准</w:t>
            </w:r>
            <w:r w:rsidR="00601B28" w:rsidRPr="00E07878">
              <w:rPr>
                <w:rFonts w:ascii="Times New Roman" w:hAnsi="Times New Roman"/>
                <w:sz w:val="24"/>
              </w:rPr>
              <w:t>&gt;</w:t>
            </w:r>
            <w:r w:rsidR="00601B28" w:rsidRPr="00E07878">
              <w:rPr>
                <w:rFonts w:ascii="Times New Roman" w:hAnsi="Times New Roman"/>
                <w:sz w:val="24"/>
              </w:rPr>
              <w:t>详解》中推荐标准值</w:t>
            </w:r>
            <w:r w:rsidR="00C17BD6" w:rsidRPr="00E07878">
              <w:rPr>
                <w:rFonts w:ascii="Times New Roman" w:hAnsi="Times New Roman"/>
                <w:sz w:val="24"/>
              </w:rPr>
              <w:t>。</w:t>
            </w:r>
          </w:p>
          <w:p w:rsidR="00601B28" w:rsidRPr="00E07878" w:rsidRDefault="005A3CB5" w:rsidP="00601B28">
            <w:pPr>
              <w:spacing w:line="360" w:lineRule="auto"/>
              <w:ind w:firstLineChars="200" w:firstLine="480"/>
              <w:rPr>
                <w:rFonts w:ascii="Times New Roman" w:hAnsi="Times New Roman"/>
                <w:sz w:val="24"/>
              </w:rPr>
            </w:pPr>
            <w:r w:rsidRPr="00E07878">
              <w:rPr>
                <w:rFonts w:ascii="Times New Roman" w:hAnsi="Times New Roman"/>
                <w:sz w:val="24"/>
              </w:rPr>
              <w:t>（</w:t>
            </w:r>
            <w:r w:rsidRPr="00E07878">
              <w:rPr>
                <w:rFonts w:ascii="Times New Roman" w:hAnsi="Times New Roman"/>
                <w:sz w:val="24"/>
              </w:rPr>
              <w:t>2</w:t>
            </w:r>
            <w:r w:rsidRPr="00E07878">
              <w:rPr>
                <w:rFonts w:ascii="Times New Roman" w:hAnsi="Times New Roman"/>
                <w:sz w:val="24"/>
              </w:rPr>
              <w:t>）声环境：</w:t>
            </w:r>
            <w:r w:rsidR="006312D2" w:rsidRPr="00E07878">
              <w:rPr>
                <w:rFonts w:ascii="Times New Roman" w:hAnsi="Times New Roman"/>
                <w:sz w:val="24"/>
              </w:rPr>
              <w:t>根据</w:t>
            </w:r>
            <w:r w:rsidRPr="00E07878">
              <w:rPr>
                <w:rFonts w:ascii="Times New Roman" w:hAnsi="Times New Roman"/>
                <w:sz w:val="24"/>
              </w:rPr>
              <w:t>监测结果</w:t>
            </w:r>
            <w:r w:rsidR="006312D2" w:rsidRPr="00E07878">
              <w:rPr>
                <w:rFonts w:ascii="Times New Roman" w:hAnsi="Times New Roman"/>
                <w:sz w:val="24"/>
              </w:rPr>
              <w:t>，</w:t>
            </w:r>
            <w:r w:rsidR="00DF7ECD" w:rsidRPr="00E07878">
              <w:rPr>
                <w:rFonts w:ascii="Times New Roman" w:hAnsi="Times New Roman"/>
                <w:sz w:val="24"/>
              </w:rPr>
              <w:t>项目</w:t>
            </w:r>
            <w:r w:rsidR="00601B28" w:rsidRPr="00E07878">
              <w:rPr>
                <w:rFonts w:ascii="Times New Roman" w:hAnsi="Times New Roman"/>
                <w:sz w:val="24"/>
              </w:rPr>
              <w:t>厂界</w:t>
            </w:r>
            <w:proofErr w:type="gramStart"/>
            <w:r w:rsidR="00601B28" w:rsidRPr="00E07878">
              <w:rPr>
                <w:rFonts w:ascii="Times New Roman" w:hAnsi="Times New Roman"/>
                <w:sz w:val="24"/>
              </w:rPr>
              <w:t>东侧声</w:t>
            </w:r>
            <w:proofErr w:type="gramEnd"/>
            <w:r w:rsidR="00601B28" w:rsidRPr="00E07878">
              <w:rPr>
                <w:rFonts w:ascii="Times New Roman" w:hAnsi="Times New Roman"/>
                <w:sz w:val="24"/>
              </w:rPr>
              <w:t>环境执行《声环境质量标准》（</w:t>
            </w:r>
            <w:r w:rsidR="00601B28" w:rsidRPr="00E07878">
              <w:rPr>
                <w:rFonts w:ascii="Times New Roman" w:hAnsi="Times New Roman"/>
                <w:sz w:val="24"/>
              </w:rPr>
              <w:t>GB3096-2008</w:t>
            </w:r>
            <w:r w:rsidR="00601B28" w:rsidRPr="00E07878">
              <w:rPr>
                <w:rFonts w:ascii="Times New Roman" w:hAnsi="Times New Roman"/>
                <w:sz w:val="24"/>
              </w:rPr>
              <w:t>）中的</w:t>
            </w:r>
            <w:r w:rsidR="00601B28" w:rsidRPr="00E07878">
              <w:rPr>
                <w:rFonts w:ascii="Times New Roman" w:hAnsi="Times New Roman"/>
                <w:sz w:val="24"/>
              </w:rPr>
              <w:t>4</w:t>
            </w:r>
            <w:r w:rsidR="007D0F3C" w:rsidRPr="00E07878">
              <w:rPr>
                <w:rFonts w:ascii="Times New Roman" w:hAnsi="Times New Roman"/>
                <w:sz w:val="24"/>
              </w:rPr>
              <w:t>a</w:t>
            </w:r>
            <w:r w:rsidR="00601B28" w:rsidRPr="00E07878">
              <w:rPr>
                <w:rFonts w:ascii="Times New Roman" w:hAnsi="Times New Roman"/>
                <w:sz w:val="24"/>
              </w:rPr>
              <w:t>类标准，</w:t>
            </w:r>
            <w:r w:rsidR="00E81796" w:rsidRPr="00E07878">
              <w:rPr>
                <w:rFonts w:ascii="Times New Roman" w:hAnsi="Times New Roman" w:hint="eastAsia"/>
                <w:sz w:val="24"/>
              </w:rPr>
              <w:t>厂界西、南、</w:t>
            </w:r>
            <w:proofErr w:type="gramStart"/>
            <w:r w:rsidR="00E81796" w:rsidRPr="00E07878">
              <w:rPr>
                <w:rFonts w:ascii="Times New Roman" w:hAnsi="Times New Roman" w:hint="eastAsia"/>
                <w:sz w:val="24"/>
              </w:rPr>
              <w:t>北侧声</w:t>
            </w:r>
            <w:proofErr w:type="gramEnd"/>
            <w:r w:rsidR="00E81796" w:rsidRPr="00E07878">
              <w:rPr>
                <w:rFonts w:ascii="Times New Roman" w:hAnsi="Times New Roman" w:hint="eastAsia"/>
                <w:sz w:val="24"/>
              </w:rPr>
              <w:t>环境执行《声环境质量标准》（</w:t>
            </w:r>
            <w:r w:rsidR="00E81796" w:rsidRPr="00E07878">
              <w:rPr>
                <w:rFonts w:ascii="Times New Roman" w:hAnsi="Times New Roman" w:hint="eastAsia"/>
                <w:sz w:val="24"/>
              </w:rPr>
              <w:t>GB3096-2008</w:t>
            </w:r>
            <w:r w:rsidR="00E81796" w:rsidRPr="00E07878">
              <w:rPr>
                <w:rFonts w:ascii="Times New Roman" w:hAnsi="Times New Roman" w:hint="eastAsia"/>
                <w:sz w:val="24"/>
              </w:rPr>
              <w:t>）中的</w:t>
            </w:r>
            <w:r w:rsidR="00E81796" w:rsidRPr="00E07878">
              <w:rPr>
                <w:rFonts w:ascii="Times New Roman" w:hAnsi="Times New Roman" w:hint="eastAsia"/>
                <w:sz w:val="24"/>
              </w:rPr>
              <w:t>3</w:t>
            </w:r>
            <w:r w:rsidR="00E81796" w:rsidRPr="00E07878">
              <w:rPr>
                <w:rFonts w:ascii="Times New Roman" w:hAnsi="Times New Roman" w:hint="eastAsia"/>
                <w:sz w:val="24"/>
              </w:rPr>
              <w:t>类标准，敏感点声环境执行《声环境质量标准》（</w:t>
            </w:r>
            <w:r w:rsidR="00E81796" w:rsidRPr="00E07878">
              <w:rPr>
                <w:rFonts w:ascii="Times New Roman" w:hAnsi="Times New Roman" w:hint="eastAsia"/>
                <w:sz w:val="24"/>
              </w:rPr>
              <w:t>GB3096-2008</w:t>
            </w:r>
            <w:r w:rsidR="00E81796" w:rsidRPr="00E07878">
              <w:rPr>
                <w:rFonts w:ascii="Times New Roman" w:hAnsi="Times New Roman" w:hint="eastAsia"/>
                <w:sz w:val="24"/>
              </w:rPr>
              <w:t>）中的</w:t>
            </w:r>
            <w:r w:rsidR="00E81796" w:rsidRPr="00E07878">
              <w:rPr>
                <w:rFonts w:ascii="Times New Roman" w:hAnsi="Times New Roman" w:hint="eastAsia"/>
                <w:sz w:val="24"/>
              </w:rPr>
              <w:t>2</w:t>
            </w:r>
            <w:r w:rsidR="00E81796" w:rsidRPr="00E07878">
              <w:rPr>
                <w:rFonts w:ascii="Times New Roman" w:hAnsi="Times New Roman" w:hint="eastAsia"/>
                <w:sz w:val="24"/>
              </w:rPr>
              <w:t>类标准</w:t>
            </w:r>
            <w:r w:rsidR="00601B28" w:rsidRPr="00E07878">
              <w:rPr>
                <w:rFonts w:ascii="Times New Roman" w:hAnsi="Times New Roman"/>
                <w:sz w:val="24"/>
              </w:rPr>
              <w:t>。</w:t>
            </w:r>
            <w:bookmarkStart w:id="80" w:name="_Toc4355"/>
          </w:p>
          <w:p w:rsidR="007F7686" w:rsidRPr="00E07878" w:rsidRDefault="007F7686" w:rsidP="00601B28">
            <w:pPr>
              <w:spacing w:line="360" w:lineRule="auto"/>
              <w:ind w:firstLineChars="200" w:firstLine="482"/>
              <w:rPr>
                <w:rFonts w:ascii="Times New Roman" w:hAnsi="Times New Roman"/>
                <w:b/>
                <w:sz w:val="24"/>
              </w:rPr>
            </w:pPr>
            <w:r w:rsidRPr="00E07878">
              <w:rPr>
                <w:rFonts w:ascii="Times New Roman" w:hAnsi="Times New Roman"/>
                <w:b/>
                <w:sz w:val="24"/>
              </w:rPr>
              <w:t>4</w:t>
            </w:r>
            <w:r w:rsidRPr="00E07878">
              <w:rPr>
                <w:rFonts w:ascii="Times New Roman" w:hAnsi="Times New Roman"/>
                <w:b/>
                <w:sz w:val="24"/>
              </w:rPr>
              <w:t>、</w:t>
            </w:r>
            <w:bookmarkEnd w:id="80"/>
            <w:r w:rsidR="00FE5817" w:rsidRPr="00E07878">
              <w:rPr>
                <w:rFonts w:ascii="Times New Roman" w:hAnsi="Times New Roman"/>
                <w:b/>
                <w:sz w:val="24"/>
              </w:rPr>
              <w:t>营运期环境影响分析结论</w:t>
            </w:r>
          </w:p>
          <w:p w:rsidR="00022883" w:rsidRPr="00E07878" w:rsidRDefault="00022883" w:rsidP="00B613D1">
            <w:pPr>
              <w:spacing w:line="360" w:lineRule="auto"/>
              <w:ind w:firstLineChars="200" w:firstLine="480"/>
              <w:rPr>
                <w:rFonts w:ascii="Times New Roman" w:hAnsi="Times New Roman"/>
                <w:sz w:val="24"/>
                <w:szCs w:val="24"/>
              </w:rPr>
            </w:pPr>
            <w:r w:rsidRPr="00E07878">
              <w:rPr>
                <w:rFonts w:ascii="Times New Roman" w:hAnsi="Times New Roman"/>
                <w:sz w:val="24"/>
                <w:szCs w:val="24"/>
              </w:rPr>
              <w:t>（</w:t>
            </w:r>
            <w:r w:rsidRPr="00E07878">
              <w:rPr>
                <w:rFonts w:ascii="Times New Roman" w:hAnsi="Times New Roman"/>
                <w:sz w:val="24"/>
                <w:szCs w:val="24"/>
              </w:rPr>
              <w:t>1</w:t>
            </w:r>
            <w:r w:rsidRPr="00E07878">
              <w:rPr>
                <w:rFonts w:ascii="Times New Roman" w:hAnsi="Times New Roman"/>
                <w:sz w:val="24"/>
                <w:szCs w:val="24"/>
              </w:rPr>
              <w:t>）大气环境影响分析</w:t>
            </w:r>
          </w:p>
          <w:p w:rsidR="00565C2B" w:rsidRPr="00E07878" w:rsidRDefault="00AD2F2A" w:rsidP="00AD2F2A">
            <w:pPr>
              <w:spacing w:line="360" w:lineRule="auto"/>
              <w:ind w:firstLineChars="200" w:firstLine="480"/>
              <w:jc w:val="left"/>
              <w:rPr>
                <w:rFonts w:ascii="Times New Roman" w:hAnsi="Times New Roman"/>
                <w:sz w:val="24"/>
              </w:rPr>
            </w:pPr>
            <w:r w:rsidRPr="00E07878">
              <w:rPr>
                <w:rFonts w:ascii="Times New Roman" w:hAnsi="Times New Roman"/>
                <w:sz w:val="24"/>
                <w:lang w:val="en-GB"/>
              </w:rPr>
              <w:t>本项目运营期废气主要来源于生产过程中产生的涂胶废气、焊接烟尘。涂胶废气</w:t>
            </w:r>
            <w:r w:rsidR="00314A7A" w:rsidRPr="00E07878">
              <w:rPr>
                <w:rFonts w:ascii="Times New Roman" w:hAnsi="Times New Roman"/>
                <w:sz w:val="24"/>
                <w:lang w:val="en-GB"/>
              </w:rPr>
              <w:t>收集后由</w:t>
            </w:r>
            <w:r w:rsidR="00314A7A" w:rsidRPr="00E07878">
              <w:rPr>
                <w:rFonts w:ascii="Times New Roman" w:hAnsi="Times New Roman" w:hint="eastAsia"/>
                <w:sz w:val="24"/>
                <w:lang w:val="en-GB"/>
              </w:rPr>
              <w:t>1</w:t>
            </w:r>
            <w:r w:rsidR="00314A7A" w:rsidRPr="00E07878">
              <w:rPr>
                <w:rFonts w:ascii="Times New Roman" w:hAnsi="Times New Roman" w:hint="eastAsia"/>
                <w:sz w:val="24"/>
                <w:lang w:val="en-GB"/>
              </w:rPr>
              <w:t>根</w:t>
            </w:r>
            <w:r w:rsidR="00314A7A" w:rsidRPr="00E07878">
              <w:rPr>
                <w:rFonts w:ascii="Times New Roman" w:hAnsi="Times New Roman" w:hint="eastAsia"/>
                <w:sz w:val="24"/>
                <w:lang w:val="en-GB"/>
              </w:rPr>
              <w:t>9m</w:t>
            </w:r>
            <w:r w:rsidR="00314A7A" w:rsidRPr="00E07878">
              <w:rPr>
                <w:rFonts w:ascii="Times New Roman" w:hAnsi="Times New Roman" w:hint="eastAsia"/>
                <w:sz w:val="24"/>
                <w:lang w:val="en-GB"/>
              </w:rPr>
              <w:t>高排气筒无组织排放</w:t>
            </w:r>
            <w:r w:rsidRPr="00E07878">
              <w:rPr>
                <w:rFonts w:ascii="Times New Roman" w:hAnsi="Times New Roman"/>
                <w:sz w:val="24"/>
                <w:lang w:val="en-GB"/>
              </w:rPr>
              <w:t>；焊接烟尘全部收集至锡焊设</w:t>
            </w:r>
            <w:r w:rsidRPr="00E07878">
              <w:rPr>
                <w:rFonts w:ascii="Times New Roman" w:hAnsi="Times New Roman"/>
                <w:sz w:val="24"/>
                <w:lang w:val="en-GB"/>
              </w:rPr>
              <w:lastRenderedPageBreak/>
              <w:t>备自带焊接烟尘净化器处理后在车间内无组织排放。</w:t>
            </w:r>
            <w:r w:rsidR="00CD010C" w:rsidRPr="00E07878">
              <w:rPr>
                <w:rFonts w:ascii="Times New Roman" w:hAnsi="Times New Roman"/>
                <w:sz w:val="24"/>
                <w:lang w:val="en-GB"/>
              </w:rPr>
              <w:t>经</w:t>
            </w:r>
            <w:r w:rsidRPr="00E07878">
              <w:rPr>
                <w:rFonts w:ascii="Times New Roman" w:hAnsi="Times New Roman"/>
                <w:sz w:val="24"/>
                <w:lang w:val="en-GB"/>
              </w:rPr>
              <w:t>预测</w:t>
            </w:r>
            <w:r w:rsidR="00CD010C" w:rsidRPr="00E07878">
              <w:rPr>
                <w:rFonts w:ascii="Times New Roman" w:hAnsi="Times New Roman"/>
                <w:sz w:val="24"/>
                <w:lang w:val="en-GB"/>
              </w:rPr>
              <w:t>，</w:t>
            </w:r>
            <w:r w:rsidRPr="00E07878">
              <w:rPr>
                <w:rFonts w:ascii="Times New Roman" w:hAnsi="Times New Roman"/>
                <w:sz w:val="24"/>
                <w:lang w:val="en-GB"/>
              </w:rPr>
              <w:t>项目废气污染物无组织排放的最大落地浓度符合</w:t>
            </w:r>
            <w:r w:rsidR="00E056C7" w:rsidRPr="00E07878">
              <w:rPr>
                <w:rFonts w:ascii="Times New Roman" w:hAnsi="Times New Roman" w:hint="eastAsia"/>
                <w:sz w:val="24"/>
                <w:lang w:val="en-GB"/>
              </w:rPr>
              <w:t>《挥发性有机物无组织排放控制标准》（</w:t>
            </w:r>
            <w:r w:rsidR="00E056C7" w:rsidRPr="00E07878">
              <w:rPr>
                <w:rFonts w:ascii="Times New Roman" w:hAnsi="Times New Roman" w:hint="eastAsia"/>
                <w:sz w:val="24"/>
                <w:lang w:val="en-GB"/>
              </w:rPr>
              <w:t>GB37822-2019</w:t>
            </w:r>
            <w:r w:rsidR="00E056C7" w:rsidRPr="00E07878">
              <w:rPr>
                <w:rFonts w:ascii="Times New Roman" w:hAnsi="Times New Roman" w:hint="eastAsia"/>
                <w:sz w:val="24"/>
                <w:lang w:val="en-GB"/>
              </w:rPr>
              <w:t>）及</w:t>
            </w:r>
            <w:r w:rsidR="00E35481" w:rsidRPr="00E07878">
              <w:rPr>
                <w:rFonts w:ascii="Times New Roman" w:hAnsi="Times New Roman" w:hint="eastAsia"/>
                <w:sz w:val="24"/>
                <w:lang w:val="en-GB"/>
              </w:rPr>
              <w:t>《</w:t>
            </w:r>
            <w:r w:rsidR="00605638" w:rsidRPr="00E07878">
              <w:rPr>
                <w:rFonts w:ascii="Times New Roman" w:hAnsi="Times New Roman"/>
                <w:sz w:val="24"/>
                <w:lang w:val="en-GB"/>
              </w:rPr>
              <w:t>大气污染物综合排放标准》</w:t>
            </w:r>
            <w:r w:rsidR="00E35481" w:rsidRPr="00E07878">
              <w:rPr>
                <w:rFonts w:ascii="Times New Roman" w:hAnsi="Times New Roman" w:hint="eastAsia"/>
                <w:sz w:val="24"/>
                <w:lang w:val="en-GB"/>
              </w:rPr>
              <w:t>相关限值</w:t>
            </w:r>
            <w:r w:rsidRPr="00E07878">
              <w:rPr>
                <w:rFonts w:ascii="Times New Roman" w:hAnsi="Times New Roman"/>
                <w:sz w:val="24"/>
                <w:lang w:val="en-GB"/>
              </w:rPr>
              <w:t>。因此，本项目运营期废气排放对周围环境空气贡献值很小。</w:t>
            </w:r>
          </w:p>
          <w:p w:rsidR="00C17BD6" w:rsidRPr="00E07878" w:rsidRDefault="00022883" w:rsidP="00022883">
            <w:pPr>
              <w:spacing w:line="360" w:lineRule="auto"/>
              <w:ind w:firstLineChars="200" w:firstLine="480"/>
              <w:rPr>
                <w:rFonts w:ascii="Times New Roman" w:hAnsi="Times New Roman"/>
                <w:sz w:val="24"/>
                <w:szCs w:val="24"/>
              </w:rPr>
            </w:pPr>
            <w:r w:rsidRPr="00E07878">
              <w:rPr>
                <w:rFonts w:ascii="Times New Roman" w:hAnsi="Times New Roman"/>
                <w:sz w:val="24"/>
                <w:szCs w:val="24"/>
              </w:rPr>
              <w:t>（</w:t>
            </w:r>
            <w:r w:rsidR="00275012" w:rsidRPr="00E07878">
              <w:rPr>
                <w:rFonts w:ascii="Times New Roman" w:hAnsi="Times New Roman"/>
                <w:sz w:val="24"/>
                <w:szCs w:val="24"/>
              </w:rPr>
              <w:t>2</w:t>
            </w:r>
            <w:r w:rsidRPr="00E07878">
              <w:rPr>
                <w:rFonts w:ascii="Times New Roman" w:hAnsi="Times New Roman"/>
                <w:sz w:val="24"/>
                <w:szCs w:val="24"/>
              </w:rPr>
              <w:t>）</w:t>
            </w:r>
            <w:r w:rsidR="00C17BD6" w:rsidRPr="00E07878">
              <w:rPr>
                <w:rFonts w:ascii="Times New Roman" w:hAnsi="Times New Roman"/>
                <w:sz w:val="24"/>
                <w:szCs w:val="24"/>
              </w:rPr>
              <w:t>废水影响分析</w:t>
            </w:r>
          </w:p>
          <w:p w:rsidR="00605638" w:rsidRPr="00E07878" w:rsidRDefault="00605638" w:rsidP="00605638">
            <w:pPr>
              <w:spacing w:line="360" w:lineRule="auto"/>
              <w:ind w:firstLineChars="200" w:firstLine="480"/>
              <w:rPr>
                <w:rFonts w:ascii="Times New Roman" w:hAnsi="Times New Roman"/>
                <w:kern w:val="0"/>
                <w:sz w:val="24"/>
                <w:szCs w:val="24"/>
              </w:rPr>
            </w:pPr>
            <w:r w:rsidRPr="00E07878">
              <w:rPr>
                <w:rFonts w:ascii="Times New Roman" w:hAnsi="Times New Roman"/>
                <w:kern w:val="0"/>
                <w:sz w:val="24"/>
                <w:szCs w:val="24"/>
              </w:rPr>
              <w:t>本项目</w:t>
            </w:r>
            <w:r w:rsidR="00E32175" w:rsidRPr="00E07878">
              <w:rPr>
                <w:rFonts w:ascii="Times New Roman" w:hAnsi="Times New Roman"/>
                <w:kern w:val="0"/>
                <w:sz w:val="24"/>
                <w:szCs w:val="24"/>
              </w:rPr>
              <w:t>生活区的</w:t>
            </w:r>
            <w:r w:rsidRPr="00E07878">
              <w:rPr>
                <w:rFonts w:ascii="Times New Roman" w:hAnsi="Times New Roman"/>
                <w:kern w:val="0"/>
                <w:sz w:val="24"/>
                <w:szCs w:val="24"/>
              </w:rPr>
              <w:t>生活污水排入厂区现有化粪池，</w:t>
            </w:r>
            <w:r w:rsidR="00E32175" w:rsidRPr="00E07878">
              <w:rPr>
                <w:rFonts w:ascii="Times New Roman" w:hAnsi="Times New Roman"/>
                <w:kern w:val="0"/>
                <w:sz w:val="24"/>
                <w:szCs w:val="24"/>
              </w:rPr>
              <w:t>生产区的生活污水及生产废水由隔油池处理后排入化粪池，均</w:t>
            </w:r>
            <w:r w:rsidRPr="00E07878">
              <w:rPr>
                <w:rFonts w:ascii="Times New Roman" w:hAnsi="Times New Roman"/>
                <w:kern w:val="0"/>
                <w:sz w:val="24"/>
                <w:szCs w:val="24"/>
              </w:rPr>
              <w:t>经市政排污管网进入渭南市高新区污水处理</w:t>
            </w:r>
            <w:r w:rsidR="00927684" w:rsidRPr="00E07878">
              <w:rPr>
                <w:rFonts w:ascii="Times New Roman" w:hAnsi="Times New Roman"/>
                <w:kern w:val="0"/>
                <w:sz w:val="24"/>
                <w:szCs w:val="24"/>
              </w:rPr>
              <w:t>厂</w:t>
            </w:r>
            <w:r w:rsidRPr="00E07878">
              <w:rPr>
                <w:rFonts w:ascii="Times New Roman" w:hAnsi="Times New Roman"/>
                <w:kern w:val="0"/>
                <w:sz w:val="24"/>
                <w:szCs w:val="24"/>
              </w:rPr>
              <w:t>统一处理。因此，项目运行不会对周围地表水环境产生不利影响。</w:t>
            </w:r>
          </w:p>
          <w:p w:rsidR="00022883" w:rsidRPr="00E07878" w:rsidRDefault="00C17BD6" w:rsidP="00605638">
            <w:pPr>
              <w:spacing w:line="360" w:lineRule="auto"/>
              <w:ind w:firstLineChars="200" w:firstLine="480"/>
              <w:rPr>
                <w:rFonts w:ascii="Times New Roman" w:hAnsi="Times New Roman"/>
                <w:sz w:val="24"/>
                <w:szCs w:val="24"/>
              </w:rPr>
            </w:pPr>
            <w:r w:rsidRPr="00E07878">
              <w:rPr>
                <w:rFonts w:ascii="Times New Roman" w:hAnsi="Times New Roman"/>
                <w:sz w:val="24"/>
                <w:szCs w:val="24"/>
              </w:rPr>
              <w:t>（</w:t>
            </w:r>
            <w:r w:rsidRPr="00E07878">
              <w:rPr>
                <w:rFonts w:ascii="Times New Roman" w:hAnsi="Times New Roman"/>
                <w:sz w:val="24"/>
                <w:szCs w:val="24"/>
              </w:rPr>
              <w:t>3</w:t>
            </w:r>
            <w:r w:rsidRPr="00E07878">
              <w:rPr>
                <w:rFonts w:ascii="Times New Roman" w:hAnsi="Times New Roman"/>
                <w:sz w:val="24"/>
                <w:szCs w:val="24"/>
              </w:rPr>
              <w:t>）</w:t>
            </w:r>
            <w:r w:rsidR="00022883" w:rsidRPr="00E07878">
              <w:rPr>
                <w:rFonts w:ascii="Times New Roman" w:hAnsi="Times New Roman"/>
                <w:sz w:val="24"/>
                <w:szCs w:val="24"/>
              </w:rPr>
              <w:t>噪声影响分析</w:t>
            </w:r>
          </w:p>
          <w:p w:rsidR="00022883" w:rsidRPr="00E07878" w:rsidRDefault="00605638" w:rsidP="00605638">
            <w:pPr>
              <w:spacing w:line="360" w:lineRule="auto"/>
              <w:ind w:firstLineChars="200" w:firstLine="480"/>
              <w:rPr>
                <w:rFonts w:ascii="Times New Roman" w:hAnsi="Times New Roman"/>
                <w:sz w:val="24"/>
                <w:szCs w:val="24"/>
              </w:rPr>
            </w:pPr>
            <w:r w:rsidRPr="00E07878">
              <w:rPr>
                <w:rFonts w:ascii="Times New Roman" w:hAnsi="Times New Roman"/>
                <w:sz w:val="24"/>
                <w:szCs w:val="24"/>
              </w:rPr>
              <w:t>本项目运营期噪声主要来源于生产设备和测试设备运行噪声，噪声源强在</w:t>
            </w:r>
            <w:r w:rsidRPr="00E07878">
              <w:rPr>
                <w:rFonts w:ascii="Times New Roman" w:hAnsi="Times New Roman"/>
                <w:sz w:val="24"/>
                <w:szCs w:val="24"/>
              </w:rPr>
              <w:t>70~75dB(A)</w:t>
            </w:r>
            <w:r w:rsidRPr="00E07878">
              <w:rPr>
                <w:rFonts w:ascii="Times New Roman" w:hAnsi="Times New Roman"/>
                <w:sz w:val="24"/>
                <w:szCs w:val="24"/>
              </w:rPr>
              <w:t>之间。厂界东侧</w:t>
            </w:r>
            <w:r w:rsidR="007D0F3C" w:rsidRPr="00E07878">
              <w:rPr>
                <w:rFonts w:ascii="Times New Roman" w:hAnsi="Times New Roman"/>
                <w:sz w:val="24"/>
                <w:szCs w:val="24"/>
              </w:rPr>
              <w:t>噪声</w:t>
            </w:r>
            <w:r w:rsidRPr="00E07878">
              <w:rPr>
                <w:rFonts w:ascii="Times New Roman" w:hAnsi="Times New Roman"/>
                <w:sz w:val="24"/>
                <w:szCs w:val="24"/>
              </w:rPr>
              <w:t>执行《工业企业厂界环境噪声排放标准》（</w:t>
            </w:r>
            <w:r w:rsidRPr="00E07878">
              <w:rPr>
                <w:rFonts w:ascii="Times New Roman" w:hAnsi="Times New Roman"/>
                <w:sz w:val="24"/>
                <w:szCs w:val="24"/>
              </w:rPr>
              <w:t>GB12348-2008</w:t>
            </w:r>
            <w:r w:rsidRPr="00E07878">
              <w:rPr>
                <w:rFonts w:ascii="Times New Roman" w:hAnsi="Times New Roman"/>
                <w:sz w:val="24"/>
                <w:szCs w:val="24"/>
              </w:rPr>
              <w:t>）中的</w:t>
            </w:r>
            <w:r w:rsidRPr="00E07878">
              <w:rPr>
                <w:rFonts w:ascii="Times New Roman" w:hAnsi="Times New Roman"/>
                <w:sz w:val="24"/>
                <w:szCs w:val="24"/>
              </w:rPr>
              <w:t>4</w:t>
            </w:r>
            <w:r w:rsidRPr="00E07878">
              <w:rPr>
                <w:rFonts w:ascii="Times New Roman" w:hAnsi="Times New Roman"/>
                <w:sz w:val="24"/>
                <w:szCs w:val="24"/>
              </w:rPr>
              <w:t>类标准，厂界西、南、北侧</w:t>
            </w:r>
            <w:r w:rsidR="007D0F3C" w:rsidRPr="00E07878">
              <w:rPr>
                <w:rFonts w:ascii="Times New Roman" w:hAnsi="Times New Roman"/>
                <w:sz w:val="24"/>
                <w:szCs w:val="24"/>
              </w:rPr>
              <w:t>噪声</w:t>
            </w:r>
            <w:r w:rsidRPr="00E07878">
              <w:rPr>
                <w:rFonts w:ascii="Times New Roman" w:hAnsi="Times New Roman"/>
                <w:sz w:val="24"/>
                <w:szCs w:val="24"/>
              </w:rPr>
              <w:t>执行《工业企业厂界环境噪声排放标准》（</w:t>
            </w:r>
            <w:r w:rsidRPr="00E07878">
              <w:rPr>
                <w:rFonts w:ascii="Times New Roman" w:hAnsi="Times New Roman"/>
                <w:sz w:val="24"/>
                <w:szCs w:val="24"/>
              </w:rPr>
              <w:t>GB12348-2008</w:t>
            </w:r>
            <w:r w:rsidRPr="00E07878">
              <w:rPr>
                <w:rFonts w:ascii="Times New Roman" w:hAnsi="Times New Roman"/>
                <w:sz w:val="24"/>
                <w:szCs w:val="24"/>
              </w:rPr>
              <w:t>）中的</w:t>
            </w:r>
            <w:r w:rsidR="009B6D9F" w:rsidRPr="00E07878">
              <w:rPr>
                <w:rFonts w:ascii="Times New Roman" w:hAnsi="Times New Roman" w:hint="eastAsia"/>
                <w:sz w:val="24"/>
                <w:szCs w:val="24"/>
              </w:rPr>
              <w:t>3</w:t>
            </w:r>
            <w:r w:rsidRPr="00E07878">
              <w:rPr>
                <w:rFonts w:ascii="Times New Roman" w:hAnsi="Times New Roman"/>
                <w:sz w:val="24"/>
                <w:szCs w:val="24"/>
              </w:rPr>
              <w:t>类标准</w:t>
            </w:r>
            <w:r w:rsidR="009B6D9F" w:rsidRPr="00E07878">
              <w:rPr>
                <w:rFonts w:ascii="Times New Roman" w:hAnsi="Times New Roman"/>
                <w:sz w:val="24"/>
                <w:szCs w:val="24"/>
              </w:rPr>
              <w:t>，敏感点噪声执行《工业企业厂界环境噪声排放标准》（</w:t>
            </w:r>
            <w:r w:rsidR="009B6D9F" w:rsidRPr="00E07878">
              <w:rPr>
                <w:rFonts w:ascii="Times New Roman" w:hAnsi="Times New Roman"/>
                <w:sz w:val="24"/>
                <w:szCs w:val="24"/>
              </w:rPr>
              <w:t>GB12348-2008</w:t>
            </w:r>
            <w:r w:rsidR="009B6D9F" w:rsidRPr="00E07878">
              <w:rPr>
                <w:rFonts w:ascii="Times New Roman" w:hAnsi="Times New Roman"/>
                <w:sz w:val="24"/>
                <w:szCs w:val="24"/>
              </w:rPr>
              <w:t>）中的</w:t>
            </w:r>
            <w:r w:rsidR="009B6D9F" w:rsidRPr="00E07878">
              <w:rPr>
                <w:rFonts w:ascii="Times New Roman" w:hAnsi="Times New Roman"/>
                <w:sz w:val="24"/>
                <w:szCs w:val="24"/>
              </w:rPr>
              <w:t>2</w:t>
            </w:r>
            <w:r w:rsidR="009B6D9F" w:rsidRPr="00E07878">
              <w:rPr>
                <w:rFonts w:ascii="Times New Roman" w:hAnsi="Times New Roman"/>
                <w:sz w:val="24"/>
                <w:szCs w:val="24"/>
              </w:rPr>
              <w:t>类标准</w:t>
            </w:r>
            <w:r w:rsidRPr="00E07878">
              <w:rPr>
                <w:rFonts w:ascii="Times New Roman" w:hAnsi="Times New Roman"/>
                <w:sz w:val="24"/>
                <w:szCs w:val="24"/>
              </w:rPr>
              <w:t>。因此项目运行噪声不会对</w:t>
            </w:r>
            <w:proofErr w:type="gramStart"/>
            <w:r w:rsidRPr="00E07878">
              <w:rPr>
                <w:rFonts w:ascii="Times New Roman" w:hAnsi="Times New Roman"/>
                <w:sz w:val="24"/>
                <w:szCs w:val="24"/>
              </w:rPr>
              <w:t>周围声</w:t>
            </w:r>
            <w:proofErr w:type="gramEnd"/>
            <w:r w:rsidRPr="00E07878">
              <w:rPr>
                <w:rFonts w:ascii="Times New Roman" w:hAnsi="Times New Roman"/>
                <w:sz w:val="24"/>
                <w:szCs w:val="24"/>
              </w:rPr>
              <w:t>环境产生较大的不利影响。</w:t>
            </w:r>
          </w:p>
          <w:p w:rsidR="00022883" w:rsidRPr="00E07878" w:rsidRDefault="00022883" w:rsidP="00022883">
            <w:pPr>
              <w:spacing w:line="360" w:lineRule="auto"/>
              <w:ind w:firstLineChars="200" w:firstLine="480"/>
              <w:rPr>
                <w:rFonts w:ascii="Times New Roman" w:hAnsi="Times New Roman"/>
                <w:sz w:val="24"/>
                <w:szCs w:val="24"/>
              </w:rPr>
            </w:pPr>
            <w:r w:rsidRPr="00E07878">
              <w:rPr>
                <w:rFonts w:ascii="Times New Roman" w:hAnsi="Times New Roman"/>
                <w:sz w:val="24"/>
                <w:szCs w:val="24"/>
              </w:rPr>
              <w:t>（</w:t>
            </w:r>
            <w:r w:rsidR="00232D82" w:rsidRPr="00E07878">
              <w:rPr>
                <w:rFonts w:ascii="Times New Roman" w:hAnsi="Times New Roman"/>
                <w:sz w:val="24"/>
                <w:szCs w:val="24"/>
              </w:rPr>
              <w:t>4</w:t>
            </w:r>
            <w:r w:rsidRPr="00E07878">
              <w:rPr>
                <w:rFonts w:ascii="Times New Roman" w:hAnsi="Times New Roman"/>
                <w:sz w:val="24"/>
                <w:szCs w:val="24"/>
              </w:rPr>
              <w:t>）固体废物影响分析</w:t>
            </w:r>
          </w:p>
          <w:p w:rsidR="008026FF" w:rsidRPr="00E07878" w:rsidRDefault="00605638" w:rsidP="008026FF">
            <w:pPr>
              <w:pStyle w:val="Default1"/>
              <w:spacing w:line="360" w:lineRule="auto"/>
              <w:ind w:firstLineChars="200" w:firstLine="480"/>
              <w:rPr>
                <w:rFonts w:ascii="Times New Roman" w:cs="Times New Roman"/>
                <w:color w:val="auto"/>
              </w:rPr>
            </w:pPr>
            <w:r w:rsidRPr="00E07878">
              <w:rPr>
                <w:rFonts w:ascii="Times New Roman" w:cs="Times New Roman"/>
                <w:color w:val="auto"/>
              </w:rPr>
              <w:t>项目运营期固体废物主要为生活垃圾、不合格品、铁屑及铝屑、废润滑油、焊渣。生活垃圾分类集中收集，</w:t>
            </w:r>
            <w:proofErr w:type="gramStart"/>
            <w:r w:rsidRPr="00E07878">
              <w:rPr>
                <w:rFonts w:ascii="Times New Roman" w:cs="Times New Roman"/>
                <w:color w:val="auto"/>
              </w:rPr>
              <w:t>定期由</w:t>
            </w:r>
            <w:proofErr w:type="gramEnd"/>
            <w:r w:rsidRPr="00E07878">
              <w:rPr>
                <w:rFonts w:ascii="Times New Roman" w:cs="Times New Roman"/>
                <w:color w:val="auto"/>
              </w:rPr>
              <w:t>环卫部门统一清运；不合格品全部由厂家回收；铁屑及铝屑全部外售；焊渣经收集后暂存厂内一般固废间，交由专业公司回收处理；废润滑油暂存厂内</w:t>
            </w:r>
            <w:proofErr w:type="gramStart"/>
            <w:r w:rsidRPr="00E07878">
              <w:rPr>
                <w:rFonts w:ascii="Times New Roman" w:cs="Times New Roman"/>
                <w:color w:val="auto"/>
              </w:rPr>
              <w:t>危废间</w:t>
            </w:r>
            <w:proofErr w:type="gramEnd"/>
            <w:r w:rsidRPr="00E07878">
              <w:rPr>
                <w:rFonts w:ascii="Times New Roman" w:cs="Times New Roman"/>
                <w:color w:val="auto"/>
              </w:rPr>
              <w:t>，交由有资质单位处置</w:t>
            </w:r>
            <w:r w:rsidR="00E32175" w:rsidRPr="00E07878">
              <w:rPr>
                <w:rFonts w:ascii="Times New Roman" w:cs="Times New Roman"/>
                <w:color w:val="auto"/>
              </w:rPr>
              <w:t>；</w:t>
            </w:r>
            <w:r w:rsidR="00A642C6" w:rsidRPr="00E07878">
              <w:rPr>
                <w:rFonts w:ascii="Times New Roman" w:cs="Times New Roman"/>
                <w:color w:val="auto"/>
              </w:rPr>
              <w:t>隔油池废油脂定期交由专业公司回收处理</w:t>
            </w:r>
            <w:r w:rsidRPr="00E07878">
              <w:rPr>
                <w:rFonts w:ascii="Times New Roman" w:cs="Times New Roman"/>
                <w:color w:val="auto"/>
              </w:rPr>
              <w:t>。</w:t>
            </w:r>
            <w:r w:rsidR="00022883" w:rsidRPr="00E07878">
              <w:rPr>
                <w:rFonts w:ascii="Times New Roman" w:cs="Times New Roman"/>
                <w:color w:val="auto"/>
              </w:rPr>
              <w:t>本项目固体废物均采取了妥善处置，对周围环境影响</w:t>
            </w:r>
            <w:r w:rsidR="00746BA5" w:rsidRPr="00E07878">
              <w:rPr>
                <w:rFonts w:ascii="Times New Roman" w:cs="Times New Roman"/>
                <w:color w:val="auto"/>
              </w:rPr>
              <w:t>较</w:t>
            </w:r>
            <w:r w:rsidR="00022883" w:rsidRPr="00E07878">
              <w:rPr>
                <w:rFonts w:ascii="Times New Roman" w:cs="Times New Roman"/>
                <w:color w:val="auto"/>
              </w:rPr>
              <w:t>小。</w:t>
            </w:r>
          </w:p>
          <w:p w:rsidR="00342D35" w:rsidRPr="00E07878" w:rsidRDefault="00342D35" w:rsidP="00342D35">
            <w:pPr>
              <w:spacing w:line="360" w:lineRule="auto"/>
              <w:ind w:firstLineChars="200" w:firstLine="482"/>
              <w:rPr>
                <w:rFonts w:ascii="Times New Roman" w:hAnsi="Times New Roman"/>
                <w:b/>
                <w:sz w:val="24"/>
              </w:rPr>
            </w:pPr>
            <w:r w:rsidRPr="00E07878">
              <w:rPr>
                <w:rFonts w:ascii="Times New Roman" w:hAnsi="Times New Roman"/>
                <w:b/>
                <w:sz w:val="24"/>
              </w:rPr>
              <w:t>5</w:t>
            </w:r>
            <w:r w:rsidRPr="00E07878">
              <w:rPr>
                <w:rFonts w:ascii="Times New Roman" w:hAnsi="Times New Roman"/>
                <w:b/>
                <w:sz w:val="24"/>
              </w:rPr>
              <w:t>、总结论</w:t>
            </w:r>
          </w:p>
          <w:p w:rsidR="00AE326C" w:rsidRPr="00E07878" w:rsidRDefault="007743FE" w:rsidP="00AE326C">
            <w:pPr>
              <w:spacing w:line="348" w:lineRule="auto"/>
              <w:ind w:firstLineChars="218" w:firstLine="523"/>
              <w:rPr>
                <w:rFonts w:ascii="Times New Roman" w:hAnsi="Times New Roman"/>
                <w:sz w:val="24"/>
              </w:rPr>
            </w:pPr>
            <w:r w:rsidRPr="00E07878">
              <w:rPr>
                <w:rFonts w:ascii="Times New Roman" w:hAnsi="Times New Roman"/>
                <w:sz w:val="24"/>
              </w:rPr>
              <w:t>本项目的建设符合国家和地方产业政策，选址较合理。</w:t>
            </w:r>
            <w:r w:rsidR="00AE326C" w:rsidRPr="00E07878">
              <w:rPr>
                <w:rFonts w:ascii="Times New Roman" w:hAnsi="Times New Roman"/>
                <w:sz w:val="24"/>
              </w:rPr>
              <w:t>项目各环境影响通过采取评价要求的各项措施后均能得到有效缓解，污染物排放满足相关标准要求。通过认真落实环评中各项环保措施及国家相应环保法规、政策，从满足环境质量目标要求分析，项目建设可行。</w:t>
            </w:r>
          </w:p>
          <w:p w:rsidR="00677ED1" w:rsidRPr="00E07878" w:rsidRDefault="00677ED1" w:rsidP="00677ED1">
            <w:pPr>
              <w:spacing w:line="360" w:lineRule="auto"/>
              <w:rPr>
                <w:rFonts w:ascii="Times New Roman" w:hAnsi="Times New Roman"/>
                <w:b/>
                <w:sz w:val="24"/>
                <w:szCs w:val="24"/>
              </w:rPr>
            </w:pPr>
            <w:bookmarkStart w:id="81" w:name="_Toc253048029"/>
            <w:r w:rsidRPr="00E07878">
              <w:rPr>
                <w:rFonts w:ascii="Times New Roman" w:hAnsi="Times New Roman"/>
                <w:b/>
                <w:sz w:val="24"/>
                <w:szCs w:val="24"/>
              </w:rPr>
              <w:t>二、</w:t>
            </w:r>
            <w:bookmarkEnd w:id="81"/>
            <w:r w:rsidRPr="00E07878">
              <w:rPr>
                <w:rFonts w:ascii="Times New Roman" w:hAnsi="Times New Roman"/>
                <w:b/>
                <w:sz w:val="24"/>
                <w:szCs w:val="24"/>
              </w:rPr>
              <w:t>要求</w:t>
            </w:r>
          </w:p>
          <w:p w:rsidR="00182D64" w:rsidRPr="00E07878" w:rsidRDefault="001E6AB2" w:rsidP="00182D64">
            <w:pPr>
              <w:spacing w:line="360" w:lineRule="auto"/>
              <w:ind w:firstLineChars="200" w:firstLine="480"/>
              <w:rPr>
                <w:rFonts w:ascii="Times New Roman" w:hAnsi="Times New Roman"/>
                <w:sz w:val="24"/>
              </w:rPr>
            </w:pPr>
            <w:r w:rsidRPr="00E07878">
              <w:rPr>
                <w:rFonts w:ascii="Times New Roman" w:hAnsi="Times New Roman"/>
                <w:sz w:val="24"/>
              </w:rPr>
              <w:t>（</w:t>
            </w:r>
            <w:r w:rsidRPr="00E07878">
              <w:rPr>
                <w:rFonts w:ascii="Times New Roman" w:hAnsi="Times New Roman"/>
                <w:sz w:val="24"/>
              </w:rPr>
              <w:t>1</w:t>
            </w:r>
            <w:r w:rsidRPr="00E07878">
              <w:rPr>
                <w:rFonts w:ascii="Times New Roman" w:hAnsi="Times New Roman"/>
                <w:sz w:val="24"/>
              </w:rPr>
              <w:t>）</w:t>
            </w:r>
            <w:r w:rsidR="00182D64" w:rsidRPr="00E07878">
              <w:rPr>
                <w:rFonts w:ascii="Times New Roman" w:hAnsi="Times New Roman"/>
                <w:sz w:val="24"/>
              </w:rPr>
              <w:t>要求建设单位环保设施与主体工程同时设计，同时施工，同时投入</w:t>
            </w:r>
            <w:r w:rsidR="00182D64" w:rsidRPr="00E07878">
              <w:rPr>
                <w:rFonts w:ascii="Times New Roman" w:hAnsi="Times New Roman"/>
                <w:sz w:val="24"/>
              </w:rPr>
              <w:lastRenderedPageBreak/>
              <w:t>运营；加强管理，确保环保设施长期稳定运行，污染物长期稳定达标排放。</w:t>
            </w:r>
          </w:p>
          <w:p w:rsidR="00D63C3F" w:rsidRPr="00E07878" w:rsidRDefault="00961A14" w:rsidP="00310C3F">
            <w:pPr>
              <w:spacing w:line="360" w:lineRule="auto"/>
              <w:ind w:firstLineChars="200" w:firstLine="480"/>
              <w:rPr>
                <w:rFonts w:ascii="Times New Roman" w:hAnsi="Times New Roman"/>
                <w:kern w:val="0"/>
                <w:sz w:val="24"/>
                <w:szCs w:val="24"/>
              </w:rPr>
            </w:pPr>
            <w:r w:rsidRPr="00E07878">
              <w:rPr>
                <w:rFonts w:ascii="Times New Roman" w:hAnsi="Times New Roman"/>
                <w:sz w:val="24"/>
              </w:rPr>
              <w:t>（</w:t>
            </w:r>
            <w:r w:rsidR="00605638" w:rsidRPr="00E07878">
              <w:rPr>
                <w:rFonts w:ascii="Times New Roman" w:hAnsi="Times New Roman"/>
                <w:sz w:val="24"/>
              </w:rPr>
              <w:t>2</w:t>
            </w:r>
            <w:r w:rsidRPr="00E07878">
              <w:rPr>
                <w:rFonts w:ascii="Times New Roman" w:hAnsi="Times New Roman"/>
                <w:sz w:val="24"/>
              </w:rPr>
              <w:t>）</w:t>
            </w:r>
            <w:r w:rsidR="00121D96" w:rsidRPr="00E07878">
              <w:rPr>
                <w:rFonts w:ascii="Times New Roman" w:hAnsi="Times New Roman"/>
                <w:kern w:val="0"/>
                <w:sz w:val="24"/>
                <w:szCs w:val="24"/>
              </w:rPr>
              <w:t>提高环境保护意识，加强环境管理，提倡清洁文明生产。</w:t>
            </w:r>
          </w:p>
          <w:p w:rsidR="00D71C2A" w:rsidRPr="00E07878" w:rsidRDefault="00DB117F" w:rsidP="00D71C2A">
            <w:pPr>
              <w:spacing w:line="360" w:lineRule="auto"/>
              <w:ind w:firstLineChars="200" w:firstLine="480"/>
              <w:rPr>
                <w:rFonts w:ascii="Times New Roman" w:hAnsi="Times New Roman"/>
                <w:sz w:val="24"/>
              </w:rPr>
            </w:pPr>
            <w:r w:rsidRPr="00E07878">
              <w:rPr>
                <w:rFonts w:ascii="Times New Roman" w:hAnsi="Times New Roman"/>
                <w:sz w:val="24"/>
              </w:rPr>
              <w:t>（</w:t>
            </w:r>
            <w:r w:rsidRPr="00E07878">
              <w:rPr>
                <w:rFonts w:ascii="Times New Roman" w:hAnsi="Times New Roman"/>
                <w:sz w:val="24"/>
              </w:rPr>
              <w:t>3</w:t>
            </w:r>
            <w:r w:rsidRPr="00E07878">
              <w:rPr>
                <w:rFonts w:ascii="Times New Roman" w:hAnsi="Times New Roman"/>
                <w:sz w:val="24"/>
              </w:rPr>
              <w:t>）生活垃圾应分类定点堆放，避免随意遗弃。</w:t>
            </w: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p w:rsidR="00AF24D9" w:rsidRPr="00E07878" w:rsidRDefault="00AF24D9" w:rsidP="00AF24D9">
            <w:pPr>
              <w:pStyle w:val="Default1"/>
              <w:rPr>
                <w:color w:val="auto"/>
              </w:rPr>
            </w:pPr>
          </w:p>
        </w:tc>
      </w:tr>
      <w:tr w:rsidR="00E07878" w:rsidRPr="00E07878" w:rsidTr="00306CC9">
        <w:trPr>
          <w:trHeight w:val="81"/>
        </w:trPr>
        <w:tc>
          <w:tcPr>
            <w:tcW w:w="8222" w:type="dxa"/>
            <w:tcBorders>
              <w:top w:val="single" w:sz="12" w:space="0" w:color="000000"/>
              <w:left w:val="single" w:sz="12" w:space="0" w:color="000000"/>
              <w:bottom w:val="single" w:sz="6" w:space="0" w:color="000000"/>
              <w:right w:val="single" w:sz="12" w:space="0" w:color="000000"/>
            </w:tcBorders>
          </w:tcPr>
          <w:p w:rsidR="00306CC9" w:rsidRPr="00E07878" w:rsidRDefault="00306CC9" w:rsidP="00310C3F">
            <w:pPr>
              <w:widowControl/>
              <w:spacing w:beforeLines="100" w:before="312"/>
              <w:rPr>
                <w:rFonts w:ascii="Times New Roman" w:hAnsi="Times New Roman"/>
                <w:b/>
                <w:kern w:val="0"/>
                <w:sz w:val="24"/>
                <w:szCs w:val="24"/>
              </w:rPr>
            </w:pPr>
            <w:r w:rsidRPr="00E07878">
              <w:rPr>
                <w:rFonts w:ascii="Times New Roman" w:hAnsi="Times New Roman"/>
                <w:b/>
                <w:kern w:val="0"/>
                <w:sz w:val="24"/>
                <w:szCs w:val="24"/>
              </w:rPr>
              <w:lastRenderedPageBreak/>
              <w:t>预审意见：</w:t>
            </w: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pStyle w:val="Default1"/>
              <w:rPr>
                <w:rFonts w:ascii="Times New Roman" w:cs="Times New Roman"/>
                <w:color w:val="auto"/>
              </w:rPr>
            </w:pPr>
          </w:p>
          <w:p w:rsidR="00306CC9" w:rsidRPr="00E07878" w:rsidRDefault="00306CC9" w:rsidP="00306CC9">
            <w:pPr>
              <w:pStyle w:val="Default1"/>
              <w:rPr>
                <w:rFonts w:ascii="Times New Roman" w:cs="Times New Roman"/>
                <w:color w:val="auto"/>
              </w:rPr>
            </w:pPr>
          </w:p>
          <w:p w:rsidR="00306CC9" w:rsidRPr="00E07878" w:rsidRDefault="00306CC9" w:rsidP="00306CC9">
            <w:pPr>
              <w:pStyle w:val="Default1"/>
              <w:rPr>
                <w:rFonts w:ascii="Times New Roman" w:cs="Times New Roman"/>
                <w:color w:val="auto"/>
              </w:rPr>
            </w:pPr>
          </w:p>
          <w:p w:rsidR="00306CC9" w:rsidRPr="00E07878" w:rsidRDefault="00306CC9" w:rsidP="00306CC9">
            <w:pPr>
              <w:pStyle w:val="Default1"/>
              <w:rPr>
                <w:rFonts w:ascii="Times New Roman" w:cs="Times New Roman"/>
                <w:color w:val="auto"/>
              </w:rPr>
            </w:pPr>
          </w:p>
          <w:p w:rsidR="00306CC9" w:rsidRPr="00E07878" w:rsidRDefault="00306CC9" w:rsidP="00306CC9">
            <w:pPr>
              <w:pStyle w:val="Default1"/>
              <w:rPr>
                <w:rFonts w:ascii="Times New Roman" w:cs="Times New Roman"/>
                <w:color w:val="auto"/>
              </w:rPr>
            </w:pPr>
          </w:p>
          <w:p w:rsidR="00306CC9" w:rsidRPr="00E07878" w:rsidRDefault="00306CC9" w:rsidP="00306CC9">
            <w:pPr>
              <w:pStyle w:val="Default1"/>
              <w:rPr>
                <w:rFonts w:ascii="Times New Roman" w:cs="Times New Roman"/>
                <w:color w:val="auto"/>
              </w:rPr>
            </w:pPr>
          </w:p>
          <w:p w:rsidR="00306CC9" w:rsidRPr="00E07878" w:rsidRDefault="00306CC9" w:rsidP="00306CC9">
            <w:pPr>
              <w:pStyle w:val="Default1"/>
              <w:rPr>
                <w:rFonts w:ascii="Times New Roman" w:cs="Times New Roman"/>
                <w:color w:val="auto"/>
              </w:rPr>
            </w:pPr>
          </w:p>
          <w:p w:rsidR="00306CC9" w:rsidRPr="00E07878" w:rsidRDefault="00306CC9" w:rsidP="00306CC9">
            <w:pPr>
              <w:pStyle w:val="Default1"/>
              <w:rPr>
                <w:rFonts w:ascii="Times New Roman" w:cs="Times New Roman"/>
                <w:color w:val="auto"/>
              </w:rPr>
            </w:pPr>
          </w:p>
          <w:p w:rsidR="00306CC9" w:rsidRPr="00E07878" w:rsidRDefault="00306CC9" w:rsidP="00306CC9">
            <w:pPr>
              <w:pStyle w:val="Default1"/>
              <w:rPr>
                <w:rFonts w:ascii="Times New Roman" w:cs="Times New Roman"/>
                <w:color w:val="auto"/>
              </w:rPr>
            </w:pPr>
          </w:p>
          <w:p w:rsidR="00306CC9" w:rsidRPr="00E07878" w:rsidRDefault="00306CC9" w:rsidP="00306CC9">
            <w:pPr>
              <w:pStyle w:val="Default1"/>
              <w:rPr>
                <w:rFonts w:ascii="Times New Roman" w:cs="Times New Roman"/>
                <w:color w:val="auto"/>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pStyle w:val="Default1"/>
              <w:rPr>
                <w:rFonts w:ascii="Times New Roman" w:cs="Times New Roman"/>
                <w:color w:val="auto"/>
              </w:rPr>
            </w:pPr>
          </w:p>
          <w:p w:rsidR="00306CC9" w:rsidRPr="00E07878" w:rsidRDefault="00306CC9" w:rsidP="00306CC9">
            <w:pPr>
              <w:pStyle w:val="Default1"/>
              <w:rPr>
                <w:rFonts w:ascii="Times New Roman" w:cs="Times New Roman"/>
                <w:color w:val="auto"/>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r w:rsidRPr="00E07878">
              <w:rPr>
                <w:rFonts w:ascii="Times New Roman" w:hAnsi="Times New Roman"/>
                <w:kern w:val="0"/>
                <w:sz w:val="24"/>
                <w:szCs w:val="24"/>
              </w:rPr>
              <w:t xml:space="preserve">                                                  </w:t>
            </w:r>
            <w:r w:rsidRPr="00E07878">
              <w:rPr>
                <w:rFonts w:ascii="Times New Roman" w:hAnsi="Times New Roman"/>
                <w:kern w:val="0"/>
                <w:sz w:val="24"/>
                <w:szCs w:val="24"/>
              </w:rPr>
              <w:t>公</w:t>
            </w:r>
            <w:r w:rsidRPr="00E07878">
              <w:rPr>
                <w:rFonts w:ascii="Times New Roman" w:hAnsi="Times New Roman"/>
                <w:kern w:val="0"/>
                <w:sz w:val="24"/>
                <w:szCs w:val="24"/>
              </w:rPr>
              <w:t xml:space="preserve">  </w:t>
            </w:r>
            <w:r w:rsidRPr="00E07878">
              <w:rPr>
                <w:rFonts w:ascii="Times New Roman" w:hAnsi="Times New Roman"/>
                <w:kern w:val="0"/>
                <w:sz w:val="24"/>
                <w:szCs w:val="24"/>
              </w:rPr>
              <w:t>章</w:t>
            </w:r>
          </w:p>
          <w:p w:rsidR="00306CC9" w:rsidRPr="00E07878" w:rsidRDefault="00306CC9" w:rsidP="00306CC9">
            <w:pPr>
              <w:widowControl/>
              <w:jc w:val="left"/>
              <w:rPr>
                <w:rFonts w:ascii="Times New Roman" w:hAnsi="Times New Roman"/>
                <w:kern w:val="0"/>
                <w:sz w:val="24"/>
                <w:szCs w:val="24"/>
              </w:rPr>
            </w:pPr>
            <w:r w:rsidRPr="00E07878">
              <w:rPr>
                <w:rFonts w:ascii="Times New Roman" w:hAnsi="Times New Roman"/>
                <w:kern w:val="0"/>
                <w:sz w:val="24"/>
                <w:szCs w:val="24"/>
              </w:rPr>
              <w:t xml:space="preserve">        </w:t>
            </w:r>
            <w:r w:rsidRPr="00E07878">
              <w:rPr>
                <w:rFonts w:ascii="Times New Roman" w:hAnsi="Times New Roman"/>
                <w:kern w:val="0"/>
                <w:sz w:val="24"/>
                <w:szCs w:val="24"/>
              </w:rPr>
              <w:t>经办人：</w:t>
            </w:r>
            <w:r w:rsidRPr="00E07878">
              <w:rPr>
                <w:rFonts w:ascii="Times New Roman" w:hAnsi="Times New Roman"/>
                <w:kern w:val="0"/>
                <w:sz w:val="24"/>
                <w:szCs w:val="24"/>
              </w:rPr>
              <w:t xml:space="preserve">                               </w:t>
            </w:r>
            <w:r w:rsidRPr="00E07878">
              <w:rPr>
                <w:rFonts w:ascii="Times New Roman" w:hAnsi="Times New Roman"/>
                <w:kern w:val="0"/>
                <w:sz w:val="24"/>
                <w:szCs w:val="24"/>
              </w:rPr>
              <w:t>年</w:t>
            </w:r>
            <w:r w:rsidRPr="00E07878">
              <w:rPr>
                <w:rFonts w:ascii="Times New Roman" w:hAnsi="Times New Roman"/>
                <w:kern w:val="0"/>
                <w:sz w:val="24"/>
                <w:szCs w:val="24"/>
              </w:rPr>
              <w:t xml:space="preserve">    </w:t>
            </w:r>
            <w:r w:rsidRPr="00E07878">
              <w:rPr>
                <w:rFonts w:ascii="Times New Roman" w:hAnsi="Times New Roman"/>
                <w:kern w:val="0"/>
                <w:sz w:val="24"/>
                <w:szCs w:val="24"/>
              </w:rPr>
              <w:t>月</w:t>
            </w:r>
            <w:r w:rsidRPr="00E07878">
              <w:rPr>
                <w:rFonts w:ascii="Times New Roman" w:hAnsi="Times New Roman"/>
                <w:kern w:val="0"/>
                <w:sz w:val="24"/>
                <w:szCs w:val="24"/>
              </w:rPr>
              <w:t xml:space="preserve">   </w:t>
            </w:r>
            <w:r w:rsidRPr="00E07878">
              <w:rPr>
                <w:rFonts w:ascii="Times New Roman" w:hAnsi="Times New Roman"/>
                <w:kern w:val="0"/>
                <w:sz w:val="24"/>
                <w:szCs w:val="24"/>
              </w:rPr>
              <w:t>日</w:t>
            </w:r>
          </w:p>
          <w:p w:rsidR="00306CC9" w:rsidRPr="00E07878" w:rsidRDefault="00306CC9" w:rsidP="00306CC9">
            <w:pPr>
              <w:widowControl/>
              <w:jc w:val="left"/>
              <w:rPr>
                <w:rFonts w:ascii="Times New Roman" w:hAnsi="Times New Roman"/>
                <w:kern w:val="0"/>
                <w:sz w:val="24"/>
                <w:szCs w:val="24"/>
              </w:rPr>
            </w:pPr>
          </w:p>
        </w:tc>
      </w:tr>
      <w:tr w:rsidR="00E07878" w:rsidRPr="00E07878" w:rsidTr="00306CC9">
        <w:trPr>
          <w:trHeight w:val="81"/>
        </w:trPr>
        <w:tc>
          <w:tcPr>
            <w:tcW w:w="8222" w:type="dxa"/>
            <w:tcBorders>
              <w:top w:val="single" w:sz="6" w:space="0" w:color="000000"/>
              <w:left w:val="single" w:sz="12" w:space="0" w:color="000000"/>
              <w:bottom w:val="single" w:sz="6" w:space="0" w:color="000000"/>
              <w:right w:val="single" w:sz="12" w:space="0" w:color="000000"/>
            </w:tcBorders>
          </w:tcPr>
          <w:p w:rsidR="00306CC9" w:rsidRPr="00E07878" w:rsidRDefault="00306CC9" w:rsidP="00306CC9">
            <w:pPr>
              <w:widowControl/>
              <w:rPr>
                <w:rFonts w:ascii="Times New Roman" w:hAnsi="Times New Roman"/>
                <w:b/>
                <w:kern w:val="0"/>
                <w:sz w:val="24"/>
                <w:szCs w:val="24"/>
              </w:rPr>
            </w:pPr>
            <w:r w:rsidRPr="00E07878">
              <w:rPr>
                <w:rFonts w:ascii="Times New Roman" w:hAnsi="Times New Roman"/>
                <w:b/>
                <w:kern w:val="0"/>
                <w:sz w:val="24"/>
                <w:szCs w:val="24"/>
              </w:rPr>
              <w:t>下一级环境保护行政主管部门审查意见：</w:t>
            </w:r>
          </w:p>
          <w:p w:rsidR="00306CC9" w:rsidRPr="00E07878" w:rsidRDefault="00306CC9" w:rsidP="00306CC9">
            <w:pPr>
              <w:widowControl/>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pStyle w:val="Default1"/>
              <w:rPr>
                <w:rFonts w:ascii="Times New Roman" w:cs="Times New Roman"/>
                <w:color w:val="auto"/>
              </w:rPr>
            </w:pPr>
          </w:p>
          <w:p w:rsidR="00306CC9" w:rsidRPr="00E07878" w:rsidRDefault="00306CC9" w:rsidP="00306CC9">
            <w:pPr>
              <w:pStyle w:val="Default1"/>
              <w:rPr>
                <w:rFonts w:ascii="Times New Roman" w:cs="Times New Roman"/>
                <w:color w:val="auto"/>
              </w:rPr>
            </w:pPr>
          </w:p>
          <w:p w:rsidR="00306CC9" w:rsidRPr="00E07878" w:rsidRDefault="00306CC9" w:rsidP="00306CC9">
            <w:pPr>
              <w:pStyle w:val="Default1"/>
              <w:rPr>
                <w:rFonts w:ascii="Times New Roman" w:cs="Times New Roman"/>
                <w:color w:val="auto"/>
              </w:rPr>
            </w:pPr>
          </w:p>
          <w:p w:rsidR="00306CC9" w:rsidRPr="00E07878" w:rsidRDefault="00306CC9" w:rsidP="00306CC9">
            <w:pPr>
              <w:pStyle w:val="Default1"/>
              <w:rPr>
                <w:rFonts w:ascii="Times New Roman" w:cs="Times New Roman"/>
                <w:color w:val="auto"/>
              </w:rPr>
            </w:pPr>
          </w:p>
          <w:p w:rsidR="00306CC9" w:rsidRPr="00E07878" w:rsidRDefault="00306CC9" w:rsidP="00306CC9">
            <w:pPr>
              <w:pStyle w:val="Default1"/>
              <w:rPr>
                <w:rFonts w:ascii="Times New Roman" w:cs="Times New Roman"/>
                <w:color w:val="auto"/>
              </w:rPr>
            </w:pPr>
          </w:p>
          <w:p w:rsidR="00306CC9" w:rsidRPr="00E07878" w:rsidRDefault="00306CC9" w:rsidP="00306CC9">
            <w:pPr>
              <w:pStyle w:val="Default1"/>
              <w:rPr>
                <w:rFonts w:ascii="Times New Roman" w:cs="Times New Roman"/>
                <w:color w:val="auto"/>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180DBC" w:rsidRPr="00E07878" w:rsidRDefault="00180DBC" w:rsidP="00180DBC">
            <w:pPr>
              <w:pStyle w:val="Default1"/>
              <w:rPr>
                <w:color w:val="auto"/>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r w:rsidRPr="00E07878">
              <w:rPr>
                <w:rFonts w:ascii="Times New Roman" w:hAnsi="Times New Roman"/>
                <w:kern w:val="0"/>
                <w:sz w:val="24"/>
                <w:szCs w:val="24"/>
              </w:rPr>
              <w:t xml:space="preserve">                                                 </w:t>
            </w:r>
            <w:r w:rsidRPr="00E07878">
              <w:rPr>
                <w:rFonts w:ascii="Times New Roman" w:hAnsi="Times New Roman"/>
                <w:kern w:val="0"/>
                <w:sz w:val="24"/>
                <w:szCs w:val="24"/>
              </w:rPr>
              <w:t>公</w:t>
            </w:r>
            <w:r w:rsidRPr="00E07878">
              <w:rPr>
                <w:rFonts w:ascii="Times New Roman" w:hAnsi="Times New Roman"/>
                <w:kern w:val="0"/>
                <w:sz w:val="24"/>
                <w:szCs w:val="24"/>
              </w:rPr>
              <w:t xml:space="preserve">  </w:t>
            </w:r>
            <w:r w:rsidRPr="00E07878">
              <w:rPr>
                <w:rFonts w:ascii="Times New Roman" w:hAnsi="Times New Roman"/>
                <w:kern w:val="0"/>
                <w:sz w:val="24"/>
                <w:szCs w:val="24"/>
              </w:rPr>
              <w:t>章</w:t>
            </w:r>
          </w:p>
          <w:p w:rsidR="00306CC9" w:rsidRPr="00E07878" w:rsidRDefault="00306CC9" w:rsidP="00306CC9">
            <w:pPr>
              <w:widowControl/>
              <w:jc w:val="left"/>
              <w:rPr>
                <w:rFonts w:ascii="Times New Roman" w:hAnsi="Times New Roman"/>
                <w:kern w:val="0"/>
                <w:sz w:val="24"/>
                <w:szCs w:val="24"/>
              </w:rPr>
            </w:pPr>
            <w:r w:rsidRPr="00E07878">
              <w:rPr>
                <w:rFonts w:ascii="Times New Roman" w:hAnsi="Times New Roman"/>
                <w:kern w:val="0"/>
                <w:sz w:val="24"/>
                <w:szCs w:val="24"/>
              </w:rPr>
              <w:t xml:space="preserve">        </w:t>
            </w:r>
            <w:r w:rsidRPr="00E07878">
              <w:rPr>
                <w:rFonts w:ascii="Times New Roman" w:hAnsi="Times New Roman"/>
                <w:kern w:val="0"/>
                <w:sz w:val="24"/>
                <w:szCs w:val="24"/>
              </w:rPr>
              <w:t>经办人：</w:t>
            </w:r>
            <w:r w:rsidRPr="00E07878">
              <w:rPr>
                <w:rFonts w:ascii="Times New Roman" w:hAnsi="Times New Roman"/>
                <w:kern w:val="0"/>
                <w:sz w:val="24"/>
                <w:szCs w:val="24"/>
              </w:rPr>
              <w:t xml:space="preserve">                             </w:t>
            </w:r>
            <w:r w:rsidRPr="00E07878">
              <w:rPr>
                <w:rFonts w:ascii="Times New Roman" w:hAnsi="Times New Roman"/>
                <w:kern w:val="0"/>
                <w:sz w:val="24"/>
                <w:szCs w:val="24"/>
              </w:rPr>
              <w:t>年</w:t>
            </w:r>
            <w:r w:rsidRPr="00E07878">
              <w:rPr>
                <w:rFonts w:ascii="Times New Roman" w:hAnsi="Times New Roman"/>
                <w:kern w:val="0"/>
                <w:sz w:val="24"/>
                <w:szCs w:val="24"/>
              </w:rPr>
              <w:t xml:space="preserve">    </w:t>
            </w:r>
            <w:r w:rsidRPr="00E07878">
              <w:rPr>
                <w:rFonts w:ascii="Times New Roman" w:hAnsi="Times New Roman"/>
                <w:kern w:val="0"/>
                <w:sz w:val="24"/>
                <w:szCs w:val="24"/>
              </w:rPr>
              <w:t>月</w:t>
            </w:r>
            <w:r w:rsidRPr="00E07878">
              <w:rPr>
                <w:rFonts w:ascii="Times New Roman" w:hAnsi="Times New Roman"/>
                <w:kern w:val="0"/>
                <w:sz w:val="24"/>
                <w:szCs w:val="24"/>
              </w:rPr>
              <w:t xml:space="preserve">    </w:t>
            </w:r>
            <w:r w:rsidRPr="00E07878">
              <w:rPr>
                <w:rFonts w:ascii="Times New Roman" w:hAnsi="Times New Roman"/>
                <w:kern w:val="0"/>
                <w:sz w:val="24"/>
                <w:szCs w:val="24"/>
              </w:rPr>
              <w:t>日</w:t>
            </w:r>
          </w:p>
          <w:p w:rsidR="00306CC9" w:rsidRPr="00E07878" w:rsidRDefault="00306CC9" w:rsidP="00306CC9">
            <w:pPr>
              <w:widowControl/>
              <w:jc w:val="left"/>
              <w:rPr>
                <w:rFonts w:ascii="Times New Roman" w:hAnsi="Times New Roman"/>
                <w:kern w:val="0"/>
                <w:sz w:val="24"/>
                <w:szCs w:val="24"/>
              </w:rPr>
            </w:pPr>
          </w:p>
          <w:p w:rsidR="00180DBC" w:rsidRPr="00E07878" w:rsidRDefault="00180DBC" w:rsidP="00180DBC">
            <w:pPr>
              <w:pStyle w:val="Default1"/>
              <w:rPr>
                <w:color w:val="auto"/>
              </w:rPr>
            </w:pPr>
          </w:p>
        </w:tc>
      </w:tr>
      <w:tr w:rsidR="00E07878" w:rsidRPr="00E07878" w:rsidTr="002E7EA8">
        <w:trPr>
          <w:trHeight w:val="13593"/>
        </w:trPr>
        <w:tc>
          <w:tcPr>
            <w:tcW w:w="8222" w:type="dxa"/>
            <w:tcBorders>
              <w:top w:val="single" w:sz="6" w:space="0" w:color="000000"/>
              <w:left w:val="single" w:sz="12" w:space="0" w:color="000000"/>
              <w:bottom w:val="single" w:sz="12" w:space="0" w:color="000000"/>
              <w:right w:val="single" w:sz="12" w:space="0" w:color="000000"/>
            </w:tcBorders>
          </w:tcPr>
          <w:p w:rsidR="00306CC9" w:rsidRPr="00E07878" w:rsidRDefault="00306CC9" w:rsidP="00306CC9">
            <w:pPr>
              <w:widowControl/>
              <w:rPr>
                <w:rFonts w:ascii="Times New Roman" w:hAnsi="Times New Roman"/>
                <w:b/>
                <w:kern w:val="0"/>
                <w:sz w:val="24"/>
                <w:szCs w:val="24"/>
              </w:rPr>
            </w:pPr>
            <w:r w:rsidRPr="00E07878">
              <w:rPr>
                <w:rFonts w:ascii="Times New Roman" w:hAnsi="Times New Roman"/>
                <w:b/>
                <w:kern w:val="0"/>
                <w:sz w:val="24"/>
                <w:szCs w:val="24"/>
              </w:rPr>
              <w:lastRenderedPageBreak/>
              <w:t>审批意见：</w:t>
            </w: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2E7EA8" w:rsidRPr="00E07878" w:rsidRDefault="002E7EA8" w:rsidP="002E7EA8">
            <w:pPr>
              <w:pStyle w:val="Default1"/>
              <w:rPr>
                <w:rFonts w:ascii="Times New Roman" w:cs="Times New Roman"/>
                <w:color w:val="auto"/>
              </w:rPr>
            </w:pPr>
          </w:p>
          <w:p w:rsidR="002E7EA8" w:rsidRPr="00E07878" w:rsidRDefault="002E7EA8" w:rsidP="002E7EA8">
            <w:pPr>
              <w:pStyle w:val="Default1"/>
              <w:rPr>
                <w:rFonts w:ascii="Times New Roman" w:cs="Times New Roman"/>
                <w:color w:val="auto"/>
              </w:rPr>
            </w:pPr>
          </w:p>
          <w:p w:rsidR="002E7EA8" w:rsidRPr="00E07878" w:rsidRDefault="002E7EA8" w:rsidP="002E7EA8">
            <w:pPr>
              <w:pStyle w:val="Default1"/>
              <w:rPr>
                <w:rFonts w:ascii="Times New Roman" w:cs="Times New Roman"/>
                <w:color w:val="auto"/>
              </w:rPr>
            </w:pPr>
          </w:p>
          <w:p w:rsidR="002E7EA8" w:rsidRPr="00E07878" w:rsidRDefault="002E7EA8" w:rsidP="002E7EA8">
            <w:pPr>
              <w:pStyle w:val="Default1"/>
              <w:rPr>
                <w:rFonts w:ascii="Times New Roman" w:cs="Times New Roman"/>
                <w:color w:val="auto"/>
              </w:rPr>
            </w:pPr>
          </w:p>
          <w:p w:rsidR="002E7EA8" w:rsidRPr="00E07878" w:rsidRDefault="002E7EA8" w:rsidP="002E7EA8">
            <w:pPr>
              <w:pStyle w:val="Default1"/>
              <w:rPr>
                <w:rFonts w:ascii="Times New Roman" w:cs="Times New Roman"/>
                <w:color w:val="auto"/>
              </w:rPr>
            </w:pPr>
          </w:p>
          <w:p w:rsidR="002E7EA8" w:rsidRPr="00E07878" w:rsidRDefault="002E7EA8" w:rsidP="002E7EA8">
            <w:pPr>
              <w:pStyle w:val="Default1"/>
              <w:rPr>
                <w:rFonts w:ascii="Times New Roman" w:cs="Times New Roman"/>
                <w:color w:val="auto"/>
              </w:rPr>
            </w:pPr>
          </w:p>
          <w:p w:rsidR="002E7EA8" w:rsidRPr="00E07878" w:rsidRDefault="002E7EA8" w:rsidP="002E7EA8">
            <w:pPr>
              <w:pStyle w:val="Default1"/>
              <w:rPr>
                <w:rFonts w:ascii="Times New Roman" w:cs="Times New Roman"/>
                <w:color w:val="auto"/>
              </w:rPr>
            </w:pPr>
          </w:p>
          <w:p w:rsidR="002E7EA8" w:rsidRPr="00E07878" w:rsidRDefault="002E7EA8" w:rsidP="002E7EA8">
            <w:pPr>
              <w:pStyle w:val="Default1"/>
              <w:rPr>
                <w:rFonts w:ascii="Times New Roman" w:cs="Times New Roman"/>
                <w:color w:val="auto"/>
              </w:rPr>
            </w:pPr>
          </w:p>
          <w:p w:rsidR="002E7EA8" w:rsidRPr="00E07878" w:rsidRDefault="002E7EA8" w:rsidP="002E7EA8">
            <w:pPr>
              <w:pStyle w:val="Default1"/>
              <w:rPr>
                <w:rFonts w:ascii="Times New Roman" w:cs="Times New Roman"/>
                <w:color w:val="auto"/>
              </w:rPr>
            </w:pPr>
          </w:p>
          <w:p w:rsidR="002E7EA8" w:rsidRPr="00E07878" w:rsidRDefault="002E7EA8" w:rsidP="002E7EA8">
            <w:pPr>
              <w:pStyle w:val="Default1"/>
              <w:rPr>
                <w:rFonts w:ascii="Times New Roman" w:cs="Times New Roman"/>
                <w:color w:val="auto"/>
              </w:rPr>
            </w:pPr>
          </w:p>
          <w:p w:rsidR="002E7EA8" w:rsidRPr="00E07878" w:rsidRDefault="002E7EA8" w:rsidP="002E7EA8">
            <w:pPr>
              <w:pStyle w:val="Default1"/>
              <w:rPr>
                <w:rFonts w:ascii="Times New Roman" w:cs="Times New Roman"/>
                <w:color w:val="auto"/>
              </w:rPr>
            </w:pPr>
          </w:p>
          <w:p w:rsidR="002E7EA8" w:rsidRPr="00E07878" w:rsidRDefault="002E7EA8" w:rsidP="002E7EA8">
            <w:pPr>
              <w:pStyle w:val="Default1"/>
              <w:rPr>
                <w:rFonts w:ascii="Times New Roman" w:cs="Times New Roman"/>
                <w:color w:val="auto"/>
              </w:rPr>
            </w:pPr>
          </w:p>
          <w:p w:rsidR="002E7EA8" w:rsidRPr="00E07878" w:rsidRDefault="002E7EA8" w:rsidP="002E7EA8">
            <w:pPr>
              <w:pStyle w:val="Default1"/>
              <w:rPr>
                <w:rFonts w:ascii="Times New Roman" w:cs="Times New Roman"/>
                <w:color w:val="auto"/>
              </w:rPr>
            </w:pPr>
          </w:p>
          <w:p w:rsidR="002E7EA8" w:rsidRPr="00E07878" w:rsidRDefault="002E7EA8" w:rsidP="002E7EA8">
            <w:pPr>
              <w:pStyle w:val="Default1"/>
              <w:rPr>
                <w:rFonts w:ascii="Times New Roman" w:cs="Times New Roman"/>
                <w:color w:val="auto"/>
              </w:rPr>
            </w:pPr>
          </w:p>
          <w:p w:rsidR="002E7EA8" w:rsidRPr="00E07878" w:rsidRDefault="002E7EA8" w:rsidP="002E7EA8">
            <w:pPr>
              <w:pStyle w:val="Default1"/>
              <w:rPr>
                <w:rFonts w:ascii="Times New Roman" w:cs="Times New Roman"/>
                <w:color w:val="auto"/>
              </w:rPr>
            </w:pPr>
          </w:p>
          <w:p w:rsidR="002E7EA8" w:rsidRPr="00E07878" w:rsidRDefault="002E7EA8" w:rsidP="002E7EA8">
            <w:pPr>
              <w:pStyle w:val="Default1"/>
              <w:rPr>
                <w:rFonts w:ascii="Times New Roman" w:cs="Times New Roman"/>
                <w:color w:val="auto"/>
              </w:rPr>
            </w:pPr>
          </w:p>
          <w:p w:rsidR="002E7EA8" w:rsidRPr="00E07878" w:rsidRDefault="002E7EA8" w:rsidP="002E7EA8">
            <w:pPr>
              <w:pStyle w:val="Default1"/>
              <w:rPr>
                <w:rFonts w:ascii="Times New Roman" w:cs="Times New Roman"/>
                <w:color w:val="auto"/>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p>
          <w:p w:rsidR="00306CC9" w:rsidRPr="00E07878" w:rsidRDefault="00306CC9" w:rsidP="00306CC9">
            <w:pPr>
              <w:widowControl/>
              <w:jc w:val="left"/>
              <w:rPr>
                <w:rFonts w:ascii="Times New Roman" w:hAnsi="Times New Roman"/>
                <w:kern w:val="0"/>
                <w:sz w:val="24"/>
                <w:szCs w:val="24"/>
              </w:rPr>
            </w:pPr>
            <w:r w:rsidRPr="00E07878">
              <w:rPr>
                <w:rFonts w:ascii="Times New Roman" w:hAnsi="Times New Roman"/>
                <w:kern w:val="0"/>
                <w:sz w:val="24"/>
                <w:szCs w:val="24"/>
              </w:rPr>
              <w:t xml:space="preserve">                                                 </w:t>
            </w:r>
            <w:r w:rsidRPr="00E07878">
              <w:rPr>
                <w:rFonts w:ascii="Times New Roman" w:hAnsi="Times New Roman"/>
                <w:kern w:val="0"/>
                <w:sz w:val="24"/>
                <w:szCs w:val="24"/>
              </w:rPr>
              <w:t>公</w:t>
            </w:r>
            <w:r w:rsidRPr="00E07878">
              <w:rPr>
                <w:rFonts w:ascii="Times New Roman" w:hAnsi="Times New Roman"/>
                <w:kern w:val="0"/>
                <w:sz w:val="24"/>
                <w:szCs w:val="24"/>
              </w:rPr>
              <w:t xml:space="preserve">   </w:t>
            </w:r>
            <w:r w:rsidRPr="00E07878">
              <w:rPr>
                <w:rFonts w:ascii="Times New Roman" w:hAnsi="Times New Roman"/>
                <w:kern w:val="0"/>
                <w:sz w:val="24"/>
                <w:szCs w:val="24"/>
              </w:rPr>
              <w:t>章</w:t>
            </w:r>
          </w:p>
          <w:p w:rsidR="00306CC9" w:rsidRPr="00E07878" w:rsidRDefault="00306CC9" w:rsidP="002E7EA8">
            <w:pPr>
              <w:widowControl/>
              <w:jc w:val="left"/>
              <w:rPr>
                <w:rFonts w:ascii="Times New Roman" w:hAnsi="Times New Roman"/>
                <w:kern w:val="0"/>
                <w:sz w:val="24"/>
                <w:szCs w:val="24"/>
              </w:rPr>
            </w:pPr>
            <w:r w:rsidRPr="00E07878">
              <w:rPr>
                <w:rFonts w:ascii="Times New Roman" w:hAnsi="Times New Roman"/>
                <w:kern w:val="0"/>
                <w:sz w:val="24"/>
                <w:szCs w:val="24"/>
              </w:rPr>
              <w:t xml:space="preserve">        </w:t>
            </w:r>
            <w:r w:rsidRPr="00E07878">
              <w:rPr>
                <w:rFonts w:ascii="Times New Roman" w:hAnsi="Times New Roman"/>
                <w:kern w:val="0"/>
                <w:sz w:val="24"/>
                <w:szCs w:val="24"/>
              </w:rPr>
              <w:t>经办人：</w:t>
            </w:r>
            <w:r w:rsidRPr="00E07878">
              <w:rPr>
                <w:rFonts w:ascii="Times New Roman" w:hAnsi="Times New Roman"/>
                <w:kern w:val="0"/>
                <w:sz w:val="24"/>
                <w:szCs w:val="24"/>
              </w:rPr>
              <w:t xml:space="preserve">                              </w:t>
            </w:r>
            <w:r w:rsidRPr="00E07878">
              <w:rPr>
                <w:rFonts w:ascii="Times New Roman" w:hAnsi="Times New Roman"/>
                <w:kern w:val="0"/>
                <w:sz w:val="24"/>
                <w:szCs w:val="24"/>
              </w:rPr>
              <w:t>年</w:t>
            </w:r>
            <w:r w:rsidRPr="00E07878">
              <w:rPr>
                <w:rFonts w:ascii="Times New Roman" w:hAnsi="Times New Roman"/>
                <w:kern w:val="0"/>
                <w:sz w:val="24"/>
                <w:szCs w:val="24"/>
              </w:rPr>
              <w:t xml:space="preserve">    </w:t>
            </w:r>
            <w:r w:rsidRPr="00E07878">
              <w:rPr>
                <w:rFonts w:ascii="Times New Roman" w:hAnsi="Times New Roman"/>
                <w:kern w:val="0"/>
                <w:sz w:val="24"/>
                <w:szCs w:val="24"/>
              </w:rPr>
              <w:t>月</w:t>
            </w:r>
            <w:r w:rsidRPr="00E07878">
              <w:rPr>
                <w:rFonts w:ascii="Times New Roman" w:hAnsi="Times New Roman"/>
                <w:kern w:val="0"/>
                <w:sz w:val="24"/>
                <w:szCs w:val="24"/>
              </w:rPr>
              <w:t xml:space="preserve">    </w:t>
            </w:r>
            <w:r w:rsidRPr="00E07878">
              <w:rPr>
                <w:rFonts w:ascii="Times New Roman" w:hAnsi="Times New Roman"/>
                <w:kern w:val="0"/>
                <w:sz w:val="24"/>
                <w:szCs w:val="24"/>
              </w:rPr>
              <w:t>日</w:t>
            </w:r>
          </w:p>
        </w:tc>
      </w:tr>
    </w:tbl>
    <w:p w:rsidR="007F7686" w:rsidRPr="00E07878" w:rsidRDefault="007F7686" w:rsidP="002E7EA8">
      <w:pPr>
        <w:rPr>
          <w:rFonts w:ascii="Times New Roman" w:hAnsi="Times New Roman"/>
        </w:rPr>
      </w:pPr>
    </w:p>
    <w:sectPr w:rsidR="007F7686" w:rsidRPr="00E07878" w:rsidSect="003751A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F3A" w:rsidRDefault="00A11F3A" w:rsidP="007F7686">
      <w:r>
        <w:separator/>
      </w:r>
    </w:p>
  </w:endnote>
  <w:endnote w:type="continuationSeparator" w:id="0">
    <w:p w:rsidR="00A11F3A" w:rsidRDefault="00A11F3A" w:rsidP="007F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仿宋体">
    <w:altName w:val="宋体"/>
    <w:charset w:val="86"/>
    <w:family w:val="roman"/>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2A" w:rsidRPr="009C4884" w:rsidRDefault="00A96A2A" w:rsidP="009C4884">
    <w:pPr>
      <w:pStyle w:val="a8"/>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2A" w:rsidRPr="009C4884" w:rsidRDefault="00A96A2A" w:rsidP="009C4884">
    <w:pPr>
      <w:pStyle w:val="a8"/>
      <w:jc w:val="center"/>
      <w:rPr>
        <w:sz w:val="21"/>
        <w:szCs w:val="21"/>
      </w:rPr>
    </w:pPr>
    <w:r w:rsidRPr="009C4884">
      <w:rPr>
        <w:sz w:val="21"/>
        <w:szCs w:val="21"/>
      </w:rPr>
      <w:fldChar w:fldCharType="begin"/>
    </w:r>
    <w:r w:rsidRPr="009C4884">
      <w:rPr>
        <w:sz w:val="21"/>
        <w:szCs w:val="21"/>
      </w:rPr>
      <w:instrText xml:space="preserve"> PAGE   \* MERGEFORMAT </w:instrText>
    </w:r>
    <w:r w:rsidRPr="009C4884">
      <w:rPr>
        <w:sz w:val="21"/>
        <w:szCs w:val="21"/>
      </w:rPr>
      <w:fldChar w:fldCharType="separate"/>
    </w:r>
    <w:r w:rsidR="00153BC5" w:rsidRPr="00153BC5">
      <w:rPr>
        <w:noProof/>
        <w:sz w:val="21"/>
        <w:szCs w:val="21"/>
        <w:lang w:val="zh-CN"/>
      </w:rPr>
      <w:t>9</w:t>
    </w:r>
    <w:r w:rsidRPr="009C4884">
      <w:rPr>
        <w:noProof/>
        <w:sz w:val="21"/>
        <w:szCs w:val="21"/>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F3A" w:rsidRDefault="00A11F3A" w:rsidP="007F7686">
      <w:r>
        <w:separator/>
      </w:r>
    </w:p>
  </w:footnote>
  <w:footnote w:type="continuationSeparator" w:id="0">
    <w:p w:rsidR="00A11F3A" w:rsidRDefault="00A11F3A" w:rsidP="007F7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31AA54"/>
    <w:multiLevelType w:val="singleLevel"/>
    <w:tmpl w:val="8C31AA54"/>
    <w:lvl w:ilvl="0">
      <w:start w:val="2"/>
      <w:numFmt w:val="decimal"/>
      <w:suff w:val="space"/>
      <w:lvlText w:val="%1."/>
      <w:lvlJc w:val="left"/>
    </w:lvl>
  </w:abstractNum>
  <w:abstractNum w:abstractNumId="1">
    <w:nsid w:val="11065802"/>
    <w:multiLevelType w:val="hybridMultilevel"/>
    <w:tmpl w:val="8C24C280"/>
    <w:lvl w:ilvl="0" w:tplc="C7CEB56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74B28FD"/>
    <w:multiLevelType w:val="hybridMultilevel"/>
    <w:tmpl w:val="868622FC"/>
    <w:lvl w:ilvl="0" w:tplc="4E4405D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4C3907D"/>
    <w:multiLevelType w:val="singleLevel"/>
    <w:tmpl w:val="34C3907D"/>
    <w:lvl w:ilvl="0">
      <w:start w:val="1"/>
      <w:numFmt w:val="decimal"/>
      <w:suff w:val="nothing"/>
      <w:lvlText w:val="%1、"/>
      <w:lvlJc w:val="left"/>
    </w:lvl>
  </w:abstractNum>
  <w:abstractNum w:abstractNumId="4">
    <w:nsid w:val="3E6C687F"/>
    <w:multiLevelType w:val="hybridMultilevel"/>
    <w:tmpl w:val="76F4E644"/>
    <w:lvl w:ilvl="0" w:tplc="648A6E72">
      <w:start w:val="1"/>
      <w:numFmt w:val="decimalEnclosedCircle"/>
      <w:lvlText w:val="%1"/>
      <w:lvlJc w:val="left"/>
      <w:pPr>
        <w:ind w:left="840" w:hanging="36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2AA4704"/>
    <w:multiLevelType w:val="hybridMultilevel"/>
    <w:tmpl w:val="FBC6A39A"/>
    <w:lvl w:ilvl="0" w:tplc="8E80588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0370CD1"/>
    <w:multiLevelType w:val="hybridMultilevel"/>
    <w:tmpl w:val="04602124"/>
    <w:lvl w:ilvl="0" w:tplc="8D6041BA">
      <w:start w:val="1"/>
      <w:numFmt w:val="decimalEnclosedCircle"/>
      <w:lvlText w:val="%1"/>
      <w:lvlJc w:val="left"/>
      <w:pPr>
        <w:ind w:left="800" w:hanging="360"/>
      </w:pPr>
      <w:rPr>
        <w:rFonts w:hint="default"/>
        <w:color w:val="000000"/>
        <w:sz w:val="22"/>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5AAC7E71"/>
    <w:multiLevelType w:val="singleLevel"/>
    <w:tmpl w:val="5AAC7E71"/>
    <w:lvl w:ilvl="0">
      <w:start w:val="1"/>
      <w:numFmt w:val="decimal"/>
      <w:suff w:val="nothing"/>
      <w:lvlText w:val="%1、"/>
      <w:lvlJc w:val="left"/>
    </w:lvl>
  </w:abstractNum>
  <w:abstractNum w:abstractNumId="8">
    <w:nsid w:val="69D434AC"/>
    <w:multiLevelType w:val="hybridMultilevel"/>
    <w:tmpl w:val="195E8306"/>
    <w:lvl w:ilvl="0" w:tplc="1B34246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8"/>
  </w:num>
  <w:num w:numId="3">
    <w:abstractNumId w:val="1"/>
  </w:num>
  <w:num w:numId="4">
    <w:abstractNumId w:val="6"/>
  </w:num>
  <w:num w:numId="5">
    <w:abstractNumId w:val="4"/>
  </w:num>
  <w:num w:numId="6">
    <w:abstractNumId w:val="7"/>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56"/>
    <w:rsid w:val="000002D9"/>
    <w:rsid w:val="0000040E"/>
    <w:rsid w:val="00000452"/>
    <w:rsid w:val="000007AF"/>
    <w:rsid w:val="000007DC"/>
    <w:rsid w:val="000008B5"/>
    <w:rsid w:val="00000CF0"/>
    <w:rsid w:val="00001288"/>
    <w:rsid w:val="00001FF3"/>
    <w:rsid w:val="00002278"/>
    <w:rsid w:val="0000247A"/>
    <w:rsid w:val="000026B8"/>
    <w:rsid w:val="00002F0B"/>
    <w:rsid w:val="00003937"/>
    <w:rsid w:val="00003ADF"/>
    <w:rsid w:val="00003E41"/>
    <w:rsid w:val="00004F70"/>
    <w:rsid w:val="00005D00"/>
    <w:rsid w:val="00006323"/>
    <w:rsid w:val="0000682D"/>
    <w:rsid w:val="00006859"/>
    <w:rsid w:val="00006CDD"/>
    <w:rsid w:val="00007E1F"/>
    <w:rsid w:val="00007EE9"/>
    <w:rsid w:val="0001034E"/>
    <w:rsid w:val="000103CB"/>
    <w:rsid w:val="0001129F"/>
    <w:rsid w:val="00011719"/>
    <w:rsid w:val="00012030"/>
    <w:rsid w:val="0001250A"/>
    <w:rsid w:val="00012CC8"/>
    <w:rsid w:val="00012E4C"/>
    <w:rsid w:val="00013048"/>
    <w:rsid w:val="0001317D"/>
    <w:rsid w:val="00013BF7"/>
    <w:rsid w:val="00013DC4"/>
    <w:rsid w:val="00013F7D"/>
    <w:rsid w:val="00013F9D"/>
    <w:rsid w:val="0001408F"/>
    <w:rsid w:val="0001500E"/>
    <w:rsid w:val="000162F3"/>
    <w:rsid w:val="000166CE"/>
    <w:rsid w:val="000179CA"/>
    <w:rsid w:val="00017FD3"/>
    <w:rsid w:val="0002036E"/>
    <w:rsid w:val="0002048B"/>
    <w:rsid w:val="00020F4B"/>
    <w:rsid w:val="00021003"/>
    <w:rsid w:val="00021373"/>
    <w:rsid w:val="00021A86"/>
    <w:rsid w:val="00021C8A"/>
    <w:rsid w:val="00022116"/>
    <w:rsid w:val="00022883"/>
    <w:rsid w:val="000237A9"/>
    <w:rsid w:val="000247F7"/>
    <w:rsid w:val="00024C63"/>
    <w:rsid w:val="00024F23"/>
    <w:rsid w:val="00024F95"/>
    <w:rsid w:val="00025713"/>
    <w:rsid w:val="00025B1D"/>
    <w:rsid w:val="0002613A"/>
    <w:rsid w:val="00026367"/>
    <w:rsid w:val="00026C5F"/>
    <w:rsid w:val="0002788A"/>
    <w:rsid w:val="00027D26"/>
    <w:rsid w:val="00027F0C"/>
    <w:rsid w:val="0003108C"/>
    <w:rsid w:val="000314B8"/>
    <w:rsid w:val="0003153B"/>
    <w:rsid w:val="00031CA0"/>
    <w:rsid w:val="0003219A"/>
    <w:rsid w:val="00032653"/>
    <w:rsid w:val="0003268A"/>
    <w:rsid w:val="000328F5"/>
    <w:rsid w:val="00033790"/>
    <w:rsid w:val="00033DCC"/>
    <w:rsid w:val="0003479E"/>
    <w:rsid w:val="00035852"/>
    <w:rsid w:val="00035981"/>
    <w:rsid w:val="00036472"/>
    <w:rsid w:val="000365A8"/>
    <w:rsid w:val="00036953"/>
    <w:rsid w:val="00037084"/>
    <w:rsid w:val="0003721B"/>
    <w:rsid w:val="0003751F"/>
    <w:rsid w:val="000375FC"/>
    <w:rsid w:val="00037914"/>
    <w:rsid w:val="00037A34"/>
    <w:rsid w:val="00040732"/>
    <w:rsid w:val="00040765"/>
    <w:rsid w:val="000421FA"/>
    <w:rsid w:val="000421FF"/>
    <w:rsid w:val="00042370"/>
    <w:rsid w:val="000426A1"/>
    <w:rsid w:val="000428CE"/>
    <w:rsid w:val="000428F3"/>
    <w:rsid w:val="00042B14"/>
    <w:rsid w:val="00042EC8"/>
    <w:rsid w:val="00042F63"/>
    <w:rsid w:val="000430D8"/>
    <w:rsid w:val="00043746"/>
    <w:rsid w:val="00043845"/>
    <w:rsid w:val="00043923"/>
    <w:rsid w:val="00043F44"/>
    <w:rsid w:val="000445EA"/>
    <w:rsid w:val="00044E8B"/>
    <w:rsid w:val="000455A1"/>
    <w:rsid w:val="00045960"/>
    <w:rsid w:val="00046562"/>
    <w:rsid w:val="00046D8F"/>
    <w:rsid w:val="000470CC"/>
    <w:rsid w:val="00047131"/>
    <w:rsid w:val="00051481"/>
    <w:rsid w:val="0005187E"/>
    <w:rsid w:val="00052A6E"/>
    <w:rsid w:val="00052EC1"/>
    <w:rsid w:val="0005364A"/>
    <w:rsid w:val="0005367A"/>
    <w:rsid w:val="00053716"/>
    <w:rsid w:val="000546D6"/>
    <w:rsid w:val="00054D12"/>
    <w:rsid w:val="00054D81"/>
    <w:rsid w:val="00055011"/>
    <w:rsid w:val="00055631"/>
    <w:rsid w:val="00055740"/>
    <w:rsid w:val="0005586F"/>
    <w:rsid w:val="00055E04"/>
    <w:rsid w:val="00056AC3"/>
    <w:rsid w:val="00056C4A"/>
    <w:rsid w:val="0005744F"/>
    <w:rsid w:val="00057B9E"/>
    <w:rsid w:val="00057D7B"/>
    <w:rsid w:val="00060D58"/>
    <w:rsid w:val="00060E11"/>
    <w:rsid w:val="00060E81"/>
    <w:rsid w:val="0006155B"/>
    <w:rsid w:val="00061883"/>
    <w:rsid w:val="00061AA1"/>
    <w:rsid w:val="00061D6D"/>
    <w:rsid w:val="000622F7"/>
    <w:rsid w:val="00062790"/>
    <w:rsid w:val="00062A02"/>
    <w:rsid w:val="00062D78"/>
    <w:rsid w:val="00064612"/>
    <w:rsid w:val="00064871"/>
    <w:rsid w:val="00064A48"/>
    <w:rsid w:val="00064B18"/>
    <w:rsid w:val="000661A0"/>
    <w:rsid w:val="00066BAB"/>
    <w:rsid w:val="00066BC2"/>
    <w:rsid w:val="00067148"/>
    <w:rsid w:val="00067EC5"/>
    <w:rsid w:val="00070611"/>
    <w:rsid w:val="000714F2"/>
    <w:rsid w:val="0007176C"/>
    <w:rsid w:val="00071D53"/>
    <w:rsid w:val="000720B6"/>
    <w:rsid w:val="00072176"/>
    <w:rsid w:val="00072AD4"/>
    <w:rsid w:val="000730D2"/>
    <w:rsid w:val="000739CC"/>
    <w:rsid w:val="00073ADA"/>
    <w:rsid w:val="0007409D"/>
    <w:rsid w:val="0007432E"/>
    <w:rsid w:val="00074601"/>
    <w:rsid w:val="00074915"/>
    <w:rsid w:val="00074997"/>
    <w:rsid w:val="00075269"/>
    <w:rsid w:val="000755CD"/>
    <w:rsid w:val="0007633A"/>
    <w:rsid w:val="00076601"/>
    <w:rsid w:val="00076A36"/>
    <w:rsid w:val="00077114"/>
    <w:rsid w:val="00077945"/>
    <w:rsid w:val="00077D64"/>
    <w:rsid w:val="00077DB2"/>
    <w:rsid w:val="00080E72"/>
    <w:rsid w:val="000817CB"/>
    <w:rsid w:val="00081ACE"/>
    <w:rsid w:val="00082F69"/>
    <w:rsid w:val="000837E8"/>
    <w:rsid w:val="00083950"/>
    <w:rsid w:val="000848C0"/>
    <w:rsid w:val="00084FA2"/>
    <w:rsid w:val="000851D8"/>
    <w:rsid w:val="00085952"/>
    <w:rsid w:val="000865B7"/>
    <w:rsid w:val="00086759"/>
    <w:rsid w:val="000873E1"/>
    <w:rsid w:val="000874DE"/>
    <w:rsid w:val="00087776"/>
    <w:rsid w:val="00087B42"/>
    <w:rsid w:val="00087BB3"/>
    <w:rsid w:val="0009076C"/>
    <w:rsid w:val="00091405"/>
    <w:rsid w:val="0009258E"/>
    <w:rsid w:val="00092BD0"/>
    <w:rsid w:val="00092C48"/>
    <w:rsid w:val="00092F45"/>
    <w:rsid w:val="00093064"/>
    <w:rsid w:val="0009323F"/>
    <w:rsid w:val="00093277"/>
    <w:rsid w:val="0009353F"/>
    <w:rsid w:val="0009371F"/>
    <w:rsid w:val="000943CD"/>
    <w:rsid w:val="00095005"/>
    <w:rsid w:val="000953A7"/>
    <w:rsid w:val="00095C6C"/>
    <w:rsid w:val="00095D89"/>
    <w:rsid w:val="000961A1"/>
    <w:rsid w:val="00096584"/>
    <w:rsid w:val="00096A99"/>
    <w:rsid w:val="00097578"/>
    <w:rsid w:val="00097C76"/>
    <w:rsid w:val="000A0CB2"/>
    <w:rsid w:val="000A1814"/>
    <w:rsid w:val="000A1E19"/>
    <w:rsid w:val="000A1F16"/>
    <w:rsid w:val="000A2051"/>
    <w:rsid w:val="000A2075"/>
    <w:rsid w:val="000A3051"/>
    <w:rsid w:val="000A39AB"/>
    <w:rsid w:val="000A4D8C"/>
    <w:rsid w:val="000A50D7"/>
    <w:rsid w:val="000A625C"/>
    <w:rsid w:val="000A6B16"/>
    <w:rsid w:val="000B20D4"/>
    <w:rsid w:val="000B224A"/>
    <w:rsid w:val="000B22C8"/>
    <w:rsid w:val="000B2566"/>
    <w:rsid w:val="000B27C7"/>
    <w:rsid w:val="000B31EB"/>
    <w:rsid w:val="000B3D91"/>
    <w:rsid w:val="000B4162"/>
    <w:rsid w:val="000B43F0"/>
    <w:rsid w:val="000B49BA"/>
    <w:rsid w:val="000B4A88"/>
    <w:rsid w:val="000B4DC4"/>
    <w:rsid w:val="000B546D"/>
    <w:rsid w:val="000B5542"/>
    <w:rsid w:val="000B5F33"/>
    <w:rsid w:val="000B5F51"/>
    <w:rsid w:val="000B6208"/>
    <w:rsid w:val="000B6401"/>
    <w:rsid w:val="000B6B29"/>
    <w:rsid w:val="000B6B8C"/>
    <w:rsid w:val="000B6CF8"/>
    <w:rsid w:val="000B7791"/>
    <w:rsid w:val="000B797F"/>
    <w:rsid w:val="000B7AE2"/>
    <w:rsid w:val="000C05BE"/>
    <w:rsid w:val="000C0711"/>
    <w:rsid w:val="000C098A"/>
    <w:rsid w:val="000C0EB5"/>
    <w:rsid w:val="000C1A94"/>
    <w:rsid w:val="000C1D2C"/>
    <w:rsid w:val="000C246F"/>
    <w:rsid w:val="000C2538"/>
    <w:rsid w:val="000C272D"/>
    <w:rsid w:val="000C29EB"/>
    <w:rsid w:val="000C38C2"/>
    <w:rsid w:val="000C3EA6"/>
    <w:rsid w:val="000C4488"/>
    <w:rsid w:val="000C46C1"/>
    <w:rsid w:val="000C52A7"/>
    <w:rsid w:val="000C6FA4"/>
    <w:rsid w:val="000C76A0"/>
    <w:rsid w:val="000C77BC"/>
    <w:rsid w:val="000C7A7C"/>
    <w:rsid w:val="000C7B0E"/>
    <w:rsid w:val="000C7D77"/>
    <w:rsid w:val="000D027A"/>
    <w:rsid w:val="000D0503"/>
    <w:rsid w:val="000D1448"/>
    <w:rsid w:val="000D1D5C"/>
    <w:rsid w:val="000D2384"/>
    <w:rsid w:val="000D2E2E"/>
    <w:rsid w:val="000D31FD"/>
    <w:rsid w:val="000D36C7"/>
    <w:rsid w:val="000D3869"/>
    <w:rsid w:val="000D4356"/>
    <w:rsid w:val="000D4478"/>
    <w:rsid w:val="000D47F2"/>
    <w:rsid w:val="000D5BAB"/>
    <w:rsid w:val="000D6522"/>
    <w:rsid w:val="000D6BCB"/>
    <w:rsid w:val="000D6DC1"/>
    <w:rsid w:val="000D7043"/>
    <w:rsid w:val="000D70DB"/>
    <w:rsid w:val="000D771F"/>
    <w:rsid w:val="000D786A"/>
    <w:rsid w:val="000D7AEA"/>
    <w:rsid w:val="000E05FD"/>
    <w:rsid w:val="000E070E"/>
    <w:rsid w:val="000E0A06"/>
    <w:rsid w:val="000E0B3D"/>
    <w:rsid w:val="000E0E59"/>
    <w:rsid w:val="000E1AB0"/>
    <w:rsid w:val="000E208A"/>
    <w:rsid w:val="000E2523"/>
    <w:rsid w:val="000E2676"/>
    <w:rsid w:val="000E2AEB"/>
    <w:rsid w:val="000E35BA"/>
    <w:rsid w:val="000E3A82"/>
    <w:rsid w:val="000E454B"/>
    <w:rsid w:val="000E4B11"/>
    <w:rsid w:val="000E5172"/>
    <w:rsid w:val="000E5E79"/>
    <w:rsid w:val="000E62BE"/>
    <w:rsid w:val="000E6AF8"/>
    <w:rsid w:val="000E7609"/>
    <w:rsid w:val="000E7E02"/>
    <w:rsid w:val="000E7F85"/>
    <w:rsid w:val="000F0252"/>
    <w:rsid w:val="000F07AB"/>
    <w:rsid w:val="000F093C"/>
    <w:rsid w:val="000F0DFC"/>
    <w:rsid w:val="000F1576"/>
    <w:rsid w:val="000F1718"/>
    <w:rsid w:val="000F1AA6"/>
    <w:rsid w:val="000F1F37"/>
    <w:rsid w:val="000F282A"/>
    <w:rsid w:val="000F2DCD"/>
    <w:rsid w:val="000F2E6D"/>
    <w:rsid w:val="000F2EE6"/>
    <w:rsid w:val="000F3074"/>
    <w:rsid w:val="000F3303"/>
    <w:rsid w:val="000F50A7"/>
    <w:rsid w:val="000F5550"/>
    <w:rsid w:val="000F569F"/>
    <w:rsid w:val="000F590B"/>
    <w:rsid w:val="000F624B"/>
    <w:rsid w:val="000F64AE"/>
    <w:rsid w:val="000F6BD1"/>
    <w:rsid w:val="000F6E9C"/>
    <w:rsid w:val="00100540"/>
    <w:rsid w:val="00100FE1"/>
    <w:rsid w:val="001011DB"/>
    <w:rsid w:val="00101647"/>
    <w:rsid w:val="00101872"/>
    <w:rsid w:val="00101B6A"/>
    <w:rsid w:val="001025E5"/>
    <w:rsid w:val="0010269E"/>
    <w:rsid w:val="00102B48"/>
    <w:rsid w:val="001030C6"/>
    <w:rsid w:val="00104310"/>
    <w:rsid w:val="00104FCC"/>
    <w:rsid w:val="0010539E"/>
    <w:rsid w:val="00105AA3"/>
    <w:rsid w:val="00105C4A"/>
    <w:rsid w:val="00105E0E"/>
    <w:rsid w:val="00106748"/>
    <w:rsid w:val="001068F9"/>
    <w:rsid w:val="0010754D"/>
    <w:rsid w:val="00107C25"/>
    <w:rsid w:val="00110409"/>
    <w:rsid w:val="001113D7"/>
    <w:rsid w:val="00112357"/>
    <w:rsid w:val="0011255C"/>
    <w:rsid w:val="00112A0D"/>
    <w:rsid w:val="00113353"/>
    <w:rsid w:val="00113C8B"/>
    <w:rsid w:val="00114057"/>
    <w:rsid w:val="001140FF"/>
    <w:rsid w:val="00114750"/>
    <w:rsid w:val="00115216"/>
    <w:rsid w:val="00115D3C"/>
    <w:rsid w:val="00116C39"/>
    <w:rsid w:val="00116CA8"/>
    <w:rsid w:val="0011704B"/>
    <w:rsid w:val="001178B8"/>
    <w:rsid w:val="00117D57"/>
    <w:rsid w:val="00120DDE"/>
    <w:rsid w:val="00121CA7"/>
    <w:rsid w:val="00121D96"/>
    <w:rsid w:val="00121DBF"/>
    <w:rsid w:val="00123390"/>
    <w:rsid w:val="00123813"/>
    <w:rsid w:val="00123B3D"/>
    <w:rsid w:val="00123C46"/>
    <w:rsid w:val="00123F30"/>
    <w:rsid w:val="001244E1"/>
    <w:rsid w:val="0012523F"/>
    <w:rsid w:val="00125915"/>
    <w:rsid w:val="00125A0D"/>
    <w:rsid w:val="00125BA1"/>
    <w:rsid w:val="00126943"/>
    <w:rsid w:val="00127644"/>
    <w:rsid w:val="001276C2"/>
    <w:rsid w:val="001278EF"/>
    <w:rsid w:val="00127A2D"/>
    <w:rsid w:val="001302A1"/>
    <w:rsid w:val="00130324"/>
    <w:rsid w:val="001307D2"/>
    <w:rsid w:val="00130AB6"/>
    <w:rsid w:val="00131456"/>
    <w:rsid w:val="00131467"/>
    <w:rsid w:val="00131B17"/>
    <w:rsid w:val="001323E0"/>
    <w:rsid w:val="00132DC9"/>
    <w:rsid w:val="00133C10"/>
    <w:rsid w:val="00133D9A"/>
    <w:rsid w:val="00134123"/>
    <w:rsid w:val="001346C3"/>
    <w:rsid w:val="00135026"/>
    <w:rsid w:val="001355FC"/>
    <w:rsid w:val="00135C3A"/>
    <w:rsid w:val="00136184"/>
    <w:rsid w:val="001364D5"/>
    <w:rsid w:val="0013723F"/>
    <w:rsid w:val="001373A7"/>
    <w:rsid w:val="00140B31"/>
    <w:rsid w:val="00140C29"/>
    <w:rsid w:val="00140FAB"/>
    <w:rsid w:val="001414BE"/>
    <w:rsid w:val="00141B50"/>
    <w:rsid w:val="00141C85"/>
    <w:rsid w:val="00142D5C"/>
    <w:rsid w:val="0014355C"/>
    <w:rsid w:val="00143D3B"/>
    <w:rsid w:val="00143FC9"/>
    <w:rsid w:val="0014401C"/>
    <w:rsid w:val="0014416E"/>
    <w:rsid w:val="0014443F"/>
    <w:rsid w:val="001447E3"/>
    <w:rsid w:val="00144CF4"/>
    <w:rsid w:val="00145146"/>
    <w:rsid w:val="00145164"/>
    <w:rsid w:val="00145628"/>
    <w:rsid w:val="00145C7E"/>
    <w:rsid w:val="00145EE6"/>
    <w:rsid w:val="00146495"/>
    <w:rsid w:val="00147EBA"/>
    <w:rsid w:val="00150211"/>
    <w:rsid w:val="00150214"/>
    <w:rsid w:val="00150266"/>
    <w:rsid w:val="00150C22"/>
    <w:rsid w:val="001516A8"/>
    <w:rsid w:val="00151C92"/>
    <w:rsid w:val="0015286E"/>
    <w:rsid w:val="00152F85"/>
    <w:rsid w:val="00153037"/>
    <w:rsid w:val="0015325A"/>
    <w:rsid w:val="00153434"/>
    <w:rsid w:val="001534A6"/>
    <w:rsid w:val="001534A8"/>
    <w:rsid w:val="001539D5"/>
    <w:rsid w:val="00153B1F"/>
    <w:rsid w:val="00153BC5"/>
    <w:rsid w:val="00154D18"/>
    <w:rsid w:val="00154D71"/>
    <w:rsid w:val="00155016"/>
    <w:rsid w:val="00155B2E"/>
    <w:rsid w:val="0015710C"/>
    <w:rsid w:val="00157D7A"/>
    <w:rsid w:val="00157EC1"/>
    <w:rsid w:val="00160022"/>
    <w:rsid w:val="00160267"/>
    <w:rsid w:val="00160CAA"/>
    <w:rsid w:val="00160F1A"/>
    <w:rsid w:val="00161FE5"/>
    <w:rsid w:val="00162EB2"/>
    <w:rsid w:val="001638BA"/>
    <w:rsid w:val="00163B82"/>
    <w:rsid w:val="00163DA3"/>
    <w:rsid w:val="00164F0D"/>
    <w:rsid w:val="00165491"/>
    <w:rsid w:val="00165B61"/>
    <w:rsid w:val="00165FAF"/>
    <w:rsid w:val="001663EF"/>
    <w:rsid w:val="001665FD"/>
    <w:rsid w:val="00166970"/>
    <w:rsid w:val="001671BF"/>
    <w:rsid w:val="00170188"/>
    <w:rsid w:val="001711CE"/>
    <w:rsid w:val="00171350"/>
    <w:rsid w:val="0017152B"/>
    <w:rsid w:val="001725F0"/>
    <w:rsid w:val="00172A58"/>
    <w:rsid w:val="00173835"/>
    <w:rsid w:val="001739AC"/>
    <w:rsid w:val="00174152"/>
    <w:rsid w:val="001747C3"/>
    <w:rsid w:val="00174A86"/>
    <w:rsid w:val="00174B52"/>
    <w:rsid w:val="00174BB0"/>
    <w:rsid w:val="001755D4"/>
    <w:rsid w:val="001764F6"/>
    <w:rsid w:val="001766F1"/>
    <w:rsid w:val="001769F4"/>
    <w:rsid w:val="00177228"/>
    <w:rsid w:val="001777CC"/>
    <w:rsid w:val="00180952"/>
    <w:rsid w:val="0018097A"/>
    <w:rsid w:val="00180B02"/>
    <w:rsid w:val="00180BC8"/>
    <w:rsid w:val="00180DBC"/>
    <w:rsid w:val="00181015"/>
    <w:rsid w:val="001817C4"/>
    <w:rsid w:val="00181929"/>
    <w:rsid w:val="0018207F"/>
    <w:rsid w:val="00182725"/>
    <w:rsid w:val="00182B86"/>
    <w:rsid w:val="00182D64"/>
    <w:rsid w:val="00182E68"/>
    <w:rsid w:val="0018302F"/>
    <w:rsid w:val="001832EE"/>
    <w:rsid w:val="00183A46"/>
    <w:rsid w:val="00183B67"/>
    <w:rsid w:val="00183C72"/>
    <w:rsid w:val="00183E50"/>
    <w:rsid w:val="00184C86"/>
    <w:rsid w:val="00185393"/>
    <w:rsid w:val="0018547B"/>
    <w:rsid w:val="00185549"/>
    <w:rsid w:val="00185DA1"/>
    <w:rsid w:val="00186AD2"/>
    <w:rsid w:val="00186DC7"/>
    <w:rsid w:val="00187036"/>
    <w:rsid w:val="001870B2"/>
    <w:rsid w:val="00187592"/>
    <w:rsid w:val="00187731"/>
    <w:rsid w:val="001878A9"/>
    <w:rsid w:val="0019146A"/>
    <w:rsid w:val="00192292"/>
    <w:rsid w:val="00192394"/>
    <w:rsid w:val="00193B5E"/>
    <w:rsid w:val="001948EE"/>
    <w:rsid w:val="00194A46"/>
    <w:rsid w:val="00194CED"/>
    <w:rsid w:val="00194E62"/>
    <w:rsid w:val="00194E97"/>
    <w:rsid w:val="0019539C"/>
    <w:rsid w:val="00196639"/>
    <w:rsid w:val="00196C49"/>
    <w:rsid w:val="001970A1"/>
    <w:rsid w:val="001976E3"/>
    <w:rsid w:val="00197885"/>
    <w:rsid w:val="001A0BF3"/>
    <w:rsid w:val="001A17C5"/>
    <w:rsid w:val="001A19A8"/>
    <w:rsid w:val="001A2063"/>
    <w:rsid w:val="001A2B6A"/>
    <w:rsid w:val="001A32E8"/>
    <w:rsid w:val="001A3553"/>
    <w:rsid w:val="001A521C"/>
    <w:rsid w:val="001A537D"/>
    <w:rsid w:val="001A57A4"/>
    <w:rsid w:val="001A5EA4"/>
    <w:rsid w:val="001A60B1"/>
    <w:rsid w:val="001A6207"/>
    <w:rsid w:val="001A6600"/>
    <w:rsid w:val="001A69B1"/>
    <w:rsid w:val="001A6FEC"/>
    <w:rsid w:val="001A71E1"/>
    <w:rsid w:val="001A753A"/>
    <w:rsid w:val="001A784F"/>
    <w:rsid w:val="001A7AB9"/>
    <w:rsid w:val="001A7D48"/>
    <w:rsid w:val="001B010F"/>
    <w:rsid w:val="001B08CD"/>
    <w:rsid w:val="001B0926"/>
    <w:rsid w:val="001B098B"/>
    <w:rsid w:val="001B0ECF"/>
    <w:rsid w:val="001B1444"/>
    <w:rsid w:val="001B1D21"/>
    <w:rsid w:val="001B1DF7"/>
    <w:rsid w:val="001B21DD"/>
    <w:rsid w:val="001B2318"/>
    <w:rsid w:val="001B286D"/>
    <w:rsid w:val="001B296A"/>
    <w:rsid w:val="001B2AA3"/>
    <w:rsid w:val="001B2C3C"/>
    <w:rsid w:val="001B2E44"/>
    <w:rsid w:val="001B3640"/>
    <w:rsid w:val="001B3A4E"/>
    <w:rsid w:val="001B3A7D"/>
    <w:rsid w:val="001B3EF3"/>
    <w:rsid w:val="001B4992"/>
    <w:rsid w:val="001B529F"/>
    <w:rsid w:val="001B5519"/>
    <w:rsid w:val="001B55A7"/>
    <w:rsid w:val="001B5D80"/>
    <w:rsid w:val="001B5EEE"/>
    <w:rsid w:val="001B61F7"/>
    <w:rsid w:val="001B62CB"/>
    <w:rsid w:val="001B6922"/>
    <w:rsid w:val="001B6BBD"/>
    <w:rsid w:val="001B70EF"/>
    <w:rsid w:val="001B7363"/>
    <w:rsid w:val="001B758B"/>
    <w:rsid w:val="001B75B4"/>
    <w:rsid w:val="001B767B"/>
    <w:rsid w:val="001B7A65"/>
    <w:rsid w:val="001C0798"/>
    <w:rsid w:val="001C09A4"/>
    <w:rsid w:val="001C0D28"/>
    <w:rsid w:val="001C143A"/>
    <w:rsid w:val="001C15D7"/>
    <w:rsid w:val="001C1828"/>
    <w:rsid w:val="001C1B7D"/>
    <w:rsid w:val="001C21DB"/>
    <w:rsid w:val="001C398E"/>
    <w:rsid w:val="001C39BA"/>
    <w:rsid w:val="001C4472"/>
    <w:rsid w:val="001C47E3"/>
    <w:rsid w:val="001C4CA1"/>
    <w:rsid w:val="001C4F91"/>
    <w:rsid w:val="001C53BB"/>
    <w:rsid w:val="001C57F3"/>
    <w:rsid w:val="001C59E9"/>
    <w:rsid w:val="001C61A8"/>
    <w:rsid w:val="001C6968"/>
    <w:rsid w:val="001C6F04"/>
    <w:rsid w:val="001C6F12"/>
    <w:rsid w:val="001C73DE"/>
    <w:rsid w:val="001C7655"/>
    <w:rsid w:val="001C7F6E"/>
    <w:rsid w:val="001D0494"/>
    <w:rsid w:val="001D0AEB"/>
    <w:rsid w:val="001D0FB8"/>
    <w:rsid w:val="001D1AE2"/>
    <w:rsid w:val="001D1BF2"/>
    <w:rsid w:val="001D1E05"/>
    <w:rsid w:val="001D2477"/>
    <w:rsid w:val="001D274B"/>
    <w:rsid w:val="001D29EC"/>
    <w:rsid w:val="001D3AAE"/>
    <w:rsid w:val="001D3C81"/>
    <w:rsid w:val="001D3D8C"/>
    <w:rsid w:val="001D4A8A"/>
    <w:rsid w:val="001D4C5C"/>
    <w:rsid w:val="001D4F6F"/>
    <w:rsid w:val="001D52C6"/>
    <w:rsid w:val="001D53FE"/>
    <w:rsid w:val="001D5A70"/>
    <w:rsid w:val="001D5CB5"/>
    <w:rsid w:val="001D5E7C"/>
    <w:rsid w:val="001D6E1E"/>
    <w:rsid w:val="001E00C1"/>
    <w:rsid w:val="001E0AAE"/>
    <w:rsid w:val="001E0DD8"/>
    <w:rsid w:val="001E1138"/>
    <w:rsid w:val="001E119E"/>
    <w:rsid w:val="001E122B"/>
    <w:rsid w:val="001E18FC"/>
    <w:rsid w:val="001E1E18"/>
    <w:rsid w:val="001E1EFB"/>
    <w:rsid w:val="001E2418"/>
    <w:rsid w:val="001E255B"/>
    <w:rsid w:val="001E2606"/>
    <w:rsid w:val="001E2DA5"/>
    <w:rsid w:val="001E3357"/>
    <w:rsid w:val="001E3C36"/>
    <w:rsid w:val="001E3D39"/>
    <w:rsid w:val="001E4222"/>
    <w:rsid w:val="001E4803"/>
    <w:rsid w:val="001E4962"/>
    <w:rsid w:val="001E5889"/>
    <w:rsid w:val="001E6140"/>
    <w:rsid w:val="001E617F"/>
    <w:rsid w:val="001E6214"/>
    <w:rsid w:val="001E6925"/>
    <w:rsid w:val="001E6AB2"/>
    <w:rsid w:val="001E770A"/>
    <w:rsid w:val="001E7AA9"/>
    <w:rsid w:val="001E7D8A"/>
    <w:rsid w:val="001E7F9C"/>
    <w:rsid w:val="001F0A2F"/>
    <w:rsid w:val="001F0A66"/>
    <w:rsid w:val="001F113C"/>
    <w:rsid w:val="001F1372"/>
    <w:rsid w:val="001F151A"/>
    <w:rsid w:val="001F1626"/>
    <w:rsid w:val="001F17E3"/>
    <w:rsid w:val="001F1C49"/>
    <w:rsid w:val="001F214B"/>
    <w:rsid w:val="001F22C1"/>
    <w:rsid w:val="001F2E4C"/>
    <w:rsid w:val="001F3388"/>
    <w:rsid w:val="001F46B6"/>
    <w:rsid w:val="001F4998"/>
    <w:rsid w:val="001F4AA1"/>
    <w:rsid w:val="001F4AB1"/>
    <w:rsid w:val="001F5600"/>
    <w:rsid w:val="001F5D51"/>
    <w:rsid w:val="001F64B3"/>
    <w:rsid w:val="001F6C94"/>
    <w:rsid w:val="001F6EEB"/>
    <w:rsid w:val="001F6EED"/>
    <w:rsid w:val="001F6FA2"/>
    <w:rsid w:val="001F7327"/>
    <w:rsid w:val="001F7AB7"/>
    <w:rsid w:val="00200179"/>
    <w:rsid w:val="00200F5C"/>
    <w:rsid w:val="002013C1"/>
    <w:rsid w:val="00202314"/>
    <w:rsid w:val="00203568"/>
    <w:rsid w:val="00203693"/>
    <w:rsid w:val="00203D79"/>
    <w:rsid w:val="00204901"/>
    <w:rsid w:val="00204954"/>
    <w:rsid w:val="00204CF5"/>
    <w:rsid w:val="00205394"/>
    <w:rsid w:val="00205493"/>
    <w:rsid w:val="0020552B"/>
    <w:rsid w:val="002057A0"/>
    <w:rsid w:val="00205956"/>
    <w:rsid w:val="00205B4D"/>
    <w:rsid w:val="00205E97"/>
    <w:rsid w:val="00206427"/>
    <w:rsid w:val="002064E2"/>
    <w:rsid w:val="0020689E"/>
    <w:rsid w:val="00206961"/>
    <w:rsid w:val="00206D3D"/>
    <w:rsid w:val="002070FF"/>
    <w:rsid w:val="00207F72"/>
    <w:rsid w:val="00211118"/>
    <w:rsid w:val="0021115E"/>
    <w:rsid w:val="00211955"/>
    <w:rsid w:val="00212051"/>
    <w:rsid w:val="00212D14"/>
    <w:rsid w:val="0021317D"/>
    <w:rsid w:val="002132C2"/>
    <w:rsid w:val="002132F1"/>
    <w:rsid w:val="00213B52"/>
    <w:rsid w:val="0021421F"/>
    <w:rsid w:val="002148BE"/>
    <w:rsid w:val="002149BE"/>
    <w:rsid w:val="00214BAD"/>
    <w:rsid w:val="00214E93"/>
    <w:rsid w:val="00215BBE"/>
    <w:rsid w:val="00215BE7"/>
    <w:rsid w:val="00215F80"/>
    <w:rsid w:val="002160E8"/>
    <w:rsid w:val="002163EF"/>
    <w:rsid w:val="002165F0"/>
    <w:rsid w:val="0021661C"/>
    <w:rsid w:val="0021722C"/>
    <w:rsid w:val="00217989"/>
    <w:rsid w:val="00217F4B"/>
    <w:rsid w:val="0022048D"/>
    <w:rsid w:val="002207AE"/>
    <w:rsid w:val="00220AE2"/>
    <w:rsid w:val="00220E20"/>
    <w:rsid w:val="00220FDE"/>
    <w:rsid w:val="002219BA"/>
    <w:rsid w:val="00222CD2"/>
    <w:rsid w:val="0022313F"/>
    <w:rsid w:val="00223C18"/>
    <w:rsid w:val="002246A7"/>
    <w:rsid w:val="00224849"/>
    <w:rsid w:val="00224ACC"/>
    <w:rsid w:val="0022527A"/>
    <w:rsid w:val="00225AA9"/>
    <w:rsid w:val="00226637"/>
    <w:rsid w:val="00226F80"/>
    <w:rsid w:val="002275A1"/>
    <w:rsid w:val="00227850"/>
    <w:rsid w:val="00227EF4"/>
    <w:rsid w:val="00230465"/>
    <w:rsid w:val="0023050C"/>
    <w:rsid w:val="0023070B"/>
    <w:rsid w:val="002312A2"/>
    <w:rsid w:val="002319F3"/>
    <w:rsid w:val="00231B2B"/>
    <w:rsid w:val="00231EF5"/>
    <w:rsid w:val="0023202F"/>
    <w:rsid w:val="00232251"/>
    <w:rsid w:val="00232717"/>
    <w:rsid w:val="00232B7F"/>
    <w:rsid w:val="00232D82"/>
    <w:rsid w:val="00232F26"/>
    <w:rsid w:val="002336A9"/>
    <w:rsid w:val="002336EF"/>
    <w:rsid w:val="00233BE9"/>
    <w:rsid w:val="00233EFD"/>
    <w:rsid w:val="00234688"/>
    <w:rsid w:val="002347BE"/>
    <w:rsid w:val="002348C9"/>
    <w:rsid w:val="00234D36"/>
    <w:rsid w:val="0023540F"/>
    <w:rsid w:val="0023599D"/>
    <w:rsid w:val="00236029"/>
    <w:rsid w:val="002364A0"/>
    <w:rsid w:val="002365D0"/>
    <w:rsid w:val="00236D6A"/>
    <w:rsid w:val="00236D8F"/>
    <w:rsid w:val="00236F96"/>
    <w:rsid w:val="00237565"/>
    <w:rsid w:val="0024029D"/>
    <w:rsid w:val="00240546"/>
    <w:rsid w:val="00240913"/>
    <w:rsid w:val="002409FC"/>
    <w:rsid w:val="00240B77"/>
    <w:rsid w:val="00240C1E"/>
    <w:rsid w:val="00240CA2"/>
    <w:rsid w:val="002410FC"/>
    <w:rsid w:val="00241F44"/>
    <w:rsid w:val="00242278"/>
    <w:rsid w:val="0024227A"/>
    <w:rsid w:val="002426DA"/>
    <w:rsid w:val="00242E1A"/>
    <w:rsid w:val="00243027"/>
    <w:rsid w:val="00244232"/>
    <w:rsid w:val="0024453D"/>
    <w:rsid w:val="00244596"/>
    <w:rsid w:val="00244FB4"/>
    <w:rsid w:val="0024557C"/>
    <w:rsid w:val="00246209"/>
    <w:rsid w:val="00246BCA"/>
    <w:rsid w:val="00246D3A"/>
    <w:rsid w:val="00246F83"/>
    <w:rsid w:val="002478EF"/>
    <w:rsid w:val="00247952"/>
    <w:rsid w:val="00247F52"/>
    <w:rsid w:val="00250DD4"/>
    <w:rsid w:val="00250EB5"/>
    <w:rsid w:val="00251595"/>
    <w:rsid w:val="00251E50"/>
    <w:rsid w:val="00252812"/>
    <w:rsid w:val="00253644"/>
    <w:rsid w:val="00253B11"/>
    <w:rsid w:val="002541C3"/>
    <w:rsid w:val="00254ACB"/>
    <w:rsid w:val="00254BD2"/>
    <w:rsid w:val="00254CFC"/>
    <w:rsid w:val="002552B6"/>
    <w:rsid w:val="0025534B"/>
    <w:rsid w:val="0025609D"/>
    <w:rsid w:val="002567AE"/>
    <w:rsid w:val="002577A1"/>
    <w:rsid w:val="002577DB"/>
    <w:rsid w:val="002605B5"/>
    <w:rsid w:val="00262B1D"/>
    <w:rsid w:val="00263129"/>
    <w:rsid w:val="00263278"/>
    <w:rsid w:val="002633F2"/>
    <w:rsid w:val="00263FEC"/>
    <w:rsid w:val="002640DC"/>
    <w:rsid w:val="00264452"/>
    <w:rsid w:val="002647C3"/>
    <w:rsid w:val="00264C8F"/>
    <w:rsid w:val="0026513F"/>
    <w:rsid w:val="0026525A"/>
    <w:rsid w:val="002654D7"/>
    <w:rsid w:val="0026574B"/>
    <w:rsid w:val="00265DC3"/>
    <w:rsid w:val="00266178"/>
    <w:rsid w:val="002662E7"/>
    <w:rsid w:val="00266ADD"/>
    <w:rsid w:val="0026718D"/>
    <w:rsid w:val="00267432"/>
    <w:rsid w:val="00267893"/>
    <w:rsid w:val="0026789F"/>
    <w:rsid w:val="00267CE8"/>
    <w:rsid w:val="00267E6F"/>
    <w:rsid w:val="00267E7B"/>
    <w:rsid w:val="002716A2"/>
    <w:rsid w:val="002716E1"/>
    <w:rsid w:val="00272061"/>
    <w:rsid w:val="00272548"/>
    <w:rsid w:val="00272750"/>
    <w:rsid w:val="002729F5"/>
    <w:rsid w:val="00273635"/>
    <w:rsid w:val="00273782"/>
    <w:rsid w:val="0027476C"/>
    <w:rsid w:val="0027497B"/>
    <w:rsid w:val="00274987"/>
    <w:rsid w:val="00275012"/>
    <w:rsid w:val="0027557B"/>
    <w:rsid w:val="00275CF8"/>
    <w:rsid w:val="00275DA6"/>
    <w:rsid w:val="00275F3B"/>
    <w:rsid w:val="00275FBA"/>
    <w:rsid w:val="002765FA"/>
    <w:rsid w:val="002767CC"/>
    <w:rsid w:val="002774AB"/>
    <w:rsid w:val="002776DF"/>
    <w:rsid w:val="0027776E"/>
    <w:rsid w:val="00277DFB"/>
    <w:rsid w:val="002800E5"/>
    <w:rsid w:val="0028037B"/>
    <w:rsid w:val="00280C49"/>
    <w:rsid w:val="00282372"/>
    <w:rsid w:val="0028327A"/>
    <w:rsid w:val="002836B1"/>
    <w:rsid w:val="002838F1"/>
    <w:rsid w:val="00284357"/>
    <w:rsid w:val="0028444E"/>
    <w:rsid w:val="00284667"/>
    <w:rsid w:val="002846A0"/>
    <w:rsid w:val="002848C5"/>
    <w:rsid w:val="00284BAB"/>
    <w:rsid w:val="00284C49"/>
    <w:rsid w:val="00284FA2"/>
    <w:rsid w:val="0028519E"/>
    <w:rsid w:val="002854CA"/>
    <w:rsid w:val="002855BD"/>
    <w:rsid w:val="00285772"/>
    <w:rsid w:val="0028582F"/>
    <w:rsid w:val="00285911"/>
    <w:rsid w:val="00286493"/>
    <w:rsid w:val="002904ED"/>
    <w:rsid w:val="00290C0F"/>
    <w:rsid w:val="00291625"/>
    <w:rsid w:val="002921D6"/>
    <w:rsid w:val="0029293D"/>
    <w:rsid w:val="00292A32"/>
    <w:rsid w:val="00293407"/>
    <w:rsid w:val="0029354E"/>
    <w:rsid w:val="00293A89"/>
    <w:rsid w:val="00293CBB"/>
    <w:rsid w:val="00293D24"/>
    <w:rsid w:val="00293F85"/>
    <w:rsid w:val="0029428A"/>
    <w:rsid w:val="002942B5"/>
    <w:rsid w:val="00294787"/>
    <w:rsid w:val="00294B4A"/>
    <w:rsid w:val="00294D03"/>
    <w:rsid w:val="00294DB0"/>
    <w:rsid w:val="00295569"/>
    <w:rsid w:val="0029571E"/>
    <w:rsid w:val="00295CFF"/>
    <w:rsid w:val="0029677A"/>
    <w:rsid w:val="00297484"/>
    <w:rsid w:val="00297564"/>
    <w:rsid w:val="0029792B"/>
    <w:rsid w:val="0029797B"/>
    <w:rsid w:val="00297DF1"/>
    <w:rsid w:val="00297ED4"/>
    <w:rsid w:val="002A0819"/>
    <w:rsid w:val="002A0F95"/>
    <w:rsid w:val="002A122B"/>
    <w:rsid w:val="002A1579"/>
    <w:rsid w:val="002A23EB"/>
    <w:rsid w:val="002A2445"/>
    <w:rsid w:val="002A266A"/>
    <w:rsid w:val="002A267A"/>
    <w:rsid w:val="002A321B"/>
    <w:rsid w:val="002A324E"/>
    <w:rsid w:val="002A34D6"/>
    <w:rsid w:val="002A38B4"/>
    <w:rsid w:val="002A3A8E"/>
    <w:rsid w:val="002A3B52"/>
    <w:rsid w:val="002A3B9A"/>
    <w:rsid w:val="002A3E32"/>
    <w:rsid w:val="002A4047"/>
    <w:rsid w:val="002A4A04"/>
    <w:rsid w:val="002A4FB3"/>
    <w:rsid w:val="002A59CF"/>
    <w:rsid w:val="002A5EDD"/>
    <w:rsid w:val="002A5FD6"/>
    <w:rsid w:val="002A6B5F"/>
    <w:rsid w:val="002A7F93"/>
    <w:rsid w:val="002A7F99"/>
    <w:rsid w:val="002B045D"/>
    <w:rsid w:val="002B0606"/>
    <w:rsid w:val="002B0E00"/>
    <w:rsid w:val="002B1AAC"/>
    <w:rsid w:val="002B1B2B"/>
    <w:rsid w:val="002B1FD2"/>
    <w:rsid w:val="002B2119"/>
    <w:rsid w:val="002B2E95"/>
    <w:rsid w:val="002B3316"/>
    <w:rsid w:val="002B4010"/>
    <w:rsid w:val="002B4705"/>
    <w:rsid w:val="002B481B"/>
    <w:rsid w:val="002B48AA"/>
    <w:rsid w:val="002B48B7"/>
    <w:rsid w:val="002B5E6E"/>
    <w:rsid w:val="002B6209"/>
    <w:rsid w:val="002B6E5D"/>
    <w:rsid w:val="002B707C"/>
    <w:rsid w:val="002B7C70"/>
    <w:rsid w:val="002C0512"/>
    <w:rsid w:val="002C080B"/>
    <w:rsid w:val="002C094B"/>
    <w:rsid w:val="002C0954"/>
    <w:rsid w:val="002C0A46"/>
    <w:rsid w:val="002C10B4"/>
    <w:rsid w:val="002C17BD"/>
    <w:rsid w:val="002C2FEA"/>
    <w:rsid w:val="002C32CB"/>
    <w:rsid w:val="002C3621"/>
    <w:rsid w:val="002C381A"/>
    <w:rsid w:val="002C3B48"/>
    <w:rsid w:val="002C4044"/>
    <w:rsid w:val="002C4E1C"/>
    <w:rsid w:val="002C4F31"/>
    <w:rsid w:val="002C526A"/>
    <w:rsid w:val="002C5645"/>
    <w:rsid w:val="002C6115"/>
    <w:rsid w:val="002C6118"/>
    <w:rsid w:val="002C7CEA"/>
    <w:rsid w:val="002C7F0A"/>
    <w:rsid w:val="002D00DC"/>
    <w:rsid w:val="002D0635"/>
    <w:rsid w:val="002D13E0"/>
    <w:rsid w:val="002D13E8"/>
    <w:rsid w:val="002D188C"/>
    <w:rsid w:val="002D1D7D"/>
    <w:rsid w:val="002D20C5"/>
    <w:rsid w:val="002D2230"/>
    <w:rsid w:val="002D34BB"/>
    <w:rsid w:val="002D38D3"/>
    <w:rsid w:val="002D3A6A"/>
    <w:rsid w:val="002D3E97"/>
    <w:rsid w:val="002D40C9"/>
    <w:rsid w:val="002D4112"/>
    <w:rsid w:val="002D4794"/>
    <w:rsid w:val="002D4EC6"/>
    <w:rsid w:val="002D56F5"/>
    <w:rsid w:val="002D5867"/>
    <w:rsid w:val="002D5CB5"/>
    <w:rsid w:val="002D5DD5"/>
    <w:rsid w:val="002D622B"/>
    <w:rsid w:val="002D6514"/>
    <w:rsid w:val="002D6B82"/>
    <w:rsid w:val="002D6CD6"/>
    <w:rsid w:val="002D7DA0"/>
    <w:rsid w:val="002E0305"/>
    <w:rsid w:val="002E05B1"/>
    <w:rsid w:val="002E0770"/>
    <w:rsid w:val="002E07B8"/>
    <w:rsid w:val="002E08C0"/>
    <w:rsid w:val="002E12DA"/>
    <w:rsid w:val="002E1700"/>
    <w:rsid w:val="002E19A1"/>
    <w:rsid w:val="002E2028"/>
    <w:rsid w:val="002E251D"/>
    <w:rsid w:val="002E3359"/>
    <w:rsid w:val="002E3D91"/>
    <w:rsid w:val="002E3E78"/>
    <w:rsid w:val="002E422C"/>
    <w:rsid w:val="002E4320"/>
    <w:rsid w:val="002E44BB"/>
    <w:rsid w:val="002E57F1"/>
    <w:rsid w:val="002E5C1D"/>
    <w:rsid w:val="002E5ECC"/>
    <w:rsid w:val="002E675F"/>
    <w:rsid w:val="002E679A"/>
    <w:rsid w:val="002E6CBC"/>
    <w:rsid w:val="002E7260"/>
    <w:rsid w:val="002E73EA"/>
    <w:rsid w:val="002E7472"/>
    <w:rsid w:val="002E753D"/>
    <w:rsid w:val="002E7A02"/>
    <w:rsid w:val="002E7EA8"/>
    <w:rsid w:val="002F02A8"/>
    <w:rsid w:val="002F13B0"/>
    <w:rsid w:val="002F159B"/>
    <w:rsid w:val="002F15E7"/>
    <w:rsid w:val="002F29F6"/>
    <w:rsid w:val="002F2B85"/>
    <w:rsid w:val="002F2D37"/>
    <w:rsid w:val="002F2D8D"/>
    <w:rsid w:val="002F3059"/>
    <w:rsid w:val="002F323A"/>
    <w:rsid w:val="002F34EE"/>
    <w:rsid w:val="002F3555"/>
    <w:rsid w:val="002F3589"/>
    <w:rsid w:val="002F388C"/>
    <w:rsid w:val="002F3AFA"/>
    <w:rsid w:val="002F47D4"/>
    <w:rsid w:val="002F4929"/>
    <w:rsid w:val="002F4C87"/>
    <w:rsid w:val="002F5D20"/>
    <w:rsid w:val="002F64A1"/>
    <w:rsid w:val="002F652C"/>
    <w:rsid w:val="002F6E36"/>
    <w:rsid w:val="002F7426"/>
    <w:rsid w:val="002F74EC"/>
    <w:rsid w:val="002F79DE"/>
    <w:rsid w:val="002F7BA8"/>
    <w:rsid w:val="002F7EA0"/>
    <w:rsid w:val="00300024"/>
    <w:rsid w:val="00300160"/>
    <w:rsid w:val="0030056E"/>
    <w:rsid w:val="00300E17"/>
    <w:rsid w:val="0030136D"/>
    <w:rsid w:val="003013B2"/>
    <w:rsid w:val="0030187F"/>
    <w:rsid w:val="00301CB2"/>
    <w:rsid w:val="003023E2"/>
    <w:rsid w:val="003029D4"/>
    <w:rsid w:val="00302C9A"/>
    <w:rsid w:val="0030313B"/>
    <w:rsid w:val="00304A6B"/>
    <w:rsid w:val="00304C05"/>
    <w:rsid w:val="0030566B"/>
    <w:rsid w:val="00305A5F"/>
    <w:rsid w:val="00305AFD"/>
    <w:rsid w:val="00305CF3"/>
    <w:rsid w:val="003060AD"/>
    <w:rsid w:val="00306157"/>
    <w:rsid w:val="003063A0"/>
    <w:rsid w:val="0030665F"/>
    <w:rsid w:val="0030684A"/>
    <w:rsid w:val="00306CC9"/>
    <w:rsid w:val="00306F03"/>
    <w:rsid w:val="003072D6"/>
    <w:rsid w:val="00307C95"/>
    <w:rsid w:val="00310483"/>
    <w:rsid w:val="00310AD4"/>
    <w:rsid w:val="00310C3F"/>
    <w:rsid w:val="00310E70"/>
    <w:rsid w:val="0031119A"/>
    <w:rsid w:val="003114AB"/>
    <w:rsid w:val="00311582"/>
    <w:rsid w:val="00311692"/>
    <w:rsid w:val="00311E84"/>
    <w:rsid w:val="00312BA9"/>
    <w:rsid w:val="00312E5C"/>
    <w:rsid w:val="00314A7A"/>
    <w:rsid w:val="00314E38"/>
    <w:rsid w:val="003154B5"/>
    <w:rsid w:val="00316387"/>
    <w:rsid w:val="003166B7"/>
    <w:rsid w:val="00316885"/>
    <w:rsid w:val="003170CD"/>
    <w:rsid w:val="003170F0"/>
    <w:rsid w:val="0031732B"/>
    <w:rsid w:val="00317C16"/>
    <w:rsid w:val="00317D5C"/>
    <w:rsid w:val="00320168"/>
    <w:rsid w:val="003204A3"/>
    <w:rsid w:val="00320CD4"/>
    <w:rsid w:val="00320E64"/>
    <w:rsid w:val="00321178"/>
    <w:rsid w:val="00321210"/>
    <w:rsid w:val="00321C32"/>
    <w:rsid w:val="00321FB9"/>
    <w:rsid w:val="0032294B"/>
    <w:rsid w:val="003235F5"/>
    <w:rsid w:val="00323AE9"/>
    <w:rsid w:val="00323BAE"/>
    <w:rsid w:val="00324072"/>
    <w:rsid w:val="00324158"/>
    <w:rsid w:val="0032477F"/>
    <w:rsid w:val="00324BB6"/>
    <w:rsid w:val="00324D51"/>
    <w:rsid w:val="00324E93"/>
    <w:rsid w:val="00325925"/>
    <w:rsid w:val="0032624D"/>
    <w:rsid w:val="00327149"/>
    <w:rsid w:val="0032757E"/>
    <w:rsid w:val="00327F5C"/>
    <w:rsid w:val="0033042A"/>
    <w:rsid w:val="003311C9"/>
    <w:rsid w:val="00331221"/>
    <w:rsid w:val="00331C02"/>
    <w:rsid w:val="00331C0E"/>
    <w:rsid w:val="00331D27"/>
    <w:rsid w:val="003323D9"/>
    <w:rsid w:val="00332C0F"/>
    <w:rsid w:val="0033355C"/>
    <w:rsid w:val="003339BC"/>
    <w:rsid w:val="00333C94"/>
    <w:rsid w:val="003348A0"/>
    <w:rsid w:val="00334CA7"/>
    <w:rsid w:val="00335A1E"/>
    <w:rsid w:val="003368E8"/>
    <w:rsid w:val="003375F0"/>
    <w:rsid w:val="0033775B"/>
    <w:rsid w:val="00337D0C"/>
    <w:rsid w:val="00337FF6"/>
    <w:rsid w:val="00340203"/>
    <w:rsid w:val="0034038B"/>
    <w:rsid w:val="00340671"/>
    <w:rsid w:val="003406E7"/>
    <w:rsid w:val="0034074F"/>
    <w:rsid w:val="00340800"/>
    <w:rsid w:val="00340B24"/>
    <w:rsid w:val="00340DAB"/>
    <w:rsid w:val="00341466"/>
    <w:rsid w:val="00341507"/>
    <w:rsid w:val="003418CF"/>
    <w:rsid w:val="00341B0E"/>
    <w:rsid w:val="00341DAD"/>
    <w:rsid w:val="00341FC8"/>
    <w:rsid w:val="00342650"/>
    <w:rsid w:val="003427EE"/>
    <w:rsid w:val="00342D35"/>
    <w:rsid w:val="00342E6D"/>
    <w:rsid w:val="003430F5"/>
    <w:rsid w:val="00343128"/>
    <w:rsid w:val="00343CCD"/>
    <w:rsid w:val="00343E46"/>
    <w:rsid w:val="003442C7"/>
    <w:rsid w:val="0034470A"/>
    <w:rsid w:val="00344E97"/>
    <w:rsid w:val="003450F4"/>
    <w:rsid w:val="0034542E"/>
    <w:rsid w:val="00346FCD"/>
    <w:rsid w:val="0034740E"/>
    <w:rsid w:val="00347D52"/>
    <w:rsid w:val="00347DB4"/>
    <w:rsid w:val="00347E93"/>
    <w:rsid w:val="00350692"/>
    <w:rsid w:val="00350714"/>
    <w:rsid w:val="003514D3"/>
    <w:rsid w:val="0035150C"/>
    <w:rsid w:val="003519A8"/>
    <w:rsid w:val="00351F23"/>
    <w:rsid w:val="00351F2F"/>
    <w:rsid w:val="00353075"/>
    <w:rsid w:val="00353230"/>
    <w:rsid w:val="00353604"/>
    <w:rsid w:val="0035380E"/>
    <w:rsid w:val="00353D0B"/>
    <w:rsid w:val="00353D11"/>
    <w:rsid w:val="00353EDB"/>
    <w:rsid w:val="003547F3"/>
    <w:rsid w:val="00354A0A"/>
    <w:rsid w:val="00354B63"/>
    <w:rsid w:val="00354EF3"/>
    <w:rsid w:val="00354F09"/>
    <w:rsid w:val="00355921"/>
    <w:rsid w:val="0035685D"/>
    <w:rsid w:val="003569D6"/>
    <w:rsid w:val="00356A9F"/>
    <w:rsid w:val="00357614"/>
    <w:rsid w:val="003576C5"/>
    <w:rsid w:val="00357CBB"/>
    <w:rsid w:val="003600B7"/>
    <w:rsid w:val="00360594"/>
    <w:rsid w:val="003606F2"/>
    <w:rsid w:val="00360A87"/>
    <w:rsid w:val="003615AE"/>
    <w:rsid w:val="00361CD0"/>
    <w:rsid w:val="003629A0"/>
    <w:rsid w:val="00362C43"/>
    <w:rsid w:val="00362CE4"/>
    <w:rsid w:val="00362F78"/>
    <w:rsid w:val="00364FA9"/>
    <w:rsid w:val="003657FC"/>
    <w:rsid w:val="00365FB9"/>
    <w:rsid w:val="0036611B"/>
    <w:rsid w:val="00366922"/>
    <w:rsid w:val="00366FFF"/>
    <w:rsid w:val="0036703D"/>
    <w:rsid w:val="003676F0"/>
    <w:rsid w:val="00367A75"/>
    <w:rsid w:val="00367AF0"/>
    <w:rsid w:val="00370296"/>
    <w:rsid w:val="003704AF"/>
    <w:rsid w:val="00370799"/>
    <w:rsid w:val="00371048"/>
    <w:rsid w:val="003718E5"/>
    <w:rsid w:val="00371A0C"/>
    <w:rsid w:val="0037276A"/>
    <w:rsid w:val="003727C3"/>
    <w:rsid w:val="003729C2"/>
    <w:rsid w:val="003731C1"/>
    <w:rsid w:val="00373295"/>
    <w:rsid w:val="0037351E"/>
    <w:rsid w:val="003739E6"/>
    <w:rsid w:val="00373A09"/>
    <w:rsid w:val="003745AC"/>
    <w:rsid w:val="003747F7"/>
    <w:rsid w:val="00374AD6"/>
    <w:rsid w:val="00374C32"/>
    <w:rsid w:val="00374FBC"/>
    <w:rsid w:val="003751A6"/>
    <w:rsid w:val="0037535A"/>
    <w:rsid w:val="003758C6"/>
    <w:rsid w:val="003759CA"/>
    <w:rsid w:val="00376717"/>
    <w:rsid w:val="0037678A"/>
    <w:rsid w:val="00376DCB"/>
    <w:rsid w:val="00376E1F"/>
    <w:rsid w:val="003777E3"/>
    <w:rsid w:val="00380161"/>
    <w:rsid w:val="00380740"/>
    <w:rsid w:val="00380C72"/>
    <w:rsid w:val="003818B6"/>
    <w:rsid w:val="003819DB"/>
    <w:rsid w:val="0038271D"/>
    <w:rsid w:val="0038282D"/>
    <w:rsid w:val="00382CFE"/>
    <w:rsid w:val="00383A4A"/>
    <w:rsid w:val="00383D72"/>
    <w:rsid w:val="00383EDF"/>
    <w:rsid w:val="0038408A"/>
    <w:rsid w:val="003842F7"/>
    <w:rsid w:val="00384E5A"/>
    <w:rsid w:val="00385CAE"/>
    <w:rsid w:val="00385E37"/>
    <w:rsid w:val="0038638D"/>
    <w:rsid w:val="0038647A"/>
    <w:rsid w:val="00386714"/>
    <w:rsid w:val="00386BF7"/>
    <w:rsid w:val="00387589"/>
    <w:rsid w:val="003875B8"/>
    <w:rsid w:val="00387C38"/>
    <w:rsid w:val="00390144"/>
    <w:rsid w:val="0039091E"/>
    <w:rsid w:val="003910BB"/>
    <w:rsid w:val="003913C5"/>
    <w:rsid w:val="0039144D"/>
    <w:rsid w:val="00391B1F"/>
    <w:rsid w:val="00391CB3"/>
    <w:rsid w:val="00392440"/>
    <w:rsid w:val="003925EB"/>
    <w:rsid w:val="0039281D"/>
    <w:rsid w:val="00392F2B"/>
    <w:rsid w:val="00393C85"/>
    <w:rsid w:val="003941D4"/>
    <w:rsid w:val="0039444B"/>
    <w:rsid w:val="00394883"/>
    <w:rsid w:val="00394BB1"/>
    <w:rsid w:val="00394CAA"/>
    <w:rsid w:val="00394F2F"/>
    <w:rsid w:val="00394F73"/>
    <w:rsid w:val="00394F74"/>
    <w:rsid w:val="003951C5"/>
    <w:rsid w:val="003953B6"/>
    <w:rsid w:val="003959D0"/>
    <w:rsid w:val="00395A7D"/>
    <w:rsid w:val="00395C1C"/>
    <w:rsid w:val="003962DA"/>
    <w:rsid w:val="00396AF3"/>
    <w:rsid w:val="00396FF4"/>
    <w:rsid w:val="003972D6"/>
    <w:rsid w:val="00397D24"/>
    <w:rsid w:val="003A078B"/>
    <w:rsid w:val="003A0B4C"/>
    <w:rsid w:val="003A0C43"/>
    <w:rsid w:val="003A0ED5"/>
    <w:rsid w:val="003A12B4"/>
    <w:rsid w:val="003A1CEC"/>
    <w:rsid w:val="003A1E7A"/>
    <w:rsid w:val="003A230F"/>
    <w:rsid w:val="003A36F3"/>
    <w:rsid w:val="003A4268"/>
    <w:rsid w:val="003A4489"/>
    <w:rsid w:val="003A4997"/>
    <w:rsid w:val="003A4B79"/>
    <w:rsid w:val="003A4C7A"/>
    <w:rsid w:val="003A4F7D"/>
    <w:rsid w:val="003A57A6"/>
    <w:rsid w:val="003A59D1"/>
    <w:rsid w:val="003A5FF4"/>
    <w:rsid w:val="003A68CB"/>
    <w:rsid w:val="003A69DA"/>
    <w:rsid w:val="003A71F3"/>
    <w:rsid w:val="003A7255"/>
    <w:rsid w:val="003B07B5"/>
    <w:rsid w:val="003B07C1"/>
    <w:rsid w:val="003B0C29"/>
    <w:rsid w:val="003B0C7F"/>
    <w:rsid w:val="003B12D0"/>
    <w:rsid w:val="003B179D"/>
    <w:rsid w:val="003B193C"/>
    <w:rsid w:val="003B1999"/>
    <w:rsid w:val="003B19E7"/>
    <w:rsid w:val="003B28BA"/>
    <w:rsid w:val="003B3040"/>
    <w:rsid w:val="003B32F8"/>
    <w:rsid w:val="003B33F1"/>
    <w:rsid w:val="003B3A80"/>
    <w:rsid w:val="003B3DDE"/>
    <w:rsid w:val="003B3F35"/>
    <w:rsid w:val="003B4B5F"/>
    <w:rsid w:val="003B4B71"/>
    <w:rsid w:val="003B4EC0"/>
    <w:rsid w:val="003B5156"/>
    <w:rsid w:val="003B53E0"/>
    <w:rsid w:val="003B559B"/>
    <w:rsid w:val="003B5C12"/>
    <w:rsid w:val="003B5D11"/>
    <w:rsid w:val="003B5E5D"/>
    <w:rsid w:val="003B5EC9"/>
    <w:rsid w:val="003B771C"/>
    <w:rsid w:val="003B7B43"/>
    <w:rsid w:val="003B7B5C"/>
    <w:rsid w:val="003C0529"/>
    <w:rsid w:val="003C06CE"/>
    <w:rsid w:val="003C1661"/>
    <w:rsid w:val="003C1682"/>
    <w:rsid w:val="003C1B14"/>
    <w:rsid w:val="003C1BA6"/>
    <w:rsid w:val="003C236C"/>
    <w:rsid w:val="003C2496"/>
    <w:rsid w:val="003C2A1C"/>
    <w:rsid w:val="003C2B74"/>
    <w:rsid w:val="003C2E17"/>
    <w:rsid w:val="003C2FCC"/>
    <w:rsid w:val="003C336E"/>
    <w:rsid w:val="003C346E"/>
    <w:rsid w:val="003C35FA"/>
    <w:rsid w:val="003C3BC4"/>
    <w:rsid w:val="003C4242"/>
    <w:rsid w:val="003C43CF"/>
    <w:rsid w:val="003C4691"/>
    <w:rsid w:val="003C4D76"/>
    <w:rsid w:val="003C4ED1"/>
    <w:rsid w:val="003C523D"/>
    <w:rsid w:val="003C5D06"/>
    <w:rsid w:val="003C60D2"/>
    <w:rsid w:val="003C61CA"/>
    <w:rsid w:val="003C65E4"/>
    <w:rsid w:val="003C678C"/>
    <w:rsid w:val="003C6B43"/>
    <w:rsid w:val="003C6C01"/>
    <w:rsid w:val="003C7DAC"/>
    <w:rsid w:val="003D028D"/>
    <w:rsid w:val="003D07F1"/>
    <w:rsid w:val="003D1434"/>
    <w:rsid w:val="003D1736"/>
    <w:rsid w:val="003D1BEF"/>
    <w:rsid w:val="003D24B2"/>
    <w:rsid w:val="003D25F8"/>
    <w:rsid w:val="003D26DA"/>
    <w:rsid w:val="003D26F6"/>
    <w:rsid w:val="003D30D3"/>
    <w:rsid w:val="003D39ED"/>
    <w:rsid w:val="003D411A"/>
    <w:rsid w:val="003D43AF"/>
    <w:rsid w:val="003D43FF"/>
    <w:rsid w:val="003D4882"/>
    <w:rsid w:val="003D4D81"/>
    <w:rsid w:val="003D52AE"/>
    <w:rsid w:val="003D5722"/>
    <w:rsid w:val="003D5880"/>
    <w:rsid w:val="003D5CE7"/>
    <w:rsid w:val="003D6024"/>
    <w:rsid w:val="003D6536"/>
    <w:rsid w:val="003D6CF3"/>
    <w:rsid w:val="003D78FF"/>
    <w:rsid w:val="003D79B0"/>
    <w:rsid w:val="003E0C42"/>
    <w:rsid w:val="003E0C7D"/>
    <w:rsid w:val="003E0F9F"/>
    <w:rsid w:val="003E1BBE"/>
    <w:rsid w:val="003E1D44"/>
    <w:rsid w:val="003E1D86"/>
    <w:rsid w:val="003E2024"/>
    <w:rsid w:val="003E22ED"/>
    <w:rsid w:val="003E35FD"/>
    <w:rsid w:val="003E3A61"/>
    <w:rsid w:val="003E3C3C"/>
    <w:rsid w:val="003E50F9"/>
    <w:rsid w:val="003E5D01"/>
    <w:rsid w:val="003E5D41"/>
    <w:rsid w:val="003E6208"/>
    <w:rsid w:val="003E6503"/>
    <w:rsid w:val="003E6814"/>
    <w:rsid w:val="003E6C16"/>
    <w:rsid w:val="003E715B"/>
    <w:rsid w:val="003E72F2"/>
    <w:rsid w:val="003E7360"/>
    <w:rsid w:val="003E74E9"/>
    <w:rsid w:val="003E7A36"/>
    <w:rsid w:val="003E7E05"/>
    <w:rsid w:val="003E7F9F"/>
    <w:rsid w:val="003F037C"/>
    <w:rsid w:val="003F064B"/>
    <w:rsid w:val="003F0D84"/>
    <w:rsid w:val="003F0F5B"/>
    <w:rsid w:val="003F1459"/>
    <w:rsid w:val="003F1599"/>
    <w:rsid w:val="003F1768"/>
    <w:rsid w:val="003F186B"/>
    <w:rsid w:val="003F2829"/>
    <w:rsid w:val="003F2AEB"/>
    <w:rsid w:val="003F2EF8"/>
    <w:rsid w:val="003F363A"/>
    <w:rsid w:val="003F38A6"/>
    <w:rsid w:val="003F44FE"/>
    <w:rsid w:val="003F4734"/>
    <w:rsid w:val="003F4A6E"/>
    <w:rsid w:val="003F4A73"/>
    <w:rsid w:val="003F5C6C"/>
    <w:rsid w:val="003F5D74"/>
    <w:rsid w:val="003F5DD3"/>
    <w:rsid w:val="003F6821"/>
    <w:rsid w:val="003F7C06"/>
    <w:rsid w:val="003F7D5E"/>
    <w:rsid w:val="0040047A"/>
    <w:rsid w:val="004006D5"/>
    <w:rsid w:val="00401121"/>
    <w:rsid w:val="00401C06"/>
    <w:rsid w:val="00401DDF"/>
    <w:rsid w:val="00402702"/>
    <w:rsid w:val="00402E53"/>
    <w:rsid w:val="00402FA8"/>
    <w:rsid w:val="00403B37"/>
    <w:rsid w:val="004040CF"/>
    <w:rsid w:val="00404240"/>
    <w:rsid w:val="00404F89"/>
    <w:rsid w:val="00405EC1"/>
    <w:rsid w:val="00405F7B"/>
    <w:rsid w:val="00406BD0"/>
    <w:rsid w:val="004079D0"/>
    <w:rsid w:val="00407A51"/>
    <w:rsid w:val="00407ADF"/>
    <w:rsid w:val="00407CA2"/>
    <w:rsid w:val="004108F3"/>
    <w:rsid w:val="0041091A"/>
    <w:rsid w:val="00410BBC"/>
    <w:rsid w:val="00410FE4"/>
    <w:rsid w:val="004115C6"/>
    <w:rsid w:val="0041186C"/>
    <w:rsid w:val="00411B2F"/>
    <w:rsid w:val="00412110"/>
    <w:rsid w:val="00412239"/>
    <w:rsid w:val="0041244F"/>
    <w:rsid w:val="0041292D"/>
    <w:rsid w:val="00412B56"/>
    <w:rsid w:val="00413BF2"/>
    <w:rsid w:val="00413E9F"/>
    <w:rsid w:val="00414069"/>
    <w:rsid w:val="0041438D"/>
    <w:rsid w:val="004144F4"/>
    <w:rsid w:val="00414541"/>
    <w:rsid w:val="00415161"/>
    <w:rsid w:val="00415CF5"/>
    <w:rsid w:val="00416146"/>
    <w:rsid w:val="004163FD"/>
    <w:rsid w:val="0041668B"/>
    <w:rsid w:val="00416AA3"/>
    <w:rsid w:val="00416ACA"/>
    <w:rsid w:val="00416B34"/>
    <w:rsid w:val="00416E63"/>
    <w:rsid w:val="00417564"/>
    <w:rsid w:val="0041789C"/>
    <w:rsid w:val="004200EB"/>
    <w:rsid w:val="00420C67"/>
    <w:rsid w:val="00420E8A"/>
    <w:rsid w:val="004211E5"/>
    <w:rsid w:val="004216BA"/>
    <w:rsid w:val="004219E4"/>
    <w:rsid w:val="00421D3F"/>
    <w:rsid w:val="00422C6D"/>
    <w:rsid w:val="00422F89"/>
    <w:rsid w:val="0042349A"/>
    <w:rsid w:val="004234A4"/>
    <w:rsid w:val="0042411E"/>
    <w:rsid w:val="004243DB"/>
    <w:rsid w:val="00424580"/>
    <w:rsid w:val="004245B5"/>
    <w:rsid w:val="00424693"/>
    <w:rsid w:val="0042531F"/>
    <w:rsid w:val="0042548F"/>
    <w:rsid w:val="004255E3"/>
    <w:rsid w:val="004264C8"/>
    <w:rsid w:val="00426AB4"/>
    <w:rsid w:val="00426E08"/>
    <w:rsid w:val="0042798F"/>
    <w:rsid w:val="00427E99"/>
    <w:rsid w:val="00430201"/>
    <w:rsid w:val="004311D1"/>
    <w:rsid w:val="00431223"/>
    <w:rsid w:val="00431348"/>
    <w:rsid w:val="00431CD5"/>
    <w:rsid w:val="004322AE"/>
    <w:rsid w:val="0043242A"/>
    <w:rsid w:val="00432BC6"/>
    <w:rsid w:val="00433407"/>
    <w:rsid w:val="00433600"/>
    <w:rsid w:val="004338EC"/>
    <w:rsid w:val="00433BF3"/>
    <w:rsid w:val="0043400E"/>
    <w:rsid w:val="0043531B"/>
    <w:rsid w:val="00435837"/>
    <w:rsid w:val="0043583B"/>
    <w:rsid w:val="004364E4"/>
    <w:rsid w:val="00436568"/>
    <w:rsid w:val="004367B0"/>
    <w:rsid w:val="004407D0"/>
    <w:rsid w:val="00440C7B"/>
    <w:rsid w:val="00440F05"/>
    <w:rsid w:val="0044154D"/>
    <w:rsid w:val="00441661"/>
    <w:rsid w:val="00442039"/>
    <w:rsid w:val="00442201"/>
    <w:rsid w:val="0044235D"/>
    <w:rsid w:val="00442DE8"/>
    <w:rsid w:val="004440DA"/>
    <w:rsid w:val="00444133"/>
    <w:rsid w:val="004447A7"/>
    <w:rsid w:val="00444998"/>
    <w:rsid w:val="00444D54"/>
    <w:rsid w:val="00444F49"/>
    <w:rsid w:val="00445217"/>
    <w:rsid w:val="004455CC"/>
    <w:rsid w:val="0044585C"/>
    <w:rsid w:val="0044588D"/>
    <w:rsid w:val="0044612E"/>
    <w:rsid w:val="00446216"/>
    <w:rsid w:val="0044759A"/>
    <w:rsid w:val="004475E4"/>
    <w:rsid w:val="00447B1F"/>
    <w:rsid w:val="00447BDB"/>
    <w:rsid w:val="00450193"/>
    <w:rsid w:val="00450C4C"/>
    <w:rsid w:val="00451400"/>
    <w:rsid w:val="00451D02"/>
    <w:rsid w:val="0045227E"/>
    <w:rsid w:val="00452912"/>
    <w:rsid w:val="00452A12"/>
    <w:rsid w:val="00452D30"/>
    <w:rsid w:val="00452F43"/>
    <w:rsid w:val="004539BB"/>
    <w:rsid w:val="00454653"/>
    <w:rsid w:val="00454D63"/>
    <w:rsid w:val="00454FED"/>
    <w:rsid w:val="00455471"/>
    <w:rsid w:val="0045667E"/>
    <w:rsid w:val="00456CAD"/>
    <w:rsid w:val="00456CDB"/>
    <w:rsid w:val="00456DE8"/>
    <w:rsid w:val="00456F4C"/>
    <w:rsid w:val="00460246"/>
    <w:rsid w:val="0046035F"/>
    <w:rsid w:val="00460FFD"/>
    <w:rsid w:val="0046143C"/>
    <w:rsid w:val="00461671"/>
    <w:rsid w:val="00461995"/>
    <w:rsid w:val="00462906"/>
    <w:rsid w:val="00462CF2"/>
    <w:rsid w:val="00462E5C"/>
    <w:rsid w:val="00462EB3"/>
    <w:rsid w:val="00463102"/>
    <w:rsid w:val="0046392F"/>
    <w:rsid w:val="00463EA7"/>
    <w:rsid w:val="004643D0"/>
    <w:rsid w:val="00464654"/>
    <w:rsid w:val="004647F9"/>
    <w:rsid w:val="00464B35"/>
    <w:rsid w:val="00464B49"/>
    <w:rsid w:val="00464E9F"/>
    <w:rsid w:val="004653B6"/>
    <w:rsid w:val="00465705"/>
    <w:rsid w:val="00465DAE"/>
    <w:rsid w:val="00465E49"/>
    <w:rsid w:val="00465E5B"/>
    <w:rsid w:val="00465F16"/>
    <w:rsid w:val="0046616E"/>
    <w:rsid w:val="0046667E"/>
    <w:rsid w:val="00466693"/>
    <w:rsid w:val="00466726"/>
    <w:rsid w:val="00466B40"/>
    <w:rsid w:val="00466B77"/>
    <w:rsid w:val="00466CAD"/>
    <w:rsid w:val="0047021E"/>
    <w:rsid w:val="00470352"/>
    <w:rsid w:val="0047047E"/>
    <w:rsid w:val="0047048E"/>
    <w:rsid w:val="004707AB"/>
    <w:rsid w:val="004708A4"/>
    <w:rsid w:val="00470EB2"/>
    <w:rsid w:val="00470FE1"/>
    <w:rsid w:val="00471718"/>
    <w:rsid w:val="004717E4"/>
    <w:rsid w:val="004718D9"/>
    <w:rsid w:val="00471AAB"/>
    <w:rsid w:val="00471EF5"/>
    <w:rsid w:val="004721BA"/>
    <w:rsid w:val="004722F5"/>
    <w:rsid w:val="00472718"/>
    <w:rsid w:val="004727EC"/>
    <w:rsid w:val="00472F4F"/>
    <w:rsid w:val="004737C9"/>
    <w:rsid w:val="0047416D"/>
    <w:rsid w:val="00474D29"/>
    <w:rsid w:val="00475075"/>
    <w:rsid w:val="00475C26"/>
    <w:rsid w:val="00475F46"/>
    <w:rsid w:val="004762BC"/>
    <w:rsid w:val="00476A0A"/>
    <w:rsid w:val="00476C07"/>
    <w:rsid w:val="00476EBE"/>
    <w:rsid w:val="00477280"/>
    <w:rsid w:val="00477E6A"/>
    <w:rsid w:val="004801F0"/>
    <w:rsid w:val="004808FA"/>
    <w:rsid w:val="00480EBA"/>
    <w:rsid w:val="004810C3"/>
    <w:rsid w:val="00481592"/>
    <w:rsid w:val="00481DBA"/>
    <w:rsid w:val="00481F49"/>
    <w:rsid w:val="00482DBF"/>
    <w:rsid w:val="00482EDE"/>
    <w:rsid w:val="00483054"/>
    <w:rsid w:val="00483620"/>
    <w:rsid w:val="00483A17"/>
    <w:rsid w:val="00483EE0"/>
    <w:rsid w:val="004840EF"/>
    <w:rsid w:val="004846FA"/>
    <w:rsid w:val="00484769"/>
    <w:rsid w:val="00484B7D"/>
    <w:rsid w:val="00484BAF"/>
    <w:rsid w:val="00484FE9"/>
    <w:rsid w:val="00485AF8"/>
    <w:rsid w:val="00486430"/>
    <w:rsid w:val="004864FE"/>
    <w:rsid w:val="00486A8F"/>
    <w:rsid w:val="004871CF"/>
    <w:rsid w:val="00487337"/>
    <w:rsid w:val="00490299"/>
    <w:rsid w:val="00490493"/>
    <w:rsid w:val="004904E7"/>
    <w:rsid w:val="0049051E"/>
    <w:rsid w:val="0049078F"/>
    <w:rsid w:val="004907D4"/>
    <w:rsid w:val="004907E5"/>
    <w:rsid w:val="00490F97"/>
    <w:rsid w:val="00491599"/>
    <w:rsid w:val="004917B5"/>
    <w:rsid w:val="00492169"/>
    <w:rsid w:val="00492780"/>
    <w:rsid w:val="004927F6"/>
    <w:rsid w:val="00492BB7"/>
    <w:rsid w:val="0049314A"/>
    <w:rsid w:val="00493398"/>
    <w:rsid w:val="00493B0C"/>
    <w:rsid w:val="0049482E"/>
    <w:rsid w:val="0049559C"/>
    <w:rsid w:val="00495F98"/>
    <w:rsid w:val="00496285"/>
    <w:rsid w:val="00496617"/>
    <w:rsid w:val="00497D4B"/>
    <w:rsid w:val="00497E0B"/>
    <w:rsid w:val="004A051F"/>
    <w:rsid w:val="004A055F"/>
    <w:rsid w:val="004A0789"/>
    <w:rsid w:val="004A08B9"/>
    <w:rsid w:val="004A0AC5"/>
    <w:rsid w:val="004A129A"/>
    <w:rsid w:val="004A1657"/>
    <w:rsid w:val="004A1F67"/>
    <w:rsid w:val="004A23F9"/>
    <w:rsid w:val="004A294B"/>
    <w:rsid w:val="004A2C86"/>
    <w:rsid w:val="004A322E"/>
    <w:rsid w:val="004A3357"/>
    <w:rsid w:val="004A33C5"/>
    <w:rsid w:val="004A3E46"/>
    <w:rsid w:val="004A3EBA"/>
    <w:rsid w:val="004A3EE5"/>
    <w:rsid w:val="004A4322"/>
    <w:rsid w:val="004A4644"/>
    <w:rsid w:val="004A4A1E"/>
    <w:rsid w:val="004A4DD2"/>
    <w:rsid w:val="004A4E13"/>
    <w:rsid w:val="004A52DD"/>
    <w:rsid w:val="004A5B83"/>
    <w:rsid w:val="004A60FB"/>
    <w:rsid w:val="004A612A"/>
    <w:rsid w:val="004A6A68"/>
    <w:rsid w:val="004A6ACB"/>
    <w:rsid w:val="004A6D0B"/>
    <w:rsid w:val="004A6FBF"/>
    <w:rsid w:val="004A7133"/>
    <w:rsid w:val="004A7870"/>
    <w:rsid w:val="004A7944"/>
    <w:rsid w:val="004A7E98"/>
    <w:rsid w:val="004B039D"/>
    <w:rsid w:val="004B0E78"/>
    <w:rsid w:val="004B1307"/>
    <w:rsid w:val="004B1F32"/>
    <w:rsid w:val="004B2C85"/>
    <w:rsid w:val="004B2DD8"/>
    <w:rsid w:val="004B35E9"/>
    <w:rsid w:val="004B3652"/>
    <w:rsid w:val="004B3CA1"/>
    <w:rsid w:val="004B3E0C"/>
    <w:rsid w:val="004B4641"/>
    <w:rsid w:val="004B4C33"/>
    <w:rsid w:val="004B570F"/>
    <w:rsid w:val="004B5CC4"/>
    <w:rsid w:val="004B5F21"/>
    <w:rsid w:val="004B61B4"/>
    <w:rsid w:val="004B62FA"/>
    <w:rsid w:val="004B6500"/>
    <w:rsid w:val="004B6934"/>
    <w:rsid w:val="004B6AB5"/>
    <w:rsid w:val="004B7630"/>
    <w:rsid w:val="004C09B8"/>
    <w:rsid w:val="004C0E64"/>
    <w:rsid w:val="004C0F9F"/>
    <w:rsid w:val="004C122F"/>
    <w:rsid w:val="004C16E5"/>
    <w:rsid w:val="004C1EF9"/>
    <w:rsid w:val="004C2626"/>
    <w:rsid w:val="004C2C3E"/>
    <w:rsid w:val="004C2EF3"/>
    <w:rsid w:val="004C3CB7"/>
    <w:rsid w:val="004C4139"/>
    <w:rsid w:val="004C4610"/>
    <w:rsid w:val="004C4680"/>
    <w:rsid w:val="004C4DF8"/>
    <w:rsid w:val="004C5224"/>
    <w:rsid w:val="004C56ED"/>
    <w:rsid w:val="004C5775"/>
    <w:rsid w:val="004C5AF6"/>
    <w:rsid w:val="004C5D20"/>
    <w:rsid w:val="004C5E75"/>
    <w:rsid w:val="004C6291"/>
    <w:rsid w:val="004C6B54"/>
    <w:rsid w:val="004C6FF0"/>
    <w:rsid w:val="004C7449"/>
    <w:rsid w:val="004C788D"/>
    <w:rsid w:val="004C7AA4"/>
    <w:rsid w:val="004C7FE9"/>
    <w:rsid w:val="004D01AD"/>
    <w:rsid w:val="004D0893"/>
    <w:rsid w:val="004D0DB1"/>
    <w:rsid w:val="004D1AAA"/>
    <w:rsid w:val="004D250C"/>
    <w:rsid w:val="004D26D2"/>
    <w:rsid w:val="004D278F"/>
    <w:rsid w:val="004D2DA5"/>
    <w:rsid w:val="004D2DCD"/>
    <w:rsid w:val="004D3586"/>
    <w:rsid w:val="004D39FC"/>
    <w:rsid w:val="004D3AD7"/>
    <w:rsid w:val="004D517F"/>
    <w:rsid w:val="004D525C"/>
    <w:rsid w:val="004D5519"/>
    <w:rsid w:val="004D594C"/>
    <w:rsid w:val="004D59C6"/>
    <w:rsid w:val="004D63A8"/>
    <w:rsid w:val="004D6472"/>
    <w:rsid w:val="004D6486"/>
    <w:rsid w:val="004D64C7"/>
    <w:rsid w:val="004D6676"/>
    <w:rsid w:val="004D6AF2"/>
    <w:rsid w:val="004D7E51"/>
    <w:rsid w:val="004E000B"/>
    <w:rsid w:val="004E0B46"/>
    <w:rsid w:val="004E0DDB"/>
    <w:rsid w:val="004E1141"/>
    <w:rsid w:val="004E1368"/>
    <w:rsid w:val="004E15F4"/>
    <w:rsid w:val="004E1947"/>
    <w:rsid w:val="004E1BC8"/>
    <w:rsid w:val="004E2A0E"/>
    <w:rsid w:val="004E2B44"/>
    <w:rsid w:val="004E3531"/>
    <w:rsid w:val="004E3818"/>
    <w:rsid w:val="004E4EA7"/>
    <w:rsid w:val="004E514B"/>
    <w:rsid w:val="004E629F"/>
    <w:rsid w:val="004E6BAD"/>
    <w:rsid w:val="004E7036"/>
    <w:rsid w:val="004E7799"/>
    <w:rsid w:val="004E783D"/>
    <w:rsid w:val="004F0A67"/>
    <w:rsid w:val="004F14D0"/>
    <w:rsid w:val="004F1BA6"/>
    <w:rsid w:val="004F1C99"/>
    <w:rsid w:val="004F1CA2"/>
    <w:rsid w:val="004F2DDC"/>
    <w:rsid w:val="004F3D1B"/>
    <w:rsid w:val="004F4159"/>
    <w:rsid w:val="004F416E"/>
    <w:rsid w:val="004F48FC"/>
    <w:rsid w:val="004F5174"/>
    <w:rsid w:val="004F5357"/>
    <w:rsid w:val="004F5496"/>
    <w:rsid w:val="004F5630"/>
    <w:rsid w:val="004F5661"/>
    <w:rsid w:val="004F59BD"/>
    <w:rsid w:val="004F5FA3"/>
    <w:rsid w:val="004F6960"/>
    <w:rsid w:val="004F69AA"/>
    <w:rsid w:val="004F7169"/>
    <w:rsid w:val="004F76CA"/>
    <w:rsid w:val="004F77F8"/>
    <w:rsid w:val="005004DE"/>
    <w:rsid w:val="00500B4F"/>
    <w:rsid w:val="00500D2F"/>
    <w:rsid w:val="00500E3D"/>
    <w:rsid w:val="005010D6"/>
    <w:rsid w:val="005013EF"/>
    <w:rsid w:val="00501D4F"/>
    <w:rsid w:val="005021A3"/>
    <w:rsid w:val="0050295D"/>
    <w:rsid w:val="00502EC3"/>
    <w:rsid w:val="00502F6B"/>
    <w:rsid w:val="00503092"/>
    <w:rsid w:val="005033C7"/>
    <w:rsid w:val="00503D75"/>
    <w:rsid w:val="00503E0C"/>
    <w:rsid w:val="0050415C"/>
    <w:rsid w:val="00504520"/>
    <w:rsid w:val="00505389"/>
    <w:rsid w:val="0050545D"/>
    <w:rsid w:val="00505462"/>
    <w:rsid w:val="0050561A"/>
    <w:rsid w:val="00505D3A"/>
    <w:rsid w:val="0050601B"/>
    <w:rsid w:val="00506120"/>
    <w:rsid w:val="0050658D"/>
    <w:rsid w:val="00506DE1"/>
    <w:rsid w:val="00507F22"/>
    <w:rsid w:val="0051041B"/>
    <w:rsid w:val="00510888"/>
    <w:rsid w:val="005108EF"/>
    <w:rsid w:val="00511D9A"/>
    <w:rsid w:val="00511DB5"/>
    <w:rsid w:val="0051263D"/>
    <w:rsid w:val="00512675"/>
    <w:rsid w:val="005126D9"/>
    <w:rsid w:val="005129AE"/>
    <w:rsid w:val="00512A27"/>
    <w:rsid w:val="00512CA0"/>
    <w:rsid w:val="005130D4"/>
    <w:rsid w:val="00513350"/>
    <w:rsid w:val="005133FD"/>
    <w:rsid w:val="00513592"/>
    <w:rsid w:val="005147FC"/>
    <w:rsid w:val="005153E0"/>
    <w:rsid w:val="005155BC"/>
    <w:rsid w:val="00515841"/>
    <w:rsid w:val="00515B38"/>
    <w:rsid w:val="00515C4D"/>
    <w:rsid w:val="00516707"/>
    <w:rsid w:val="005167C0"/>
    <w:rsid w:val="00516BAD"/>
    <w:rsid w:val="005173C6"/>
    <w:rsid w:val="00517CD6"/>
    <w:rsid w:val="0052036E"/>
    <w:rsid w:val="005203F8"/>
    <w:rsid w:val="00520932"/>
    <w:rsid w:val="00520F3D"/>
    <w:rsid w:val="00521898"/>
    <w:rsid w:val="00521A91"/>
    <w:rsid w:val="00521CC8"/>
    <w:rsid w:val="005225DE"/>
    <w:rsid w:val="00523090"/>
    <w:rsid w:val="00523201"/>
    <w:rsid w:val="005234CD"/>
    <w:rsid w:val="00523CD0"/>
    <w:rsid w:val="0052422D"/>
    <w:rsid w:val="0052502F"/>
    <w:rsid w:val="00525153"/>
    <w:rsid w:val="005261E6"/>
    <w:rsid w:val="005262E0"/>
    <w:rsid w:val="0052654C"/>
    <w:rsid w:val="005266BE"/>
    <w:rsid w:val="00526BF4"/>
    <w:rsid w:val="00527209"/>
    <w:rsid w:val="005277A9"/>
    <w:rsid w:val="005300AA"/>
    <w:rsid w:val="00530350"/>
    <w:rsid w:val="005309D1"/>
    <w:rsid w:val="00530DF7"/>
    <w:rsid w:val="00530EE5"/>
    <w:rsid w:val="005314E0"/>
    <w:rsid w:val="0053166F"/>
    <w:rsid w:val="00531F09"/>
    <w:rsid w:val="005324AF"/>
    <w:rsid w:val="005326E5"/>
    <w:rsid w:val="00532B31"/>
    <w:rsid w:val="00533549"/>
    <w:rsid w:val="0053369B"/>
    <w:rsid w:val="00533EA9"/>
    <w:rsid w:val="00534610"/>
    <w:rsid w:val="00534C91"/>
    <w:rsid w:val="005358B3"/>
    <w:rsid w:val="00535C51"/>
    <w:rsid w:val="00535FE5"/>
    <w:rsid w:val="00536845"/>
    <w:rsid w:val="00536C95"/>
    <w:rsid w:val="00536F3B"/>
    <w:rsid w:val="005371D8"/>
    <w:rsid w:val="005373EF"/>
    <w:rsid w:val="005376DE"/>
    <w:rsid w:val="0053779C"/>
    <w:rsid w:val="00537FC1"/>
    <w:rsid w:val="00540404"/>
    <w:rsid w:val="00540C9D"/>
    <w:rsid w:val="00540E8B"/>
    <w:rsid w:val="00542CDE"/>
    <w:rsid w:val="00543095"/>
    <w:rsid w:val="005434BE"/>
    <w:rsid w:val="00544234"/>
    <w:rsid w:val="0054432D"/>
    <w:rsid w:val="00544C90"/>
    <w:rsid w:val="00545429"/>
    <w:rsid w:val="0054564A"/>
    <w:rsid w:val="0054573F"/>
    <w:rsid w:val="00545ADA"/>
    <w:rsid w:val="00545BC7"/>
    <w:rsid w:val="00545CAC"/>
    <w:rsid w:val="005460DE"/>
    <w:rsid w:val="00547319"/>
    <w:rsid w:val="00547F57"/>
    <w:rsid w:val="0055034B"/>
    <w:rsid w:val="0055039A"/>
    <w:rsid w:val="005508E2"/>
    <w:rsid w:val="00550B33"/>
    <w:rsid w:val="00550F7E"/>
    <w:rsid w:val="005511B1"/>
    <w:rsid w:val="00551A66"/>
    <w:rsid w:val="00551C30"/>
    <w:rsid w:val="00552072"/>
    <w:rsid w:val="0055322B"/>
    <w:rsid w:val="005534A9"/>
    <w:rsid w:val="00553660"/>
    <w:rsid w:val="00553DB1"/>
    <w:rsid w:val="00554741"/>
    <w:rsid w:val="00554C5D"/>
    <w:rsid w:val="00554F48"/>
    <w:rsid w:val="00555570"/>
    <w:rsid w:val="0055669C"/>
    <w:rsid w:val="00557149"/>
    <w:rsid w:val="0055722F"/>
    <w:rsid w:val="0055739F"/>
    <w:rsid w:val="00557CF0"/>
    <w:rsid w:val="00557D66"/>
    <w:rsid w:val="00557DF7"/>
    <w:rsid w:val="00557FFE"/>
    <w:rsid w:val="00560634"/>
    <w:rsid w:val="00560782"/>
    <w:rsid w:val="0056113B"/>
    <w:rsid w:val="005614E3"/>
    <w:rsid w:val="005623B7"/>
    <w:rsid w:val="005635FC"/>
    <w:rsid w:val="00564BA6"/>
    <w:rsid w:val="00565029"/>
    <w:rsid w:val="005658E7"/>
    <w:rsid w:val="00565C2B"/>
    <w:rsid w:val="0056609C"/>
    <w:rsid w:val="0056634D"/>
    <w:rsid w:val="00566820"/>
    <w:rsid w:val="00566E5B"/>
    <w:rsid w:val="00567651"/>
    <w:rsid w:val="00567F26"/>
    <w:rsid w:val="005703B2"/>
    <w:rsid w:val="00570890"/>
    <w:rsid w:val="00570956"/>
    <w:rsid w:val="0057144D"/>
    <w:rsid w:val="00571A3C"/>
    <w:rsid w:val="00571BEC"/>
    <w:rsid w:val="00572206"/>
    <w:rsid w:val="005725A8"/>
    <w:rsid w:val="00572869"/>
    <w:rsid w:val="00572F2C"/>
    <w:rsid w:val="005735D8"/>
    <w:rsid w:val="00573908"/>
    <w:rsid w:val="00573C5A"/>
    <w:rsid w:val="0057521D"/>
    <w:rsid w:val="005752F7"/>
    <w:rsid w:val="005755A2"/>
    <w:rsid w:val="00575913"/>
    <w:rsid w:val="00575CD2"/>
    <w:rsid w:val="00575FDC"/>
    <w:rsid w:val="005811ED"/>
    <w:rsid w:val="00581287"/>
    <w:rsid w:val="005812BC"/>
    <w:rsid w:val="005814C0"/>
    <w:rsid w:val="00581582"/>
    <w:rsid w:val="005818E6"/>
    <w:rsid w:val="0058195F"/>
    <w:rsid w:val="00582F57"/>
    <w:rsid w:val="00583884"/>
    <w:rsid w:val="00583C2F"/>
    <w:rsid w:val="00583DE7"/>
    <w:rsid w:val="005847FB"/>
    <w:rsid w:val="00584F2E"/>
    <w:rsid w:val="00585112"/>
    <w:rsid w:val="00585276"/>
    <w:rsid w:val="00585393"/>
    <w:rsid w:val="00585483"/>
    <w:rsid w:val="0058559F"/>
    <w:rsid w:val="00585700"/>
    <w:rsid w:val="00585968"/>
    <w:rsid w:val="0058621C"/>
    <w:rsid w:val="005868E1"/>
    <w:rsid w:val="00586B17"/>
    <w:rsid w:val="005870D6"/>
    <w:rsid w:val="00587825"/>
    <w:rsid w:val="00587BFB"/>
    <w:rsid w:val="005901D2"/>
    <w:rsid w:val="005907C0"/>
    <w:rsid w:val="00591399"/>
    <w:rsid w:val="0059144F"/>
    <w:rsid w:val="00591BED"/>
    <w:rsid w:val="00591C2D"/>
    <w:rsid w:val="00591CA9"/>
    <w:rsid w:val="00591FAF"/>
    <w:rsid w:val="00593374"/>
    <w:rsid w:val="00593FDD"/>
    <w:rsid w:val="00594447"/>
    <w:rsid w:val="0059450E"/>
    <w:rsid w:val="005947A6"/>
    <w:rsid w:val="005950B4"/>
    <w:rsid w:val="005954A1"/>
    <w:rsid w:val="005962E1"/>
    <w:rsid w:val="0059650C"/>
    <w:rsid w:val="00596773"/>
    <w:rsid w:val="00596E9C"/>
    <w:rsid w:val="00597128"/>
    <w:rsid w:val="00597160"/>
    <w:rsid w:val="00597749"/>
    <w:rsid w:val="00597974"/>
    <w:rsid w:val="00597F1D"/>
    <w:rsid w:val="005A0955"/>
    <w:rsid w:val="005A0D45"/>
    <w:rsid w:val="005A1320"/>
    <w:rsid w:val="005A140D"/>
    <w:rsid w:val="005A1497"/>
    <w:rsid w:val="005A2B9B"/>
    <w:rsid w:val="005A3172"/>
    <w:rsid w:val="005A3C85"/>
    <w:rsid w:val="005A3CB5"/>
    <w:rsid w:val="005A428E"/>
    <w:rsid w:val="005A47A0"/>
    <w:rsid w:val="005A4855"/>
    <w:rsid w:val="005A4AAC"/>
    <w:rsid w:val="005A4F77"/>
    <w:rsid w:val="005A5567"/>
    <w:rsid w:val="005A5A29"/>
    <w:rsid w:val="005A6008"/>
    <w:rsid w:val="005A6155"/>
    <w:rsid w:val="005A65B5"/>
    <w:rsid w:val="005A714E"/>
    <w:rsid w:val="005A7CB1"/>
    <w:rsid w:val="005B03BD"/>
    <w:rsid w:val="005B0479"/>
    <w:rsid w:val="005B052E"/>
    <w:rsid w:val="005B0B10"/>
    <w:rsid w:val="005B1275"/>
    <w:rsid w:val="005B12B4"/>
    <w:rsid w:val="005B1416"/>
    <w:rsid w:val="005B1B0E"/>
    <w:rsid w:val="005B1EAE"/>
    <w:rsid w:val="005B2242"/>
    <w:rsid w:val="005B22AA"/>
    <w:rsid w:val="005B2AE6"/>
    <w:rsid w:val="005B2F04"/>
    <w:rsid w:val="005B32F7"/>
    <w:rsid w:val="005B3C1D"/>
    <w:rsid w:val="005B40F5"/>
    <w:rsid w:val="005B4B5C"/>
    <w:rsid w:val="005B4DB0"/>
    <w:rsid w:val="005B50E8"/>
    <w:rsid w:val="005B5D02"/>
    <w:rsid w:val="005B603B"/>
    <w:rsid w:val="005B656A"/>
    <w:rsid w:val="005B73C4"/>
    <w:rsid w:val="005B746B"/>
    <w:rsid w:val="005B774B"/>
    <w:rsid w:val="005B79E9"/>
    <w:rsid w:val="005C0595"/>
    <w:rsid w:val="005C0684"/>
    <w:rsid w:val="005C08CE"/>
    <w:rsid w:val="005C0AC5"/>
    <w:rsid w:val="005C0B6B"/>
    <w:rsid w:val="005C0CCC"/>
    <w:rsid w:val="005C1833"/>
    <w:rsid w:val="005C2364"/>
    <w:rsid w:val="005C239A"/>
    <w:rsid w:val="005C2B3E"/>
    <w:rsid w:val="005C31BF"/>
    <w:rsid w:val="005C40E8"/>
    <w:rsid w:val="005C47D7"/>
    <w:rsid w:val="005C4BA3"/>
    <w:rsid w:val="005C527F"/>
    <w:rsid w:val="005C5ABC"/>
    <w:rsid w:val="005C5C29"/>
    <w:rsid w:val="005C6D55"/>
    <w:rsid w:val="005C7194"/>
    <w:rsid w:val="005C742D"/>
    <w:rsid w:val="005C7484"/>
    <w:rsid w:val="005C755D"/>
    <w:rsid w:val="005C783C"/>
    <w:rsid w:val="005C7DEA"/>
    <w:rsid w:val="005D0127"/>
    <w:rsid w:val="005D07C6"/>
    <w:rsid w:val="005D0ABD"/>
    <w:rsid w:val="005D111C"/>
    <w:rsid w:val="005D11BC"/>
    <w:rsid w:val="005D1F6E"/>
    <w:rsid w:val="005D22EF"/>
    <w:rsid w:val="005D31F7"/>
    <w:rsid w:val="005D320E"/>
    <w:rsid w:val="005D3324"/>
    <w:rsid w:val="005D34F5"/>
    <w:rsid w:val="005D3981"/>
    <w:rsid w:val="005D3CBF"/>
    <w:rsid w:val="005D4645"/>
    <w:rsid w:val="005D4B4E"/>
    <w:rsid w:val="005D4BA2"/>
    <w:rsid w:val="005D540C"/>
    <w:rsid w:val="005D5518"/>
    <w:rsid w:val="005D5B1B"/>
    <w:rsid w:val="005D5DB8"/>
    <w:rsid w:val="005D6926"/>
    <w:rsid w:val="005D695D"/>
    <w:rsid w:val="005D7755"/>
    <w:rsid w:val="005D7C93"/>
    <w:rsid w:val="005E19C6"/>
    <w:rsid w:val="005E27C3"/>
    <w:rsid w:val="005E33AA"/>
    <w:rsid w:val="005E365A"/>
    <w:rsid w:val="005E36BC"/>
    <w:rsid w:val="005E4204"/>
    <w:rsid w:val="005E4796"/>
    <w:rsid w:val="005E49E0"/>
    <w:rsid w:val="005E4A7E"/>
    <w:rsid w:val="005E4E26"/>
    <w:rsid w:val="005E507B"/>
    <w:rsid w:val="005E5711"/>
    <w:rsid w:val="005E5FBF"/>
    <w:rsid w:val="005E6135"/>
    <w:rsid w:val="005E6841"/>
    <w:rsid w:val="005E69EC"/>
    <w:rsid w:val="005E6D67"/>
    <w:rsid w:val="005E7369"/>
    <w:rsid w:val="005E7442"/>
    <w:rsid w:val="005E7FFA"/>
    <w:rsid w:val="005F0144"/>
    <w:rsid w:val="005F0684"/>
    <w:rsid w:val="005F09F1"/>
    <w:rsid w:val="005F1366"/>
    <w:rsid w:val="005F15E5"/>
    <w:rsid w:val="005F1D4B"/>
    <w:rsid w:val="005F1EAF"/>
    <w:rsid w:val="005F230C"/>
    <w:rsid w:val="005F25AE"/>
    <w:rsid w:val="005F2954"/>
    <w:rsid w:val="005F2CD6"/>
    <w:rsid w:val="005F2FFF"/>
    <w:rsid w:val="005F398D"/>
    <w:rsid w:val="005F3E07"/>
    <w:rsid w:val="005F3EEA"/>
    <w:rsid w:val="005F4234"/>
    <w:rsid w:val="005F44A5"/>
    <w:rsid w:val="005F4959"/>
    <w:rsid w:val="005F4E5A"/>
    <w:rsid w:val="005F5395"/>
    <w:rsid w:val="005F53D9"/>
    <w:rsid w:val="005F543A"/>
    <w:rsid w:val="005F57A7"/>
    <w:rsid w:val="005F57DE"/>
    <w:rsid w:val="005F61A1"/>
    <w:rsid w:val="005F6961"/>
    <w:rsid w:val="005F6C3A"/>
    <w:rsid w:val="005F6CB7"/>
    <w:rsid w:val="005F7362"/>
    <w:rsid w:val="006002C0"/>
    <w:rsid w:val="00600441"/>
    <w:rsid w:val="00600643"/>
    <w:rsid w:val="006010D0"/>
    <w:rsid w:val="006011C0"/>
    <w:rsid w:val="0060131F"/>
    <w:rsid w:val="00601877"/>
    <w:rsid w:val="0060187E"/>
    <w:rsid w:val="00601B28"/>
    <w:rsid w:val="00601C8C"/>
    <w:rsid w:val="006023C4"/>
    <w:rsid w:val="0060251F"/>
    <w:rsid w:val="00602CA0"/>
    <w:rsid w:val="00602E4E"/>
    <w:rsid w:val="00602F35"/>
    <w:rsid w:val="006035F5"/>
    <w:rsid w:val="00603D29"/>
    <w:rsid w:val="00603E06"/>
    <w:rsid w:val="00604233"/>
    <w:rsid w:val="00604539"/>
    <w:rsid w:val="006048DA"/>
    <w:rsid w:val="00604CA9"/>
    <w:rsid w:val="0060537F"/>
    <w:rsid w:val="00605638"/>
    <w:rsid w:val="00605CB6"/>
    <w:rsid w:val="00605E15"/>
    <w:rsid w:val="00605EBE"/>
    <w:rsid w:val="006076DC"/>
    <w:rsid w:val="00607852"/>
    <w:rsid w:val="006101D5"/>
    <w:rsid w:val="0061055E"/>
    <w:rsid w:val="00610A2C"/>
    <w:rsid w:val="0061108C"/>
    <w:rsid w:val="0061114D"/>
    <w:rsid w:val="0061115F"/>
    <w:rsid w:val="00611F2D"/>
    <w:rsid w:val="00611FC6"/>
    <w:rsid w:val="006121D3"/>
    <w:rsid w:val="006122AC"/>
    <w:rsid w:val="0061254F"/>
    <w:rsid w:val="00612551"/>
    <w:rsid w:val="00613051"/>
    <w:rsid w:val="00613533"/>
    <w:rsid w:val="0061371B"/>
    <w:rsid w:val="006144C0"/>
    <w:rsid w:val="00614EBD"/>
    <w:rsid w:val="00615BB5"/>
    <w:rsid w:val="00615F7C"/>
    <w:rsid w:val="006160E4"/>
    <w:rsid w:val="00617345"/>
    <w:rsid w:val="0061791C"/>
    <w:rsid w:val="006203E3"/>
    <w:rsid w:val="00620806"/>
    <w:rsid w:val="00620858"/>
    <w:rsid w:val="00620991"/>
    <w:rsid w:val="006209AF"/>
    <w:rsid w:val="006210AD"/>
    <w:rsid w:val="00621449"/>
    <w:rsid w:val="0062198F"/>
    <w:rsid w:val="00621AA8"/>
    <w:rsid w:val="0062217E"/>
    <w:rsid w:val="0062248A"/>
    <w:rsid w:val="00622A41"/>
    <w:rsid w:val="00622A6B"/>
    <w:rsid w:val="00622D55"/>
    <w:rsid w:val="00623052"/>
    <w:rsid w:val="006237D3"/>
    <w:rsid w:val="00623820"/>
    <w:rsid w:val="0062448E"/>
    <w:rsid w:val="0062464E"/>
    <w:rsid w:val="006247B3"/>
    <w:rsid w:val="006263D3"/>
    <w:rsid w:val="0063025C"/>
    <w:rsid w:val="006311BF"/>
    <w:rsid w:val="006312D2"/>
    <w:rsid w:val="00631302"/>
    <w:rsid w:val="0063153D"/>
    <w:rsid w:val="00633055"/>
    <w:rsid w:val="006330D3"/>
    <w:rsid w:val="00633218"/>
    <w:rsid w:val="0063341D"/>
    <w:rsid w:val="0063342A"/>
    <w:rsid w:val="00633C3A"/>
    <w:rsid w:val="00634EE7"/>
    <w:rsid w:val="0063583C"/>
    <w:rsid w:val="0063594D"/>
    <w:rsid w:val="00635BA4"/>
    <w:rsid w:val="00636032"/>
    <w:rsid w:val="00636ADE"/>
    <w:rsid w:val="00637596"/>
    <w:rsid w:val="00637689"/>
    <w:rsid w:val="00640571"/>
    <w:rsid w:val="0064110B"/>
    <w:rsid w:val="006415BE"/>
    <w:rsid w:val="00641D28"/>
    <w:rsid w:val="00642A2E"/>
    <w:rsid w:val="00643E5E"/>
    <w:rsid w:val="00643F88"/>
    <w:rsid w:val="006449C6"/>
    <w:rsid w:val="00644A9E"/>
    <w:rsid w:val="00644C68"/>
    <w:rsid w:val="00645570"/>
    <w:rsid w:val="00645984"/>
    <w:rsid w:val="00645EFE"/>
    <w:rsid w:val="0064676F"/>
    <w:rsid w:val="00647178"/>
    <w:rsid w:val="006475AC"/>
    <w:rsid w:val="006500DD"/>
    <w:rsid w:val="00650115"/>
    <w:rsid w:val="00650E84"/>
    <w:rsid w:val="00651495"/>
    <w:rsid w:val="006519EA"/>
    <w:rsid w:val="00651CDB"/>
    <w:rsid w:val="0065258A"/>
    <w:rsid w:val="006526AB"/>
    <w:rsid w:val="006527A2"/>
    <w:rsid w:val="00652A98"/>
    <w:rsid w:val="0065379E"/>
    <w:rsid w:val="00653846"/>
    <w:rsid w:val="00653986"/>
    <w:rsid w:val="00653D0E"/>
    <w:rsid w:val="00654306"/>
    <w:rsid w:val="00654356"/>
    <w:rsid w:val="00655453"/>
    <w:rsid w:val="006560C9"/>
    <w:rsid w:val="0065744A"/>
    <w:rsid w:val="006574BD"/>
    <w:rsid w:val="00657A12"/>
    <w:rsid w:val="00657E53"/>
    <w:rsid w:val="0066014F"/>
    <w:rsid w:val="006603CA"/>
    <w:rsid w:val="006606BC"/>
    <w:rsid w:val="00661016"/>
    <w:rsid w:val="006611BD"/>
    <w:rsid w:val="00661291"/>
    <w:rsid w:val="00661354"/>
    <w:rsid w:val="00661533"/>
    <w:rsid w:val="00662887"/>
    <w:rsid w:val="006629E8"/>
    <w:rsid w:val="00662E57"/>
    <w:rsid w:val="00663154"/>
    <w:rsid w:val="00663ED7"/>
    <w:rsid w:val="00663F64"/>
    <w:rsid w:val="00664D3C"/>
    <w:rsid w:val="00665672"/>
    <w:rsid w:val="00665CD0"/>
    <w:rsid w:val="006662E1"/>
    <w:rsid w:val="00666324"/>
    <w:rsid w:val="00666777"/>
    <w:rsid w:val="006668DA"/>
    <w:rsid w:val="00666CDB"/>
    <w:rsid w:val="00667281"/>
    <w:rsid w:val="00667542"/>
    <w:rsid w:val="00670423"/>
    <w:rsid w:val="0067181F"/>
    <w:rsid w:val="00671B2C"/>
    <w:rsid w:val="00671C09"/>
    <w:rsid w:val="006729F9"/>
    <w:rsid w:val="00673245"/>
    <w:rsid w:val="006734CF"/>
    <w:rsid w:val="00673814"/>
    <w:rsid w:val="00673E93"/>
    <w:rsid w:val="00673F44"/>
    <w:rsid w:val="006745B7"/>
    <w:rsid w:val="006757F3"/>
    <w:rsid w:val="006758A9"/>
    <w:rsid w:val="00675F64"/>
    <w:rsid w:val="006760BA"/>
    <w:rsid w:val="0067632C"/>
    <w:rsid w:val="006765A2"/>
    <w:rsid w:val="00676B68"/>
    <w:rsid w:val="00676D4C"/>
    <w:rsid w:val="00676D8A"/>
    <w:rsid w:val="00676DF8"/>
    <w:rsid w:val="00676FCF"/>
    <w:rsid w:val="0067731D"/>
    <w:rsid w:val="006773A2"/>
    <w:rsid w:val="00677BB6"/>
    <w:rsid w:val="00677D1F"/>
    <w:rsid w:val="00677EA2"/>
    <w:rsid w:val="00677ED1"/>
    <w:rsid w:val="00680706"/>
    <w:rsid w:val="00680988"/>
    <w:rsid w:val="00680BA5"/>
    <w:rsid w:val="00680C16"/>
    <w:rsid w:val="00681DB8"/>
    <w:rsid w:val="00682021"/>
    <w:rsid w:val="006823C8"/>
    <w:rsid w:val="00682688"/>
    <w:rsid w:val="006827E0"/>
    <w:rsid w:val="00682921"/>
    <w:rsid w:val="00683572"/>
    <w:rsid w:val="00684462"/>
    <w:rsid w:val="006845C2"/>
    <w:rsid w:val="006847DC"/>
    <w:rsid w:val="00685A97"/>
    <w:rsid w:val="006864E2"/>
    <w:rsid w:val="00686C3B"/>
    <w:rsid w:val="00686F96"/>
    <w:rsid w:val="00687527"/>
    <w:rsid w:val="0068777D"/>
    <w:rsid w:val="00687B93"/>
    <w:rsid w:val="00690558"/>
    <w:rsid w:val="0069064D"/>
    <w:rsid w:val="006911B9"/>
    <w:rsid w:val="00692446"/>
    <w:rsid w:val="00692AB0"/>
    <w:rsid w:val="00692AC4"/>
    <w:rsid w:val="00692B8C"/>
    <w:rsid w:val="00692C59"/>
    <w:rsid w:val="006937AD"/>
    <w:rsid w:val="00694887"/>
    <w:rsid w:val="00694E96"/>
    <w:rsid w:val="00695DD6"/>
    <w:rsid w:val="006966A4"/>
    <w:rsid w:val="00696E4B"/>
    <w:rsid w:val="00696F53"/>
    <w:rsid w:val="0069761D"/>
    <w:rsid w:val="006979E7"/>
    <w:rsid w:val="00697C14"/>
    <w:rsid w:val="006A02AB"/>
    <w:rsid w:val="006A0345"/>
    <w:rsid w:val="006A0FC5"/>
    <w:rsid w:val="006A12A7"/>
    <w:rsid w:val="006A162C"/>
    <w:rsid w:val="006A1974"/>
    <w:rsid w:val="006A2A77"/>
    <w:rsid w:val="006A2B46"/>
    <w:rsid w:val="006A2CCB"/>
    <w:rsid w:val="006A2D87"/>
    <w:rsid w:val="006A427F"/>
    <w:rsid w:val="006A4DB1"/>
    <w:rsid w:val="006A5B7E"/>
    <w:rsid w:val="006A5BA6"/>
    <w:rsid w:val="006A5BD1"/>
    <w:rsid w:val="006A61B7"/>
    <w:rsid w:val="006A63C0"/>
    <w:rsid w:val="006A6D7A"/>
    <w:rsid w:val="006A77DC"/>
    <w:rsid w:val="006A7B36"/>
    <w:rsid w:val="006B047E"/>
    <w:rsid w:val="006B0D51"/>
    <w:rsid w:val="006B1613"/>
    <w:rsid w:val="006B2803"/>
    <w:rsid w:val="006B28C8"/>
    <w:rsid w:val="006B2AA1"/>
    <w:rsid w:val="006B2C3F"/>
    <w:rsid w:val="006B2D06"/>
    <w:rsid w:val="006B303B"/>
    <w:rsid w:val="006B3D5E"/>
    <w:rsid w:val="006B43D2"/>
    <w:rsid w:val="006B47C2"/>
    <w:rsid w:val="006B48C4"/>
    <w:rsid w:val="006B4F97"/>
    <w:rsid w:val="006B54B7"/>
    <w:rsid w:val="006B56D2"/>
    <w:rsid w:val="006B5E14"/>
    <w:rsid w:val="006B68CB"/>
    <w:rsid w:val="006B6BBB"/>
    <w:rsid w:val="006B6F9D"/>
    <w:rsid w:val="006B767E"/>
    <w:rsid w:val="006B796E"/>
    <w:rsid w:val="006B7C42"/>
    <w:rsid w:val="006B7D76"/>
    <w:rsid w:val="006C0956"/>
    <w:rsid w:val="006C0E50"/>
    <w:rsid w:val="006C1634"/>
    <w:rsid w:val="006C1701"/>
    <w:rsid w:val="006C17B0"/>
    <w:rsid w:val="006C1898"/>
    <w:rsid w:val="006C1D8E"/>
    <w:rsid w:val="006C27F3"/>
    <w:rsid w:val="006C29E5"/>
    <w:rsid w:val="006C2C75"/>
    <w:rsid w:val="006C2E6F"/>
    <w:rsid w:val="006C3039"/>
    <w:rsid w:val="006C319B"/>
    <w:rsid w:val="006C3366"/>
    <w:rsid w:val="006C3B5C"/>
    <w:rsid w:val="006C449E"/>
    <w:rsid w:val="006C4F1B"/>
    <w:rsid w:val="006C5D29"/>
    <w:rsid w:val="006C6B32"/>
    <w:rsid w:val="006C6D85"/>
    <w:rsid w:val="006C7660"/>
    <w:rsid w:val="006C7BBB"/>
    <w:rsid w:val="006C7DDD"/>
    <w:rsid w:val="006C7F65"/>
    <w:rsid w:val="006C7FE7"/>
    <w:rsid w:val="006D0354"/>
    <w:rsid w:val="006D077F"/>
    <w:rsid w:val="006D0B30"/>
    <w:rsid w:val="006D1593"/>
    <w:rsid w:val="006D17A9"/>
    <w:rsid w:val="006D19B3"/>
    <w:rsid w:val="006D1B07"/>
    <w:rsid w:val="006D2064"/>
    <w:rsid w:val="006D2330"/>
    <w:rsid w:val="006D2AF6"/>
    <w:rsid w:val="006D2BA1"/>
    <w:rsid w:val="006D2DBF"/>
    <w:rsid w:val="006D2E82"/>
    <w:rsid w:val="006D33C0"/>
    <w:rsid w:val="006D3C2A"/>
    <w:rsid w:val="006D453B"/>
    <w:rsid w:val="006D4B90"/>
    <w:rsid w:val="006D4C74"/>
    <w:rsid w:val="006D4D17"/>
    <w:rsid w:val="006D5BAF"/>
    <w:rsid w:val="006D731F"/>
    <w:rsid w:val="006D7571"/>
    <w:rsid w:val="006D7B2A"/>
    <w:rsid w:val="006E05EB"/>
    <w:rsid w:val="006E0F36"/>
    <w:rsid w:val="006E18CB"/>
    <w:rsid w:val="006E1EDB"/>
    <w:rsid w:val="006E21EC"/>
    <w:rsid w:val="006E2210"/>
    <w:rsid w:val="006E2A0F"/>
    <w:rsid w:val="006E2D49"/>
    <w:rsid w:val="006E33FE"/>
    <w:rsid w:val="006E3787"/>
    <w:rsid w:val="006E3E00"/>
    <w:rsid w:val="006E3F62"/>
    <w:rsid w:val="006E431C"/>
    <w:rsid w:val="006E546D"/>
    <w:rsid w:val="006E57A7"/>
    <w:rsid w:val="006E5C1C"/>
    <w:rsid w:val="006E65A8"/>
    <w:rsid w:val="006E6678"/>
    <w:rsid w:val="006E67A2"/>
    <w:rsid w:val="006E6C2A"/>
    <w:rsid w:val="006E6D8C"/>
    <w:rsid w:val="006E6E2A"/>
    <w:rsid w:val="006E6ED9"/>
    <w:rsid w:val="006E735D"/>
    <w:rsid w:val="006E7579"/>
    <w:rsid w:val="006E765B"/>
    <w:rsid w:val="006E7960"/>
    <w:rsid w:val="006E7A0D"/>
    <w:rsid w:val="006F05DE"/>
    <w:rsid w:val="006F0D3A"/>
    <w:rsid w:val="006F0DB6"/>
    <w:rsid w:val="006F0FF8"/>
    <w:rsid w:val="006F105A"/>
    <w:rsid w:val="006F134C"/>
    <w:rsid w:val="006F15B5"/>
    <w:rsid w:val="006F1604"/>
    <w:rsid w:val="006F1930"/>
    <w:rsid w:val="006F19F1"/>
    <w:rsid w:val="006F1BDA"/>
    <w:rsid w:val="006F1D30"/>
    <w:rsid w:val="006F1E95"/>
    <w:rsid w:val="006F22DC"/>
    <w:rsid w:val="006F294C"/>
    <w:rsid w:val="006F29A2"/>
    <w:rsid w:val="006F2D43"/>
    <w:rsid w:val="006F30CA"/>
    <w:rsid w:val="006F373B"/>
    <w:rsid w:val="006F4CDC"/>
    <w:rsid w:val="006F50D5"/>
    <w:rsid w:val="006F5665"/>
    <w:rsid w:val="006F581B"/>
    <w:rsid w:val="006F60EB"/>
    <w:rsid w:val="006F685F"/>
    <w:rsid w:val="006F6F07"/>
    <w:rsid w:val="006F7319"/>
    <w:rsid w:val="006F7497"/>
    <w:rsid w:val="006F7DF2"/>
    <w:rsid w:val="00700C02"/>
    <w:rsid w:val="00700C74"/>
    <w:rsid w:val="00701003"/>
    <w:rsid w:val="00702726"/>
    <w:rsid w:val="00702E5F"/>
    <w:rsid w:val="00703100"/>
    <w:rsid w:val="0070391F"/>
    <w:rsid w:val="00704318"/>
    <w:rsid w:val="00704320"/>
    <w:rsid w:val="007043E4"/>
    <w:rsid w:val="00704617"/>
    <w:rsid w:val="007052B9"/>
    <w:rsid w:val="00705550"/>
    <w:rsid w:val="0070598B"/>
    <w:rsid w:val="00705ABF"/>
    <w:rsid w:val="007062E6"/>
    <w:rsid w:val="00707695"/>
    <w:rsid w:val="00707E13"/>
    <w:rsid w:val="007104A4"/>
    <w:rsid w:val="007105BE"/>
    <w:rsid w:val="007107DC"/>
    <w:rsid w:val="0071111D"/>
    <w:rsid w:val="00711300"/>
    <w:rsid w:val="007115FA"/>
    <w:rsid w:val="007124F4"/>
    <w:rsid w:val="0071313B"/>
    <w:rsid w:val="007131D9"/>
    <w:rsid w:val="00713283"/>
    <w:rsid w:val="00713CC3"/>
    <w:rsid w:val="00714131"/>
    <w:rsid w:val="00714C43"/>
    <w:rsid w:val="00715087"/>
    <w:rsid w:val="00715921"/>
    <w:rsid w:val="00715B9A"/>
    <w:rsid w:val="007163CD"/>
    <w:rsid w:val="00716463"/>
    <w:rsid w:val="00716AF8"/>
    <w:rsid w:val="00716D45"/>
    <w:rsid w:val="00716DD5"/>
    <w:rsid w:val="00716E09"/>
    <w:rsid w:val="0071721D"/>
    <w:rsid w:val="00717F9E"/>
    <w:rsid w:val="0072096B"/>
    <w:rsid w:val="00720BD8"/>
    <w:rsid w:val="007214C6"/>
    <w:rsid w:val="007218CF"/>
    <w:rsid w:val="00722D48"/>
    <w:rsid w:val="00723547"/>
    <w:rsid w:val="007240AC"/>
    <w:rsid w:val="00724B1E"/>
    <w:rsid w:val="00724DA8"/>
    <w:rsid w:val="00725078"/>
    <w:rsid w:val="0072520C"/>
    <w:rsid w:val="00725704"/>
    <w:rsid w:val="00726193"/>
    <w:rsid w:val="007265C7"/>
    <w:rsid w:val="00726A98"/>
    <w:rsid w:val="00726D59"/>
    <w:rsid w:val="00726EC5"/>
    <w:rsid w:val="00727ABC"/>
    <w:rsid w:val="00730696"/>
    <w:rsid w:val="007308EC"/>
    <w:rsid w:val="00730CDE"/>
    <w:rsid w:val="00730D75"/>
    <w:rsid w:val="00731130"/>
    <w:rsid w:val="0073193D"/>
    <w:rsid w:val="00731B26"/>
    <w:rsid w:val="0073223A"/>
    <w:rsid w:val="00732765"/>
    <w:rsid w:val="00732893"/>
    <w:rsid w:val="00732B21"/>
    <w:rsid w:val="00732B22"/>
    <w:rsid w:val="00733028"/>
    <w:rsid w:val="007339C7"/>
    <w:rsid w:val="00733CE5"/>
    <w:rsid w:val="00733D0C"/>
    <w:rsid w:val="00734141"/>
    <w:rsid w:val="007353A0"/>
    <w:rsid w:val="00735687"/>
    <w:rsid w:val="00735CBD"/>
    <w:rsid w:val="00736066"/>
    <w:rsid w:val="00736163"/>
    <w:rsid w:val="007362E2"/>
    <w:rsid w:val="007376CE"/>
    <w:rsid w:val="007377AF"/>
    <w:rsid w:val="0073784A"/>
    <w:rsid w:val="00737B67"/>
    <w:rsid w:val="00737E23"/>
    <w:rsid w:val="00737EFB"/>
    <w:rsid w:val="00740157"/>
    <w:rsid w:val="00740328"/>
    <w:rsid w:val="007405B6"/>
    <w:rsid w:val="007405C9"/>
    <w:rsid w:val="00740872"/>
    <w:rsid w:val="00740AF3"/>
    <w:rsid w:val="007410EC"/>
    <w:rsid w:val="00741596"/>
    <w:rsid w:val="00742709"/>
    <w:rsid w:val="00742AC4"/>
    <w:rsid w:val="00742B07"/>
    <w:rsid w:val="0074334F"/>
    <w:rsid w:val="0074381A"/>
    <w:rsid w:val="00743832"/>
    <w:rsid w:val="00743E30"/>
    <w:rsid w:val="00743E7A"/>
    <w:rsid w:val="007440A1"/>
    <w:rsid w:val="007456E1"/>
    <w:rsid w:val="00745C99"/>
    <w:rsid w:val="00745DF7"/>
    <w:rsid w:val="0074612D"/>
    <w:rsid w:val="00746363"/>
    <w:rsid w:val="007466E5"/>
    <w:rsid w:val="0074685F"/>
    <w:rsid w:val="00746BA1"/>
    <w:rsid w:val="00746BA5"/>
    <w:rsid w:val="00746C69"/>
    <w:rsid w:val="00746C97"/>
    <w:rsid w:val="00746D69"/>
    <w:rsid w:val="007473CD"/>
    <w:rsid w:val="007475F4"/>
    <w:rsid w:val="00750421"/>
    <w:rsid w:val="00750CDB"/>
    <w:rsid w:val="007512B6"/>
    <w:rsid w:val="00751386"/>
    <w:rsid w:val="007515A3"/>
    <w:rsid w:val="0075173D"/>
    <w:rsid w:val="007518F1"/>
    <w:rsid w:val="0075193C"/>
    <w:rsid w:val="00751E9C"/>
    <w:rsid w:val="007526A4"/>
    <w:rsid w:val="00752D4C"/>
    <w:rsid w:val="00752DAE"/>
    <w:rsid w:val="00753160"/>
    <w:rsid w:val="00753535"/>
    <w:rsid w:val="00753803"/>
    <w:rsid w:val="007541C3"/>
    <w:rsid w:val="0075463F"/>
    <w:rsid w:val="00754734"/>
    <w:rsid w:val="007548A5"/>
    <w:rsid w:val="00754A32"/>
    <w:rsid w:val="00755696"/>
    <w:rsid w:val="00755DB5"/>
    <w:rsid w:val="0075686D"/>
    <w:rsid w:val="007568BF"/>
    <w:rsid w:val="00756F64"/>
    <w:rsid w:val="007572C8"/>
    <w:rsid w:val="007572D0"/>
    <w:rsid w:val="00757662"/>
    <w:rsid w:val="007576AA"/>
    <w:rsid w:val="00757CF7"/>
    <w:rsid w:val="00760B13"/>
    <w:rsid w:val="00760EA2"/>
    <w:rsid w:val="0076136A"/>
    <w:rsid w:val="007613EE"/>
    <w:rsid w:val="00761C38"/>
    <w:rsid w:val="00761DB9"/>
    <w:rsid w:val="00761FEA"/>
    <w:rsid w:val="00762466"/>
    <w:rsid w:val="00762578"/>
    <w:rsid w:val="00762684"/>
    <w:rsid w:val="007628A3"/>
    <w:rsid w:val="00762BDD"/>
    <w:rsid w:val="00762F91"/>
    <w:rsid w:val="00763616"/>
    <w:rsid w:val="00763B8E"/>
    <w:rsid w:val="007641C8"/>
    <w:rsid w:val="00764E4F"/>
    <w:rsid w:val="0076512F"/>
    <w:rsid w:val="007658B0"/>
    <w:rsid w:val="00765EB2"/>
    <w:rsid w:val="00765F04"/>
    <w:rsid w:val="0076628E"/>
    <w:rsid w:val="00767321"/>
    <w:rsid w:val="00767E52"/>
    <w:rsid w:val="00767EEB"/>
    <w:rsid w:val="00767FF2"/>
    <w:rsid w:val="00770692"/>
    <w:rsid w:val="00771031"/>
    <w:rsid w:val="007714FE"/>
    <w:rsid w:val="00771506"/>
    <w:rsid w:val="00771785"/>
    <w:rsid w:val="00772736"/>
    <w:rsid w:val="00772840"/>
    <w:rsid w:val="00772AF2"/>
    <w:rsid w:val="00772B34"/>
    <w:rsid w:val="00772E5F"/>
    <w:rsid w:val="007731E4"/>
    <w:rsid w:val="0077334F"/>
    <w:rsid w:val="007737B6"/>
    <w:rsid w:val="00774121"/>
    <w:rsid w:val="00774193"/>
    <w:rsid w:val="007743FE"/>
    <w:rsid w:val="00774A83"/>
    <w:rsid w:val="00774C83"/>
    <w:rsid w:val="007755A6"/>
    <w:rsid w:val="00775B06"/>
    <w:rsid w:val="00775CD1"/>
    <w:rsid w:val="00775F9A"/>
    <w:rsid w:val="0077633C"/>
    <w:rsid w:val="0077665D"/>
    <w:rsid w:val="0077776A"/>
    <w:rsid w:val="00777BDD"/>
    <w:rsid w:val="00780BEB"/>
    <w:rsid w:val="00780EC3"/>
    <w:rsid w:val="00781653"/>
    <w:rsid w:val="0078372C"/>
    <w:rsid w:val="00783867"/>
    <w:rsid w:val="00783D4F"/>
    <w:rsid w:val="00783FC1"/>
    <w:rsid w:val="00783FDF"/>
    <w:rsid w:val="00784522"/>
    <w:rsid w:val="007847D3"/>
    <w:rsid w:val="00784C2C"/>
    <w:rsid w:val="00785232"/>
    <w:rsid w:val="00785272"/>
    <w:rsid w:val="0078568B"/>
    <w:rsid w:val="0078593B"/>
    <w:rsid w:val="00785A1B"/>
    <w:rsid w:val="0078625C"/>
    <w:rsid w:val="0078704F"/>
    <w:rsid w:val="00787E28"/>
    <w:rsid w:val="007903D4"/>
    <w:rsid w:val="007905ED"/>
    <w:rsid w:val="0079089F"/>
    <w:rsid w:val="007909CA"/>
    <w:rsid w:val="00791755"/>
    <w:rsid w:val="00791C71"/>
    <w:rsid w:val="00791E16"/>
    <w:rsid w:val="007922FF"/>
    <w:rsid w:val="007926E0"/>
    <w:rsid w:val="00792ED3"/>
    <w:rsid w:val="0079388F"/>
    <w:rsid w:val="00793D73"/>
    <w:rsid w:val="00794297"/>
    <w:rsid w:val="007942F7"/>
    <w:rsid w:val="0079453E"/>
    <w:rsid w:val="00794849"/>
    <w:rsid w:val="00794FAB"/>
    <w:rsid w:val="00794FEA"/>
    <w:rsid w:val="00795316"/>
    <w:rsid w:val="00795DD7"/>
    <w:rsid w:val="00796FD3"/>
    <w:rsid w:val="00797338"/>
    <w:rsid w:val="007975C7"/>
    <w:rsid w:val="00797CFB"/>
    <w:rsid w:val="00797E87"/>
    <w:rsid w:val="007A02B5"/>
    <w:rsid w:val="007A054E"/>
    <w:rsid w:val="007A0979"/>
    <w:rsid w:val="007A0B32"/>
    <w:rsid w:val="007A0DB2"/>
    <w:rsid w:val="007A1A3E"/>
    <w:rsid w:val="007A2319"/>
    <w:rsid w:val="007A29EC"/>
    <w:rsid w:val="007A2AA1"/>
    <w:rsid w:val="007A3879"/>
    <w:rsid w:val="007A3B8E"/>
    <w:rsid w:val="007A41B7"/>
    <w:rsid w:val="007A44C5"/>
    <w:rsid w:val="007A4610"/>
    <w:rsid w:val="007A486F"/>
    <w:rsid w:val="007A5749"/>
    <w:rsid w:val="007A5D39"/>
    <w:rsid w:val="007A5E1A"/>
    <w:rsid w:val="007A612C"/>
    <w:rsid w:val="007A67DC"/>
    <w:rsid w:val="007A7BDE"/>
    <w:rsid w:val="007A7CFF"/>
    <w:rsid w:val="007A7EE3"/>
    <w:rsid w:val="007B088D"/>
    <w:rsid w:val="007B0A97"/>
    <w:rsid w:val="007B111A"/>
    <w:rsid w:val="007B1321"/>
    <w:rsid w:val="007B19A5"/>
    <w:rsid w:val="007B1AC8"/>
    <w:rsid w:val="007B1AD0"/>
    <w:rsid w:val="007B1AF6"/>
    <w:rsid w:val="007B1B92"/>
    <w:rsid w:val="007B35D2"/>
    <w:rsid w:val="007B3A9A"/>
    <w:rsid w:val="007B46CE"/>
    <w:rsid w:val="007B507B"/>
    <w:rsid w:val="007B52CB"/>
    <w:rsid w:val="007B578A"/>
    <w:rsid w:val="007B5C64"/>
    <w:rsid w:val="007B60F1"/>
    <w:rsid w:val="007B6254"/>
    <w:rsid w:val="007B64F2"/>
    <w:rsid w:val="007B671C"/>
    <w:rsid w:val="007B7158"/>
    <w:rsid w:val="007B7197"/>
    <w:rsid w:val="007B7364"/>
    <w:rsid w:val="007B762C"/>
    <w:rsid w:val="007B76B1"/>
    <w:rsid w:val="007B785B"/>
    <w:rsid w:val="007B78D8"/>
    <w:rsid w:val="007C04F7"/>
    <w:rsid w:val="007C09B8"/>
    <w:rsid w:val="007C0A62"/>
    <w:rsid w:val="007C1653"/>
    <w:rsid w:val="007C1E30"/>
    <w:rsid w:val="007C32E6"/>
    <w:rsid w:val="007C3BF1"/>
    <w:rsid w:val="007C3EB4"/>
    <w:rsid w:val="007C405E"/>
    <w:rsid w:val="007C4292"/>
    <w:rsid w:val="007C463B"/>
    <w:rsid w:val="007C50C0"/>
    <w:rsid w:val="007C51B0"/>
    <w:rsid w:val="007C54A2"/>
    <w:rsid w:val="007C5875"/>
    <w:rsid w:val="007C608C"/>
    <w:rsid w:val="007C616D"/>
    <w:rsid w:val="007C621D"/>
    <w:rsid w:val="007C6278"/>
    <w:rsid w:val="007C63D4"/>
    <w:rsid w:val="007C65FC"/>
    <w:rsid w:val="007C6752"/>
    <w:rsid w:val="007C6BAE"/>
    <w:rsid w:val="007C6F47"/>
    <w:rsid w:val="007C7149"/>
    <w:rsid w:val="007C718F"/>
    <w:rsid w:val="007C726A"/>
    <w:rsid w:val="007D019E"/>
    <w:rsid w:val="007D04E3"/>
    <w:rsid w:val="007D0E71"/>
    <w:rsid w:val="007D0F3C"/>
    <w:rsid w:val="007D111C"/>
    <w:rsid w:val="007D16B0"/>
    <w:rsid w:val="007D1DB8"/>
    <w:rsid w:val="007D2056"/>
    <w:rsid w:val="007D2D30"/>
    <w:rsid w:val="007D3022"/>
    <w:rsid w:val="007D333E"/>
    <w:rsid w:val="007D33D1"/>
    <w:rsid w:val="007D3842"/>
    <w:rsid w:val="007D4386"/>
    <w:rsid w:val="007D4E4C"/>
    <w:rsid w:val="007D4F9F"/>
    <w:rsid w:val="007D54EF"/>
    <w:rsid w:val="007D5637"/>
    <w:rsid w:val="007D5D75"/>
    <w:rsid w:val="007D5FCF"/>
    <w:rsid w:val="007D616D"/>
    <w:rsid w:val="007D61F8"/>
    <w:rsid w:val="007D6654"/>
    <w:rsid w:val="007D6AE1"/>
    <w:rsid w:val="007D6D1E"/>
    <w:rsid w:val="007D7F0F"/>
    <w:rsid w:val="007E015E"/>
    <w:rsid w:val="007E021F"/>
    <w:rsid w:val="007E024A"/>
    <w:rsid w:val="007E05D3"/>
    <w:rsid w:val="007E0787"/>
    <w:rsid w:val="007E0E65"/>
    <w:rsid w:val="007E1A36"/>
    <w:rsid w:val="007E2364"/>
    <w:rsid w:val="007E27A1"/>
    <w:rsid w:val="007E2AE4"/>
    <w:rsid w:val="007E2EE4"/>
    <w:rsid w:val="007E39D5"/>
    <w:rsid w:val="007E3A6C"/>
    <w:rsid w:val="007E5188"/>
    <w:rsid w:val="007E5851"/>
    <w:rsid w:val="007E5BF6"/>
    <w:rsid w:val="007E5D09"/>
    <w:rsid w:val="007E6C87"/>
    <w:rsid w:val="007E7C85"/>
    <w:rsid w:val="007F055B"/>
    <w:rsid w:val="007F0B30"/>
    <w:rsid w:val="007F0D10"/>
    <w:rsid w:val="007F1279"/>
    <w:rsid w:val="007F14A5"/>
    <w:rsid w:val="007F165E"/>
    <w:rsid w:val="007F1C50"/>
    <w:rsid w:val="007F1CB2"/>
    <w:rsid w:val="007F2106"/>
    <w:rsid w:val="007F2151"/>
    <w:rsid w:val="007F2321"/>
    <w:rsid w:val="007F2CB4"/>
    <w:rsid w:val="007F332C"/>
    <w:rsid w:val="007F3546"/>
    <w:rsid w:val="007F401C"/>
    <w:rsid w:val="007F410D"/>
    <w:rsid w:val="007F4874"/>
    <w:rsid w:val="007F495C"/>
    <w:rsid w:val="007F4CAB"/>
    <w:rsid w:val="007F4DD1"/>
    <w:rsid w:val="007F522D"/>
    <w:rsid w:val="007F59F9"/>
    <w:rsid w:val="007F6289"/>
    <w:rsid w:val="007F6734"/>
    <w:rsid w:val="007F7686"/>
    <w:rsid w:val="007F7BEA"/>
    <w:rsid w:val="007F7E2A"/>
    <w:rsid w:val="007F7E64"/>
    <w:rsid w:val="008000E1"/>
    <w:rsid w:val="00800596"/>
    <w:rsid w:val="00800792"/>
    <w:rsid w:val="008020F8"/>
    <w:rsid w:val="008026FF"/>
    <w:rsid w:val="00802865"/>
    <w:rsid w:val="008029FF"/>
    <w:rsid w:val="00803267"/>
    <w:rsid w:val="008036E4"/>
    <w:rsid w:val="00803FD7"/>
    <w:rsid w:val="00804018"/>
    <w:rsid w:val="008041DD"/>
    <w:rsid w:val="008043F1"/>
    <w:rsid w:val="008046EA"/>
    <w:rsid w:val="0080480C"/>
    <w:rsid w:val="00804997"/>
    <w:rsid w:val="00804A8C"/>
    <w:rsid w:val="00805089"/>
    <w:rsid w:val="00805359"/>
    <w:rsid w:val="0080594A"/>
    <w:rsid w:val="00805974"/>
    <w:rsid w:val="008059F7"/>
    <w:rsid w:val="00805BC5"/>
    <w:rsid w:val="00805C02"/>
    <w:rsid w:val="00807733"/>
    <w:rsid w:val="0080778E"/>
    <w:rsid w:val="00807B95"/>
    <w:rsid w:val="00810065"/>
    <w:rsid w:val="008105A0"/>
    <w:rsid w:val="00810604"/>
    <w:rsid w:val="008107EE"/>
    <w:rsid w:val="00810A07"/>
    <w:rsid w:val="00810BA6"/>
    <w:rsid w:val="00811201"/>
    <w:rsid w:val="00811711"/>
    <w:rsid w:val="00811DEB"/>
    <w:rsid w:val="00812429"/>
    <w:rsid w:val="0081273A"/>
    <w:rsid w:val="008128CE"/>
    <w:rsid w:val="00812D50"/>
    <w:rsid w:val="008134B7"/>
    <w:rsid w:val="00814009"/>
    <w:rsid w:val="00814504"/>
    <w:rsid w:val="00815349"/>
    <w:rsid w:val="00815DD1"/>
    <w:rsid w:val="00815FC0"/>
    <w:rsid w:val="008161D1"/>
    <w:rsid w:val="0081633E"/>
    <w:rsid w:val="00816AE1"/>
    <w:rsid w:val="00816B0C"/>
    <w:rsid w:val="0081716C"/>
    <w:rsid w:val="0082143D"/>
    <w:rsid w:val="00821850"/>
    <w:rsid w:val="00822243"/>
    <w:rsid w:val="00822623"/>
    <w:rsid w:val="00822883"/>
    <w:rsid w:val="00822958"/>
    <w:rsid w:val="00823075"/>
    <w:rsid w:val="008232E0"/>
    <w:rsid w:val="0082361B"/>
    <w:rsid w:val="00823D76"/>
    <w:rsid w:val="00824414"/>
    <w:rsid w:val="008248D7"/>
    <w:rsid w:val="00824D9E"/>
    <w:rsid w:val="008253BE"/>
    <w:rsid w:val="0082553E"/>
    <w:rsid w:val="00825661"/>
    <w:rsid w:val="008256CD"/>
    <w:rsid w:val="0082679E"/>
    <w:rsid w:val="00826DC3"/>
    <w:rsid w:val="00827AA4"/>
    <w:rsid w:val="0083019C"/>
    <w:rsid w:val="008321FD"/>
    <w:rsid w:val="00832618"/>
    <w:rsid w:val="00832967"/>
    <w:rsid w:val="00833023"/>
    <w:rsid w:val="00834557"/>
    <w:rsid w:val="00834A69"/>
    <w:rsid w:val="00834AA9"/>
    <w:rsid w:val="008350A6"/>
    <w:rsid w:val="00835A6C"/>
    <w:rsid w:val="00835D58"/>
    <w:rsid w:val="0083617F"/>
    <w:rsid w:val="00836248"/>
    <w:rsid w:val="00836542"/>
    <w:rsid w:val="00836630"/>
    <w:rsid w:val="00836749"/>
    <w:rsid w:val="00836CA0"/>
    <w:rsid w:val="008377FF"/>
    <w:rsid w:val="008378C5"/>
    <w:rsid w:val="008408D3"/>
    <w:rsid w:val="00840B24"/>
    <w:rsid w:val="00840D7E"/>
    <w:rsid w:val="00840E20"/>
    <w:rsid w:val="008410B8"/>
    <w:rsid w:val="008419F1"/>
    <w:rsid w:val="00841A85"/>
    <w:rsid w:val="00841AFD"/>
    <w:rsid w:val="0084248A"/>
    <w:rsid w:val="00842936"/>
    <w:rsid w:val="0084293F"/>
    <w:rsid w:val="00842964"/>
    <w:rsid w:val="00843376"/>
    <w:rsid w:val="0084337A"/>
    <w:rsid w:val="00843AE1"/>
    <w:rsid w:val="00843F5A"/>
    <w:rsid w:val="0084415D"/>
    <w:rsid w:val="0084423E"/>
    <w:rsid w:val="00844287"/>
    <w:rsid w:val="0084437D"/>
    <w:rsid w:val="00844AE6"/>
    <w:rsid w:val="00844EC6"/>
    <w:rsid w:val="0084510F"/>
    <w:rsid w:val="008452A0"/>
    <w:rsid w:val="008455D6"/>
    <w:rsid w:val="00846404"/>
    <w:rsid w:val="00847187"/>
    <w:rsid w:val="00847987"/>
    <w:rsid w:val="008479CC"/>
    <w:rsid w:val="00850975"/>
    <w:rsid w:val="0085171E"/>
    <w:rsid w:val="00851C5E"/>
    <w:rsid w:val="008522FF"/>
    <w:rsid w:val="00852D09"/>
    <w:rsid w:val="00852E96"/>
    <w:rsid w:val="00852ECD"/>
    <w:rsid w:val="008531CA"/>
    <w:rsid w:val="00853409"/>
    <w:rsid w:val="008539C9"/>
    <w:rsid w:val="00854879"/>
    <w:rsid w:val="00854DC6"/>
    <w:rsid w:val="00855033"/>
    <w:rsid w:val="00855244"/>
    <w:rsid w:val="00855761"/>
    <w:rsid w:val="00855D1A"/>
    <w:rsid w:val="00855FD8"/>
    <w:rsid w:val="00856312"/>
    <w:rsid w:val="008565D0"/>
    <w:rsid w:val="00856897"/>
    <w:rsid w:val="00856C5A"/>
    <w:rsid w:val="00856F89"/>
    <w:rsid w:val="00857537"/>
    <w:rsid w:val="00857880"/>
    <w:rsid w:val="00857CAE"/>
    <w:rsid w:val="0086099E"/>
    <w:rsid w:val="00861597"/>
    <w:rsid w:val="008632C2"/>
    <w:rsid w:val="008633AC"/>
    <w:rsid w:val="008639B0"/>
    <w:rsid w:val="00864866"/>
    <w:rsid w:val="00864E88"/>
    <w:rsid w:val="00864EF6"/>
    <w:rsid w:val="008651CD"/>
    <w:rsid w:val="008656CF"/>
    <w:rsid w:val="00865A45"/>
    <w:rsid w:val="00866440"/>
    <w:rsid w:val="00866487"/>
    <w:rsid w:val="008669A3"/>
    <w:rsid w:val="008669E3"/>
    <w:rsid w:val="00866B8B"/>
    <w:rsid w:val="0086757E"/>
    <w:rsid w:val="0086798C"/>
    <w:rsid w:val="00867B21"/>
    <w:rsid w:val="00867DF5"/>
    <w:rsid w:val="00870433"/>
    <w:rsid w:val="00870A86"/>
    <w:rsid w:val="00870C01"/>
    <w:rsid w:val="00870F56"/>
    <w:rsid w:val="008719A4"/>
    <w:rsid w:val="00871CFF"/>
    <w:rsid w:val="00873B1E"/>
    <w:rsid w:val="008741D6"/>
    <w:rsid w:val="00874AE3"/>
    <w:rsid w:val="00875063"/>
    <w:rsid w:val="008754A0"/>
    <w:rsid w:val="00875602"/>
    <w:rsid w:val="008756E3"/>
    <w:rsid w:val="008758F4"/>
    <w:rsid w:val="00875968"/>
    <w:rsid w:val="008765CE"/>
    <w:rsid w:val="008766AB"/>
    <w:rsid w:val="008768EE"/>
    <w:rsid w:val="00876B28"/>
    <w:rsid w:val="008772D6"/>
    <w:rsid w:val="0087768B"/>
    <w:rsid w:val="00877858"/>
    <w:rsid w:val="008778C7"/>
    <w:rsid w:val="00877FB8"/>
    <w:rsid w:val="00880045"/>
    <w:rsid w:val="00880462"/>
    <w:rsid w:val="00880656"/>
    <w:rsid w:val="00880CB4"/>
    <w:rsid w:val="00880FD7"/>
    <w:rsid w:val="00881344"/>
    <w:rsid w:val="008817A2"/>
    <w:rsid w:val="00881854"/>
    <w:rsid w:val="00881992"/>
    <w:rsid w:val="00881C5F"/>
    <w:rsid w:val="00882497"/>
    <w:rsid w:val="008825D7"/>
    <w:rsid w:val="00882728"/>
    <w:rsid w:val="00882C03"/>
    <w:rsid w:val="00882DBD"/>
    <w:rsid w:val="0088346F"/>
    <w:rsid w:val="008834B9"/>
    <w:rsid w:val="00883894"/>
    <w:rsid w:val="008846E7"/>
    <w:rsid w:val="00884D9E"/>
    <w:rsid w:val="00885A54"/>
    <w:rsid w:val="0088637C"/>
    <w:rsid w:val="00886490"/>
    <w:rsid w:val="00886502"/>
    <w:rsid w:val="00886988"/>
    <w:rsid w:val="00886E27"/>
    <w:rsid w:val="00887CF4"/>
    <w:rsid w:val="00887E63"/>
    <w:rsid w:val="00890166"/>
    <w:rsid w:val="00890517"/>
    <w:rsid w:val="00891394"/>
    <w:rsid w:val="008917B3"/>
    <w:rsid w:val="00892206"/>
    <w:rsid w:val="00893E47"/>
    <w:rsid w:val="008940F4"/>
    <w:rsid w:val="008946B8"/>
    <w:rsid w:val="00894892"/>
    <w:rsid w:val="00894BC0"/>
    <w:rsid w:val="00894D84"/>
    <w:rsid w:val="00895F21"/>
    <w:rsid w:val="00896104"/>
    <w:rsid w:val="00896154"/>
    <w:rsid w:val="00896233"/>
    <w:rsid w:val="00896927"/>
    <w:rsid w:val="00896B33"/>
    <w:rsid w:val="00896DA9"/>
    <w:rsid w:val="00897238"/>
    <w:rsid w:val="0089723C"/>
    <w:rsid w:val="00897ADF"/>
    <w:rsid w:val="008A0913"/>
    <w:rsid w:val="008A0C0A"/>
    <w:rsid w:val="008A141B"/>
    <w:rsid w:val="008A1D0D"/>
    <w:rsid w:val="008A20EA"/>
    <w:rsid w:val="008A3065"/>
    <w:rsid w:val="008A38D9"/>
    <w:rsid w:val="008A3C58"/>
    <w:rsid w:val="008A42C3"/>
    <w:rsid w:val="008A4DB3"/>
    <w:rsid w:val="008A5D77"/>
    <w:rsid w:val="008A66CC"/>
    <w:rsid w:val="008A74E9"/>
    <w:rsid w:val="008A7528"/>
    <w:rsid w:val="008A7D62"/>
    <w:rsid w:val="008B06E0"/>
    <w:rsid w:val="008B06FE"/>
    <w:rsid w:val="008B0881"/>
    <w:rsid w:val="008B0A38"/>
    <w:rsid w:val="008B0BFB"/>
    <w:rsid w:val="008B0CFB"/>
    <w:rsid w:val="008B1390"/>
    <w:rsid w:val="008B14C0"/>
    <w:rsid w:val="008B18B9"/>
    <w:rsid w:val="008B20CF"/>
    <w:rsid w:val="008B24EE"/>
    <w:rsid w:val="008B2F7F"/>
    <w:rsid w:val="008B465C"/>
    <w:rsid w:val="008B488D"/>
    <w:rsid w:val="008B4D18"/>
    <w:rsid w:val="008B4EB7"/>
    <w:rsid w:val="008B4F15"/>
    <w:rsid w:val="008B4FF3"/>
    <w:rsid w:val="008B52A3"/>
    <w:rsid w:val="008B54F0"/>
    <w:rsid w:val="008B5B44"/>
    <w:rsid w:val="008B5CA7"/>
    <w:rsid w:val="008B5FAE"/>
    <w:rsid w:val="008B60D7"/>
    <w:rsid w:val="008B6258"/>
    <w:rsid w:val="008B73D3"/>
    <w:rsid w:val="008C082F"/>
    <w:rsid w:val="008C0A53"/>
    <w:rsid w:val="008C0B87"/>
    <w:rsid w:val="008C137E"/>
    <w:rsid w:val="008C1A6E"/>
    <w:rsid w:val="008C1E83"/>
    <w:rsid w:val="008C2020"/>
    <w:rsid w:val="008C231D"/>
    <w:rsid w:val="008C2810"/>
    <w:rsid w:val="008C2EDF"/>
    <w:rsid w:val="008C321D"/>
    <w:rsid w:val="008C3391"/>
    <w:rsid w:val="008C37D5"/>
    <w:rsid w:val="008C3900"/>
    <w:rsid w:val="008C3C93"/>
    <w:rsid w:val="008C428E"/>
    <w:rsid w:val="008C429C"/>
    <w:rsid w:val="008C4CA9"/>
    <w:rsid w:val="008C5C94"/>
    <w:rsid w:val="008C5DC1"/>
    <w:rsid w:val="008C6356"/>
    <w:rsid w:val="008C63F0"/>
    <w:rsid w:val="008C75F9"/>
    <w:rsid w:val="008C76F8"/>
    <w:rsid w:val="008C7C6D"/>
    <w:rsid w:val="008D0E7E"/>
    <w:rsid w:val="008D0E97"/>
    <w:rsid w:val="008D0F95"/>
    <w:rsid w:val="008D11A9"/>
    <w:rsid w:val="008D186E"/>
    <w:rsid w:val="008D1900"/>
    <w:rsid w:val="008D1C4A"/>
    <w:rsid w:val="008D1ED2"/>
    <w:rsid w:val="008D20A2"/>
    <w:rsid w:val="008D20B7"/>
    <w:rsid w:val="008D235A"/>
    <w:rsid w:val="008D26F4"/>
    <w:rsid w:val="008D27B0"/>
    <w:rsid w:val="008D4D1F"/>
    <w:rsid w:val="008D5079"/>
    <w:rsid w:val="008D5A0C"/>
    <w:rsid w:val="008D5D40"/>
    <w:rsid w:val="008D63E1"/>
    <w:rsid w:val="008D6E24"/>
    <w:rsid w:val="008D6E97"/>
    <w:rsid w:val="008D7810"/>
    <w:rsid w:val="008D7E23"/>
    <w:rsid w:val="008E0380"/>
    <w:rsid w:val="008E06E8"/>
    <w:rsid w:val="008E090C"/>
    <w:rsid w:val="008E0B25"/>
    <w:rsid w:val="008E0F5B"/>
    <w:rsid w:val="008E1272"/>
    <w:rsid w:val="008E14EF"/>
    <w:rsid w:val="008E18DB"/>
    <w:rsid w:val="008E1C08"/>
    <w:rsid w:val="008E1DF4"/>
    <w:rsid w:val="008E1E29"/>
    <w:rsid w:val="008E250F"/>
    <w:rsid w:val="008E37F3"/>
    <w:rsid w:val="008E3826"/>
    <w:rsid w:val="008E3A43"/>
    <w:rsid w:val="008E3A89"/>
    <w:rsid w:val="008E3DA4"/>
    <w:rsid w:val="008E3DBE"/>
    <w:rsid w:val="008E409F"/>
    <w:rsid w:val="008E411C"/>
    <w:rsid w:val="008E4250"/>
    <w:rsid w:val="008E484C"/>
    <w:rsid w:val="008E56D2"/>
    <w:rsid w:val="008E56F7"/>
    <w:rsid w:val="008E595B"/>
    <w:rsid w:val="008E64EF"/>
    <w:rsid w:val="008E6532"/>
    <w:rsid w:val="008E6953"/>
    <w:rsid w:val="008F090D"/>
    <w:rsid w:val="008F0D5F"/>
    <w:rsid w:val="008F0EE9"/>
    <w:rsid w:val="008F0EF0"/>
    <w:rsid w:val="008F0F54"/>
    <w:rsid w:val="008F1D67"/>
    <w:rsid w:val="008F21BA"/>
    <w:rsid w:val="008F222B"/>
    <w:rsid w:val="008F3159"/>
    <w:rsid w:val="008F3293"/>
    <w:rsid w:val="008F37BE"/>
    <w:rsid w:val="008F4085"/>
    <w:rsid w:val="008F4538"/>
    <w:rsid w:val="008F4D9B"/>
    <w:rsid w:val="008F5CDB"/>
    <w:rsid w:val="008F5E2E"/>
    <w:rsid w:val="008F6828"/>
    <w:rsid w:val="009008D2"/>
    <w:rsid w:val="0090093A"/>
    <w:rsid w:val="00900DEC"/>
    <w:rsid w:val="00900E18"/>
    <w:rsid w:val="0090120C"/>
    <w:rsid w:val="009014DF"/>
    <w:rsid w:val="00901CC6"/>
    <w:rsid w:val="00902EBD"/>
    <w:rsid w:val="00902EFA"/>
    <w:rsid w:val="009032BC"/>
    <w:rsid w:val="009036F4"/>
    <w:rsid w:val="009037D6"/>
    <w:rsid w:val="009044F2"/>
    <w:rsid w:val="00904508"/>
    <w:rsid w:val="009045B9"/>
    <w:rsid w:val="00904D38"/>
    <w:rsid w:val="00906804"/>
    <w:rsid w:val="00906B51"/>
    <w:rsid w:val="0091039E"/>
    <w:rsid w:val="0091080C"/>
    <w:rsid w:val="00910E20"/>
    <w:rsid w:val="009121F5"/>
    <w:rsid w:val="009122F0"/>
    <w:rsid w:val="009126BC"/>
    <w:rsid w:val="009133AE"/>
    <w:rsid w:val="00913599"/>
    <w:rsid w:val="009145EA"/>
    <w:rsid w:val="00914D9D"/>
    <w:rsid w:val="009154DD"/>
    <w:rsid w:val="009155B2"/>
    <w:rsid w:val="00915754"/>
    <w:rsid w:val="00915E5F"/>
    <w:rsid w:val="0091685B"/>
    <w:rsid w:val="00916889"/>
    <w:rsid w:val="0091705A"/>
    <w:rsid w:val="009173EA"/>
    <w:rsid w:val="009176FF"/>
    <w:rsid w:val="00921198"/>
    <w:rsid w:val="00921707"/>
    <w:rsid w:val="009220D3"/>
    <w:rsid w:val="009220DD"/>
    <w:rsid w:val="009221CD"/>
    <w:rsid w:val="009226D8"/>
    <w:rsid w:val="00922BAB"/>
    <w:rsid w:val="009234F0"/>
    <w:rsid w:val="00923610"/>
    <w:rsid w:val="00924A34"/>
    <w:rsid w:val="009252F5"/>
    <w:rsid w:val="009256EC"/>
    <w:rsid w:val="00926FA6"/>
    <w:rsid w:val="009271A4"/>
    <w:rsid w:val="009272A3"/>
    <w:rsid w:val="0092749C"/>
    <w:rsid w:val="00927544"/>
    <w:rsid w:val="00927684"/>
    <w:rsid w:val="00927738"/>
    <w:rsid w:val="00927C77"/>
    <w:rsid w:val="00930006"/>
    <w:rsid w:val="0093004D"/>
    <w:rsid w:val="0093009C"/>
    <w:rsid w:val="0093063D"/>
    <w:rsid w:val="009308B9"/>
    <w:rsid w:val="00930D3D"/>
    <w:rsid w:val="00931F7F"/>
    <w:rsid w:val="00932313"/>
    <w:rsid w:val="009325DE"/>
    <w:rsid w:val="0093267B"/>
    <w:rsid w:val="009328B9"/>
    <w:rsid w:val="00932971"/>
    <w:rsid w:val="00932D46"/>
    <w:rsid w:val="00932DD9"/>
    <w:rsid w:val="00933768"/>
    <w:rsid w:val="00933BA6"/>
    <w:rsid w:val="00933D05"/>
    <w:rsid w:val="00934362"/>
    <w:rsid w:val="00934C44"/>
    <w:rsid w:val="0093518E"/>
    <w:rsid w:val="0093536B"/>
    <w:rsid w:val="00935465"/>
    <w:rsid w:val="009354ED"/>
    <w:rsid w:val="009356C1"/>
    <w:rsid w:val="009359E9"/>
    <w:rsid w:val="009362D3"/>
    <w:rsid w:val="0093649B"/>
    <w:rsid w:val="00936A47"/>
    <w:rsid w:val="00937D26"/>
    <w:rsid w:val="0094064F"/>
    <w:rsid w:val="009413CE"/>
    <w:rsid w:val="00942017"/>
    <w:rsid w:val="00942044"/>
    <w:rsid w:val="009426FE"/>
    <w:rsid w:val="0094284D"/>
    <w:rsid w:val="009429D2"/>
    <w:rsid w:val="00943302"/>
    <w:rsid w:val="0094338D"/>
    <w:rsid w:val="00943636"/>
    <w:rsid w:val="009438B7"/>
    <w:rsid w:val="00943C56"/>
    <w:rsid w:val="00943CA2"/>
    <w:rsid w:val="009443A0"/>
    <w:rsid w:val="00944ABD"/>
    <w:rsid w:val="00945393"/>
    <w:rsid w:val="00945DDB"/>
    <w:rsid w:val="00946EA1"/>
    <w:rsid w:val="009476B9"/>
    <w:rsid w:val="00947726"/>
    <w:rsid w:val="009479E8"/>
    <w:rsid w:val="0095003B"/>
    <w:rsid w:val="009501DB"/>
    <w:rsid w:val="00950638"/>
    <w:rsid w:val="00950A28"/>
    <w:rsid w:val="00950E68"/>
    <w:rsid w:val="00950F14"/>
    <w:rsid w:val="00951467"/>
    <w:rsid w:val="00951768"/>
    <w:rsid w:val="00951871"/>
    <w:rsid w:val="009523F2"/>
    <w:rsid w:val="00952B89"/>
    <w:rsid w:val="009533A4"/>
    <w:rsid w:val="0095466A"/>
    <w:rsid w:val="00954AC4"/>
    <w:rsid w:val="00954AF5"/>
    <w:rsid w:val="00955218"/>
    <w:rsid w:val="009553B9"/>
    <w:rsid w:val="009556EA"/>
    <w:rsid w:val="00955F08"/>
    <w:rsid w:val="0095678E"/>
    <w:rsid w:val="009577AE"/>
    <w:rsid w:val="00960286"/>
    <w:rsid w:val="00960818"/>
    <w:rsid w:val="00960AC8"/>
    <w:rsid w:val="00960E6F"/>
    <w:rsid w:val="00961325"/>
    <w:rsid w:val="009614FC"/>
    <w:rsid w:val="00961A14"/>
    <w:rsid w:val="00962536"/>
    <w:rsid w:val="009625BC"/>
    <w:rsid w:val="00962F16"/>
    <w:rsid w:val="009632A2"/>
    <w:rsid w:val="00963B52"/>
    <w:rsid w:val="00964928"/>
    <w:rsid w:val="00964941"/>
    <w:rsid w:val="0096567A"/>
    <w:rsid w:val="00965936"/>
    <w:rsid w:val="00965E22"/>
    <w:rsid w:val="009664A6"/>
    <w:rsid w:val="009666F3"/>
    <w:rsid w:val="009666F4"/>
    <w:rsid w:val="0096745F"/>
    <w:rsid w:val="00967FC6"/>
    <w:rsid w:val="00970172"/>
    <w:rsid w:val="00970697"/>
    <w:rsid w:val="00970813"/>
    <w:rsid w:val="009713DF"/>
    <w:rsid w:val="009714B3"/>
    <w:rsid w:val="00971C46"/>
    <w:rsid w:val="00972D33"/>
    <w:rsid w:val="00973FAC"/>
    <w:rsid w:val="00974206"/>
    <w:rsid w:val="009744A3"/>
    <w:rsid w:val="00974C4D"/>
    <w:rsid w:val="00974E3A"/>
    <w:rsid w:val="00975331"/>
    <w:rsid w:val="00975341"/>
    <w:rsid w:val="00975550"/>
    <w:rsid w:val="00976258"/>
    <w:rsid w:val="009777C3"/>
    <w:rsid w:val="00977B63"/>
    <w:rsid w:val="0098050E"/>
    <w:rsid w:val="009805DF"/>
    <w:rsid w:val="0098066F"/>
    <w:rsid w:val="00980784"/>
    <w:rsid w:val="009808BE"/>
    <w:rsid w:val="009819B0"/>
    <w:rsid w:val="00981A64"/>
    <w:rsid w:val="00981F85"/>
    <w:rsid w:val="009824BD"/>
    <w:rsid w:val="00982756"/>
    <w:rsid w:val="00982B0F"/>
    <w:rsid w:val="00983874"/>
    <w:rsid w:val="00983B84"/>
    <w:rsid w:val="00984E2B"/>
    <w:rsid w:val="0098550B"/>
    <w:rsid w:val="00985BAC"/>
    <w:rsid w:val="009878F8"/>
    <w:rsid w:val="00990311"/>
    <w:rsid w:val="00991229"/>
    <w:rsid w:val="00991F00"/>
    <w:rsid w:val="009923DC"/>
    <w:rsid w:val="00992AF1"/>
    <w:rsid w:val="00992CDC"/>
    <w:rsid w:val="0099304B"/>
    <w:rsid w:val="00993D1C"/>
    <w:rsid w:val="00993D2D"/>
    <w:rsid w:val="00993DB1"/>
    <w:rsid w:val="00993DED"/>
    <w:rsid w:val="00993E47"/>
    <w:rsid w:val="009946B8"/>
    <w:rsid w:val="00994AE1"/>
    <w:rsid w:val="00994E87"/>
    <w:rsid w:val="00994FE8"/>
    <w:rsid w:val="009954CB"/>
    <w:rsid w:val="00995EB1"/>
    <w:rsid w:val="00996174"/>
    <w:rsid w:val="009963A2"/>
    <w:rsid w:val="0099642B"/>
    <w:rsid w:val="00996693"/>
    <w:rsid w:val="00997A75"/>
    <w:rsid w:val="00997E31"/>
    <w:rsid w:val="009A12A9"/>
    <w:rsid w:val="009A150D"/>
    <w:rsid w:val="009A2B68"/>
    <w:rsid w:val="009A2DF6"/>
    <w:rsid w:val="009A38BE"/>
    <w:rsid w:val="009A3B26"/>
    <w:rsid w:val="009A3F63"/>
    <w:rsid w:val="009A41E9"/>
    <w:rsid w:val="009A4750"/>
    <w:rsid w:val="009A5F90"/>
    <w:rsid w:val="009B0388"/>
    <w:rsid w:val="009B063D"/>
    <w:rsid w:val="009B07F3"/>
    <w:rsid w:val="009B0DD9"/>
    <w:rsid w:val="009B0F3D"/>
    <w:rsid w:val="009B1452"/>
    <w:rsid w:val="009B1727"/>
    <w:rsid w:val="009B1F31"/>
    <w:rsid w:val="009B209C"/>
    <w:rsid w:val="009B222D"/>
    <w:rsid w:val="009B4A51"/>
    <w:rsid w:val="009B51BF"/>
    <w:rsid w:val="009B577E"/>
    <w:rsid w:val="009B58A2"/>
    <w:rsid w:val="009B5F8C"/>
    <w:rsid w:val="009B6082"/>
    <w:rsid w:val="009B60FA"/>
    <w:rsid w:val="009B6D9F"/>
    <w:rsid w:val="009B6F20"/>
    <w:rsid w:val="009B7072"/>
    <w:rsid w:val="009B709B"/>
    <w:rsid w:val="009B759F"/>
    <w:rsid w:val="009B7EC7"/>
    <w:rsid w:val="009C023C"/>
    <w:rsid w:val="009C1697"/>
    <w:rsid w:val="009C1BD9"/>
    <w:rsid w:val="009C1C44"/>
    <w:rsid w:val="009C1E16"/>
    <w:rsid w:val="009C262E"/>
    <w:rsid w:val="009C28A1"/>
    <w:rsid w:val="009C3695"/>
    <w:rsid w:val="009C3732"/>
    <w:rsid w:val="009C3C25"/>
    <w:rsid w:val="009C3F26"/>
    <w:rsid w:val="009C45C3"/>
    <w:rsid w:val="009C4884"/>
    <w:rsid w:val="009C501A"/>
    <w:rsid w:val="009C5A3A"/>
    <w:rsid w:val="009C6558"/>
    <w:rsid w:val="009C689A"/>
    <w:rsid w:val="009C7041"/>
    <w:rsid w:val="009C72AE"/>
    <w:rsid w:val="009C73B7"/>
    <w:rsid w:val="009C793A"/>
    <w:rsid w:val="009D0420"/>
    <w:rsid w:val="009D1040"/>
    <w:rsid w:val="009D1413"/>
    <w:rsid w:val="009D1EA5"/>
    <w:rsid w:val="009D2333"/>
    <w:rsid w:val="009D29E5"/>
    <w:rsid w:val="009D2A56"/>
    <w:rsid w:val="009D2A98"/>
    <w:rsid w:val="009D2C53"/>
    <w:rsid w:val="009D31C6"/>
    <w:rsid w:val="009D4AC9"/>
    <w:rsid w:val="009D4F0F"/>
    <w:rsid w:val="009D4F2D"/>
    <w:rsid w:val="009D5BCB"/>
    <w:rsid w:val="009D5CFE"/>
    <w:rsid w:val="009D5E5F"/>
    <w:rsid w:val="009D608C"/>
    <w:rsid w:val="009D662C"/>
    <w:rsid w:val="009D6CFB"/>
    <w:rsid w:val="009D6EFD"/>
    <w:rsid w:val="009D72C6"/>
    <w:rsid w:val="009D7D46"/>
    <w:rsid w:val="009D7E09"/>
    <w:rsid w:val="009E02E2"/>
    <w:rsid w:val="009E062C"/>
    <w:rsid w:val="009E06BF"/>
    <w:rsid w:val="009E0EE7"/>
    <w:rsid w:val="009E0EF4"/>
    <w:rsid w:val="009E1213"/>
    <w:rsid w:val="009E12C4"/>
    <w:rsid w:val="009E1B0D"/>
    <w:rsid w:val="009E1F73"/>
    <w:rsid w:val="009E20C4"/>
    <w:rsid w:val="009E22DC"/>
    <w:rsid w:val="009E23B8"/>
    <w:rsid w:val="009E28D1"/>
    <w:rsid w:val="009E2CB4"/>
    <w:rsid w:val="009E2FF8"/>
    <w:rsid w:val="009E3118"/>
    <w:rsid w:val="009E31B6"/>
    <w:rsid w:val="009E3DAB"/>
    <w:rsid w:val="009E41B2"/>
    <w:rsid w:val="009E4472"/>
    <w:rsid w:val="009E452E"/>
    <w:rsid w:val="009E4FAD"/>
    <w:rsid w:val="009E527F"/>
    <w:rsid w:val="009E56C0"/>
    <w:rsid w:val="009E5AA7"/>
    <w:rsid w:val="009E67A2"/>
    <w:rsid w:val="009E6872"/>
    <w:rsid w:val="009E6982"/>
    <w:rsid w:val="009E7CC9"/>
    <w:rsid w:val="009F02A8"/>
    <w:rsid w:val="009F0E55"/>
    <w:rsid w:val="009F0FE1"/>
    <w:rsid w:val="009F1096"/>
    <w:rsid w:val="009F147D"/>
    <w:rsid w:val="009F1501"/>
    <w:rsid w:val="009F171A"/>
    <w:rsid w:val="009F26E5"/>
    <w:rsid w:val="009F299F"/>
    <w:rsid w:val="009F3B36"/>
    <w:rsid w:val="009F4236"/>
    <w:rsid w:val="009F46A9"/>
    <w:rsid w:val="009F54D6"/>
    <w:rsid w:val="009F5E44"/>
    <w:rsid w:val="009F648C"/>
    <w:rsid w:val="009F6A32"/>
    <w:rsid w:val="009F700E"/>
    <w:rsid w:val="009F7459"/>
    <w:rsid w:val="009F7D42"/>
    <w:rsid w:val="00A0023C"/>
    <w:rsid w:val="00A0048C"/>
    <w:rsid w:val="00A00B03"/>
    <w:rsid w:val="00A010E9"/>
    <w:rsid w:val="00A01A1F"/>
    <w:rsid w:val="00A01C80"/>
    <w:rsid w:val="00A01D44"/>
    <w:rsid w:val="00A01DE9"/>
    <w:rsid w:val="00A020B6"/>
    <w:rsid w:val="00A021E9"/>
    <w:rsid w:val="00A02440"/>
    <w:rsid w:val="00A0323F"/>
    <w:rsid w:val="00A034A4"/>
    <w:rsid w:val="00A0356C"/>
    <w:rsid w:val="00A036A9"/>
    <w:rsid w:val="00A039AC"/>
    <w:rsid w:val="00A03BF0"/>
    <w:rsid w:val="00A03C5B"/>
    <w:rsid w:val="00A03F68"/>
    <w:rsid w:val="00A041B7"/>
    <w:rsid w:val="00A04242"/>
    <w:rsid w:val="00A04713"/>
    <w:rsid w:val="00A04C31"/>
    <w:rsid w:val="00A05918"/>
    <w:rsid w:val="00A05C55"/>
    <w:rsid w:val="00A0640F"/>
    <w:rsid w:val="00A0643F"/>
    <w:rsid w:val="00A06996"/>
    <w:rsid w:val="00A06C09"/>
    <w:rsid w:val="00A07520"/>
    <w:rsid w:val="00A07758"/>
    <w:rsid w:val="00A07994"/>
    <w:rsid w:val="00A07B8B"/>
    <w:rsid w:val="00A07FC2"/>
    <w:rsid w:val="00A1031B"/>
    <w:rsid w:val="00A10E01"/>
    <w:rsid w:val="00A11427"/>
    <w:rsid w:val="00A11429"/>
    <w:rsid w:val="00A11F3A"/>
    <w:rsid w:val="00A1273F"/>
    <w:rsid w:val="00A1296E"/>
    <w:rsid w:val="00A12ABF"/>
    <w:rsid w:val="00A12D22"/>
    <w:rsid w:val="00A13F58"/>
    <w:rsid w:val="00A145CD"/>
    <w:rsid w:val="00A15BE6"/>
    <w:rsid w:val="00A15FF3"/>
    <w:rsid w:val="00A164AF"/>
    <w:rsid w:val="00A16893"/>
    <w:rsid w:val="00A1736E"/>
    <w:rsid w:val="00A17384"/>
    <w:rsid w:val="00A17CA7"/>
    <w:rsid w:val="00A20130"/>
    <w:rsid w:val="00A201D7"/>
    <w:rsid w:val="00A21190"/>
    <w:rsid w:val="00A21644"/>
    <w:rsid w:val="00A21C8B"/>
    <w:rsid w:val="00A21F36"/>
    <w:rsid w:val="00A22456"/>
    <w:rsid w:val="00A2258C"/>
    <w:rsid w:val="00A226E5"/>
    <w:rsid w:val="00A2308B"/>
    <w:rsid w:val="00A23E1F"/>
    <w:rsid w:val="00A24121"/>
    <w:rsid w:val="00A241C5"/>
    <w:rsid w:val="00A242F5"/>
    <w:rsid w:val="00A25124"/>
    <w:rsid w:val="00A271FD"/>
    <w:rsid w:val="00A27A33"/>
    <w:rsid w:val="00A27A8C"/>
    <w:rsid w:val="00A27B52"/>
    <w:rsid w:val="00A3041D"/>
    <w:rsid w:val="00A31209"/>
    <w:rsid w:val="00A318A9"/>
    <w:rsid w:val="00A31DAE"/>
    <w:rsid w:val="00A31FFA"/>
    <w:rsid w:val="00A32301"/>
    <w:rsid w:val="00A32451"/>
    <w:rsid w:val="00A3258F"/>
    <w:rsid w:val="00A330B7"/>
    <w:rsid w:val="00A33335"/>
    <w:rsid w:val="00A34311"/>
    <w:rsid w:val="00A34AC6"/>
    <w:rsid w:val="00A35559"/>
    <w:rsid w:val="00A35E96"/>
    <w:rsid w:val="00A36014"/>
    <w:rsid w:val="00A36491"/>
    <w:rsid w:val="00A3726E"/>
    <w:rsid w:val="00A4033F"/>
    <w:rsid w:val="00A40BC6"/>
    <w:rsid w:val="00A40E09"/>
    <w:rsid w:val="00A411B0"/>
    <w:rsid w:val="00A41371"/>
    <w:rsid w:val="00A4160C"/>
    <w:rsid w:val="00A418D0"/>
    <w:rsid w:val="00A419AB"/>
    <w:rsid w:val="00A41A8D"/>
    <w:rsid w:val="00A41D53"/>
    <w:rsid w:val="00A41DF4"/>
    <w:rsid w:val="00A42049"/>
    <w:rsid w:val="00A42137"/>
    <w:rsid w:val="00A42B0B"/>
    <w:rsid w:val="00A42CD2"/>
    <w:rsid w:val="00A42DB3"/>
    <w:rsid w:val="00A433BF"/>
    <w:rsid w:val="00A43D2D"/>
    <w:rsid w:val="00A43E37"/>
    <w:rsid w:val="00A44006"/>
    <w:rsid w:val="00A45052"/>
    <w:rsid w:val="00A45643"/>
    <w:rsid w:val="00A45924"/>
    <w:rsid w:val="00A4741D"/>
    <w:rsid w:val="00A50355"/>
    <w:rsid w:val="00A509A1"/>
    <w:rsid w:val="00A50F26"/>
    <w:rsid w:val="00A50F98"/>
    <w:rsid w:val="00A5116C"/>
    <w:rsid w:val="00A514EE"/>
    <w:rsid w:val="00A516B5"/>
    <w:rsid w:val="00A51A5D"/>
    <w:rsid w:val="00A51B92"/>
    <w:rsid w:val="00A51C70"/>
    <w:rsid w:val="00A52B22"/>
    <w:rsid w:val="00A52DFB"/>
    <w:rsid w:val="00A5314D"/>
    <w:rsid w:val="00A53469"/>
    <w:rsid w:val="00A53C7D"/>
    <w:rsid w:val="00A53CC3"/>
    <w:rsid w:val="00A54486"/>
    <w:rsid w:val="00A54AAC"/>
    <w:rsid w:val="00A55E54"/>
    <w:rsid w:val="00A55F66"/>
    <w:rsid w:val="00A56439"/>
    <w:rsid w:val="00A565E6"/>
    <w:rsid w:val="00A566DB"/>
    <w:rsid w:val="00A56932"/>
    <w:rsid w:val="00A56BDA"/>
    <w:rsid w:val="00A56D2C"/>
    <w:rsid w:val="00A578FD"/>
    <w:rsid w:val="00A57921"/>
    <w:rsid w:val="00A57A06"/>
    <w:rsid w:val="00A57C7B"/>
    <w:rsid w:val="00A6035A"/>
    <w:rsid w:val="00A60492"/>
    <w:rsid w:val="00A607DB"/>
    <w:rsid w:val="00A60CBA"/>
    <w:rsid w:val="00A6104F"/>
    <w:rsid w:val="00A61A4F"/>
    <w:rsid w:val="00A61F3B"/>
    <w:rsid w:val="00A62890"/>
    <w:rsid w:val="00A62B36"/>
    <w:rsid w:val="00A63336"/>
    <w:rsid w:val="00A63550"/>
    <w:rsid w:val="00A63B7C"/>
    <w:rsid w:val="00A63D12"/>
    <w:rsid w:val="00A642C6"/>
    <w:rsid w:val="00A64428"/>
    <w:rsid w:val="00A646BE"/>
    <w:rsid w:val="00A64929"/>
    <w:rsid w:val="00A64D18"/>
    <w:rsid w:val="00A65020"/>
    <w:rsid w:val="00A65257"/>
    <w:rsid w:val="00A65691"/>
    <w:rsid w:val="00A65832"/>
    <w:rsid w:val="00A65952"/>
    <w:rsid w:val="00A65AF6"/>
    <w:rsid w:val="00A6617E"/>
    <w:rsid w:val="00A663D5"/>
    <w:rsid w:val="00A666D8"/>
    <w:rsid w:val="00A6685B"/>
    <w:rsid w:val="00A668AB"/>
    <w:rsid w:val="00A66C62"/>
    <w:rsid w:val="00A66F57"/>
    <w:rsid w:val="00A67315"/>
    <w:rsid w:val="00A677A2"/>
    <w:rsid w:val="00A6784C"/>
    <w:rsid w:val="00A700A0"/>
    <w:rsid w:val="00A701E3"/>
    <w:rsid w:val="00A70606"/>
    <w:rsid w:val="00A70AE7"/>
    <w:rsid w:val="00A70B84"/>
    <w:rsid w:val="00A710C7"/>
    <w:rsid w:val="00A71345"/>
    <w:rsid w:val="00A715FE"/>
    <w:rsid w:val="00A71800"/>
    <w:rsid w:val="00A71817"/>
    <w:rsid w:val="00A71A2A"/>
    <w:rsid w:val="00A71F20"/>
    <w:rsid w:val="00A72E1B"/>
    <w:rsid w:val="00A73985"/>
    <w:rsid w:val="00A73ABB"/>
    <w:rsid w:val="00A7409B"/>
    <w:rsid w:val="00A74EF2"/>
    <w:rsid w:val="00A755B5"/>
    <w:rsid w:val="00A75819"/>
    <w:rsid w:val="00A7591F"/>
    <w:rsid w:val="00A75E3A"/>
    <w:rsid w:val="00A75ED2"/>
    <w:rsid w:val="00A7601A"/>
    <w:rsid w:val="00A76732"/>
    <w:rsid w:val="00A77445"/>
    <w:rsid w:val="00A7757F"/>
    <w:rsid w:val="00A77CCE"/>
    <w:rsid w:val="00A77EDF"/>
    <w:rsid w:val="00A807FE"/>
    <w:rsid w:val="00A80813"/>
    <w:rsid w:val="00A80BEB"/>
    <w:rsid w:val="00A81132"/>
    <w:rsid w:val="00A8137B"/>
    <w:rsid w:val="00A814CB"/>
    <w:rsid w:val="00A8167E"/>
    <w:rsid w:val="00A81680"/>
    <w:rsid w:val="00A81851"/>
    <w:rsid w:val="00A81E21"/>
    <w:rsid w:val="00A82B2F"/>
    <w:rsid w:val="00A82D7B"/>
    <w:rsid w:val="00A82E5D"/>
    <w:rsid w:val="00A82F14"/>
    <w:rsid w:val="00A83E23"/>
    <w:rsid w:val="00A842D6"/>
    <w:rsid w:val="00A84419"/>
    <w:rsid w:val="00A8451F"/>
    <w:rsid w:val="00A8497A"/>
    <w:rsid w:val="00A851AC"/>
    <w:rsid w:val="00A85509"/>
    <w:rsid w:val="00A85B05"/>
    <w:rsid w:val="00A85C50"/>
    <w:rsid w:val="00A85E6F"/>
    <w:rsid w:val="00A865E2"/>
    <w:rsid w:val="00A86B42"/>
    <w:rsid w:val="00A86E20"/>
    <w:rsid w:val="00A86E35"/>
    <w:rsid w:val="00A86E4D"/>
    <w:rsid w:val="00A872A9"/>
    <w:rsid w:val="00A873D1"/>
    <w:rsid w:val="00A87523"/>
    <w:rsid w:val="00A878DA"/>
    <w:rsid w:val="00A8794F"/>
    <w:rsid w:val="00A87E49"/>
    <w:rsid w:val="00A87E74"/>
    <w:rsid w:val="00A90379"/>
    <w:rsid w:val="00A904A7"/>
    <w:rsid w:val="00A90995"/>
    <w:rsid w:val="00A90D69"/>
    <w:rsid w:val="00A910E7"/>
    <w:rsid w:val="00A916E0"/>
    <w:rsid w:val="00A91830"/>
    <w:rsid w:val="00A9184B"/>
    <w:rsid w:val="00A91BB8"/>
    <w:rsid w:val="00A91F05"/>
    <w:rsid w:val="00A92153"/>
    <w:rsid w:val="00A925DD"/>
    <w:rsid w:val="00A92C56"/>
    <w:rsid w:val="00A92CF7"/>
    <w:rsid w:val="00A92DA0"/>
    <w:rsid w:val="00A93188"/>
    <w:rsid w:val="00A93CF8"/>
    <w:rsid w:val="00A93FB7"/>
    <w:rsid w:val="00A9472B"/>
    <w:rsid w:val="00A95A92"/>
    <w:rsid w:val="00A96087"/>
    <w:rsid w:val="00A9616A"/>
    <w:rsid w:val="00A96461"/>
    <w:rsid w:val="00A9654E"/>
    <w:rsid w:val="00A96A2A"/>
    <w:rsid w:val="00A96AF3"/>
    <w:rsid w:val="00A96D70"/>
    <w:rsid w:val="00A96F07"/>
    <w:rsid w:val="00A97213"/>
    <w:rsid w:val="00A972F8"/>
    <w:rsid w:val="00A97352"/>
    <w:rsid w:val="00A97EC8"/>
    <w:rsid w:val="00AA08E8"/>
    <w:rsid w:val="00AA0FFB"/>
    <w:rsid w:val="00AA1172"/>
    <w:rsid w:val="00AA1192"/>
    <w:rsid w:val="00AA18F3"/>
    <w:rsid w:val="00AA1AD3"/>
    <w:rsid w:val="00AA1B3B"/>
    <w:rsid w:val="00AA1CAC"/>
    <w:rsid w:val="00AA1CC0"/>
    <w:rsid w:val="00AA1F63"/>
    <w:rsid w:val="00AA241A"/>
    <w:rsid w:val="00AA2647"/>
    <w:rsid w:val="00AA2902"/>
    <w:rsid w:val="00AA35F9"/>
    <w:rsid w:val="00AA3A0F"/>
    <w:rsid w:val="00AA3D67"/>
    <w:rsid w:val="00AA3EE5"/>
    <w:rsid w:val="00AA475A"/>
    <w:rsid w:val="00AA4AE6"/>
    <w:rsid w:val="00AA4C15"/>
    <w:rsid w:val="00AA5EAE"/>
    <w:rsid w:val="00AA71F8"/>
    <w:rsid w:val="00AA73F7"/>
    <w:rsid w:val="00AA79C4"/>
    <w:rsid w:val="00AA7BA9"/>
    <w:rsid w:val="00AA7BAE"/>
    <w:rsid w:val="00AA7FC5"/>
    <w:rsid w:val="00AB01BF"/>
    <w:rsid w:val="00AB0462"/>
    <w:rsid w:val="00AB1188"/>
    <w:rsid w:val="00AB1831"/>
    <w:rsid w:val="00AB2214"/>
    <w:rsid w:val="00AB2ABD"/>
    <w:rsid w:val="00AB2F3C"/>
    <w:rsid w:val="00AB3396"/>
    <w:rsid w:val="00AB3873"/>
    <w:rsid w:val="00AB40CA"/>
    <w:rsid w:val="00AB46DC"/>
    <w:rsid w:val="00AB4A60"/>
    <w:rsid w:val="00AB5734"/>
    <w:rsid w:val="00AB5B8B"/>
    <w:rsid w:val="00AB5E71"/>
    <w:rsid w:val="00AB5F16"/>
    <w:rsid w:val="00AB6519"/>
    <w:rsid w:val="00AB67D3"/>
    <w:rsid w:val="00AB69C1"/>
    <w:rsid w:val="00AB710F"/>
    <w:rsid w:val="00AB7299"/>
    <w:rsid w:val="00AB7AD8"/>
    <w:rsid w:val="00AB7D19"/>
    <w:rsid w:val="00AC051E"/>
    <w:rsid w:val="00AC0964"/>
    <w:rsid w:val="00AC0A98"/>
    <w:rsid w:val="00AC1127"/>
    <w:rsid w:val="00AC12B4"/>
    <w:rsid w:val="00AC1764"/>
    <w:rsid w:val="00AC1A18"/>
    <w:rsid w:val="00AC2343"/>
    <w:rsid w:val="00AC3363"/>
    <w:rsid w:val="00AC3541"/>
    <w:rsid w:val="00AC39D2"/>
    <w:rsid w:val="00AC3CE9"/>
    <w:rsid w:val="00AC4452"/>
    <w:rsid w:val="00AC4731"/>
    <w:rsid w:val="00AC47A0"/>
    <w:rsid w:val="00AC5050"/>
    <w:rsid w:val="00AC5D2F"/>
    <w:rsid w:val="00AC694E"/>
    <w:rsid w:val="00AC6B2E"/>
    <w:rsid w:val="00AC7620"/>
    <w:rsid w:val="00AC7AF2"/>
    <w:rsid w:val="00AC7C03"/>
    <w:rsid w:val="00AC7C14"/>
    <w:rsid w:val="00AD0288"/>
    <w:rsid w:val="00AD102C"/>
    <w:rsid w:val="00AD1105"/>
    <w:rsid w:val="00AD197E"/>
    <w:rsid w:val="00AD1C4B"/>
    <w:rsid w:val="00AD223F"/>
    <w:rsid w:val="00AD2270"/>
    <w:rsid w:val="00AD2F2A"/>
    <w:rsid w:val="00AD3496"/>
    <w:rsid w:val="00AD3816"/>
    <w:rsid w:val="00AD39AC"/>
    <w:rsid w:val="00AD439E"/>
    <w:rsid w:val="00AD4C28"/>
    <w:rsid w:val="00AD5036"/>
    <w:rsid w:val="00AD52AE"/>
    <w:rsid w:val="00AD59F6"/>
    <w:rsid w:val="00AD5F06"/>
    <w:rsid w:val="00AD6384"/>
    <w:rsid w:val="00AD6399"/>
    <w:rsid w:val="00AD6788"/>
    <w:rsid w:val="00AD6841"/>
    <w:rsid w:val="00AD7289"/>
    <w:rsid w:val="00AD79C5"/>
    <w:rsid w:val="00AD7C89"/>
    <w:rsid w:val="00AE017B"/>
    <w:rsid w:val="00AE024C"/>
    <w:rsid w:val="00AE16A7"/>
    <w:rsid w:val="00AE1707"/>
    <w:rsid w:val="00AE1943"/>
    <w:rsid w:val="00AE1F1E"/>
    <w:rsid w:val="00AE25BE"/>
    <w:rsid w:val="00AE28E1"/>
    <w:rsid w:val="00AE2CC8"/>
    <w:rsid w:val="00AE326C"/>
    <w:rsid w:val="00AE3C9A"/>
    <w:rsid w:val="00AE47EA"/>
    <w:rsid w:val="00AE482E"/>
    <w:rsid w:val="00AE48D4"/>
    <w:rsid w:val="00AE490B"/>
    <w:rsid w:val="00AE50FD"/>
    <w:rsid w:val="00AE51E7"/>
    <w:rsid w:val="00AE5901"/>
    <w:rsid w:val="00AE5E37"/>
    <w:rsid w:val="00AE6210"/>
    <w:rsid w:val="00AE6609"/>
    <w:rsid w:val="00AE6F24"/>
    <w:rsid w:val="00AE74B8"/>
    <w:rsid w:val="00AE752F"/>
    <w:rsid w:val="00AE760E"/>
    <w:rsid w:val="00AE7829"/>
    <w:rsid w:val="00AE79D2"/>
    <w:rsid w:val="00AE7A08"/>
    <w:rsid w:val="00AE7C95"/>
    <w:rsid w:val="00AE7F8B"/>
    <w:rsid w:val="00AF0923"/>
    <w:rsid w:val="00AF0BB5"/>
    <w:rsid w:val="00AF0C85"/>
    <w:rsid w:val="00AF0ED3"/>
    <w:rsid w:val="00AF17E5"/>
    <w:rsid w:val="00AF1C53"/>
    <w:rsid w:val="00AF23E1"/>
    <w:rsid w:val="00AF24D9"/>
    <w:rsid w:val="00AF2692"/>
    <w:rsid w:val="00AF2751"/>
    <w:rsid w:val="00AF30A9"/>
    <w:rsid w:val="00AF338B"/>
    <w:rsid w:val="00AF340C"/>
    <w:rsid w:val="00AF36E4"/>
    <w:rsid w:val="00AF397B"/>
    <w:rsid w:val="00AF3ECE"/>
    <w:rsid w:val="00AF488A"/>
    <w:rsid w:val="00AF51F6"/>
    <w:rsid w:val="00AF62C7"/>
    <w:rsid w:val="00AF64A9"/>
    <w:rsid w:val="00AF6BE3"/>
    <w:rsid w:val="00AF6E4D"/>
    <w:rsid w:val="00AF7637"/>
    <w:rsid w:val="00B0014F"/>
    <w:rsid w:val="00B00776"/>
    <w:rsid w:val="00B009C1"/>
    <w:rsid w:val="00B00FBE"/>
    <w:rsid w:val="00B01484"/>
    <w:rsid w:val="00B019CF"/>
    <w:rsid w:val="00B01E26"/>
    <w:rsid w:val="00B01ED8"/>
    <w:rsid w:val="00B01F0E"/>
    <w:rsid w:val="00B02433"/>
    <w:rsid w:val="00B0254C"/>
    <w:rsid w:val="00B02E51"/>
    <w:rsid w:val="00B0333C"/>
    <w:rsid w:val="00B03663"/>
    <w:rsid w:val="00B038B8"/>
    <w:rsid w:val="00B03BE9"/>
    <w:rsid w:val="00B03F15"/>
    <w:rsid w:val="00B03FAB"/>
    <w:rsid w:val="00B04401"/>
    <w:rsid w:val="00B0445D"/>
    <w:rsid w:val="00B04794"/>
    <w:rsid w:val="00B04805"/>
    <w:rsid w:val="00B049C0"/>
    <w:rsid w:val="00B04A94"/>
    <w:rsid w:val="00B052B1"/>
    <w:rsid w:val="00B054F3"/>
    <w:rsid w:val="00B0551F"/>
    <w:rsid w:val="00B05B88"/>
    <w:rsid w:val="00B06367"/>
    <w:rsid w:val="00B066A5"/>
    <w:rsid w:val="00B074C9"/>
    <w:rsid w:val="00B07D8E"/>
    <w:rsid w:val="00B10577"/>
    <w:rsid w:val="00B10B63"/>
    <w:rsid w:val="00B11122"/>
    <w:rsid w:val="00B1201B"/>
    <w:rsid w:val="00B122F2"/>
    <w:rsid w:val="00B12489"/>
    <w:rsid w:val="00B124ED"/>
    <w:rsid w:val="00B12570"/>
    <w:rsid w:val="00B12B10"/>
    <w:rsid w:val="00B12B8E"/>
    <w:rsid w:val="00B131F2"/>
    <w:rsid w:val="00B1374A"/>
    <w:rsid w:val="00B138CC"/>
    <w:rsid w:val="00B13C38"/>
    <w:rsid w:val="00B14152"/>
    <w:rsid w:val="00B1446D"/>
    <w:rsid w:val="00B14949"/>
    <w:rsid w:val="00B15190"/>
    <w:rsid w:val="00B1521A"/>
    <w:rsid w:val="00B153E4"/>
    <w:rsid w:val="00B15EED"/>
    <w:rsid w:val="00B160E1"/>
    <w:rsid w:val="00B16A38"/>
    <w:rsid w:val="00B16FF3"/>
    <w:rsid w:val="00B17100"/>
    <w:rsid w:val="00B179BC"/>
    <w:rsid w:val="00B17B62"/>
    <w:rsid w:val="00B20134"/>
    <w:rsid w:val="00B203E9"/>
    <w:rsid w:val="00B209DE"/>
    <w:rsid w:val="00B20E56"/>
    <w:rsid w:val="00B2223A"/>
    <w:rsid w:val="00B22588"/>
    <w:rsid w:val="00B226EC"/>
    <w:rsid w:val="00B22966"/>
    <w:rsid w:val="00B235BE"/>
    <w:rsid w:val="00B23677"/>
    <w:rsid w:val="00B238B0"/>
    <w:rsid w:val="00B24755"/>
    <w:rsid w:val="00B247B8"/>
    <w:rsid w:val="00B25208"/>
    <w:rsid w:val="00B2562F"/>
    <w:rsid w:val="00B25724"/>
    <w:rsid w:val="00B258F0"/>
    <w:rsid w:val="00B259DD"/>
    <w:rsid w:val="00B25A0A"/>
    <w:rsid w:val="00B26128"/>
    <w:rsid w:val="00B26321"/>
    <w:rsid w:val="00B2675C"/>
    <w:rsid w:val="00B269D2"/>
    <w:rsid w:val="00B27750"/>
    <w:rsid w:val="00B301F3"/>
    <w:rsid w:val="00B30B6D"/>
    <w:rsid w:val="00B30BB6"/>
    <w:rsid w:val="00B30E1B"/>
    <w:rsid w:val="00B31A3A"/>
    <w:rsid w:val="00B31C41"/>
    <w:rsid w:val="00B323AA"/>
    <w:rsid w:val="00B32810"/>
    <w:rsid w:val="00B32C7D"/>
    <w:rsid w:val="00B334CE"/>
    <w:rsid w:val="00B3379D"/>
    <w:rsid w:val="00B3428B"/>
    <w:rsid w:val="00B34EFB"/>
    <w:rsid w:val="00B34FEF"/>
    <w:rsid w:val="00B35919"/>
    <w:rsid w:val="00B35CF0"/>
    <w:rsid w:val="00B35CF5"/>
    <w:rsid w:val="00B362B9"/>
    <w:rsid w:val="00B371D1"/>
    <w:rsid w:val="00B3774E"/>
    <w:rsid w:val="00B37CDE"/>
    <w:rsid w:val="00B40C14"/>
    <w:rsid w:val="00B40D8E"/>
    <w:rsid w:val="00B4178B"/>
    <w:rsid w:val="00B4182F"/>
    <w:rsid w:val="00B41C39"/>
    <w:rsid w:val="00B424A7"/>
    <w:rsid w:val="00B428B7"/>
    <w:rsid w:val="00B43F8B"/>
    <w:rsid w:val="00B45512"/>
    <w:rsid w:val="00B45A1C"/>
    <w:rsid w:val="00B45AE9"/>
    <w:rsid w:val="00B45C5A"/>
    <w:rsid w:val="00B45DCB"/>
    <w:rsid w:val="00B45EA4"/>
    <w:rsid w:val="00B45FF4"/>
    <w:rsid w:val="00B46F9E"/>
    <w:rsid w:val="00B4745A"/>
    <w:rsid w:val="00B47BAC"/>
    <w:rsid w:val="00B47DC8"/>
    <w:rsid w:val="00B5011E"/>
    <w:rsid w:val="00B506BC"/>
    <w:rsid w:val="00B50AD9"/>
    <w:rsid w:val="00B50EC8"/>
    <w:rsid w:val="00B5134F"/>
    <w:rsid w:val="00B51803"/>
    <w:rsid w:val="00B519F7"/>
    <w:rsid w:val="00B51C12"/>
    <w:rsid w:val="00B52773"/>
    <w:rsid w:val="00B529B6"/>
    <w:rsid w:val="00B52C6C"/>
    <w:rsid w:val="00B52E8E"/>
    <w:rsid w:val="00B52FCB"/>
    <w:rsid w:val="00B54041"/>
    <w:rsid w:val="00B547BD"/>
    <w:rsid w:val="00B54810"/>
    <w:rsid w:val="00B552B4"/>
    <w:rsid w:val="00B55534"/>
    <w:rsid w:val="00B555CF"/>
    <w:rsid w:val="00B556E6"/>
    <w:rsid w:val="00B55800"/>
    <w:rsid w:val="00B559D4"/>
    <w:rsid w:val="00B559E2"/>
    <w:rsid w:val="00B55F72"/>
    <w:rsid w:val="00B560EB"/>
    <w:rsid w:val="00B566C9"/>
    <w:rsid w:val="00B56D25"/>
    <w:rsid w:val="00B56F0C"/>
    <w:rsid w:val="00B60D35"/>
    <w:rsid w:val="00B610F5"/>
    <w:rsid w:val="00B613D1"/>
    <w:rsid w:val="00B61AF9"/>
    <w:rsid w:val="00B61C9A"/>
    <w:rsid w:val="00B61CFA"/>
    <w:rsid w:val="00B620B1"/>
    <w:rsid w:val="00B621F4"/>
    <w:rsid w:val="00B62371"/>
    <w:rsid w:val="00B62730"/>
    <w:rsid w:val="00B62A24"/>
    <w:rsid w:val="00B63B5D"/>
    <w:rsid w:val="00B64BB3"/>
    <w:rsid w:val="00B64D9A"/>
    <w:rsid w:val="00B65ED8"/>
    <w:rsid w:val="00B666FE"/>
    <w:rsid w:val="00B6763C"/>
    <w:rsid w:val="00B70284"/>
    <w:rsid w:val="00B70397"/>
    <w:rsid w:val="00B7095D"/>
    <w:rsid w:val="00B70D1E"/>
    <w:rsid w:val="00B70F48"/>
    <w:rsid w:val="00B711C6"/>
    <w:rsid w:val="00B71341"/>
    <w:rsid w:val="00B71944"/>
    <w:rsid w:val="00B72083"/>
    <w:rsid w:val="00B73260"/>
    <w:rsid w:val="00B733F5"/>
    <w:rsid w:val="00B73A36"/>
    <w:rsid w:val="00B7427F"/>
    <w:rsid w:val="00B74478"/>
    <w:rsid w:val="00B74516"/>
    <w:rsid w:val="00B74582"/>
    <w:rsid w:val="00B74DC3"/>
    <w:rsid w:val="00B74DD8"/>
    <w:rsid w:val="00B751CC"/>
    <w:rsid w:val="00B759D8"/>
    <w:rsid w:val="00B76821"/>
    <w:rsid w:val="00B76F02"/>
    <w:rsid w:val="00B77064"/>
    <w:rsid w:val="00B777CE"/>
    <w:rsid w:val="00B777E9"/>
    <w:rsid w:val="00B77A83"/>
    <w:rsid w:val="00B77CE9"/>
    <w:rsid w:val="00B77E4A"/>
    <w:rsid w:val="00B77EA7"/>
    <w:rsid w:val="00B77F54"/>
    <w:rsid w:val="00B80A38"/>
    <w:rsid w:val="00B818D8"/>
    <w:rsid w:val="00B8217F"/>
    <w:rsid w:val="00B82424"/>
    <w:rsid w:val="00B82ADA"/>
    <w:rsid w:val="00B8347E"/>
    <w:rsid w:val="00B83568"/>
    <w:rsid w:val="00B83E95"/>
    <w:rsid w:val="00B83F10"/>
    <w:rsid w:val="00B83F5E"/>
    <w:rsid w:val="00B84828"/>
    <w:rsid w:val="00B84848"/>
    <w:rsid w:val="00B848B5"/>
    <w:rsid w:val="00B853FF"/>
    <w:rsid w:val="00B855CB"/>
    <w:rsid w:val="00B859EF"/>
    <w:rsid w:val="00B86769"/>
    <w:rsid w:val="00B87100"/>
    <w:rsid w:val="00B875FA"/>
    <w:rsid w:val="00B87990"/>
    <w:rsid w:val="00B90067"/>
    <w:rsid w:val="00B903BE"/>
    <w:rsid w:val="00B9070A"/>
    <w:rsid w:val="00B90928"/>
    <w:rsid w:val="00B912BF"/>
    <w:rsid w:val="00B91A7E"/>
    <w:rsid w:val="00B92B79"/>
    <w:rsid w:val="00B92C45"/>
    <w:rsid w:val="00B92F82"/>
    <w:rsid w:val="00B931E7"/>
    <w:rsid w:val="00B93514"/>
    <w:rsid w:val="00B937A7"/>
    <w:rsid w:val="00B9395A"/>
    <w:rsid w:val="00B93DC9"/>
    <w:rsid w:val="00B94238"/>
    <w:rsid w:val="00B9472E"/>
    <w:rsid w:val="00B94929"/>
    <w:rsid w:val="00B94E82"/>
    <w:rsid w:val="00B95551"/>
    <w:rsid w:val="00B955CF"/>
    <w:rsid w:val="00B95CF1"/>
    <w:rsid w:val="00B95E52"/>
    <w:rsid w:val="00B96302"/>
    <w:rsid w:val="00B96397"/>
    <w:rsid w:val="00B9672F"/>
    <w:rsid w:val="00B96B57"/>
    <w:rsid w:val="00B97A17"/>
    <w:rsid w:val="00BA025A"/>
    <w:rsid w:val="00BA0390"/>
    <w:rsid w:val="00BA03DA"/>
    <w:rsid w:val="00BA0607"/>
    <w:rsid w:val="00BA0899"/>
    <w:rsid w:val="00BA09AB"/>
    <w:rsid w:val="00BA0AC5"/>
    <w:rsid w:val="00BA0DFC"/>
    <w:rsid w:val="00BA1BAB"/>
    <w:rsid w:val="00BA268D"/>
    <w:rsid w:val="00BA3C0A"/>
    <w:rsid w:val="00BA44DB"/>
    <w:rsid w:val="00BA4577"/>
    <w:rsid w:val="00BA4697"/>
    <w:rsid w:val="00BA5568"/>
    <w:rsid w:val="00BA615A"/>
    <w:rsid w:val="00BA619D"/>
    <w:rsid w:val="00BA6A1A"/>
    <w:rsid w:val="00BA6B61"/>
    <w:rsid w:val="00BA74B9"/>
    <w:rsid w:val="00BA7BC0"/>
    <w:rsid w:val="00BB055D"/>
    <w:rsid w:val="00BB068F"/>
    <w:rsid w:val="00BB0A50"/>
    <w:rsid w:val="00BB1031"/>
    <w:rsid w:val="00BB10B9"/>
    <w:rsid w:val="00BB2D1A"/>
    <w:rsid w:val="00BB47A1"/>
    <w:rsid w:val="00BB4D10"/>
    <w:rsid w:val="00BB4D41"/>
    <w:rsid w:val="00BB56C2"/>
    <w:rsid w:val="00BB58CB"/>
    <w:rsid w:val="00BB6181"/>
    <w:rsid w:val="00BB6282"/>
    <w:rsid w:val="00BB6DCE"/>
    <w:rsid w:val="00BB71A5"/>
    <w:rsid w:val="00BB7BEF"/>
    <w:rsid w:val="00BC0160"/>
    <w:rsid w:val="00BC0650"/>
    <w:rsid w:val="00BC06EA"/>
    <w:rsid w:val="00BC07C1"/>
    <w:rsid w:val="00BC0C18"/>
    <w:rsid w:val="00BC192E"/>
    <w:rsid w:val="00BC1A7F"/>
    <w:rsid w:val="00BC1EC4"/>
    <w:rsid w:val="00BC2314"/>
    <w:rsid w:val="00BC2887"/>
    <w:rsid w:val="00BC29EA"/>
    <w:rsid w:val="00BC2D42"/>
    <w:rsid w:val="00BC30AB"/>
    <w:rsid w:val="00BC310F"/>
    <w:rsid w:val="00BC3385"/>
    <w:rsid w:val="00BC38B8"/>
    <w:rsid w:val="00BC4232"/>
    <w:rsid w:val="00BC465A"/>
    <w:rsid w:val="00BC4812"/>
    <w:rsid w:val="00BC4864"/>
    <w:rsid w:val="00BC4E08"/>
    <w:rsid w:val="00BC56F5"/>
    <w:rsid w:val="00BC5E94"/>
    <w:rsid w:val="00BC5EF0"/>
    <w:rsid w:val="00BC691A"/>
    <w:rsid w:val="00BC6C8E"/>
    <w:rsid w:val="00BC7F3D"/>
    <w:rsid w:val="00BD0280"/>
    <w:rsid w:val="00BD02F4"/>
    <w:rsid w:val="00BD0C16"/>
    <w:rsid w:val="00BD139F"/>
    <w:rsid w:val="00BD14ED"/>
    <w:rsid w:val="00BD1C0D"/>
    <w:rsid w:val="00BD1CA7"/>
    <w:rsid w:val="00BD224A"/>
    <w:rsid w:val="00BD23AD"/>
    <w:rsid w:val="00BD25EB"/>
    <w:rsid w:val="00BD2944"/>
    <w:rsid w:val="00BD2D4B"/>
    <w:rsid w:val="00BD2F38"/>
    <w:rsid w:val="00BD4F88"/>
    <w:rsid w:val="00BD5185"/>
    <w:rsid w:val="00BD5420"/>
    <w:rsid w:val="00BD589D"/>
    <w:rsid w:val="00BD62B9"/>
    <w:rsid w:val="00BD6DA3"/>
    <w:rsid w:val="00BD718A"/>
    <w:rsid w:val="00BD7DC0"/>
    <w:rsid w:val="00BE05C2"/>
    <w:rsid w:val="00BE08B5"/>
    <w:rsid w:val="00BE0F37"/>
    <w:rsid w:val="00BE1655"/>
    <w:rsid w:val="00BE2907"/>
    <w:rsid w:val="00BE2CE8"/>
    <w:rsid w:val="00BE2DDB"/>
    <w:rsid w:val="00BE2F8D"/>
    <w:rsid w:val="00BE3329"/>
    <w:rsid w:val="00BE334C"/>
    <w:rsid w:val="00BE3B26"/>
    <w:rsid w:val="00BE3F92"/>
    <w:rsid w:val="00BE4490"/>
    <w:rsid w:val="00BE5248"/>
    <w:rsid w:val="00BE583A"/>
    <w:rsid w:val="00BE5877"/>
    <w:rsid w:val="00BE5CE6"/>
    <w:rsid w:val="00BE5CF1"/>
    <w:rsid w:val="00BE5E7E"/>
    <w:rsid w:val="00BE635B"/>
    <w:rsid w:val="00BE675A"/>
    <w:rsid w:val="00BE7080"/>
    <w:rsid w:val="00BE7309"/>
    <w:rsid w:val="00BE75DE"/>
    <w:rsid w:val="00BE776F"/>
    <w:rsid w:val="00BE788D"/>
    <w:rsid w:val="00BF0074"/>
    <w:rsid w:val="00BF0A68"/>
    <w:rsid w:val="00BF0DF4"/>
    <w:rsid w:val="00BF1AF7"/>
    <w:rsid w:val="00BF1B8C"/>
    <w:rsid w:val="00BF3586"/>
    <w:rsid w:val="00BF38EC"/>
    <w:rsid w:val="00BF48D0"/>
    <w:rsid w:val="00BF4AE4"/>
    <w:rsid w:val="00BF4F96"/>
    <w:rsid w:val="00BF58E3"/>
    <w:rsid w:val="00BF5903"/>
    <w:rsid w:val="00BF5ECB"/>
    <w:rsid w:val="00BF6311"/>
    <w:rsid w:val="00BF64F8"/>
    <w:rsid w:val="00BF65B8"/>
    <w:rsid w:val="00BF781D"/>
    <w:rsid w:val="00BF7DA5"/>
    <w:rsid w:val="00C0057F"/>
    <w:rsid w:val="00C0065D"/>
    <w:rsid w:val="00C0149C"/>
    <w:rsid w:val="00C01657"/>
    <w:rsid w:val="00C027C3"/>
    <w:rsid w:val="00C04221"/>
    <w:rsid w:val="00C04438"/>
    <w:rsid w:val="00C04815"/>
    <w:rsid w:val="00C055D8"/>
    <w:rsid w:val="00C05819"/>
    <w:rsid w:val="00C05B87"/>
    <w:rsid w:val="00C06452"/>
    <w:rsid w:val="00C06B21"/>
    <w:rsid w:val="00C06F81"/>
    <w:rsid w:val="00C07872"/>
    <w:rsid w:val="00C078E6"/>
    <w:rsid w:val="00C079AB"/>
    <w:rsid w:val="00C11044"/>
    <w:rsid w:val="00C115DB"/>
    <w:rsid w:val="00C11938"/>
    <w:rsid w:val="00C1199F"/>
    <w:rsid w:val="00C122EE"/>
    <w:rsid w:val="00C125E3"/>
    <w:rsid w:val="00C1294E"/>
    <w:rsid w:val="00C1404D"/>
    <w:rsid w:val="00C14580"/>
    <w:rsid w:val="00C14F10"/>
    <w:rsid w:val="00C15389"/>
    <w:rsid w:val="00C15F1C"/>
    <w:rsid w:val="00C1606B"/>
    <w:rsid w:val="00C16203"/>
    <w:rsid w:val="00C16EDA"/>
    <w:rsid w:val="00C1740F"/>
    <w:rsid w:val="00C17804"/>
    <w:rsid w:val="00C178F2"/>
    <w:rsid w:val="00C179A7"/>
    <w:rsid w:val="00C17ACA"/>
    <w:rsid w:val="00C17BD6"/>
    <w:rsid w:val="00C17E55"/>
    <w:rsid w:val="00C2045C"/>
    <w:rsid w:val="00C209BA"/>
    <w:rsid w:val="00C20E74"/>
    <w:rsid w:val="00C2103C"/>
    <w:rsid w:val="00C216C8"/>
    <w:rsid w:val="00C2174D"/>
    <w:rsid w:val="00C224EC"/>
    <w:rsid w:val="00C22E85"/>
    <w:rsid w:val="00C23409"/>
    <w:rsid w:val="00C2380D"/>
    <w:rsid w:val="00C2459F"/>
    <w:rsid w:val="00C24AFD"/>
    <w:rsid w:val="00C24CC0"/>
    <w:rsid w:val="00C25CA5"/>
    <w:rsid w:val="00C26502"/>
    <w:rsid w:val="00C26649"/>
    <w:rsid w:val="00C27069"/>
    <w:rsid w:val="00C271FB"/>
    <w:rsid w:val="00C2728F"/>
    <w:rsid w:val="00C27F1B"/>
    <w:rsid w:val="00C32399"/>
    <w:rsid w:val="00C339DE"/>
    <w:rsid w:val="00C34552"/>
    <w:rsid w:val="00C35642"/>
    <w:rsid w:val="00C35D6F"/>
    <w:rsid w:val="00C36414"/>
    <w:rsid w:val="00C36612"/>
    <w:rsid w:val="00C3786A"/>
    <w:rsid w:val="00C37B87"/>
    <w:rsid w:val="00C37DFD"/>
    <w:rsid w:val="00C40635"/>
    <w:rsid w:val="00C40B2F"/>
    <w:rsid w:val="00C40D1E"/>
    <w:rsid w:val="00C4164A"/>
    <w:rsid w:val="00C417AD"/>
    <w:rsid w:val="00C41A77"/>
    <w:rsid w:val="00C421B8"/>
    <w:rsid w:val="00C427FF"/>
    <w:rsid w:val="00C42CA5"/>
    <w:rsid w:val="00C43FC7"/>
    <w:rsid w:val="00C44695"/>
    <w:rsid w:val="00C447CF"/>
    <w:rsid w:val="00C44A09"/>
    <w:rsid w:val="00C44F41"/>
    <w:rsid w:val="00C450F2"/>
    <w:rsid w:val="00C452FD"/>
    <w:rsid w:val="00C4575B"/>
    <w:rsid w:val="00C45BE3"/>
    <w:rsid w:val="00C4615E"/>
    <w:rsid w:val="00C4687C"/>
    <w:rsid w:val="00C478CB"/>
    <w:rsid w:val="00C501A4"/>
    <w:rsid w:val="00C501D0"/>
    <w:rsid w:val="00C5048F"/>
    <w:rsid w:val="00C5056A"/>
    <w:rsid w:val="00C519A2"/>
    <w:rsid w:val="00C52A65"/>
    <w:rsid w:val="00C52C75"/>
    <w:rsid w:val="00C5367A"/>
    <w:rsid w:val="00C5379F"/>
    <w:rsid w:val="00C53C91"/>
    <w:rsid w:val="00C5405A"/>
    <w:rsid w:val="00C5454C"/>
    <w:rsid w:val="00C54888"/>
    <w:rsid w:val="00C54BF2"/>
    <w:rsid w:val="00C54D67"/>
    <w:rsid w:val="00C55E5B"/>
    <w:rsid w:val="00C56562"/>
    <w:rsid w:val="00C56599"/>
    <w:rsid w:val="00C567B0"/>
    <w:rsid w:val="00C5739C"/>
    <w:rsid w:val="00C575FF"/>
    <w:rsid w:val="00C60637"/>
    <w:rsid w:val="00C606C6"/>
    <w:rsid w:val="00C606D7"/>
    <w:rsid w:val="00C60CC0"/>
    <w:rsid w:val="00C60CCC"/>
    <w:rsid w:val="00C615FC"/>
    <w:rsid w:val="00C61F3F"/>
    <w:rsid w:val="00C62455"/>
    <w:rsid w:val="00C624D1"/>
    <w:rsid w:val="00C62716"/>
    <w:rsid w:val="00C629F2"/>
    <w:rsid w:val="00C62F91"/>
    <w:rsid w:val="00C630E1"/>
    <w:rsid w:val="00C633A7"/>
    <w:rsid w:val="00C638C0"/>
    <w:rsid w:val="00C63A0D"/>
    <w:rsid w:val="00C63D8E"/>
    <w:rsid w:val="00C63EEF"/>
    <w:rsid w:val="00C63F75"/>
    <w:rsid w:val="00C64093"/>
    <w:rsid w:val="00C64742"/>
    <w:rsid w:val="00C64831"/>
    <w:rsid w:val="00C64848"/>
    <w:rsid w:val="00C6489B"/>
    <w:rsid w:val="00C64B23"/>
    <w:rsid w:val="00C64EE5"/>
    <w:rsid w:val="00C64F4F"/>
    <w:rsid w:val="00C650A4"/>
    <w:rsid w:val="00C65320"/>
    <w:rsid w:val="00C65635"/>
    <w:rsid w:val="00C65686"/>
    <w:rsid w:val="00C65828"/>
    <w:rsid w:val="00C6587B"/>
    <w:rsid w:val="00C65B59"/>
    <w:rsid w:val="00C65DC8"/>
    <w:rsid w:val="00C65F32"/>
    <w:rsid w:val="00C667FA"/>
    <w:rsid w:val="00C67030"/>
    <w:rsid w:val="00C6791D"/>
    <w:rsid w:val="00C67CDB"/>
    <w:rsid w:val="00C702A5"/>
    <w:rsid w:val="00C70D1B"/>
    <w:rsid w:val="00C711AE"/>
    <w:rsid w:val="00C71721"/>
    <w:rsid w:val="00C71AC4"/>
    <w:rsid w:val="00C7212B"/>
    <w:rsid w:val="00C72613"/>
    <w:rsid w:val="00C732C8"/>
    <w:rsid w:val="00C73855"/>
    <w:rsid w:val="00C73AE5"/>
    <w:rsid w:val="00C74066"/>
    <w:rsid w:val="00C74288"/>
    <w:rsid w:val="00C745F3"/>
    <w:rsid w:val="00C74B0C"/>
    <w:rsid w:val="00C74B4D"/>
    <w:rsid w:val="00C757A1"/>
    <w:rsid w:val="00C757A4"/>
    <w:rsid w:val="00C76338"/>
    <w:rsid w:val="00C77084"/>
    <w:rsid w:val="00C77FCF"/>
    <w:rsid w:val="00C80A63"/>
    <w:rsid w:val="00C8146C"/>
    <w:rsid w:val="00C816D6"/>
    <w:rsid w:val="00C81BFC"/>
    <w:rsid w:val="00C82067"/>
    <w:rsid w:val="00C82368"/>
    <w:rsid w:val="00C82BFD"/>
    <w:rsid w:val="00C82DAC"/>
    <w:rsid w:val="00C836F4"/>
    <w:rsid w:val="00C847A8"/>
    <w:rsid w:val="00C847F3"/>
    <w:rsid w:val="00C84A34"/>
    <w:rsid w:val="00C86173"/>
    <w:rsid w:val="00C862AE"/>
    <w:rsid w:val="00C865DE"/>
    <w:rsid w:val="00C86634"/>
    <w:rsid w:val="00C86956"/>
    <w:rsid w:val="00C86B4B"/>
    <w:rsid w:val="00C86CA2"/>
    <w:rsid w:val="00C86F2B"/>
    <w:rsid w:val="00C87DA0"/>
    <w:rsid w:val="00C901FE"/>
    <w:rsid w:val="00C903C8"/>
    <w:rsid w:val="00C90E2C"/>
    <w:rsid w:val="00C90E42"/>
    <w:rsid w:val="00C918D0"/>
    <w:rsid w:val="00C91BAB"/>
    <w:rsid w:val="00C91CBC"/>
    <w:rsid w:val="00C9230C"/>
    <w:rsid w:val="00C925CC"/>
    <w:rsid w:val="00C92689"/>
    <w:rsid w:val="00C92CBF"/>
    <w:rsid w:val="00C93D42"/>
    <w:rsid w:val="00C948CD"/>
    <w:rsid w:val="00C94CB1"/>
    <w:rsid w:val="00C94CFC"/>
    <w:rsid w:val="00C953D9"/>
    <w:rsid w:val="00C954EA"/>
    <w:rsid w:val="00C95B27"/>
    <w:rsid w:val="00C969F5"/>
    <w:rsid w:val="00C96A74"/>
    <w:rsid w:val="00C96E62"/>
    <w:rsid w:val="00C97760"/>
    <w:rsid w:val="00CA0071"/>
    <w:rsid w:val="00CA0143"/>
    <w:rsid w:val="00CA01D6"/>
    <w:rsid w:val="00CA0F42"/>
    <w:rsid w:val="00CA142F"/>
    <w:rsid w:val="00CA184D"/>
    <w:rsid w:val="00CA1A55"/>
    <w:rsid w:val="00CA1F21"/>
    <w:rsid w:val="00CA2024"/>
    <w:rsid w:val="00CA2316"/>
    <w:rsid w:val="00CA2373"/>
    <w:rsid w:val="00CA2A7E"/>
    <w:rsid w:val="00CA3146"/>
    <w:rsid w:val="00CA3A47"/>
    <w:rsid w:val="00CA3B19"/>
    <w:rsid w:val="00CA3D7A"/>
    <w:rsid w:val="00CA44E5"/>
    <w:rsid w:val="00CA47E9"/>
    <w:rsid w:val="00CA4B37"/>
    <w:rsid w:val="00CA51A4"/>
    <w:rsid w:val="00CA55D0"/>
    <w:rsid w:val="00CA5725"/>
    <w:rsid w:val="00CA5BC4"/>
    <w:rsid w:val="00CA5E1A"/>
    <w:rsid w:val="00CA7907"/>
    <w:rsid w:val="00CA7D88"/>
    <w:rsid w:val="00CB0117"/>
    <w:rsid w:val="00CB025E"/>
    <w:rsid w:val="00CB0B2C"/>
    <w:rsid w:val="00CB0E34"/>
    <w:rsid w:val="00CB1367"/>
    <w:rsid w:val="00CB136F"/>
    <w:rsid w:val="00CB149D"/>
    <w:rsid w:val="00CB1563"/>
    <w:rsid w:val="00CB19EC"/>
    <w:rsid w:val="00CB1D1F"/>
    <w:rsid w:val="00CB2280"/>
    <w:rsid w:val="00CB2629"/>
    <w:rsid w:val="00CB266E"/>
    <w:rsid w:val="00CB2777"/>
    <w:rsid w:val="00CB2BBB"/>
    <w:rsid w:val="00CB2F3F"/>
    <w:rsid w:val="00CB35C3"/>
    <w:rsid w:val="00CB3755"/>
    <w:rsid w:val="00CB3E78"/>
    <w:rsid w:val="00CB400A"/>
    <w:rsid w:val="00CB4201"/>
    <w:rsid w:val="00CB4E57"/>
    <w:rsid w:val="00CB4F64"/>
    <w:rsid w:val="00CB5670"/>
    <w:rsid w:val="00CB58A6"/>
    <w:rsid w:val="00CB62BF"/>
    <w:rsid w:val="00CB6676"/>
    <w:rsid w:val="00CB6A02"/>
    <w:rsid w:val="00CB70AE"/>
    <w:rsid w:val="00CB70B0"/>
    <w:rsid w:val="00CB714D"/>
    <w:rsid w:val="00CB72D8"/>
    <w:rsid w:val="00CB751C"/>
    <w:rsid w:val="00CB7675"/>
    <w:rsid w:val="00CB7834"/>
    <w:rsid w:val="00CC00B6"/>
    <w:rsid w:val="00CC0FE9"/>
    <w:rsid w:val="00CC10C9"/>
    <w:rsid w:val="00CC1111"/>
    <w:rsid w:val="00CC1ABC"/>
    <w:rsid w:val="00CC2134"/>
    <w:rsid w:val="00CC2CD1"/>
    <w:rsid w:val="00CC2EDC"/>
    <w:rsid w:val="00CC32EB"/>
    <w:rsid w:val="00CC39CD"/>
    <w:rsid w:val="00CC3D47"/>
    <w:rsid w:val="00CC4596"/>
    <w:rsid w:val="00CC49AA"/>
    <w:rsid w:val="00CC4A5E"/>
    <w:rsid w:val="00CC4BD2"/>
    <w:rsid w:val="00CC4C28"/>
    <w:rsid w:val="00CC5016"/>
    <w:rsid w:val="00CC5592"/>
    <w:rsid w:val="00CC5799"/>
    <w:rsid w:val="00CC5ABF"/>
    <w:rsid w:val="00CC5AD8"/>
    <w:rsid w:val="00CC5F0A"/>
    <w:rsid w:val="00CC6027"/>
    <w:rsid w:val="00CC640E"/>
    <w:rsid w:val="00CC6927"/>
    <w:rsid w:val="00CD0005"/>
    <w:rsid w:val="00CD010C"/>
    <w:rsid w:val="00CD0C88"/>
    <w:rsid w:val="00CD13EC"/>
    <w:rsid w:val="00CD1B3E"/>
    <w:rsid w:val="00CD1B64"/>
    <w:rsid w:val="00CD1BD1"/>
    <w:rsid w:val="00CD1DC7"/>
    <w:rsid w:val="00CD3C4B"/>
    <w:rsid w:val="00CD3E4D"/>
    <w:rsid w:val="00CD4260"/>
    <w:rsid w:val="00CD4962"/>
    <w:rsid w:val="00CD5150"/>
    <w:rsid w:val="00CD56BA"/>
    <w:rsid w:val="00CD5A4E"/>
    <w:rsid w:val="00CD5C22"/>
    <w:rsid w:val="00CD5D3A"/>
    <w:rsid w:val="00CD5E57"/>
    <w:rsid w:val="00CD5EA2"/>
    <w:rsid w:val="00CD61BB"/>
    <w:rsid w:val="00CD6985"/>
    <w:rsid w:val="00CD6BD9"/>
    <w:rsid w:val="00CD6EDC"/>
    <w:rsid w:val="00CD73B2"/>
    <w:rsid w:val="00CD7476"/>
    <w:rsid w:val="00CD78B7"/>
    <w:rsid w:val="00CD7BBE"/>
    <w:rsid w:val="00CE0F45"/>
    <w:rsid w:val="00CE1184"/>
    <w:rsid w:val="00CE1924"/>
    <w:rsid w:val="00CE241D"/>
    <w:rsid w:val="00CE2785"/>
    <w:rsid w:val="00CE29EC"/>
    <w:rsid w:val="00CE30F6"/>
    <w:rsid w:val="00CE3559"/>
    <w:rsid w:val="00CE35DB"/>
    <w:rsid w:val="00CE3A11"/>
    <w:rsid w:val="00CE3E78"/>
    <w:rsid w:val="00CE4025"/>
    <w:rsid w:val="00CE40E9"/>
    <w:rsid w:val="00CE41EE"/>
    <w:rsid w:val="00CE42F9"/>
    <w:rsid w:val="00CE4B75"/>
    <w:rsid w:val="00CE50F7"/>
    <w:rsid w:val="00CE5117"/>
    <w:rsid w:val="00CE55F2"/>
    <w:rsid w:val="00CE5F60"/>
    <w:rsid w:val="00CE6194"/>
    <w:rsid w:val="00CE61D1"/>
    <w:rsid w:val="00CE61F5"/>
    <w:rsid w:val="00CE6E33"/>
    <w:rsid w:val="00CE71BB"/>
    <w:rsid w:val="00CE71CB"/>
    <w:rsid w:val="00CE7241"/>
    <w:rsid w:val="00CE743D"/>
    <w:rsid w:val="00CE7E0F"/>
    <w:rsid w:val="00CF0133"/>
    <w:rsid w:val="00CF0EC0"/>
    <w:rsid w:val="00CF1691"/>
    <w:rsid w:val="00CF1744"/>
    <w:rsid w:val="00CF1C97"/>
    <w:rsid w:val="00CF1EE9"/>
    <w:rsid w:val="00CF2018"/>
    <w:rsid w:val="00CF27D7"/>
    <w:rsid w:val="00CF31AC"/>
    <w:rsid w:val="00CF38C6"/>
    <w:rsid w:val="00CF3BE8"/>
    <w:rsid w:val="00CF3DAC"/>
    <w:rsid w:val="00CF4FF3"/>
    <w:rsid w:val="00CF5272"/>
    <w:rsid w:val="00D00297"/>
    <w:rsid w:val="00D006A5"/>
    <w:rsid w:val="00D00C33"/>
    <w:rsid w:val="00D01409"/>
    <w:rsid w:val="00D01A2B"/>
    <w:rsid w:val="00D02213"/>
    <w:rsid w:val="00D025C7"/>
    <w:rsid w:val="00D0261F"/>
    <w:rsid w:val="00D038F9"/>
    <w:rsid w:val="00D05006"/>
    <w:rsid w:val="00D0500A"/>
    <w:rsid w:val="00D05E26"/>
    <w:rsid w:val="00D061D6"/>
    <w:rsid w:val="00D066FF"/>
    <w:rsid w:val="00D0673C"/>
    <w:rsid w:val="00D0727F"/>
    <w:rsid w:val="00D101FF"/>
    <w:rsid w:val="00D11228"/>
    <w:rsid w:val="00D11A3B"/>
    <w:rsid w:val="00D11F57"/>
    <w:rsid w:val="00D1209D"/>
    <w:rsid w:val="00D120E3"/>
    <w:rsid w:val="00D124FD"/>
    <w:rsid w:val="00D12E1F"/>
    <w:rsid w:val="00D1323A"/>
    <w:rsid w:val="00D134DE"/>
    <w:rsid w:val="00D139D0"/>
    <w:rsid w:val="00D13AFE"/>
    <w:rsid w:val="00D1402F"/>
    <w:rsid w:val="00D148FE"/>
    <w:rsid w:val="00D14B59"/>
    <w:rsid w:val="00D14C2B"/>
    <w:rsid w:val="00D159F9"/>
    <w:rsid w:val="00D15DA2"/>
    <w:rsid w:val="00D162A9"/>
    <w:rsid w:val="00D1638B"/>
    <w:rsid w:val="00D163FF"/>
    <w:rsid w:val="00D16418"/>
    <w:rsid w:val="00D164E6"/>
    <w:rsid w:val="00D16793"/>
    <w:rsid w:val="00D1723B"/>
    <w:rsid w:val="00D17490"/>
    <w:rsid w:val="00D179A6"/>
    <w:rsid w:val="00D20401"/>
    <w:rsid w:val="00D2040E"/>
    <w:rsid w:val="00D2072C"/>
    <w:rsid w:val="00D2079B"/>
    <w:rsid w:val="00D20DC9"/>
    <w:rsid w:val="00D21007"/>
    <w:rsid w:val="00D21C98"/>
    <w:rsid w:val="00D22519"/>
    <w:rsid w:val="00D23896"/>
    <w:rsid w:val="00D23975"/>
    <w:rsid w:val="00D23C98"/>
    <w:rsid w:val="00D23E8D"/>
    <w:rsid w:val="00D24F98"/>
    <w:rsid w:val="00D25096"/>
    <w:rsid w:val="00D2533C"/>
    <w:rsid w:val="00D25383"/>
    <w:rsid w:val="00D25557"/>
    <w:rsid w:val="00D25654"/>
    <w:rsid w:val="00D257DD"/>
    <w:rsid w:val="00D25BA1"/>
    <w:rsid w:val="00D25CF9"/>
    <w:rsid w:val="00D25E35"/>
    <w:rsid w:val="00D2608E"/>
    <w:rsid w:val="00D26222"/>
    <w:rsid w:val="00D2632B"/>
    <w:rsid w:val="00D271E1"/>
    <w:rsid w:val="00D272F0"/>
    <w:rsid w:val="00D27B1E"/>
    <w:rsid w:val="00D30003"/>
    <w:rsid w:val="00D3035F"/>
    <w:rsid w:val="00D3048A"/>
    <w:rsid w:val="00D305AD"/>
    <w:rsid w:val="00D308C3"/>
    <w:rsid w:val="00D30D85"/>
    <w:rsid w:val="00D31051"/>
    <w:rsid w:val="00D31493"/>
    <w:rsid w:val="00D314F4"/>
    <w:rsid w:val="00D315B8"/>
    <w:rsid w:val="00D31A68"/>
    <w:rsid w:val="00D31ECE"/>
    <w:rsid w:val="00D324C4"/>
    <w:rsid w:val="00D328AF"/>
    <w:rsid w:val="00D32FBC"/>
    <w:rsid w:val="00D33300"/>
    <w:rsid w:val="00D33581"/>
    <w:rsid w:val="00D33FBD"/>
    <w:rsid w:val="00D34891"/>
    <w:rsid w:val="00D3495F"/>
    <w:rsid w:val="00D35223"/>
    <w:rsid w:val="00D35919"/>
    <w:rsid w:val="00D362F4"/>
    <w:rsid w:val="00D36929"/>
    <w:rsid w:val="00D36F6B"/>
    <w:rsid w:val="00D374AE"/>
    <w:rsid w:val="00D37B42"/>
    <w:rsid w:val="00D407B7"/>
    <w:rsid w:val="00D4083C"/>
    <w:rsid w:val="00D4191C"/>
    <w:rsid w:val="00D4237A"/>
    <w:rsid w:val="00D4291C"/>
    <w:rsid w:val="00D42B34"/>
    <w:rsid w:val="00D436CF"/>
    <w:rsid w:val="00D436E5"/>
    <w:rsid w:val="00D44449"/>
    <w:rsid w:val="00D45345"/>
    <w:rsid w:val="00D4544F"/>
    <w:rsid w:val="00D45666"/>
    <w:rsid w:val="00D45AEE"/>
    <w:rsid w:val="00D45E37"/>
    <w:rsid w:val="00D460F7"/>
    <w:rsid w:val="00D465A9"/>
    <w:rsid w:val="00D4671D"/>
    <w:rsid w:val="00D46E47"/>
    <w:rsid w:val="00D477BA"/>
    <w:rsid w:val="00D50307"/>
    <w:rsid w:val="00D50797"/>
    <w:rsid w:val="00D507CD"/>
    <w:rsid w:val="00D50DF8"/>
    <w:rsid w:val="00D50E84"/>
    <w:rsid w:val="00D51060"/>
    <w:rsid w:val="00D511F1"/>
    <w:rsid w:val="00D5194A"/>
    <w:rsid w:val="00D5253C"/>
    <w:rsid w:val="00D5348B"/>
    <w:rsid w:val="00D539C3"/>
    <w:rsid w:val="00D53DE0"/>
    <w:rsid w:val="00D53F1B"/>
    <w:rsid w:val="00D5468A"/>
    <w:rsid w:val="00D54BD1"/>
    <w:rsid w:val="00D54C20"/>
    <w:rsid w:val="00D55BAE"/>
    <w:rsid w:val="00D56337"/>
    <w:rsid w:val="00D564CB"/>
    <w:rsid w:val="00D5686B"/>
    <w:rsid w:val="00D5709A"/>
    <w:rsid w:val="00D604BF"/>
    <w:rsid w:val="00D6077B"/>
    <w:rsid w:val="00D60A64"/>
    <w:rsid w:val="00D60CDA"/>
    <w:rsid w:val="00D6151E"/>
    <w:rsid w:val="00D61565"/>
    <w:rsid w:val="00D61B42"/>
    <w:rsid w:val="00D61F23"/>
    <w:rsid w:val="00D626D7"/>
    <w:rsid w:val="00D627F2"/>
    <w:rsid w:val="00D63BD7"/>
    <w:rsid w:val="00D63C3F"/>
    <w:rsid w:val="00D64DCB"/>
    <w:rsid w:val="00D64DFF"/>
    <w:rsid w:val="00D64EC8"/>
    <w:rsid w:val="00D65CBF"/>
    <w:rsid w:val="00D662D8"/>
    <w:rsid w:val="00D667EB"/>
    <w:rsid w:val="00D66D72"/>
    <w:rsid w:val="00D66F81"/>
    <w:rsid w:val="00D671DA"/>
    <w:rsid w:val="00D67853"/>
    <w:rsid w:val="00D67B70"/>
    <w:rsid w:val="00D67F11"/>
    <w:rsid w:val="00D70D1A"/>
    <w:rsid w:val="00D71C2A"/>
    <w:rsid w:val="00D720FC"/>
    <w:rsid w:val="00D7254B"/>
    <w:rsid w:val="00D728B7"/>
    <w:rsid w:val="00D7303A"/>
    <w:rsid w:val="00D73438"/>
    <w:rsid w:val="00D735A8"/>
    <w:rsid w:val="00D736AF"/>
    <w:rsid w:val="00D7381C"/>
    <w:rsid w:val="00D7449F"/>
    <w:rsid w:val="00D7475A"/>
    <w:rsid w:val="00D7512F"/>
    <w:rsid w:val="00D751A2"/>
    <w:rsid w:val="00D75447"/>
    <w:rsid w:val="00D75861"/>
    <w:rsid w:val="00D76AA9"/>
    <w:rsid w:val="00D76E14"/>
    <w:rsid w:val="00D7705C"/>
    <w:rsid w:val="00D827CA"/>
    <w:rsid w:val="00D829ED"/>
    <w:rsid w:val="00D82C2E"/>
    <w:rsid w:val="00D82CE4"/>
    <w:rsid w:val="00D83839"/>
    <w:rsid w:val="00D838B5"/>
    <w:rsid w:val="00D83C16"/>
    <w:rsid w:val="00D84B37"/>
    <w:rsid w:val="00D84C29"/>
    <w:rsid w:val="00D85527"/>
    <w:rsid w:val="00D8553F"/>
    <w:rsid w:val="00D85877"/>
    <w:rsid w:val="00D8589E"/>
    <w:rsid w:val="00D8626E"/>
    <w:rsid w:val="00D86A29"/>
    <w:rsid w:val="00D86D9B"/>
    <w:rsid w:val="00D8721D"/>
    <w:rsid w:val="00D872B7"/>
    <w:rsid w:val="00D87AB6"/>
    <w:rsid w:val="00D909DA"/>
    <w:rsid w:val="00D909E4"/>
    <w:rsid w:val="00D90BB1"/>
    <w:rsid w:val="00D90E1F"/>
    <w:rsid w:val="00D91A6E"/>
    <w:rsid w:val="00D91DA7"/>
    <w:rsid w:val="00D924DD"/>
    <w:rsid w:val="00D92627"/>
    <w:rsid w:val="00D92C0A"/>
    <w:rsid w:val="00D93087"/>
    <w:rsid w:val="00D947F1"/>
    <w:rsid w:val="00D965B1"/>
    <w:rsid w:val="00DA0929"/>
    <w:rsid w:val="00DA0C69"/>
    <w:rsid w:val="00DA0E6C"/>
    <w:rsid w:val="00DA10F9"/>
    <w:rsid w:val="00DA111A"/>
    <w:rsid w:val="00DA13E4"/>
    <w:rsid w:val="00DA1CDF"/>
    <w:rsid w:val="00DA1E05"/>
    <w:rsid w:val="00DA1E47"/>
    <w:rsid w:val="00DA298D"/>
    <w:rsid w:val="00DA2F10"/>
    <w:rsid w:val="00DA37E6"/>
    <w:rsid w:val="00DA3951"/>
    <w:rsid w:val="00DA3B5E"/>
    <w:rsid w:val="00DA3EDE"/>
    <w:rsid w:val="00DA4420"/>
    <w:rsid w:val="00DA4479"/>
    <w:rsid w:val="00DA44DA"/>
    <w:rsid w:val="00DA4F7F"/>
    <w:rsid w:val="00DA594E"/>
    <w:rsid w:val="00DA6273"/>
    <w:rsid w:val="00DA6484"/>
    <w:rsid w:val="00DA690C"/>
    <w:rsid w:val="00DA6942"/>
    <w:rsid w:val="00DA7112"/>
    <w:rsid w:val="00DA7D20"/>
    <w:rsid w:val="00DB0A16"/>
    <w:rsid w:val="00DB0C57"/>
    <w:rsid w:val="00DB1091"/>
    <w:rsid w:val="00DB117F"/>
    <w:rsid w:val="00DB1991"/>
    <w:rsid w:val="00DB230F"/>
    <w:rsid w:val="00DB2FD9"/>
    <w:rsid w:val="00DB2FE0"/>
    <w:rsid w:val="00DB3A49"/>
    <w:rsid w:val="00DB3EAD"/>
    <w:rsid w:val="00DB4010"/>
    <w:rsid w:val="00DB417A"/>
    <w:rsid w:val="00DB42E2"/>
    <w:rsid w:val="00DB431E"/>
    <w:rsid w:val="00DB45E1"/>
    <w:rsid w:val="00DB48C5"/>
    <w:rsid w:val="00DB4CCF"/>
    <w:rsid w:val="00DB507A"/>
    <w:rsid w:val="00DB54FA"/>
    <w:rsid w:val="00DB59DA"/>
    <w:rsid w:val="00DB5B09"/>
    <w:rsid w:val="00DB5C91"/>
    <w:rsid w:val="00DB62F8"/>
    <w:rsid w:val="00DB6751"/>
    <w:rsid w:val="00DB7CAD"/>
    <w:rsid w:val="00DC066F"/>
    <w:rsid w:val="00DC06B4"/>
    <w:rsid w:val="00DC0BC3"/>
    <w:rsid w:val="00DC0BCA"/>
    <w:rsid w:val="00DC10BE"/>
    <w:rsid w:val="00DC1219"/>
    <w:rsid w:val="00DC1710"/>
    <w:rsid w:val="00DC1F62"/>
    <w:rsid w:val="00DC2862"/>
    <w:rsid w:val="00DC32C8"/>
    <w:rsid w:val="00DC32E5"/>
    <w:rsid w:val="00DC38E8"/>
    <w:rsid w:val="00DC39F3"/>
    <w:rsid w:val="00DC3B0B"/>
    <w:rsid w:val="00DC3CFD"/>
    <w:rsid w:val="00DC40C1"/>
    <w:rsid w:val="00DC4C82"/>
    <w:rsid w:val="00DC5C2F"/>
    <w:rsid w:val="00DC5C45"/>
    <w:rsid w:val="00DC5CEA"/>
    <w:rsid w:val="00DC5F2E"/>
    <w:rsid w:val="00DC670C"/>
    <w:rsid w:val="00DC6B1D"/>
    <w:rsid w:val="00DC6E8F"/>
    <w:rsid w:val="00DC6FD2"/>
    <w:rsid w:val="00DC70C3"/>
    <w:rsid w:val="00DC773D"/>
    <w:rsid w:val="00DC7E41"/>
    <w:rsid w:val="00DD0469"/>
    <w:rsid w:val="00DD0716"/>
    <w:rsid w:val="00DD073E"/>
    <w:rsid w:val="00DD09BA"/>
    <w:rsid w:val="00DD11F4"/>
    <w:rsid w:val="00DD14FD"/>
    <w:rsid w:val="00DD1A4D"/>
    <w:rsid w:val="00DD1CCF"/>
    <w:rsid w:val="00DD1D9E"/>
    <w:rsid w:val="00DD1F38"/>
    <w:rsid w:val="00DD208E"/>
    <w:rsid w:val="00DD2668"/>
    <w:rsid w:val="00DD27DA"/>
    <w:rsid w:val="00DD288A"/>
    <w:rsid w:val="00DD2B68"/>
    <w:rsid w:val="00DD2EEB"/>
    <w:rsid w:val="00DD3481"/>
    <w:rsid w:val="00DD362A"/>
    <w:rsid w:val="00DD3D66"/>
    <w:rsid w:val="00DD3D8D"/>
    <w:rsid w:val="00DD40C0"/>
    <w:rsid w:val="00DD42BD"/>
    <w:rsid w:val="00DD49DE"/>
    <w:rsid w:val="00DD4A1D"/>
    <w:rsid w:val="00DD54C1"/>
    <w:rsid w:val="00DD59B5"/>
    <w:rsid w:val="00DD69B0"/>
    <w:rsid w:val="00DD70EE"/>
    <w:rsid w:val="00DD77E2"/>
    <w:rsid w:val="00DD7A83"/>
    <w:rsid w:val="00DD7B24"/>
    <w:rsid w:val="00DE04E4"/>
    <w:rsid w:val="00DE0E34"/>
    <w:rsid w:val="00DE0EB4"/>
    <w:rsid w:val="00DE1691"/>
    <w:rsid w:val="00DE18F2"/>
    <w:rsid w:val="00DE19F7"/>
    <w:rsid w:val="00DE25B4"/>
    <w:rsid w:val="00DE2A54"/>
    <w:rsid w:val="00DE33A9"/>
    <w:rsid w:val="00DE363E"/>
    <w:rsid w:val="00DE40BA"/>
    <w:rsid w:val="00DE4942"/>
    <w:rsid w:val="00DE524F"/>
    <w:rsid w:val="00DE69C1"/>
    <w:rsid w:val="00DE6F41"/>
    <w:rsid w:val="00DE702A"/>
    <w:rsid w:val="00DE7103"/>
    <w:rsid w:val="00DE7BFF"/>
    <w:rsid w:val="00DF0AB6"/>
    <w:rsid w:val="00DF0F5B"/>
    <w:rsid w:val="00DF14AC"/>
    <w:rsid w:val="00DF1AAF"/>
    <w:rsid w:val="00DF1CB7"/>
    <w:rsid w:val="00DF209C"/>
    <w:rsid w:val="00DF2788"/>
    <w:rsid w:val="00DF3286"/>
    <w:rsid w:val="00DF3C79"/>
    <w:rsid w:val="00DF4C1B"/>
    <w:rsid w:val="00DF5754"/>
    <w:rsid w:val="00DF57EF"/>
    <w:rsid w:val="00DF6206"/>
    <w:rsid w:val="00DF652E"/>
    <w:rsid w:val="00DF7021"/>
    <w:rsid w:val="00DF7ECD"/>
    <w:rsid w:val="00E004AE"/>
    <w:rsid w:val="00E0123A"/>
    <w:rsid w:val="00E01293"/>
    <w:rsid w:val="00E012F8"/>
    <w:rsid w:val="00E02A06"/>
    <w:rsid w:val="00E02DA0"/>
    <w:rsid w:val="00E031EF"/>
    <w:rsid w:val="00E03658"/>
    <w:rsid w:val="00E04545"/>
    <w:rsid w:val="00E04EAF"/>
    <w:rsid w:val="00E053D5"/>
    <w:rsid w:val="00E054D4"/>
    <w:rsid w:val="00E05696"/>
    <w:rsid w:val="00E056C7"/>
    <w:rsid w:val="00E05A2B"/>
    <w:rsid w:val="00E05E15"/>
    <w:rsid w:val="00E064FE"/>
    <w:rsid w:val="00E070C9"/>
    <w:rsid w:val="00E07373"/>
    <w:rsid w:val="00E07385"/>
    <w:rsid w:val="00E07817"/>
    <w:rsid w:val="00E07878"/>
    <w:rsid w:val="00E07ABA"/>
    <w:rsid w:val="00E10238"/>
    <w:rsid w:val="00E10A82"/>
    <w:rsid w:val="00E10FA3"/>
    <w:rsid w:val="00E11A90"/>
    <w:rsid w:val="00E12410"/>
    <w:rsid w:val="00E1268B"/>
    <w:rsid w:val="00E128F3"/>
    <w:rsid w:val="00E13176"/>
    <w:rsid w:val="00E132E4"/>
    <w:rsid w:val="00E13A4A"/>
    <w:rsid w:val="00E13E6A"/>
    <w:rsid w:val="00E147E9"/>
    <w:rsid w:val="00E1488B"/>
    <w:rsid w:val="00E15239"/>
    <w:rsid w:val="00E16C5A"/>
    <w:rsid w:val="00E16CE7"/>
    <w:rsid w:val="00E17FB6"/>
    <w:rsid w:val="00E20063"/>
    <w:rsid w:val="00E20506"/>
    <w:rsid w:val="00E2097E"/>
    <w:rsid w:val="00E20EAE"/>
    <w:rsid w:val="00E22526"/>
    <w:rsid w:val="00E22EED"/>
    <w:rsid w:val="00E2300C"/>
    <w:rsid w:val="00E23131"/>
    <w:rsid w:val="00E2315A"/>
    <w:rsid w:val="00E23255"/>
    <w:rsid w:val="00E2370E"/>
    <w:rsid w:val="00E23CC2"/>
    <w:rsid w:val="00E23D8E"/>
    <w:rsid w:val="00E241DB"/>
    <w:rsid w:val="00E2420A"/>
    <w:rsid w:val="00E24B9B"/>
    <w:rsid w:val="00E25252"/>
    <w:rsid w:val="00E25580"/>
    <w:rsid w:val="00E25F3F"/>
    <w:rsid w:val="00E26213"/>
    <w:rsid w:val="00E26ADD"/>
    <w:rsid w:val="00E26DFA"/>
    <w:rsid w:val="00E26FE4"/>
    <w:rsid w:val="00E27067"/>
    <w:rsid w:val="00E271F1"/>
    <w:rsid w:val="00E27641"/>
    <w:rsid w:val="00E279C5"/>
    <w:rsid w:val="00E3082D"/>
    <w:rsid w:val="00E30D52"/>
    <w:rsid w:val="00E31C2B"/>
    <w:rsid w:val="00E31F49"/>
    <w:rsid w:val="00E31F7F"/>
    <w:rsid w:val="00E31F88"/>
    <w:rsid w:val="00E32175"/>
    <w:rsid w:val="00E321AE"/>
    <w:rsid w:val="00E32BE5"/>
    <w:rsid w:val="00E33D05"/>
    <w:rsid w:val="00E33D3F"/>
    <w:rsid w:val="00E344DB"/>
    <w:rsid w:val="00E3466A"/>
    <w:rsid w:val="00E34A5B"/>
    <w:rsid w:val="00E34FA3"/>
    <w:rsid w:val="00E35481"/>
    <w:rsid w:val="00E3561F"/>
    <w:rsid w:val="00E3623B"/>
    <w:rsid w:val="00E364D9"/>
    <w:rsid w:val="00E36767"/>
    <w:rsid w:val="00E37361"/>
    <w:rsid w:val="00E379FD"/>
    <w:rsid w:val="00E37E48"/>
    <w:rsid w:val="00E405FD"/>
    <w:rsid w:val="00E40882"/>
    <w:rsid w:val="00E4137D"/>
    <w:rsid w:val="00E41CA6"/>
    <w:rsid w:val="00E41FB4"/>
    <w:rsid w:val="00E4213A"/>
    <w:rsid w:val="00E423A2"/>
    <w:rsid w:val="00E42A79"/>
    <w:rsid w:val="00E4330B"/>
    <w:rsid w:val="00E435E2"/>
    <w:rsid w:val="00E43AEB"/>
    <w:rsid w:val="00E43B78"/>
    <w:rsid w:val="00E442B7"/>
    <w:rsid w:val="00E443D6"/>
    <w:rsid w:val="00E44535"/>
    <w:rsid w:val="00E4486E"/>
    <w:rsid w:val="00E448A1"/>
    <w:rsid w:val="00E452D1"/>
    <w:rsid w:val="00E46645"/>
    <w:rsid w:val="00E4777B"/>
    <w:rsid w:val="00E4778E"/>
    <w:rsid w:val="00E50F73"/>
    <w:rsid w:val="00E512BF"/>
    <w:rsid w:val="00E51C69"/>
    <w:rsid w:val="00E51F10"/>
    <w:rsid w:val="00E52906"/>
    <w:rsid w:val="00E52A21"/>
    <w:rsid w:val="00E536CB"/>
    <w:rsid w:val="00E53733"/>
    <w:rsid w:val="00E53999"/>
    <w:rsid w:val="00E539BB"/>
    <w:rsid w:val="00E53ADF"/>
    <w:rsid w:val="00E54CE2"/>
    <w:rsid w:val="00E55064"/>
    <w:rsid w:val="00E55141"/>
    <w:rsid w:val="00E55168"/>
    <w:rsid w:val="00E55183"/>
    <w:rsid w:val="00E55374"/>
    <w:rsid w:val="00E5556E"/>
    <w:rsid w:val="00E55BE6"/>
    <w:rsid w:val="00E55D68"/>
    <w:rsid w:val="00E55E39"/>
    <w:rsid w:val="00E5613D"/>
    <w:rsid w:val="00E57103"/>
    <w:rsid w:val="00E573DC"/>
    <w:rsid w:val="00E60206"/>
    <w:rsid w:val="00E60B7C"/>
    <w:rsid w:val="00E614C6"/>
    <w:rsid w:val="00E61ACC"/>
    <w:rsid w:val="00E61CCE"/>
    <w:rsid w:val="00E63593"/>
    <w:rsid w:val="00E648CF"/>
    <w:rsid w:val="00E658D8"/>
    <w:rsid w:val="00E65CD9"/>
    <w:rsid w:val="00E65DB4"/>
    <w:rsid w:val="00E674B6"/>
    <w:rsid w:val="00E70487"/>
    <w:rsid w:val="00E70B23"/>
    <w:rsid w:val="00E70E24"/>
    <w:rsid w:val="00E7109C"/>
    <w:rsid w:val="00E710D2"/>
    <w:rsid w:val="00E71A29"/>
    <w:rsid w:val="00E72333"/>
    <w:rsid w:val="00E738CF"/>
    <w:rsid w:val="00E73F2D"/>
    <w:rsid w:val="00E73FBA"/>
    <w:rsid w:val="00E74AAA"/>
    <w:rsid w:val="00E74D30"/>
    <w:rsid w:val="00E750D2"/>
    <w:rsid w:val="00E7510F"/>
    <w:rsid w:val="00E75213"/>
    <w:rsid w:val="00E756F5"/>
    <w:rsid w:val="00E76275"/>
    <w:rsid w:val="00E7648E"/>
    <w:rsid w:val="00E7663C"/>
    <w:rsid w:val="00E76BA2"/>
    <w:rsid w:val="00E76D27"/>
    <w:rsid w:val="00E77155"/>
    <w:rsid w:val="00E80573"/>
    <w:rsid w:val="00E805C5"/>
    <w:rsid w:val="00E80B20"/>
    <w:rsid w:val="00E81618"/>
    <w:rsid w:val="00E81796"/>
    <w:rsid w:val="00E819FF"/>
    <w:rsid w:val="00E82239"/>
    <w:rsid w:val="00E8237D"/>
    <w:rsid w:val="00E82754"/>
    <w:rsid w:val="00E82F72"/>
    <w:rsid w:val="00E8320A"/>
    <w:rsid w:val="00E83BE0"/>
    <w:rsid w:val="00E83CA9"/>
    <w:rsid w:val="00E83EE5"/>
    <w:rsid w:val="00E83F06"/>
    <w:rsid w:val="00E84271"/>
    <w:rsid w:val="00E84314"/>
    <w:rsid w:val="00E84506"/>
    <w:rsid w:val="00E846B6"/>
    <w:rsid w:val="00E849B1"/>
    <w:rsid w:val="00E84B13"/>
    <w:rsid w:val="00E84B29"/>
    <w:rsid w:val="00E84CDA"/>
    <w:rsid w:val="00E85046"/>
    <w:rsid w:val="00E851F2"/>
    <w:rsid w:val="00E85546"/>
    <w:rsid w:val="00E8560D"/>
    <w:rsid w:val="00E857DB"/>
    <w:rsid w:val="00E86691"/>
    <w:rsid w:val="00E86F49"/>
    <w:rsid w:val="00E8797E"/>
    <w:rsid w:val="00E90572"/>
    <w:rsid w:val="00E905C6"/>
    <w:rsid w:val="00E90607"/>
    <w:rsid w:val="00E9062C"/>
    <w:rsid w:val="00E90769"/>
    <w:rsid w:val="00E911B2"/>
    <w:rsid w:val="00E916D3"/>
    <w:rsid w:val="00E919D3"/>
    <w:rsid w:val="00E91D17"/>
    <w:rsid w:val="00E91EEA"/>
    <w:rsid w:val="00E92794"/>
    <w:rsid w:val="00E93224"/>
    <w:rsid w:val="00E934AC"/>
    <w:rsid w:val="00E93B91"/>
    <w:rsid w:val="00E93E0E"/>
    <w:rsid w:val="00E94309"/>
    <w:rsid w:val="00E947A7"/>
    <w:rsid w:val="00E950FC"/>
    <w:rsid w:val="00E952D2"/>
    <w:rsid w:val="00E96934"/>
    <w:rsid w:val="00E96C6E"/>
    <w:rsid w:val="00E96EEF"/>
    <w:rsid w:val="00E9787B"/>
    <w:rsid w:val="00E97CBD"/>
    <w:rsid w:val="00E97CDA"/>
    <w:rsid w:val="00E97E6C"/>
    <w:rsid w:val="00EA001B"/>
    <w:rsid w:val="00EA0B5A"/>
    <w:rsid w:val="00EA0CB8"/>
    <w:rsid w:val="00EA1767"/>
    <w:rsid w:val="00EA18E1"/>
    <w:rsid w:val="00EA1988"/>
    <w:rsid w:val="00EA2AEA"/>
    <w:rsid w:val="00EA2EC0"/>
    <w:rsid w:val="00EA2F1C"/>
    <w:rsid w:val="00EA3959"/>
    <w:rsid w:val="00EA39E2"/>
    <w:rsid w:val="00EA3E0A"/>
    <w:rsid w:val="00EA3E24"/>
    <w:rsid w:val="00EA3EF5"/>
    <w:rsid w:val="00EA3F1B"/>
    <w:rsid w:val="00EA4846"/>
    <w:rsid w:val="00EA4DC4"/>
    <w:rsid w:val="00EA5414"/>
    <w:rsid w:val="00EA5675"/>
    <w:rsid w:val="00EA5755"/>
    <w:rsid w:val="00EA621A"/>
    <w:rsid w:val="00EA742D"/>
    <w:rsid w:val="00EA76E2"/>
    <w:rsid w:val="00EA7DF7"/>
    <w:rsid w:val="00EB04A7"/>
    <w:rsid w:val="00EB06B3"/>
    <w:rsid w:val="00EB09E5"/>
    <w:rsid w:val="00EB115E"/>
    <w:rsid w:val="00EB1926"/>
    <w:rsid w:val="00EB3357"/>
    <w:rsid w:val="00EB3520"/>
    <w:rsid w:val="00EB39D3"/>
    <w:rsid w:val="00EB3DD2"/>
    <w:rsid w:val="00EB44AD"/>
    <w:rsid w:val="00EB50A7"/>
    <w:rsid w:val="00EB50D8"/>
    <w:rsid w:val="00EB54D5"/>
    <w:rsid w:val="00EB5880"/>
    <w:rsid w:val="00EB5D31"/>
    <w:rsid w:val="00EB6B76"/>
    <w:rsid w:val="00EB6E12"/>
    <w:rsid w:val="00EB7CD7"/>
    <w:rsid w:val="00EC022F"/>
    <w:rsid w:val="00EC03CA"/>
    <w:rsid w:val="00EC0D3C"/>
    <w:rsid w:val="00EC14A1"/>
    <w:rsid w:val="00EC15D3"/>
    <w:rsid w:val="00EC1781"/>
    <w:rsid w:val="00EC2AB0"/>
    <w:rsid w:val="00EC2C98"/>
    <w:rsid w:val="00EC36C4"/>
    <w:rsid w:val="00EC42EF"/>
    <w:rsid w:val="00EC451C"/>
    <w:rsid w:val="00EC4734"/>
    <w:rsid w:val="00EC48C4"/>
    <w:rsid w:val="00EC4D49"/>
    <w:rsid w:val="00EC5531"/>
    <w:rsid w:val="00EC5A1A"/>
    <w:rsid w:val="00EC5ABB"/>
    <w:rsid w:val="00EC5FA5"/>
    <w:rsid w:val="00EC6564"/>
    <w:rsid w:val="00EC7161"/>
    <w:rsid w:val="00EC7218"/>
    <w:rsid w:val="00EC7700"/>
    <w:rsid w:val="00ED0325"/>
    <w:rsid w:val="00ED0892"/>
    <w:rsid w:val="00ED0CB1"/>
    <w:rsid w:val="00ED0D2A"/>
    <w:rsid w:val="00ED12EE"/>
    <w:rsid w:val="00ED1520"/>
    <w:rsid w:val="00ED163E"/>
    <w:rsid w:val="00ED1BC8"/>
    <w:rsid w:val="00ED1CDB"/>
    <w:rsid w:val="00ED31CE"/>
    <w:rsid w:val="00ED346C"/>
    <w:rsid w:val="00ED3A6E"/>
    <w:rsid w:val="00ED3D0F"/>
    <w:rsid w:val="00ED426B"/>
    <w:rsid w:val="00ED4641"/>
    <w:rsid w:val="00ED528A"/>
    <w:rsid w:val="00ED530A"/>
    <w:rsid w:val="00ED5992"/>
    <w:rsid w:val="00ED5CB0"/>
    <w:rsid w:val="00ED649B"/>
    <w:rsid w:val="00ED6698"/>
    <w:rsid w:val="00ED790C"/>
    <w:rsid w:val="00EE0178"/>
    <w:rsid w:val="00EE0EB1"/>
    <w:rsid w:val="00EE1B4A"/>
    <w:rsid w:val="00EE2762"/>
    <w:rsid w:val="00EE3306"/>
    <w:rsid w:val="00EE33DE"/>
    <w:rsid w:val="00EE3B45"/>
    <w:rsid w:val="00EE3D5A"/>
    <w:rsid w:val="00EE4C28"/>
    <w:rsid w:val="00EE4CEE"/>
    <w:rsid w:val="00EE5051"/>
    <w:rsid w:val="00EE538F"/>
    <w:rsid w:val="00EE55DC"/>
    <w:rsid w:val="00EE5D23"/>
    <w:rsid w:val="00EE64DE"/>
    <w:rsid w:val="00EE65B4"/>
    <w:rsid w:val="00EE6609"/>
    <w:rsid w:val="00EE6875"/>
    <w:rsid w:val="00EE6FFD"/>
    <w:rsid w:val="00EE729C"/>
    <w:rsid w:val="00EE7931"/>
    <w:rsid w:val="00EE7B27"/>
    <w:rsid w:val="00EF06D7"/>
    <w:rsid w:val="00EF0B40"/>
    <w:rsid w:val="00EF177B"/>
    <w:rsid w:val="00EF23F7"/>
    <w:rsid w:val="00EF2985"/>
    <w:rsid w:val="00EF2A0E"/>
    <w:rsid w:val="00EF3165"/>
    <w:rsid w:val="00EF3686"/>
    <w:rsid w:val="00EF390B"/>
    <w:rsid w:val="00EF3AD6"/>
    <w:rsid w:val="00EF3C22"/>
    <w:rsid w:val="00EF3D48"/>
    <w:rsid w:val="00EF3EA2"/>
    <w:rsid w:val="00EF4ED2"/>
    <w:rsid w:val="00EF4ED3"/>
    <w:rsid w:val="00EF65FA"/>
    <w:rsid w:val="00EF67E4"/>
    <w:rsid w:val="00EF6988"/>
    <w:rsid w:val="00EF72B4"/>
    <w:rsid w:val="00EF778F"/>
    <w:rsid w:val="00EF7835"/>
    <w:rsid w:val="00EF78D0"/>
    <w:rsid w:val="00EF78EB"/>
    <w:rsid w:val="00EF796C"/>
    <w:rsid w:val="00EF7A54"/>
    <w:rsid w:val="00F00230"/>
    <w:rsid w:val="00F0037E"/>
    <w:rsid w:val="00F0046D"/>
    <w:rsid w:val="00F006ED"/>
    <w:rsid w:val="00F00740"/>
    <w:rsid w:val="00F00906"/>
    <w:rsid w:val="00F01A92"/>
    <w:rsid w:val="00F01B0F"/>
    <w:rsid w:val="00F03F70"/>
    <w:rsid w:val="00F04175"/>
    <w:rsid w:val="00F043B1"/>
    <w:rsid w:val="00F04918"/>
    <w:rsid w:val="00F049DE"/>
    <w:rsid w:val="00F05594"/>
    <w:rsid w:val="00F055BB"/>
    <w:rsid w:val="00F05F13"/>
    <w:rsid w:val="00F066DB"/>
    <w:rsid w:val="00F0742D"/>
    <w:rsid w:val="00F0773B"/>
    <w:rsid w:val="00F07ADC"/>
    <w:rsid w:val="00F07BF4"/>
    <w:rsid w:val="00F106AF"/>
    <w:rsid w:val="00F10CF3"/>
    <w:rsid w:val="00F10EB8"/>
    <w:rsid w:val="00F11259"/>
    <w:rsid w:val="00F11624"/>
    <w:rsid w:val="00F11B97"/>
    <w:rsid w:val="00F12522"/>
    <w:rsid w:val="00F12D0A"/>
    <w:rsid w:val="00F13708"/>
    <w:rsid w:val="00F13A38"/>
    <w:rsid w:val="00F13B9D"/>
    <w:rsid w:val="00F13F40"/>
    <w:rsid w:val="00F14166"/>
    <w:rsid w:val="00F14BE1"/>
    <w:rsid w:val="00F15B72"/>
    <w:rsid w:val="00F15DBC"/>
    <w:rsid w:val="00F16326"/>
    <w:rsid w:val="00F17269"/>
    <w:rsid w:val="00F17311"/>
    <w:rsid w:val="00F173E1"/>
    <w:rsid w:val="00F173E9"/>
    <w:rsid w:val="00F17464"/>
    <w:rsid w:val="00F174B4"/>
    <w:rsid w:val="00F1763F"/>
    <w:rsid w:val="00F17971"/>
    <w:rsid w:val="00F20305"/>
    <w:rsid w:val="00F21A15"/>
    <w:rsid w:val="00F21E23"/>
    <w:rsid w:val="00F22B3D"/>
    <w:rsid w:val="00F22B94"/>
    <w:rsid w:val="00F238C3"/>
    <w:rsid w:val="00F23973"/>
    <w:rsid w:val="00F23BE6"/>
    <w:rsid w:val="00F23F63"/>
    <w:rsid w:val="00F23F77"/>
    <w:rsid w:val="00F24925"/>
    <w:rsid w:val="00F24A81"/>
    <w:rsid w:val="00F24BDC"/>
    <w:rsid w:val="00F24C3F"/>
    <w:rsid w:val="00F24D4A"/>
    <w:rsid w:val="00F24E98"/>
    <w:rsid w:val="00F264AD"/>
    <w:rsid w:val="00F270E8"/>
    <w:rsid w:val="00F2727F"/>
    <w:rsid w:val="00F2730F"/>
    <w:rsid w:val="00F274D4"/>
    <w:rsid w:val="00F3014D"/>
    <w:rsid w:val="00F30766"/>
    <w:rsid w:val="00F31032"/>
    <w:rsid w:val="00F31444"/>
    <w:rsid w:val="00F31810"/>
    <w:rsid w:val="00F31948"/>
    <w:rsid w:val="00F319D4"/>
    <w:rsid w:val="00F31E8F"/>
    <w:rsid w:val="00F32590"/>
    <w:rsid w:val="00F32795"/>
    <w:rsid w:val="00F32B3F"/>
    <w:rsid w:val="00F32D4A"/>
    <w:rsid w:val="00F3323A"/>
    <w:rsid w:val="00F33655"/>
    <w:rsid w:val="00F33E37"/>
    <w:rsid w:val="00F34181"/>
    <w:rsid w:val="00F3460F"/>
    <w:rsid w:val="00F34DC8"/>
    <w:rsid w:val="00F351E9"/>
    <w:rsid w:val="00F35DE6"/>
    <w:rsid w:val="00F35E62"/>
    <w:rsid w:val="00F361A6"/>
    <w:rsid w:val="00F363FB"/>
    <w:rsid w:val="00F37DA0"/>
    <w:rsid w:val="00F4062E"/>
    <w:rsid w:val="00F40786"/>
    <w:rsid w:val="00F40CAE"/>
    <w:rsid w:val="00F410AC"/>
    <w:rsid w:val="00F413CA"/>
    <w:rsid w:val="00F4146D"/>
    <w:rsid w:val="00F41ED2"/>
    <w:rsid w:val="00F41FDA"/>
    <w:rsid w:val="00F422FE"/>
    <w:rsid w:val="00F42B45"/>
    <w:rsid w:val="00F42BB8"/>
    <w:rsid w:val="00F42D0E"/>
    <w:rsid w:val="00F42F5D"/>
    <w:rsid w:val="00F42F73"/>
    <w:rsid w:val="00F44B96"/>
    <w:rsid w:val="00F450EF"/>
    <w:rsid w:val="00F4599D"/>
    <w:rsid w:val="00F4652D"/>
    <w:rsid w:val="00F46CB7"/>
    <w:rsid w:val="00F46D05"/>
    <w:rsid w:val="00F47CC7"/>
    <w:rsid w:val="00F47E59"/>
    <w:rsid w:val="00F5005F"/>
    <w:rsid w:val="00F501D9"/>
    <w:rsid w:val="00F503A7"/>
    <w:rsid w:val="00F50889"/>
    <w:rsid w:val="00F508F0"/>
    <w:rsid w:val="00F5090E"/>
    <w:rsid w:val="00F50AB6"/>
    <w:rsid w:val="00F50DCB"/>
    <w:rsid w:val="00F510E3"/>
    <w:rsid w:val="00F514C2"/>
    <w:rsid w:val="00F516B6"/>
    <w:rsid w:val="00F51CDC"/>
    <w:rsid w:val="00F51EF6"/>
    <w:rsid w:val="00F52195"/>
    <w:rsid w:val="00F530CC"/>
    <w:rsid w:val="00F53A78"/>
    <w:rsid w:val="00F54C4A"/>
    <w:rsid w:val="00F54C81"/>
    <w:rsid w:val="00F54DDB"/>
    <w:rsid w:val="00F54E20"/>
    <w:rsid w:val="00F5614C"/>
    <w:rsid w:val="00F569BF"/>
    <w:rsid w:val="00F56B9A"/>
    <w:rsid w:val="00F56D31"/>
    <w:rsid w:val="00F57ACA"/>
    <w:rsid w:val="00F57CA8"/>
    <w:rsid w:val="00F6012C"/>
    <w:rsid w:val="00F6066D"/>
    <w:rsid w:val="00F606E6"/>
    <w:rsid w:val="00F611D6"/>
    <w:rsid w:val="00F6145B"/>
    <w:rsid w:val="00F61D9B"/>
    <w:rsid w:val="00F622B1"/>
    <w:rsid w:val="00F6320C"/>
    <w:rsid w:val="00F6383E"/>
    <w:rsid w:val="00F64EE4"/>
    <w:rsid w:val="00F650CE"/>
    <w:rsid w:val="00F656CD"/>
    <w:rsid w:val="00F66426"/>
    <w:rsid w:val="00F67545"/>
    <w:rsid w:val="00F67717"/>
    <w:rsid w:val="00F67D02"/>
    <w:rsid w:val="00F67D94"/>
    <w:rsid w:val="00F67DEF"/>
    <w:rsid w:val="00F67F9B"/>
    <w:rsid w:val="00F705CD"/>
    <w:rsid w:val="00F708A6"/>
    <w:rsid w:val="00F70A1D"/>
    <w:rsid w:val="00F70E02"/>
    <w:rsid w:val="00F712AF"/>
    <w:rsid w:val="00F71F3B"/>
    <w:rsid w:val="00F720DE"/>
    <w:rsid w:val="00F72D61"/>
    <w:rsid w:val="00F73A1C"/>
    <w:rsid w:val="00F73EAE"/>
    <w:rsid w:val="00F743EC"/>
    <w:rsid w:val="00F74628"/>
    <w:rsid w:val="00F74A00"/>
    <w:rsid w:val="00F74BFE"/>
    <w:rsid w:val="00F75011"/>
    <w:rsid w:val="00F76872"/>
    <w:rsid w:val="00F774AB"/>
    <w:rsid w:val="00F775D9"/>
    <w:rsid w:val="00F77615"/>
    <w:rsid w:val="00F77925"/>
    <w:rsid w:val="00F804C9"/>
    <w:rsid w:val="00F8056D"/>
    <w:rsid w:val="00F80974"/>
    <w:rsid w:val="00F8179B"/>
    <w:rsid w:val="00F81C68"/>
    <w:rsid w:val="00F82967"/>
    <w:rsid w:val="00F830BD"/>
    <w:rsid w:val="00F833E9"/>
    <w:rsid w:val="00F83A60"/>
    <w:rsid w:val="00F84921"/>
    <w:rsid w:val="00F84A74"/>
    <w:rsid w:val="00F84BBC"/>
    <w:rsid w:val="00F84D85"/>
    <w:rsid w:val="00F84EDE"/>
    <w:rsid w:val="00F85ADB"/>
    <w:rsid w:val="00F85C2A"/>
    <w:rsid w:val="00F861CC"/>
    <w:rsid w:val="00F8624A"/>
    <w:rsid w:val="00F863CF"/>
    <w:rsid w:val="00F8680D"/>
    <w:rsid w:val="00F86DB9"/>
    <w:rsid w:val="00F87970"/>
    <w:rsid w:val="00F90434"/>
    <w:rsid w:val="00F90CC7"/>
    <w:rsid w:val="00F9209C"/>
    <w:rsid w:val="00F92460"/>
    <w:rsid w:val="00F92C63"/>
    <w:rsid w:val="00F92D35"/>
    <w:rsid w:val="00F9309B"/>
    <w:rsid w:val="00F930D9"/>
    <w:rsid w:val="00F943DF"/>
    <w:rsid w:val="00F949E1"/>
    <w:rsid w:val="00F94C57"/>
    <w:rsid w:val="00F94DEE"/>
    <w:rsid w:val="00F9511F"/>
    <w:rsid w:val="00F95576"/>
    <w:rsid w:val="00F95A7F"/>
    <w:rsid w:val="00F96188"/>
    <w:rsid w:val="00F961A4"/>
    <w:rsid w:val="00F96A03"/>
    <w:rsid w:val="00F96B98"/>
    <w:rsid w:val="00F9702B"/>
    <w:rsid w:val="00F97BA4"/>
    <w:rsid w:val="00FA0087"/>
    <w:rsid w:val="00FA0AEC"/>
    <w:rsid w:val="00FA1021"/>
    <w:rsid w:val="00FA1720"/>
    <w:rsid w:val="00FA18E6"/>
    <w:rsid w:val="00FA1AF6"/>
    <w:rsid w:val="00FA2370"/>
    <w:rsid w:val="00FA24E2"/>
    <w:rsid w:val="00FA2F99"/>
    <w:rsid w:val="00FA32C3"/>
    <w:rsid w:val="00FA51EA"/>
    <w:rsid w:val="00FA571A"/>
    <w:rsid w:val="00FA584C"/>
    <w:rsid w:val="00FA637F"/>
    <w:rsid w:val="00FA67A2"/>
    <w:rsid w:val="00FA6869"/>
    <w:rsid w:val="00FA7042"/>
    <w:rsid w:val="00FA72B0"/>
    <w:rsid w:val="00FA76A4"/>
    <w:rsid w:val="00FA78BF"/>
    <w:rsid w:val="00FA7996"/>
    <w:rsid w:val="00FA7E27"/>
    <w:rsid w:val="00FB0145"/>
    <w:rsid w:val="00FB036F"/>
    <w:rsid w:val="00FB1E5F"/>
    <w:rsid w:val="00FB298E"/>
    <w:rsid w:val="00FB2BBF"/>
    <w:rsid w:val="00FB322B"/>
    <w:rsid w:val="00FB3409"/>
    <w:rsid w:val="00FB47B3"/>
    <w:rsid w:val="00FB5078"/>
    <w:rsid w:val="00FB5A39"/>
    <w:rsid w:val="00FB5DC9"/>
    <w:rsid w:val="00FB6206"/>
    <w:rsid w:val="00FB6C1E"/>
    <w:rsid w:val="00FB6EF0"/>
    <w:rsid w:val="00FB701F"/>
    <w:rsid w:val="00FB7661"/>
    <w:rsid w:val="00FB7C9F"/>
    <w:rsid w:val="00FC0725"/>
    <w:rsid w:val="00FC08E4"/>
    <w:rsid w:val="00FC0E55"/>
    <w:rsid w:val="00FC1E8B"/>
    <w:rsid w:val="00FC204C"/>
    <w:rsid w:val="00FC2110"/>
    <w:rsid w:val="00FC2224"/>
    <w:rsid w:val="00FC2AF5"/>
    <w:rsid w:val="00FC2DE5"/>
    <w:rsid w:val="00FC373B"/>
    <w:rsid w:val="00FC3824"/>
    <w:rsid w:val="00FC386D"/>
    <w:rsid w:val="00FC4426"/>
    <w:rsid w:val="00FC44C2"/>
    <w:rsid w:val="00FC46A0"/>
    <w:rsid w:val="00FC495A"/>
    <w:rsid w:val="00FC5599"/>
    <w:rsid w:val="00FC56F7"/>
    <w:rsid w:val="00FC6071"/>
    <w:rsid w:val="00FC6082"/>
    <w:rsid w:val="00FC669B"/>
    <w:rsid w:val="00FC6A4F"/>
    <w:rsid w:val="00FC6B88"/>
    <w:rsid w:val="00FC6E57"/>
    <w:rsid w:val="00FC6FD6"/>
    <w:rsid w:val="00FC7BCB"/>
    <w:rsid w:val="00FD092C"/>
    <w:rsid w:val="00FD1105"/>
    <w:rsid w:val="00FD1124"/>
    <w:rsid w:val="00FD1762"/>
    <w:rsid w:val="00FD1A6B"/>
    <w:rsid w:val="00FD1AC0"/>
    <w:rsid w:val="00FD1D05"/>
    <w:rsid w:val="00FD206F"/>
    <w:rsid w:val="00FD2213"/>
    <w:rsid w:val="00FD38C6"/>
    <w:rsid w:val="00FD4207"/>
    <w:rsid w:val="00FD481C"/>
    <w:rsid w:val="00FD548B"/>
    <w:rsid w:val="00FD54A5"/>
    <w:rsid w:val="00FD6850"/>
    <w:rsid w:val="00FD6896"/>
    <w:rsid w:val="00FD6C42"/>
    <w:rsid w:val="00FD6E14"/>
    <w:rsid w:val="00FD7EE3"/>
    <w:rsid w:val="00FE0354"/>
    <w:rsid w:val="00FE04CD"/>
    <w:rsid w:val="00FE0BD2"/>
    <w:rsid w:val="00FE0E99"/>
    <w:rsid w:val="00FE101E"/>
    <w:rsid w:val="00FE10A9"/>
    <w:rsid w:val="00FE11E6"/>
    <w:rsid w:val="00FE1403"/>
    <w:rsid w:val="00FE155E"/>
    <w:rsid w:val="00FE23C1"/>
    <w:rsid w:val="00FE28D7"/>
    <w:rsid w:val="00FE369B"/>
    <w:rsid w:val="00FE3BA7"/>
    <w:rsid w:val="00FE3BE0"/>
    <w:rsid w:val="00FE3CC5"/>
    <w:rsid w:val="00FE3E83"/>
    <w:rsid w:val="00FE4905"/>
    <w:rsid w:val="00FE496C"/>
    <w:rsid w:val="00FE530A"/>
    <w:rsid w:val="00FE5527"/>
    <w:rsid w:val="00FE5817"/>
    <w:rsid w:val="00FE5B50"/>
    <w:rsid w:val="00FE61AA"/>
    <w:rsid w:val="00FE657E"/>
    <w:rsid w:val="00FE6749"/>
    <w:rsid w:val="00FE772B"/>
    <w:rsid w:val="00FE772E"/>
    <w:rsid w:val="00FE78E2"/>
    <w:rsid w:val="00FE79F9"/>
    <w:rsid w:val="00FE7B5B"/>
    <w:rsid w:val="00FF0387"/>
    <w:rsid w:val="00FF0773"/>
    <w:rsid w:val="00FF1260"/>
    <w:rsid w:val="00FF15AD"/>
    <w:rsid w:val="00FF18B1"/>
    <w:rsid w:val="00FF241E"/>
    <w:rsid w:val="00FF24EF"/>
    <w:rsid w:val="00FF2976"/>
    <w:rsid w:val="00FF2E1F"/>
    <w:rsid w:val="00FF3361"/>
    <w:rsid w:val="00FF3764"/>
    <w:rsid w:val="00FF3A16"/>
    <w:rsid w:val="00FF3D08"/>
    <w:rsid w:val="00FF4980"/>
    <w:rsid w:val="00FF4A64"/>
    <w:rsid w:val="00FF50CD"/>
    <w:rsid w:val="00FF532F"/>
    <w:rsid w:val="00FF5AAC"/>
    <w:rsid w:val="00FF5FFE"/>
    <w:rsid w:val="00FF6249"/>
    <w:rsid w:val="00FF652D"/>
    <w:rsid w:val="00FF6BE5"/>
    <w:rsid w:val="00FF6E1C"/>
    <w:rsid w:val="040871D6"/>
    <w:rsid w:val="124E715E"/>
    <w:rsid w:val="1FF77333"/>
    <w:rsid w:val="24F33043"/>
    <w:rsid w:val="579839F9"/>
    <w:rsid w:val="5D2110E0"/>
    <w:rsid w:val="6BD57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semiHidden="1" w:uiPriority="9" w:qFormat="1"/>
    <w:lsdException w:name="heading 8" w:semiHidden="1" w:uiPriority="9" w:qFormat="1"/>
    <w:lsdException w:name="heading 9" w:semiHidden="1" w:uiPriority="9" w:qFormat="1"/>
    <w:lsdException w:name="index 1" w:semiHidden="1" w:uiPriority="0"/>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0" w:qFormat="1"/>
    <w:lsdException w:name="Normal Indent" w:uiPriority="0" w:qFormat="1"/>
    <w:lsdException w:name="footnote text" w:semiHidden="1"/>
    <w:lsdException w:name="annotation text" w:semiHidden="1" w:uiPriority="0"/>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uiPriority="0" w:qFormat="1"/>
    <w:lsdException w:name="Body Text 2" w:semiHidden="1" w:uiPriority="0"/>
    <w:lsdException w:name="Body Text 3" w:semiHidden="1"/>
    <w:lsdException w:name="Body Text Indent 2" w:semiHidden="1"/>
    <w:lsdException w:name="Body Text Indent 3" w:qFormat="1"/>
    <w:lsdException w:name="Block Text" w:semiHidden="1"/>
    <w:lsdException w:name="FollowedHyperlink" w:qFormat="1"/>
    <w:lsdException w:name="Strong" w:uiPriority="22" w:unhideWhenUsed="0" w:qFormat="1"/>
    <w:lsdException w:name="Emphasis" w:uiPriority="20" w:unhideWhenUsed="0" w:qFormat="1"/>
    <w:lsdException w:name="Document Map" w:qFormat="1"/>
    <w:lsdException w:name="Plain Text" w:semiHidden="1" w:uiPriority="0"/>
    <w:lsdException w:name="E-mail Signature" w:semiHidden="1"/>
    <w:lsdException w:name="HTML Top of Form" w:semiHidden="1"/>
    <w:lsdException w:name="HTML Bottom of Form" w:semiHidden="1"/>
    <w:lsdException w:name="Normal (Web)" w:qFormat="1"/>
    <w:lsdException w:name="HTML Acronym" w:semiHidden="1"/>
    <w:lsdException w:name="HTML Address" w:qFormat="1"/>
    <w:lsdException w:name="HTML Code" w:uiPriority="0"/>
    <w:lsdException w:name="HTML Preformatted" w:uiPriority="0" w:qFormat="1"/>
    <w:lsdException w:name="HTML Sample" w:qFormat="1"/>
    <w:lsdException w:name="HTML Typewriter"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qFormat="1"/>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Default1"/>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jc w:val="left"/>
      <w:outlineLvl w:val="0"/>
    </w:pPr>
    <w:rPr>
      <w:rFonts w:ascii="宋体" w:hAnsi="宋体"/>
      <w:kern w:val="36"/>
      <w:sz w:val="24"/>
      <w:szCs w:val="24"/>
      <w:lang w:val="x-none" w:eastAsia="x-none"/>
    </w:rPr>
  </w:style>
  <w:style w:type="paragraph" w:styleId="2">
    <w:name w:val="heading 2"/>
    <w:basedOn w:val="a"/>
    <w:next w:val="a"/>
    <w:link w:val="2Char"/>
    <w:uiPriority w:val="9"/>
    <w:qFormat/>
    <w:pPr>
      <w:widowControl/>
      <w:jc w:val="left"/>
      <w:outlineLvl w:val="1"/>
    </w:pPr>
    <w:rPr>
      <w:rFonts w:ascii="宋体" w:hAnsi="宋体"/>
      <w:kern w:val="0"/>
      <w:sz w:val="24"/>
      <w:szCs w:val="24"/>
      <w:lang w:val="x-none" w:eastAsia="x-none"/>
    </w:rPr>
  </w:style>
  <w:style w:type="paragraph" w:styleId="3">
    <w:name w:val="heading 3"/>
    <w:basedOn w:val="a"/>
    <w:next w:val="a"/>
    <w:link w:val="3Char"/>
    <w:uiPriority w:val="9"/>
    <w:qFormat/>
    <w:pPr>
      <w:widowControl/>
      <w:jc w:val="left"/>
      <w:outlineLvl w:val="2"/>
    </w:pPr>
    <w:rPr>
      <w:rFonts w:ascii="宋体" w:hAnsi="宋体"/>
      <w:kern w:val="0"/>
      <w:sz w:val="24"/>
      <w:szCs w:val="24"/>
      <w:lang w:val="x-none" w:eastAsia="x-none"/>
    </w:rPr>
  </w:style>
  <w:style w:type="paragraph" w:styleId="4">
    <w:name w:val="heading 4"/>
    <w:basedOn w:val="a"/>
    <w:next w:val="a"/>
    <w:link w:val="4Char"/>
    <w:uiPriority w:val="9"/>
    <w:qFormat/>
    <w:pPr>
      <w:widowControl/>
      <w:jc w:val="left"/>
      <w:outlineLvl w:val="3"/>
    </w:pPr>
    <w:rPr>
      <w:rFonts w:ascii="宋体" w:hAnsi="宋体"/>
      <w:kern w:val="0"/>
      <w:sz w:val="24"/>
      <w:szCs w:val="24"/>
      <w:lang w:val="x-none" w:eastAsia="x-none"/>
    </w:rPr>
  </w:style>
  <w:style w:type="paragraph" w:styleId="5">
    <w:name w:val="heading 5"/>
    <w:basedOn w:val="a"/>
    <w:next w:val="a"/>
    <w:link w:val="5Char"/>
    <w:uiPriority w:val="9"/>
    <w:qFormat/>
    <w:pPr>
      <w:widowControl/>
      <w:jc w:val="left"/>
      <w:outlineLvl w:val="4"/>
    </w:pPr>
    <w:rPr>
      <w:rFonts w:ascii="宋体" w:hAnsi="宋体"/>
      <w:kern w:val="0"/>
      <w:sz w:val="24"/>
      <w:szCs w:val="24"/>
      <w:lang w:val="x-none" w:eastAsia="x-none"/>
    </w:rPr>
  </w:style>
  <w:style w:type="paragraph" w:styleId="6">
    <w:name w:val="heading 6"/>
    <w:basedOn w:val="a"/>
    <w:next w:val="a"/>
    <w:link w:val="6Char"/>
    <w:uiPriority w:val="9"/>
    <w:qFormat/>
    <w:pPr>
      <w:widowControl/>
      <w:jc w:val="left"/>
      <w:outlineLvl w:val="5"/>
    </w:pPr>
    <w:rPr>
      <w:rFonts w:ascii="宋体" w:hAnsi="宋体"/>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character" w:customStyle="1" w:styleId="1Char">
    <w:name w:val="标题 1 Char"/>
    <w:link w:val="1"/>
    <w:uiPriority w:val="9"/>
    <w:qFormat/>
    <w:rPr>
      <w:rFonts w:ascii="宋体" w:eastAsia="宋体" w:hAnsi="宋体" w:cs="宋体"/>
      <w:kern w:val="36"/>
      <w:sz w:val="24"/>
      <w:szCs w:val="24"/>
    </w:rPr>
  </w:style>
  <w:style w:type="character" w:customStyle="1" w:styleId="2Char">
    <w:name w:val="标题 2 Char"/>
    <w:link w:val="2"/>
    <w:uiPriority w:val="9"/>
    <w:qFormat/>
    <w:rPr>
      <w:rFonts w:ascii="宋体" w:eastAsia="宋体" w:hAnsi="宋体" w:cs="宋体"/>
      <w:kern w:val="0"/>
      <w:sz w:val="24"/>
      <w:szCs w:val="24"/>
    </w:rPr>
  </w:style>
  <w:style w:type="character" w:customStyle="1" w:styleId="3Char">
    <w:name w:val="标题 3 Char"/>
    <w:link w:val="3"/>
    <w:uiPriority w:val="9"/>
    <w:qFormat/>
    <w:rPr>
      <w:rFonts w:ascii="宋体" w:eastAsia="宋体" w:hAnsi="宋体" w:cs="宋体"/>
      <w:kern w:val="0"/>
      <w:sz w:val="24"/>
      <w:szCs w:val="24"/>
    </w:rPr>
  </w:style>
  <w:style w:type="character" w:customStyle="1" w:styleId="4Char">
    <w:name w:val="标题 4 Char"/>
    <w:link w:val="4"/>
    <w:uiPriority w:val="9"/>
    <w:qFormat/>
    <w:rPr>
      <w:rFonts w:ascii="宋体" w:eastAsia="宋体" w:hAnsi="宋体" w:cs="宋体"/>
      <w:kern w:val="0"/>
      <w:sz w:val="24"/>
      <w:szCs w:val="24"/>
    </w:rPr>
  </w:style>
  <w:style w:type="character" w:customStyle="1" w:styleId="5Char">
    <w:name w:val="标题 5 Char"/>
    <w:link w:val="5"/>
    <w:uiPriority w:val="9"/>
    <w:qFormat/>
    <w:rPr>
      <w:rFonts w:ascii="宋体" w:eastAsia="宋体" w:hAnsi="宋体" w:cs="宋体"/>
      <w:kern w:val="0"/>
      <w:sz w:val="24"/>
      <w:szCs w:val="24"/>
    </w:rPr>
  </w:style>
  <w:style w:type="character" w:customStyle="1" w:styleId="6Char">
    <w:name w:val="标题 6 Char"/>
    <w:link w:val="6"/>
    <w:uiPriority w:val="9"/>
    <w:qFormat/>
    <w:rPr>
      <w:rFonts w:ascii="宋体" w:eastAsia="宋体" w:hAnsi="宋体" w:cs="宋体"/>
      <w:kern w:val="0"/>
      <w:sz w:val="24"/>
      <w:szCs w:val="24"/>
    </w:rPr>
  </w:style>
  <w:style w:type="character" w:styleId="HTML">
    <w:name w:val="HTML Sample"/>
    <w:uiPriority w:val="99"/>
    <w:unhideWhenUsed/>
    <w:qFormat/>
    <w:rPr>
      <w:rFonts w:ascii="Courier New" w:eastAsia="宋体" w:hAnsi="Courier New" w:cs="Courier New" w:hint="default"/>
    </w:rPr>
  </w:style>
  <w:style w:type="character" w:styleId="HTML0">
    <w:name w:val="HTML Variable"/>
    <w:uiPriority w:val="99"/>
    <w:unhideWhenUsed/>
    <w:rPr>
      <w:i w:val="0"/>
      <w:iCs w:val="0"/>
    </w:rPr>
  </w:style>
  <w:style w:type="character" w:styleId="HTML1">
    <w:name w:val="HTML Cite"/>
    <w:uiPriority w:val="99"/>
    <w:unhideWhenUsed/>
    <w:rPr>
      <w:i w:val="0"/>
      <w:iCs w:val="0"/>
    </w:rPr>
  </w:style>
  <w:style w:type="character" w:styleId="a3">
    <w:name w:val="Emphasis"/>
    <w:uiPriority w:val="20"/>
    <w:qFormat/>
    <w:rPr>
      <w:i w:val="0"/>
      <w:iCs w:val="0"/>
    </w:rPr>
  </w:style>
  <w:style w:type="character" w:styleId="a4">
    <w:name w:val="Hyperlink"/>
    <w:uiPriority w:val="99"/>
    <w:unhideWhenUsed/>
    <w:rPr>
      <w:strike w:val="0"/>
      <w:dstrike w:val="0"/>
      <w:color w:val="404040"/>
      <w:u w:val="none"/>
    </w:rPr>
  </w:style>
  <w:style w:type="character" w:styleId="HTML2">
    <w:name w:val="HTML Definition"/>
    <w:uiPriority w:val="99"/>
    <w:unhideWhenUsed/>
    <w:rPr>
      <w:i w:val="0"/>
      <w:iCs w:val="0"/>
    </w:rPr>
  </w:style>
  <w:style w:type="character" w:styleId="a5">
    <w:name w:val="FollowedHyperlink"/>
    <w:aliases w:val="已访问的超链接"/>
    <w:uiPriority w:val="99"/>
    <w:unhideWhenUsed/>
    <w:qFormat/>
    <w:rPr>
      <w:strike w:val="0"/>
      <w:dstrike w:val="0"/>
      <w:color w:val="404040"/>
      <w:u w:val="none"/>
    </w:rPr>
  </w:style>
  <w:style w:type="character" w:styleId="HTML3">
    <w:name w:val="HTML Keyboard"/>
    <w:uiPriority w:val="99"/>
    <w:unhideWhenUsed/>
    <w:rPr>
      <w:rFonts w:ascii="Courier New" w:eastAsia="宋体" w:hAnsi="Courier New" w:cs="Courier New" w:hint="default"/>
      <w:sz w:val="24"/>
      <w:szCs w:val="24"/>
    </w:rPr>
  </w:style>
  <w:style w:type="character" w:styleId="HTML4">
    <w:name w:val="HTML Code"/>
    <w:unhideWhenUsed/>
    <w:rPr>
      <w:rFonts w:ascii="Courier New" w:eastAsia="宋体" w:hAnsi="Courier New" w:cs="Courier New" w:hint="default"/>
      <w:sz w:val="24"/>
      <w:szCs w:val="24"/>
    </w:rPr>
  </w:style>
  <w:style w:type="character" w:customStyle="1" w:styleId="15">
    <w:name w:val="15"/>
    <w:basedOn w:val="a0"/>
    <w:qFormat/>
  </w:style>
  <w:style w:type="character" w:customStyle="1" w:styleId="HTMLChar">
    <w:name w:val="HTML 预设格式 Char"/>
    <w:link w:val="HTML5"/>
    <w:uiPriority w:val="99"/>
    <w:semiHidden/>
    <w:qFormat/>
    <w:rPr>
      <w:rFonts w:ascii="Courier New" w:eastAsia="宋体" w:hAnsi="Courier New" w:cs="Courier New"/>
      <w:kern w:val="0"/>
      <w:sz w:val="24"/>
      <w:szCs w:val="24"/>
    </w:rPr>
  </w:style>
  <w:style w:type="paragraph" w:styleId="HTML5">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4"/>
      <w:szCs w:val="24"/>
      <w:lang w:val="x-none" w:eastAsia="x-none"/>
    </w:rPr>
  </w:style>
  <w:style w:type="character" w:customStyle="1" w:styleId="HTMLChar0">
    <w:name w:val="HTML 地址 Char"/>
    <w:link w:val="HTML6"/>
    <w:uiPriority w:val="99"/>
    <w:semiHidden/>
    <w:qFormat/>
    <w:rPr>
      <w:rFonts w:ascii="宋体" w:eastAsia="宋体" w:hAnsi="宋体" w:cs="宋体"/>
      <w:kern w:val="0"/>
      <w:sz w:val="24"/>
      <w:szCs w:val="24"/>
    </w:rPr>
  </w:style>
  <w:style w:type="paragraph" w:styleId="HTML6">
    <w:name w:val="HTML Address"/>
    <w:basedOn w:val="a"/>
    <w:link w:val="HTMLChar0"/>
    <w:uiPriority w:val="99"/>
    <w:unhideWhenUsed/>
    <w:qFormat/>
    <w:pPr>
      <w:widowControl/>
      <w:jc w:val="left"/>
    </w:pPr>
    <w:rPr>
      <w:rFonts w:ascii="宋体" w:hAnsi="宋体"/>
      <w:kern w:val="0"/>
      <w:sz w:val="24"/>
      <w:szCs w:val="24"/>
      <w:lang w:val="x-none" w:eastAsia="x-none"/>
    </w:rPr>
  </w:style>
  <w:style w:type="character" w:customStyle="1" w:styleId="Char">
    <w:name w:val="文档结构图 Char"/>
    <w:link w:val="a6"/>
    <w:uiPriority w:val="99"/>
    <w:semiHidden/>
    <w:qFormat/>
    <w:rPr>
      <w:rFonts w:ascii="宋体" w:eastAsia="宋体"/>
      <w:sz w:val="18"/>
      <w:szCs w:val="18"/>
    </w:rPr>
  </w:style>
  <w:style w:type="paragraph" w:styleId="a6">
    <w:name w:val="Document Map"/>
    <w:basedOn w:val="a"/>
    <w:link w:val="Char"/>
    <w:uiPriority w:val="99"/>
    <w:unhideWhenUsed/>
    <w:qFormat/>
    <w:rPr>
      <w:rFonts w:ascii="宋体" w:hAnsi="Times New Roman"/>
      <w:kern w:val="0"/>
      <w:sz w:val="18"/>
      <w:szCs w:val="18"/>
      <w:lang w:val="x-none" w:eastAsia="x-none"/>
    </w:rPr>
  </w:style>
  <w:style w:type="character" w:customStyle="1" w:styleId="Char0">
    <w:name w:val="页眉 Char"/>
    <w:link w:val="a7"/>
    <w:qFormat/>
    <w:rPr>
      <w:sz w:val="18"/>
      <w:szCs w:val="18"/>
    </w:rPr>
  </w:style>
  <w:style w:type="paragraph" w:styleId="a7">
    <w:name w:val="header"/>
    <w:basedOn w:val="a"/>
    <w:link w:val="Char0"/>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character" w:customStyle="1" w:styleId="Char1">
    <w:name w:val="页脚 Char"/>
    <w:link w:val="a8"/>
    <w:uiPriority w:val="99"/>
    <w:qFormat/>
    <w:rPr>
      <w:sz w:val="18"/>
      <w:szCs w:val="18"/>
    </w:rPr>
  </w:style>
  <w:style w:type="paragraph" w:styleId="a8">
    <w:name w:val="footer"/>
    <w:basedOn w:val="a"/>
    <w:link w:val="Char1"/>
    <w:uiPriority w:val="99"/>
    <w:unhideWhenUsed/>
    <w:qFormat/>
    <w:pPr>
      <w:tabs>
        <w:tab w:val="center" w:pos="4153"/>
        <w:tab w:val="right" w:pos="8306"/>
      </w:tabs>
      <w:snapToGrid w:val="0"/>
      <w:jc w:val="left"/>
    </w:pPr>
    <w:rPr>
      <w:rFonts w:ascii="Times New Roman" w:hAnsi="Times New Roman"/>
      <w:kern w:val="0"/>
      <w:sz w:val="18"/>
      <w:szCs w:val="18"/>
      <w:lang w:val="x-none" w:eastAsia="x-none"/>
    </w:rPr>
  </w:style>
  <w:style w:type="character" w:customStyle="1" w:styleId="3Char0">
    <w:name w:val="正文文本缩进 3 Char"/>
    <w:link w:val="30"/>
    <w:uiPriority w:val="99"/>
    <w:qFormat/>
    <w:rPr>
      <w:rFonts w:ascii="宋体" w:eastAsia="宋体" w:hAnsi="宋体" w:cs="宋体"/>
      <w:kern w:val="0"/>
      <w:sz w:val="24"/>
      <w:szCs w:val="24"/>
    </w:rPr>
  </w:style>
  <w:style w:type="paragraph" w:styleId="30">
    <w:name w:val="Body Text Indent 3"/>
    <w:basedOn w:val="a"/>
    <w:link w:val="3Char0"/>
    <w:uiPriority w:val="99"/>
    <w:unhideWhenUsed/>
    <w:qFormat/>
    <w:pPr>
      <w:widowControl/>
      <w:jc w:val="left"/>
    </w:pPr>
    <w:rPr>
      <w:rFonts w:ascii="宋体" w:hAnsi="宋体"/>
      <w:kern w:val="0"/>
      <w:sz w:val="24"/>
      <w:szCs w:val="24"/>
      <w:lang w:val="x-none" w:eastAsia="x-none"/>
    </w:rPr>
  </w:style>
  <w:style w:type="paragraph" w:styleId="a9">
    <w:name w:val="Normal Indent"/>
    <w:aliases w:val="正文（首行缩进两字）,表正文,正文非缩进,段1,Body Text(ch),缩进,ALT+Z,特点,四号,正文不缩进,标题4,首行缩进,文本,正文缩进 Char Char,正文缩进 Char Char Char Char Char Char,正文缩进 Char Char Char Char Char Char Char Char Char Char Char Char Char,正文（首行缩进两字） Char,s4,正文2,正文（首行缩进两字） Char Char Cha"/>
    <w:basedOn w:val="a"/>
    <w:link w:val="Char2"/>
    <w:unhideWhenUsed/>
    <w:qFormat/>
    <w:pPr>
      <w:widowControl/>
      <w:jc w:val="left"/>
    </w:pPr>
    <w:rPr>
      <w:rFonts w:ascii="宋体" w:hAnsi="宋体"/>
      <w:kern w:val="0"/>
      <w:sz w:val="24"/>
      <w:szCs w:val="24"/>
      <w:lang w:val="x-none" w:eastAsia="x-none"/>
    </w:rPr>
  </w:style>
  <w:style w:type="character" w:customStyle="1" w:styleId="Char2">
    <w:name w:val="正文缩进 Char"/>
    <w:aliases w:val="正文（首行缩进两字） Char2,表正文 Char1,正文非缩进 Char1,段1 Char1,Body Text(ch) Char1,缩进 Char1,ALT+Z Char1,特点 Char1,四号 Char1,正文不缩进 Char1,标题4 Char1,首行缩进 Char1,文本 Char1,正文缩进 Char Char Char1,正文缩进 Char Char Char Char Char Char Char1,正文（首行缩进两字） Char Char1,s4 Char1"/>
    <w:link w:val="a9"/>
    <w:locked/>
    <w:rsid w:val="00357CBB"/>
    <w:rPr>
      <w:rFonts w:ascii="宋体" w:hAnsi="宋体" w:cs="宋体"/>
      <w:sz w:val="24"/>
      <w:szCs w:val="24"/>
    </w:rPr>
  </w:style>
  <w:style w:type="paragraph" w:styleId="aa">
    <w:name w:val="Normal (Web)"/>
    <w:basedOn w:val="a"/>
    <w:uiPriority w:val="99"/>
    <w:unhideWhenUsed/>
    <w:qFormat/>
    <w:pPr>
      <w:widowControl/>
      <w:jc w:val="left"/>
    </w:pPr>
    <w:rPr>
      <w:rFonts w:ascii="宋体" w:hAnsi="宋体" w:cs="宋体"/>
      <w:kern w:val="0"/>
      <w:sz w:val="24"/>
      <w:szCs w:val="24"/>
    </w:rPr>
  </w:style>
  <w:style w:type="paragraph" w:styleId="ab">
    <w:name w:val="List"/>
    <w:basedOn w:val="a"/>
    <w:uiPriority w:val="99"/>
    <w:unhideWhenUsed/>
    <w:qFormat/>
    <w:pPr>
      <w:widowControl/>
      <w:jc w:val="left"/>
    </w:pPr>
    <w:rPr>
      <w:rFonts w:ascii="宋体" w:hAnsi="宋体" w:cs="宋体"/>
      <w:kern w:val="0"/>
      <w:sz w:val="24"/>
      <w:szCs w:val="24"/>
    </w:rPr>
  </w:style>
  <w:style w:type="paragraph" w:customStyle="1" w:styleId="dhgkt1">
    <w:name w:val="dhgk_t1"/>
    <w:basedOn w:val="a"/>
    <w:pPr>
      <w:widowControl/>
      <w:spacing w:line="408" w:lineRule="atLeast"/>
      <w:jc w:val="center"/>
    </w:pPr>
    <w:rPr>
      <w:rFonts w:ascii="微软雅黑" w:eastAsia="微软雅黑" w:hAnsi="微软雅黑" w:cs="宋体"/>
      <w:b/>
      <w:bCs/>
      <w:color w:val="B83E21"/>
      <w:kern w:val="0"/>
      <w:sz w:val="19"/>
      <w:szCs w:val="19"/>
    </w:rPr>
  </w:style>
  <w:style w:type="paragraph" w:customStyle="1" w:styleId="c3ldhd">
    <w:name w:val="c3_ldhd"/>
    <w:basedOn w:val="a"/>
    <w:qFormat/>
    <w:pPr>
      <w:widowControl/>
      <w:spacing w:before="136"/>
      <w:jc w:val="left"/>
    </w:pPr>
    <w:rPr>
      <w:rFonts w:ascii="宋体" w:hAnsi="宋体" w:cs="宋体"/>
      <w:kern w:val="0"/>
      <w:sz w:val="24"/>
      <w:szCs w:val="24"/>
    </w:rPr>
  </w:style>
  <w:style w:type="paragraph" w:customStyle="1" w:styleId="qyfclb">
    <w:name w:val="qyfc_lb"/>
    <w:basedOn w:val="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con62t1">
    <w:name w:val="con6_2_t1"/>
    <w:basedOn w:val="a"/>
    <w:qFormat/>
    <w:pPr>
      <w:widowControl/>
      <w:spacing w:line="408" w:lineRule="atLeast"/>
      <w:jc w:val="center"/>
    </w:pPr>
    <w:rPr>
      <w:rFonts w:ascii="微软雅黑" w:eastAsia="微软雅黑" w:hAnsi="微软雅黑" w:cs="宋体"/>
      <w:b/>
      <w:bCs/>
      <w:color w:val="B83E21"/>
      <w:kern w:val="0"/>
      <w:sz w:val="19"/>
      <w:szCs w:val="19"/>
    </w:rPr>
  </w:style>
  <w:style w:type="paragraph" w:customStyle="1" w:styleId="m15">
    <w:name w:val="m15"/>
    <w:basedOn w:val="a"/>
    <w:qFormat/>
    <w:pPr>
      <w:widowControl/>
      <w:spacing w:before="204" w:after="204"/>
      <w:ind w:left="204" w:right="204"/>
      <w:jc w:val="left"/>
    </w:pPr>
    <w:rPr>
      <w:rFonts w:ascii="宋体" w:hAnsi="宋体" w:cs="宋体"/>
      <w:kern w:val="0"/>
      <w:sz w:val="24"/>
      <w:szCs w:val="24"/>
    </w:rPr>
  </w:style>
  <w:style w:type="paragraph" w:customStyle="1" w:styleId="pt5">
    <w:name w:val="pt5"/>
    <w:basedOn w:val="a"/>
    <w:qFormat/>
    <w:pPr>
      <w:widowControl/>
      <w:jc w:val="left"/>
    </w:pPr>
    <w:rPr>
      <w:rFonts w:ascii="宋体" w:hAnsi="宋体" w:cs="宋体"/>
      <w:kern w:val="0"/>
      <w:sz w:val="24"/>
      <w:szCs w:val="24"/>
    </w:rPr>
  </w:style>
  <w:style w:type="paragraph" w:customStyle="1" w:styleId="bsgk">
    <w:name w:val="bsgk"/>
    <w:basedOn w:val="a"/>
    <w:pPr>
      <w:widowControl/>
      <w:spacing w:before="95"/>
      <w:jc w:val="left"/>
    </w:pPr>
    <w:rPr>
      <w:rFonts w:ascii="宋体" w:hAnsi="宋体" w:cs="宋体"/>
      <w:kern w:val="0"/>
      <w:sz w:val="24"/>
      <w:szCs w:val="24"/>
    </w:rPr>
  </w:style>
  <w:style w:type="paragraph" w:customStyle="1" w:styleId="xzqllb">
    <w:name w:val="xzql_lb"/>
    <w:basedOn w:val="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pp2">
    <w:name w:val="pp2"/>
    <w:basedOn w:val="a"/>
    <w:qFormat/>
    <w:pPr>
      <w:widowControl/>
      <w:jc w:val="center"/>
    </w:pPr>
    <w:rPr>
      <w:rFonts w:ascii="宋体" w:hAnsi="宋体" w:cs="宋体"/>
      <w:color w:val="B1B1B1"/>
      <w:kern w:val="0"/>
      <w:sz w:val="24"/>
      <w:szCs w:val="24"/>
    </w:rPr>
  </w:style>
  <w:style w:type="paragraph" w:customStyle="1" w:styleId="pb50">
    <w:name w:val="pb50"/>
    <w:basedOn w:val="a"/>
    <w:qFormat/>
    <w:pPr>
      <w:widowControl/>
      <w:jc w:val="left"/>
    </w:pPr>
    <w:rPr>
      <w:rFonts w:ascii="宋体" w:hAnsi="宋体" w:cs="宋体"/>
      <w:kern w:val="0"/>
      <w:sz w:val="24"/>
      <w:szCs w:val="24"/>
    </w:rPr>
  </w:style>
  <w:style w:type="paragraph" w:customStyle="1" w:styleId="qixiang">
    <w:name w:val="qixiang"/>
    <w:basedOn w:val="a"/>
    <w:pPr>
      <w:widowControl/>
      <w:ind w:left="136"/>
      <w:jc w:val="left"/>
    </w:pPr>
    <w:rPr>
      <w:rFonts w:ascii="宋体" w:hAnsi="宋体" w:cs="宋体"/>
      <w:kern w:val="0"/>
      <w:sz w:val="24"/>
      <w:szCs w:val="24"/>
    </w:rPr>
  </w:style>
  <w:style w:type="paragraph" w:customStyle="1" w:styleId="w30">
    <w:name w:val="w30"/>
    <w:basedOn w:val="a"/>
    <w:qFormat/>
    <w:pPr>
      <w:widowControl/>
      <w:jc w:val="left"/>
    </w:pPr>
    <w:rPr>
      <w:rFonts w:ascii="宋体" w:hAnsi="宋体" w:cs="宋体"/>
      <w:kern w:val="0"/>
      <w:sz w:val="24"/>
      <w:szCs w:val="24"/>
    </w:rPr>
  </w:style>
  <w:style w:type="paragraph" w:customStyle="1" w:styleId="con4right">
    <w:name w:val="con4_right"/>
    <w:basedOn w:val="a"/>
    <w:qFormat/>
    <w:pPr>
      <w:widowControl/>
      <w:spacing w:before="177"/>
      <w:ind w:left="190"/>
      <w:jc w:val="left"/>
    </w:pPr>
    <w:rPr>
      <w:rFonts w:ascii="宋体" w:hAnsi="宋体" w:cs="宋体"/>
      <w:kern w:val="0"/>
      <w:sz w:val="24"/>
      <w:szCs w:val="24"/>
    </w:rPr>
  </w:style>
  <w:style w:type="paragraph" w:customStyle="1" w:styleId="h120">
    <w:name w:val="h120"/>
    <w:basedOn w:val="a"/>
    <w:qFormat/>
    <w:pPr>
      <w:widowControl/>
      <w:jc w:val="left"/>
    </w:pPr>
    <w:rPr>
      <w:rFonts w:ascii="宋体" w:hAnsi="宋体" w:cs="宋体"/>
      <w:kern w:val="0"/>
      <w:sz w:val="24"/>
      <w:szCs w:val="24"/>
    </w:rPr>
  </w:style>
  <w:style w:type="paragraph" w:customStyle="1" w:styleId="pt20">
    <w:name w:val="pt20"/>
    <w:basedOn w:val="a"/>
    <w:pPr>
      <w:widowControl/>
      <w:jc w:val="left"/>
    </w:pPr>
    <w:rPr>
      <w:rFonts w:ascii="宋体" w:hAnsi="宋体" w:cs="宋体"/>
      <w:kern w:val="0"/>
      <w:sz w:val="24"/>
      <w:szCs w:val="24"/>
    </w:rPr>
  </w:style>
  <w:style w:type="paragraph" w:customStyle="1" w:styleId="bmfw">
    <w:name w:val="bmfw"/>
    <w:basedOn w:val="a"/>
    <w:pPr>
      <w:widowControl/>
      <w:jc w:val="left"/>
    </w:pPr>
    <w:rPr>
      <w:rFonts w:ascii="宋体" w:hAnsi="宋体" w:cs="宋体"/>
      <w:kern w:val="0"/>
      <w:sz w:val="24"/>
      <w:szCs w:val="24"/>
    </w:rPr>
  </w:style>
  <w:style w:type="paragraph" w:customStyle="1" w:styleId="pb5">
    <w:name w:val="pb5"/>
    <w:basedOn w:val="a"/>
    <w:pPr>
      <w:widowControl/>
      <w:jc w:val="left"/>
    </w:pPr>
    <w:rPr>
      <w:rFonts w:ascii="宋体" w:hAnsi="宋体" w:cs="宋体"/>
      <w:kern w:val="0"/>
      <w:sz w:val="24"/>
      <w:szCs w:val="24"/>
    </w:rPr>
  </w:style>
  <w:style w:type="paragraph" w:customStyle="1" w:styleId="zhcxt">
    <w:name w:val="zhcx_t"/>
    <w:basedOn w:val="a"/>
    <w:pPr>
      <w:widowControl/>
      <w:jc w:val="left"/>
    </w:pPr>
    <w:rPr>
      <w:rFonts w:ascii="微软雅黑" w:eastAsia="微软雅黑" w:hAnsi="微软雅黑" w:cs="宋体"/>
      <w:kern w:val="0"/>
      <w:sz w:val="24"/>
      <w:szCs w:val="24"/>
    </w:rPr>
  </w:style>
  <w:style w:type="paragraph" w:customStyle="1" w:styleId="ml8">
    <w:name w:val="ml8"/>
    <w:basedOn w:val="a"/>
    <w:qFormat/>
    <w:pPr>
      <w:widowControl/>
      <w:ind w:left="109"/>
      <w:jc w:val="left"/>
    </w:pPr>
    <w:rPr>
      <w:rFonts w:ascii="宋体" w:hAnsi="宋体" w:cs="宋体"/>
      <w:kern w:val="0"/>
      <w:sz w:val="24"/>
      <w:szCs w:val="24"/>
    </w:rPr>
  </w:style>
  <w:style w:type="paragraph" w:customStyle="1" w:styleId="mainc">
    <w:name w:val="main_c"/>
    <w:basedOn w:val="a"/>
    <w:qFormat/>
    <w:pPr>
      <w:widowControl/>
      <w:jc w:val="left"/>
    </w:pPr>
    <w:rPr>
      <w:rFonts w:ascii="宋体" w:hAnsi="宋体" w:cs="宋体"/>
      <w:kern w:val="0"/>
      <w:sz w:val="24"/>
      <w:szCs w:val="24"/>
    </w:rPr>
  </w:style>
  <w:style w:type="paragraph" w:customStyle="1" w:styleId="lh150">
    <w:name w:val="lh150"/>
    <w:basedOn w:val="a"/>
    <w:pPr>
      <w:widowControl/>
      <w:spacing w:line="360" w:lineRule="auto"/>
      <w:jc w:val="left"/>
    </w:pPr>
    <w:rPr>
      <w:rFonts w:ascii="宋体" w:hAnsi="宋体" w:cs="宋体"/>
      <w:kern w:val="0"/>
      <w:sz w:val="24"/>
      <w:szCs w:val="24"/>
    </w:rPr>
  </w:style>
  <w:style w:type="paragraph" w:customStyle="1" w:styleId="con4l1">
    <w:name w:val="con4_l1"/>
    <w:basedOn w:val="a"/>
    <w:qFormat/>
    <w:pPr>
      <w:widowControl/>
      <w:jc w:val="left"/>
    </w:pPr>
    <w:rPr>
      <w:rFonts w:ascii="宋体" w:hAnsi="宋体" w:cs="宋体"/>
      <w:kern w:val="0"/>
      <w:sz w:val="24"/>
      <w:szCs w:val="24"/>
    </w:rPr>
  </w:style>
  <w:style w:type="paragraph" w:customStyle="1" w:styleId="w50">
    <w:name w:val="w50"/>
    <w:basedOn w:val="a"/>
    <w:pPr>
      <w:widowControl/>
      <w:jc w:val="left"/>
    </w:pPr>
    <w:rPr>
      <w:rFonts w:ascii="宋体" w:hAnsi="宋体" w:cs="宋体"/>
      <w:kern w:val="0"/>
      <w:sz w:val="24"/>
      <w:szCs w:val="24"/>
    </w:rPr>
  </w:style>
  <w:style w:type="paragraph" w:customStyle="1" w:styleId="ml50">
    <w:name w:val="ml50"/>
    <w:basedOn w:val="a"/>
    <w:qFormat/>
    <w:pPr>
      <w:widowControl/>
      <w:ind w:left="679"/>
      <w:jc w:val="left"/>
    </w:pPr>
    <w:rPr>
      <w:rFonts w:ascii="宋体" w:hAnsi="宋体" w:cs="宋体"/>
      <w:kern w:val="0"/>
      <w:sz w:val="24"/>
      <w:szCs w:val="24"/>
    </w:rPr>
  </w:style>
  <w:style w:type="paragraph" w:customStyle="1" w:styleId="bmzh">
    <w:name w:val="bm_zh"/>
    <w:basedOn w:val="a"/>
    <w:pPr>
      <w:widowControl/>
      <w:spacing w:before="136"/>
      <w:jc w:val="left"/>
    </w:pPr>
    <w:rPr>
      <w:rFonts w:ascii="宋体" w:hAnsi="宋体" w:cs="宋体"/>
      <w:kern w:val="0"/>
      <w:sz w:val="24"/>
      <w:szCs w:val="24"/>
    </w:rPr>
  </w:style>
  <w:style w:type="paragraph" w:customStyle="1" w:styleId="mr5">
    <w:name w:val="mr5"/>
    <w:basedOn w:val="a"/>
    <w:qFormat/>
    <w:pPr>
      <w:widowControl/>
      <w:ind w:right="68"/>
      <w:jc w:val="left"/>
    </w:pPr>
    <w:rPr>
      <w:rFonts w:ascii="宋体" w:hAnsi="宋体" w:cs="宋体"/>
      <w:kern w:val="0"/>
      <w:sz w:val="24"/>
      <w:szCs w:val="24"/>
    </w:rPr>
  </w:style>
  <w:style w:type="paragraph" w:customStyle="1" w:styleId="qyfc">
    <w:name w:val="qyfc"/>
    <w:basedOn w:val="a"/>
    <w:pPr>
      <w:widowControl/>
      <w:spacing w:before="136"/>
      <w:jc w:val="left"/>
    </w:pPr>
    <w:rPr>
      <w:rFonts w:ascii="宋体" w:hAnsi="宋体" w:cs="宋体"/>
      <w:kern w:val="0"/>
      <w:sz w:val="24"/>
      <w:szCs w:val="24"/>
    </w:rPr>
  </w:style>
  <w:style w:type="paragraph" w:customStyle="1" w:styleId="gunimg">
    <w:name w:val="gun_img"/>
    <w:basedOn w:val="a"/>
    <w:pPr>
      <w:widowControl/>
      <w:ind w:left="1236"/>
      <w:jc w:val="left"/>
    </w:pPr>
    <w:rPr>
      <w:rFonts w:ascii="宋体" w:hAnsi="宋体" w:cs="宋体"/>
      <w:kern w:val="0"/>
      <w:sz w:val="24"/>
      <w:szCs w:val="24"/>
    </w:rPr>
  </w:style>
  <w:style w:type="paragraph" w:customStyle="1" w:styleId="concent2">
    <w:name w:val="concent2"/>
    <w:basedOn w:val="a"/>
    <w:qFormat/>
    <w:pPr>
      <w:widowControl/>
      <w:jc w:val="left"/>
    </w:pPr>
    <w:rPr>
      <w:rFonts w:ascii="宋体" w:hAnsi="宋体" w:cs="宋体"/>
      <w:kern w:val="0"/>
      <w:sz w:val="24"/>
      <w:szCs w:val="24"/>
    </w:rPr>
  </w:style>
  <w:style w:type="paragraph" w:customStyle="1" w:styleId="page">
    <w:name w:val="page"/>
    <w:basedOn w:val="a"/>
    <w:qFormat/>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hAnsi="宋体" w:cs="宋体"/>
      <w:kern w:val="0"/>
      <w:sz w:val="24"/>
      <w:szCs w:val="24"/>
    </w:rPr>
  </w:style>
  <w:style w:type="paragraph" w:customStyle="1" w:styleId="mt4">
    <w:name w:val="mt4"/>
    <w:basedOn w:val="a"/>
    <w:qFormat/>
    <w:pPr>
      <w:widowControl/>
      <w:spacing w:before="54"/>
      <w:jc w:val="left"/>
    </w:pPr>
    <w:rPr>
      <w:rFonts w:ascii="宋体" w:hAnsi="宋体" w:cs="宋体"/>
      <w:kern w:val="0"/>
      <w:sz w:val="24"/>
      <w:szCs w:val="24"/>
    </w:rPr>
  </w:style>
  <w:style w:type="paragraph" w:customStyle="1" w:styleId="mt40">
    <w:name w:val="mt40"/>
    <w:basedOn w:val="a"/>
    <w:pPr>
      <w:widowControl/>
      <w:spacing w:before="543"/>
      <w:jc w:val="left"/>
    </w:pPr>
    <w:rPr>
      <w:rFonts w:ascii="宋体" w:hAnsi="宋体" w:cs="宋体"/>
      <w:kern w:val="0"/>
      <w:sz w:val="24"/>
      <w:szCs w:val="24"/>
    </w:rPr>
  </w:style>
  <w:style w:type="paragraph" w:customStyle="1" w:styleId="20">
    <w:name w:val="20"/>
    <w:basedOn w:val="a"/>
    <w:qFormat/>
    <w:pPr>
      <w:widowControl/>
      <w:jc w:val="left"/>
    </w:pPr>
    <w:rPr>
      <w:rFonts w:ascii="宋体" w:hAnsi="宋体" w:cs="宋体"/>
      <w:kern w:val="0"/>
      <w:sz w:val="24"/>
      <w:szCs w:val="24"/>
    </w:rPr>
  </w:style>
  <w:style w:type="paragraph" w:customStyle="1" w:styleId="ldhdlb1">
    <w:name w:val="ldhd_lb1"/>
    <w:basedOn w:val="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vm">
    <w:name w:val="vm"/>
    <w:basedOn w:val="a"/>
    <w:qFormat/>
    <w:pPr>
      <w:widowControl/>
      <w:jc w:val="left"/>
      <w:textAlignment w:val="center"/>
    </w:pPr>
    <w:rPr>
      <w:rFonts w:ascii="宋体" w:hAnsi="宋体" w:cs="宋体"/>
      <w:kern w:val="0"/>
      <w:sz w:val="24"/>
      <w:szCs w:val="24"/>
    </w:rPr>
  </w:style>
  <w:style w:type="paragraph" w:customStyle="1" w:styleId="mf20">
    <w:name w:val="mf20"/>
    <w:basedOn w:val="a"/>
    <w:qFormat/>
    <w:pPr>
      <w:widowControl/>
      <w:ind w:left="408"/>
      <w:jc w:val="left"/>
    </w:pPr>
    <w:rPr>
      <w:rFonts w:ascii="宋体" w:hAnsi="宋体" w:cs="宋体"/>
      <w:kern w:val="0"/>
      <w:sz w:val="24"/>
      <w:szCs w:val="24"/>
    </w:rPr>
  </w:style>
  <w:style w:type="paragraph" w:customStyle="1" w:styleId="w400">
    <w:name w:val="w400"/>
    <w:basedOn w:val="a"/>
    <w:qFormat/>
    <w:pPr>
      <w:widowControl/>
      <w:jc w:val="left"/>
    </w:pPr>
    <w:rPr>
      <w:rFonts w:ascii="宋体" w:hAnsi="宋体" w:cs="宋体"/>
      <w:kern w:val="0"/>
      <w:sz w:val="24"/>
      <w:szCs w:val="24"/>
    </w:rPr>
  </w:style>
  <w:style w:type="paragraph" w:customStyle="1" w:styleId="hidden">
    <w:name w:val="hidden"/>
    <w:basedOn w:val="a"/>
    <w:pPr>
      <w:widowControl/>
      <w:jc w:val="left"/>
    </w:pPr>
    <w:rPr>
      <w:rFonts w:ascii="宋体" w:hAnsi="宋体" w:cs="宋体"/>
      <w:vanish/>
      <w:kern w:val="0"/>
      <w:sz w:val="24"/>
      <w:szCs w:val="24"/>
    </w:rPr>
  </w:style>
  <w:style w:type="paragraph" w:customStyle="1" w:styleId="pt30">
    <w:name w:val="pt30"/>
    <w:basedOn w:val="a"/>
    <w:qFormat/>
    <w:pPr>
      <w:widowControl/>
      <w:jc w:val="left"/>
    </w:pPr>
    <w:rPr>
      <w:rFonts w:ascii="宋体" w:hAnsi="宋体" w:cs="宋体"/>
      <w:kern w:val="0"/>
      <w:sz w:val="24"/>
      <w:szCs w:val="24"/>
    </w:rPr>
  </w:style>
  <w:style w:type="paragraph" w:customStyle="1" w:styleId="xwzkt">
    <w:name w:val="xwzk_t"/>
    <w:basedOn w:val="a"/>
    <w:pPr>
      <w:widowControl/>
      <w:jc w:val="left"/>
    </w:pPr>
    <w:rPr>
      <w:rFonts w:ascii="微软雅黑" w:eastAsia="微软雅黑" w:hAnsi="微软雅黑" w:cs="宋体"/>
      <w:kern w:val="0"/>
      <w:sz w:val="24"/>
      <w:szCs w:val="24"/>
    </w:rPr>
  </w:style>
  <w:style w:type="paragraph" w:customStyle="1" w:styleId="xxbspht">
    <w:name w:val="xxbsph_t"/>
    <w:basedOn w:val="a"/>
    <w:qFormat/>
    <w:pPr>
      <w:widowControl/>
      <w:jc w:val="left"/>
    </w:pPr>
    <w:rPr>
      <w:rFonts w:ascii="宋体" w:hAnsi="宋体" w:cs="宋体"/>
      <w:kern w:val="0"/>
      <w:sz w:val="24"/>
      <w:szCs w:val="24"/>
    </w:rPr>
  </w:style>
  <w:style w:type="paragraph" w:customStyle="1" w:styleId="pb15">
    <w:name w:val="pb15"/>
    <w:basedOn w:val="a"/>
    <w:qFormat/>
    <w:pPr>
      <w:widowControl/>
      <w:jc w:val="left"/>
    </w:pPr>
    <w:rPr>
      <w:rFonts w:ascii="宋体" w:hAnsi="宋体" w:cs="宋体"/>
      <w:kern w:val="0"/>
      <w:sz w:val="24"/>
      <w:szCs w:val="24"/>
    </w:rPr>
  </w:style>
  <w:style w:type="paragraph" w:customStyle="1" w:styleId="con3l">
    <w:name w:val="con3_l"/>
    <w:basedOn w:val="a"/>
    <w:qFormat/>
    <w:pPr>
      <w:widowControl/>
      <w:pBdr>
        <w:top w:val="single" w:sz="6" w:space="0" w:color="D7D7D7"/>
        <w:left w:val="single" w:sz="6" w:space="0" w:color="D7D7D7"/>
        <w:bottom w:val="single" w:sz="6" w:space="0" w:color="D7D7D7"/>
        <w:right w:val="single" w:sz="6" w:space="0" w:color="D7D7D7"/>
      </w:pBdr>
      <w:spacing w:before="136"/>
      <w:jc w:val="left"/>
    </w:pPr>
    <w:rPr>
      <w:rFonts w:ascii="宋体" w:hAnsi="宋体" w:cs="宋体"/>
      <w:kern w:val="0"/>
      <w:sz w:val="24"/>
      <w:szCs w:val="24"/>
    </w:rPr>
  </w:style>
  <w:style w:type="paragraph" w:customStyle="1" w:styleId="qmqyt">
    <w:name w:val="qmqy_t"/>
    <w:basedOn w:val="a"/>
    <w:qFormat/>
    <w:pPr>
      <w:widowControl/>
      <w:jc w:val="left"/>
    </w:pPr>
    <w:rPr>
      <w:rFonts w:ascii="微软雅黑" w:eastAsia="微软雅黑" w:hAnsi="微软雅黑" w:cs="宋体"/>
      <w:kern w:val="0"/>
      <w:sz w:val="24"/>
      <w:szCs w:val="24"/>
    </w:rPr>
  </w:style>
  <w:style w:type="paragraph" w:customStyle="1" w:styleId="mr30">
    <w:name w:val="mr30"/>
    <w:basedOn w:val="a"/>
    <w:qFormat/>
    <w:pPr>
      <w:widowControl/>
      <w:ind w:right="408"/>
      <w:jc w:val="left"/>
    </w:pPr>
    <w:rPr>
      <w:rFonts w:ascii="宋体" w:hAnsi="宋体" w:cs="宋体"/>
      <w:kern w:val="0"/>
      <w:sz w:val="24"/>
      <w:szCs w:val="24"/>
    </w:rPr>
  </w:style>
  <w:style w:type="paragraph" w:customStyle="1" w:styleId="tplj">
    <w:name w:val="tplj"/>
    <w:basedOn w:val="a"/>
    <w:qFormat/>
    <w:pPr>
      <w:widowControl/>
      <w:spacing w:before="163"/>
      <w:ind w:left="190"/>
      <w:jc w:val="left"/>
    </w:pPr>
    <w:rPr>
      <w:rFonts w:ascii="宋体" w:hAnsi="宋体" w:cs="宋体"/>
      <w:kern w:val="0"/>
      <w:sz w:val="24"/>
      <w:szCs w:val="24"/>
    </w:rPr>
  </w:style>
  <w:style w:type="paragraph" w:customStyle="1" w:styleId="m30">
    <w:name w:val="m30"/>
    <w:basedOn w:val="a"/>
    <w:qFormat/>
    <w:pPr>
      <w:widowControl/>
      <w:spacing w:before="408" w:after="408"/>
      <w:ind w:left="408" w:right="408"/>
      <w:jc w:val="left"/>
    </w:pPr>
    <w:rPr>
      <w:rFonts w:ascii="宋体" w:hAnsi="宋体" w:cs="宋体"/>
      <w:kern w:val="0"/>
      <w:sz w:val="24"/>
      <w:szCs w:val="24"/>
    </w:rPr>
  </w:style>
  <w:style w:type="paragraph" w:customStyle="1" w:styleId="xwzkmore">
    <w:name w:val="xw_zk_more"/>
    <w:basedOn w:val="a"/>
    <w:qFormat/>
    <w:pPr>
      <w:widowControl/>
      <w:spacing w:line="448" w:lineRule="atLeast"/>
      <w:jc w:val="left"/>
    </w:pPr>
    <w:rPr>
      <w:rFonts w:ascii="宋体" w:hAnsi="宋体" w:cs="宋体"/>
      <w:kern w:val="0"/>
      <w:sz w:val="24"/>
      <w:szCs w:val="24"/>
    </w:rPr>
  </w:style>
  <w:style w:type="paragraph" w:customStyle="1" w:styleId="ml35">
    <w:name w:val="ml35"/>
    <w:basedOn w:val="a"/>
    <w:qFormat/>
    <w:pPr>
      <w:widowControl/>
      <w:ind w:left="475"/>
      <w:jc w:val="left"/>
    </w:pPr>
    <w:rPr>
      <w:rFonts w:ascii="宋体" w:hAnsi="宋体" w:cs="宋体"/>
      <w:kern w:val="0"/>
      <w:sz w:val="24"/>
      <w:szCs w:val="24"/>
    </w:rPr>
  </w:style>
  <w:style w:type="paragraph" w:customStyle="1" w:styleId="concent3">
    <w:name w:val="concent3"/>
    <w:basedOn w:val="a"/>
    <w:qFormat/>
    <w:pPr>
      <w:widowControl/>
      <w:jc w:val="left"/>
    </w:pPr>
    <w:rPr>
      <w:rFonts w:ascii="宋体" w:hAnsi="宋体" w:cs="宋体"/>
      <w:kern w:val="0"/>
      <w:sz w:val="24"/>
      <w:szCs w:val="24"/>
    </w:rPr>
  </w:style>
  <w:style w:type="paragraph" w:customStyle="1" w:styleId="mb5">
    <w:name w:val="mb5"/>
    <w:basedOn w:val="a"/>
    <w:qFormat/>
    <w:pPr>
      <w:widowControl/>
      <w:spacing w:after="68"/>
      <w:jc w:val="left"/>
    </w:pPr>
    <w:rPr>
      <w:rFonts w:ascii="宋体" w:hAnsi="宋体" w:cs="宋体"/>
      <w:kern w:val="0"/>
      <w:sz w:val="24"/>
      <w:szCs w:val="24"/>
    </w:rPr>
  </w:style>
  <w:style w:type="paragraph" w:customStyle="1" w:styleId="w200">
    <w:name w:val="w200"/>
    <w:basedOn w:val="a"/>
    <w:qFormat/>
    <w:pPr>
      <w:widowControl/>
      <w:jc w:val="left"/>
    </w:pPr>
    <w:rPr>
      <w:rFonts w:ascii="宋体" w:hAnsi="宋体" w:cs="宋体"/>
      <w:kern w:val="0"/>
      <w:sz w:val="24"/>
      <w:szCs w:val="24"/>
    </w:rPr>
  </w:style>
  <w:style w:type="paragraph" w:customStyle="1" w:styleId="fn">
    <w:name w:val="fn"/>
    <w:basedOn w:val="a"/>
    <w:pPr>
      <w:widowControl/>
      <w:jc w:val="left"/>
    </w:pPr>
    <w:rPr>
      <w:rFonts w:ascii="宋体" w:hAnsi="宋体" w:cs="宋体"/>
      <w:kern w:val="0"/>
      <w:sz w:val="24"/>
      <w:szCs w:val="24"/>
    </w:rPr>
  </w:style>
  <w:style w:type="paragraph" w:customStyle="1" w:styleId="h80">
    <w:name w:val="h80"/>
    <w:basedOn w:val="a"/>
    <w:pPr>
      <w:widowControl/>
      <w:jc w:val="left"/>
    </w:pPr>
    <w:rPr>
      <w:rFonts w:ascii="宋体" w:hAnsi="宋体" w:cs="宋体"/>
      <w:kern w:val="0"/>
      <w:sz w:val="24"/>
      <w:szCs w:val="24"/>
    </w:rPr>
  </w:style>
  <w:style w:type="paragraph" w:customStyle="1" w:styleId="maincon">
    <w:name w:val="main_con"/>
    <w:basedOn w:val="a"/>
    <w:pPr>
      <w:widowControl/>
      <w:shd w:val="clear" w:color="auto" w:fill="FFFFFF"/>
      <w:jc w:val="left"/>
    </w:pPr>
    <w:rPr>
      <w:rFonts w:ascii="宋体" w:hAnsi="宋体" w:cs="宋体"/>
      <w:kern w:val="0"/>
      <w:sz w:val="24"/>
      <w:szCs w:val="24"/>
    </w:rPr>
  </w:style>
  <w:style w:type="paragraph" w:customStyle="1" w:styleId="footer1">
    <w:name w:val="footer1"/>
    <w:basedOn w:val="a"/>
    <w:pPr>
      <w:widowControl/>
      <w:spacing w:line="624" w:lineRule="auto"/>
      <w:jc w:val="center"/>
    </w:pPr>
    <w:rPr>
      <w:rFonts w:ascii="微软雅黑" w:eastAsia="微软雅黑" w:hAnsi="微软雅黑" w:cs="宋体"/>
      <w:color w:val="333333"/>
      <w:kern w:val="0"/>
      <w:sz w:val="16"/>
      <w:szCs w:val="16"/>
    </w:rPr>
  </w:style>
  <w:style w:type="paragraph" w:customStyle="1" w:styleId="tztgt1">
    <w:name w:val="tztg_t1"/>
    <w:basedOn w:val="a"/>
    <w:pPr>
      <w:widowControl/>
      <w:spacing w:line="408" w:lineRule="atLeast"/>
      <w:jc w:val="center"/>
    </w:pPr>
    <w:rPr>
      <w:rFonts w:ascii="微软雅黑" w:eastAsia="微软雅黑" w:hAnsi="微软雅黑" w:cs="宋体"/>
      <w:b/>
      <w:bCs/>
      <w:color w:val="B83E21"/>
      <w:kern w:val="0"/>
      <w:sz w:val="19"/>
      <w:szCs w:val="19"/>
    </w:rPr>
  </w:style>
  <w:style w:type="paragraph" w:customStyle="1" w:styleId="pr100">
    <w:name w:val="pr100"/>
    <w:basedOn w:val="a"/>
    <w:qFormat/>
    <w:pPr>
      <w:widowControl/>
      <w:jc w:val="left"/>
    </w:pPr>
    <w:rPr>
      <w:rFonts w:ascii="宋体" w:hAnsi="宋体" w:cs="宋体"/>
      <w:kern w:val="0"/>
      <w:sz w:val="24"/>
      <w:szCs w:val="24"/>
    </w:rPr>
  </w:style>
  <w:style w:type="paragraph" w:customStyle="1" w:styleId="qsyggfwlb">
    <w:name w:val="qsyggfw_lb"/>
    <w:basedOn w:val="a"/>
    <w:pPr>
      <w:widowControl/>
      <w:jc w:val="left"/>
    </w:pPr>
    <w:rPr>
      <w:rFonts w:ascii="宋体" w:hAnsi="宋体" w:cs="宋体"/>
      <w:kern w:val="0"/>
      <w:sz w:val="24"/>
      <w:szCs w:val="24"/>
    </w:rPr>
  </w:style>
  <w:style w:type="paragraph" w:customStyle="1" w:styleId="ml5">
    <w:name w:val="ml5"/>
    <w:basedOn w:val="a"/>
    <w:pPr>
      <w:widowControl/>
      <w:ind w:left="68"/>
      <w:jc w:val="left"/>
    </w:pPr>
    <w:rPr>
      <w:rFonts w:ascii="宋体" w:hAnsi="宋体" w:cs="宋体"/>
      <w:kern w:val="0"/>
      <w:sz w:val="24"/>
      <w:szCs w:val="24"/>
    </w:rPr>
  </w:style>
  <w:style w:type="paragraph" w:customStyle="1" w:styleId="ml30">
    <w:name w:val="ml30"/>
    <w:basedOn w:val="a"/>
    <w:qFormat/>
    <w:pPr>
      <w:widowControl/>
      <w:ind w:left="408"/>
      <w:jc w:val="left"/>
    </w:pPr>
    <w:rPr>
      <w:rFonts w:ascii="宋体" w:hAnsi="宋体" w:cs="宋体"/>
      <w:kern w:val="0"/>
      <w:sz w:val="24"/>
      <w:szCs w:val="24"/>
    </w:rPr>
  </w:style>
  <w:style w:type="paragraph" w:customStyle="1" w:styleId="tztgt01">
    <w:name w:val="tztg_t01"/>
    <w:basedOn w:val="a"/>
    <w:pPr>
      <w:widowControl/>
      <w:jc w:val="left"/>
    </w:pPr>
    <w:rPr>
      <w:rFonts w:ascii="宋体" w:hAnsi="宋体" w:cs="宋体"/>
      <w:kern w:val="0"/>
      <w:sz w:val="24"/>
      <w:szCs w:val="24"/>
    </w:rPr>
  </w:style>
  <w:style w:type="paragraph" w:customStyle="1" w:styleId="none">
    <w:name w:val="none"/>
    <w:basedOn w:val="a"/>
    <w:qFormat/>
    <w:pPr>
      <w:widowControl/>
      <w:jc w:val="left"/>
    </w:pPr>
    <w:rPr>
      <w:rFonts w:ascii="宋体" w:hAnsi="宋体" w:cs="宋体"/>
      <w:vanish/>
      <w:kern w:val="0"/>
      <w:sz w:val="24"/>
      <w:szCs w:val="24"/>
    </w:rPr>
  </w:style>
  <w:style w:type="paragraph" w:customStyle="1" w:styleId="10">
    <w:name w:val="页眉1"/>
    <w:basedOn w:val="a"/>
    <w:qFormat/>
    <w:pPr>
      <w:widowControl/>
      <w:jc w:val="left"/>
    </w:pPr>
    <w:rPr>
      <w:rFonts w:ascii="宋体" w:hAnsi="宋体" w:cs="宋体"/>
      <w:kern w:val="0"/>
      <w:sz w:val="24"/>
      <w:szCs w:val="24"/>
    </w:rPr>
  </w:style>
  <w:style w:type="paragraph" w:customStyle="1" w:styleId="cl">
    <w:name w:val="cl"/>
    <w:basedOn w:val="a"/>
    <w:qFormat/>
    <w:pPr>
      <w:widowControl/>
      <w:jc w:val="left"/>
    </w:pPr>
    <w:rPr>
      <w:rFonts w:ascii="宋体" w:hAnsi="宋体" w:cs="宋体"/>
      <w:kern w:val="0"/>
      <w:sz w:val="24"/>
      <w:szCs w:val="24"/>
    </w:rPr>
  </w:style>
  <w:style w:type="paragraph" w:customStyle="1" w:styleId="mb30">
    <w:name w:val="mb30"/>
    <w:basedOn w:val="a"/>
    <w:qFormat/>
    <w:pPr>
      <w:widowControl/>
      <w:spacing w:after="408"/>
      <w:jc w:val="left"/>
    </w:pPr>
    <w:rPr>
      <w:rFonts w:ascii="宋体" w:hAnsi="宋体" w:cs="宋体"/>
      <w:kern w:val="0"/>
      <w:sz w:val="24"/>
      <w:szCs w:val="24"/>
    </w:rPr>
  </w:style>
  <w:style w:type="paragraph" w:customStyle="1" w:styleId="con4left">
    <w:name w:val="con4_left"/>
    <w:basedOn w:val="a"/>
    <w:qFormat/>
    <w:pPr>
      <w:widowControl/>
      <w:spacing w:before="136"/>
      <w:ind w:left="190"/>
      <w:jc w:val="left"/>
    </w:pPr>
    <w:rPr>
      <w:rFonts w:ascii="宋体" w:hAnsi="宋体" w:cs="宋体"/>
      <w:kern w:val="0"/>
      <w:sz w:val="24"/>
      <w:szCs w:val="24"/>
    </w:rPr>
  </w:style>
  <w:style w:type="paragraph" w:customStyle="1" w:styleId="f16">
    <w:name w:val="f16"/>
    <w:basedOn w:val="a"/>
    <w:qFormat/>
    <w:pPr>
      <w:widowControl/>
      <w:jc w:val="left"/>
    </w:pPr>
    <w:rPr>
      <w:rFonts w:ascii="宋体" w:hAnsi="宋体" w:cs="宋体"/>
      <w:kern w:val="0"/>
      <w:sz w:val="22"/>
    </w:rPr>
  </w:style>
  <w:style w:type="paragraph" w:customStyle="1" w:styleId="pr5">
    <w:name w:val="pr5"/>
    <w:basedOn w:val="a"/>
    <w:qFormat/>
    <w:pPr>
      <w:widowControl/>
      <w:jc w:val="left"/>
    </w:pPr>
    <w:rPr>
      <w:rFonts w:ascii="宋体" w:hAnsi="宋体" w:cs="宋体"/>
      <w:kern w:val="0"/>
      <w:sz w:val="24"/>
      <w:szCs w:val="24"/>
    </w:rPr>
  </w:style>
  <w:style w:type="paragraph" w:customStyle="1" w:styleId="31">
    <w:name w:val="31"/>
    <w:basedOn w:val="a"/>
    <w:pPr>
      <w:widowControl/>
      <w:jc w:val="left"/>
    </w:pPr>
    <w:rPr>
      <w:rFonts w:ascii="宋体" w:hAnsi="宋体" w:cs="宋体"/>
      <w:kern w:val="0"/>
      <w:sz w:val="24"/>
      <w:szCs w:val="24"/>
    </w:rPr>
  </w:style>
  <w:style w:type="paragraph" w:customStyle="1" w:styleId="yz">
    <w:name w:val="yz"/>
    <w:basedOn w:val="a"/>
    <w:pPr>
      <w:widowControl/>
      <w:jc w:val="left"/>
    </w:pPr>
    <w:rPr>
      <w:rFonts w:ascii="宋体" w:hAnsi="宋体" w:cs="宋体"/>
      <w:color w:val="B83E21"/>
      <w:kern w:val="0"/>
      <w:sz w:val="24"/>
      <w:szCs w:val="24"/>
    </w:rPr>
  </w:style>
  <w:style w:type="paragraph" w:customStyle="1" w:styleId="m10">
    <w:name w:val="m10"/>
    <w:basedOn w:val="a"/>
    <w:qFormat/>
    <w:pPr>
      <w:widowControl/>
      <w:spacing w:before="136" w:after="136"/>
      <w:ind w:left="136" w:right="136"/>
      <w:jc w:val="left"/>
    </w:pPr>
    <w:rPr>
      <w:rFonts w:ascii="宋体" w:hAnsi="宋体" w:cs="宋体"/>
      <w:kern w:val="0"/>
      <w:sz w:val="24"/>
      <w:szCs w:val="24"/>
    </w:rPr>
  </w:style>
  <w:style w:type="paragraph" w:customStyle="1" w:styleId="mb20">
    <w:name w:val="mb20"/>
    <w:basedOn w:val="a"/>
    <w:qFormat/>
    <w:pPr>
      <w:widowControl/>
      <w:spacing w:after="272"/>
      <w:jc w:val="left"/>
    </w:pPr>
    <w:rPr>
      <w:rFonts w:ascii="宋体" w:hAnsi="宋体" w:cs="宋体"/>
      <w:kern w:val="0"/>
      <w:sz w:val="24"/>
      <w:szCs w:val="24"/>
    </w:rPr>
  </w:style>
  <w:style w:type="paragraph" w:customStyle="1" w:styleId="ztd">
    <w:name w:val="ztd"/>
    <w:basedOn w:val="a"/>
    <w:qFormat/>
    <w:pPr>
      <w:widowControl/>
      <w:spacing w:before="136"/>
      <w:ind w:left="82"/>
      <w:jc w:val="left"/>
    </w:pPr>
    <w:rPr>
      <w:rFonts w:ascii="宋体" w:hAnsi="宋体" w:cs="宋体"/>
      <w:kern w:val="0"/>
      <w:sz w:val="24"/>
      <w:szCs w:val="24"/>
    </w:rPr>
  </w:style>
  <w:style w:type="paragraph" w:customStyle="1" w:styleId="clearfix">
    <w:name w:val="clearfix"/>
    <w:basedOn w:val="a"/>
    <w:qFormat/>
    <w:pPr>
      <w:widowControl/>
      <w:jc w:val="left"/>
    </w:pPr>
    <w:rPr>
      <w:rFonts w:ascii="宋体" w:hAnsi="宋体" w:cs="宋体"/>
      <w:kern w:val="0"/>
      <w:sz w:val="24"/>
      <w:szCs w:val="24"/>
    </w:rPr>
  </w:style>
  <w:style w:type="paragraph" w:customStyle="1" w:styleId="h400">
    <w:name w:val="h400"/>
    <w:basedOn w:val="a"/>
    <w:qFormat/>
    <w:pPr>
      <w:widowControl/>
      <w:jc w:val="left"/>
    </w:pPr>
    <w:rPr>
      <w:rFonts w:ascii="宋体" w:hAnsi="宋体" w:cs="宋体"/>
      <w:kern w:val="0"/>
      <w:sz w:val="24"/>
      <w:szCs w:val="24"/>
    </w:rPr>
  </w:style>
  <w:style w:type="paragraph" w:customStyle="1" w:styleId="p1">
    <w:name w:val="p1"/>
    <w:basedOn w:val="a"/>
    <w:qFormat/>
    <w:pPr>
      <w:widowControl/>
      <w:jc w:val="left"/>
    </w:pPr>
    <w:rPr>
      <w:rFonts w:ascii="宋体" w:hAnsi="宋体" w:cs="宋体"/>
      <w:kern w:val="0"/>
      <w:sz w:val="24"/>
      <w:szCs w:val="24"/>
    </w:rPr>
  </w:style>
  <w:style w:type="paragraph" w:customStyle="1" w:styleId="dhgkt">
    <w:name w:val="dhgk_t"/>
    <w:basedOn w:val="a"/>
    <w:qFormat/>
    <w:pPr>
      <w:widowControl/>
      <w:jc w:val="left"/>
    </w:pPr>
    <w:rPr>
      <w:rFonts w:ascii="宋体" w:hAnsi="宋体" w:cs="宋体"/>
      <w:kern w:val="0"/>
      <w:sz w:val="24"/>
      <w:szCs w:val="24"/>
    </w:rPr>
  </w:style>
  <w:style w:type="paragraph" w:customStyle="1" w:styleId="qsyggfw">
    <w:name w:val="qsyggfw"/>
    <w:basedOn w:val="a"/>
    <w:pPr>
      <w:widowControl/>
      <w:jc w:val="left"/>
    </w:pPr>
    <w:rPr>
      <w:rFonts w:ascii="宋体" w:hAnsi="宋体" w:cs="宋体"/>
      <w:kern w:val="0"/>
      <w:sz w:val="24"/>
      <w:szCs w:val="24"/>
    </w:rPr>
  </w:style>
  <w:style w:type="paragraph" w:customStyle="1" w:styleId="top">
    <w:name w:val="top"/>
    <w:basedOn w:val="a"/>
    <w:pPr>
      <w:widowControl/>
      <w:jc w:val="left"/>
    </w:pPr>
    <w:rPr>
      <w:rFonts w:ascii="宋体" w:hAnsi="宋体" w:cs="宋体"/>
      <w:kern w:val="0"/>
      <w:sz w:val="24"/>
      <w:szCs w:val="24"/>
    </w:rPr>
  </w:style>
  <w:style w:type="paragraph" w:customStyle="1" w:styleId="mainconr">
    <w:name w:val="main_con_r"/>
    <w:basedOn w:val="a"/>
    <w:pPr>
      <w:widowControl/>
      <w:pBdr>
        <w:top w:val="single" w:sz="6" w:space="0" w:color="CCCCCC"/>
        <w:left w:val="single" w:sz="6" w:space="0" w:color="CCCCCC"/>
        <w:bottom w:val="single" w:sz="6" w:space="0" w:color="CCCCCC"/>
        <w:right w:val="single" w:sz="6" w:space="0" w:color="CCCCCC"/>
      </w:pBdr>
      <w:spacing w:before="231"/>
      <w:ind w:left="190"/>
      <w:jc w:val="left"/>
    </w:pPr>
    <w:rPr>
      <w:rFonts w:ascii="宋体" w:hAnsi="宋体" w:cs="宋体"/>
      <w:kern w:val="0"/>
      <w:sz w:val="24"/>
      <w:szCs w:val="24"/>
    </w:rPr>
  </w:style>
  <w:style w:type="paragraph" w:customStyle="1" w:styleId="pt100">
    <w:name w:val="pt100"/>
    <w:basedOn w:val="a"/>
    <w:qFormat/>
    <w:pPr>
      <w:widowControl/>
      <w:jc w:val="left"/>
    </w:pPr>
    <w:rPr>
      <w:rFonts w:ascii="宋体" w:hAnsi="宋体" w:cs="宋体"/>
      <w:kern w:val="0"/>
      <w:sz w:val="24"/>
      <w:szCs w:val="24"/>
    </w:rPr>
  </w:style>
  <w:style w:type="paragraph" w:customStyle="1" w:styleId="pl15">
    <w:name w:val="pl15"/>
    <w:basedOn w:val="a"/>
    <w:pPr>
      <w:widowControl/>
      <w:jc w:val="left"/>
    </w:pPr>
    <w:rPr>
      <w:rFonts w:ascii="宋体" w:hAnsi="宋体" w:cs="宋体"/>
      <w:kern w:val="0"/>
      <w:sz w:val="24"/>
      <w:szCs w:val="24"/>
    </w:rPr>
  </w:style>
  <w:style w:type="paragraph" w:customStyle="1" w:styleId="dwzwgk">
    <w:name w:val="dwzwgk"/>
    <w:basedOn w:val="a"/>
    <w:qFormat/>
    <w:pPr>
      <w:widowControl/>
      <w:jc w:val="left"/>
    </w:pPr>
    <w:rPr>
      <w:rFonts w:ascii="微软雅黑" w:eastAsia="微软雅黑" w:hAnsi="微软雅黑" w:cs="宋体"/>
      <w:kern w:val="0"/>
      <w:sz w:val="24"/>
      <w:szCs w:val="24"/>
    </w:rPr>
  </w:style>
  <w:style w:type="paragraph" w:customStyle="1" w:styleId="xwzk">
    <w:name w:val="xw_zk"/>
    <w:basedOn w:val="a"/>
    <w:pPr>
      <w:widowControl/>
      <w:spacing w:before="177"/>
      <w:ind w:left="190"/>
      <w:jc w:val="left"/>
    </w:pPr>
    <w:rPr>
      <w:rFonts w:ascii="宋体" w:hAnsi="宋体" w:cs="宋体"/>
      <w:kern w:val="0"/>
      <w:sz w:val="24"/>
      <w:szCs w:val="24"/>
    </w:rPr>
  </w:style>
  <w:style w:type="paragraph" w:customStyle="1" w:styleId="pb20">
    <w:name w:val="pb20"/>
    <w:basedOn w:val="a"/>
    <w:qFormat/>
    <w:pPr>
      <w:widowControl/>
      <w:jc w:val="left"/>
    </w:pPr>
    <w:rPr>
      <w:rFonts w:ascii="宋体" w:hAnsi="宋体" w:cs="宋体"/>
      <w:kern w:val="0"/>
      <w:sz w:val="24"/>
      <w:szCs w:val="24"/>
    </w:rPr>
  </w:style>
  <w:style w:type="paragraph" w:customStyle="1" w:styleId="tl">
    <w:name w:val="tl"/>
    <w:basedOn w:val="a"/>
    <w:qFormat/>
    <w:pPr>
      <w:widowControl/>
      <w:jc w:val="left"/>
    </w:pPr>
    <w:rPr>
      <w:rFonts w:ascii="宋体" w:hAnsi="宋体" w:cs="宋体"/>
      <w:kern w:val="0"/>
      <w:sz w:val="24"/>
      <w:szCs w:val="24"/>
    </w:rPr>
  </w:style>
  <w:style w:type="paragraph" w:customStyle="1" w:styleId="jmqy">
    <w:name w:val="jm_qy"/>
    <w:basedOn w:val="a"/>
    <w:qFormat/>
    <w:pPr>
      <w:widowControl/>
      <w:jc w:val="left"/>
    </w:pPr>
    <w:rPr>
      <w:rFonts w:ascii="宋体" w:hAnsi="宋体" w:cs="宋体"/>
      <w:kern w:val="0"/>
      <w:sz w:val="24"/>
      <w:szCs w:val="24"/>
    </w:rPr>
  </w:style>
  <w:style w:type="paragraph" w:customStyle="1" w:styleId="m1">
    <w:name w:val="m1"/>
    <w:basedOn w:val="a"/>
    <w:pPr>
      <w:widowControl/>
      <w:spacing w:before="14" w:after="14"/>
      <w:ind w:left="14" w:right="14"/>
      <w:jc w:val="left"/>
    </w:pPr>
    <w:rPr>
      <w:rFonts w:ascii="宋体" w:hAnsi="宋体" w:cs="宋体"/>
      <w:kern w:val="0"/>
      <w:sz w:val="24"/>
      <w:szCs w:val="24"/>
    </w:rPr>
  </w:style>
  <w:style w:type="paragraph" w:customStyle="1" w:styleId="bmxxt">
    <w:name w:val="bmxx_t"/>
    <w:basedOn w:val="a"/>
    <w:qFormat/>
    <w:pPr>
      <w:widowControl/>
      <w:shd w:val="clear" w:color="auto" w:fill="D55B31"/>
      <w:spacing w:line="448" w:lineRule="atLeast"/>
      <w:jc w:val="center"/>
    </w:pPr>
    <w:rPr>
      <w:rFonts w:ascii="宋体" w:hAnsi="宋体" w:cs="宋体"/>
      <w:color w:val="FFFFFF"/>
      <w:kern w:val="0"/>
      <w:sz w:val="19"/>
      <w:szCs w:val="19"/>
    </w:rPr>
  </w:style>
  <w:style w:type="paragraph" w:customStyle="1" w:styleId="zxxgkxzk">
    <w:name w:val="zxxgk_xzk"/>
    <w:basedOn w:val="a"/>
    <w:qFormat/>
    <w:pPr>
      <w:widowControl/>
      <w:pBdr>
        <w:top w:val="single" w:sz="6" w:space="0" w:color="7F9DB9"/>
        <w:left w:val="single" w:sz="6" w:space="0" w:color="7F9DB9"/>
        <w:bottom w:val="single" w:sz="6" w:space="0" w:color="7F9DB9"/>
        <w:right w:val="single" w:sz="6" w:space="0" w:color="7F9DB9"/>
      </w:pBdr>
      <w:spacing w:before="204"/>
      <w:ind w:left="408"/>
      <w:jc w:val="left"/>
    </w:pPr>
    <w:rPr>
      <w:rFonts w:ascii="宋体" w:hAnsi="宋体" w:cs="宋体"/>
      <w:kern w:val="0"/>
      <w:sz w:val="24"/>
      <w:szCs w:val="24"/>
    </w:rPr>
  </w:style>
  <w:style w:type="paragraph" w:customStyle="1" w:styleId="mt20">
    <w:name w:val="mt20"/>
    <w:basedOn w:val="a"/>
    <w:pPr>
      <w:widowControl/>
      <w:spacing w:before="272"/>
      <w:jc w:val="left"/>
    </w:pPr>
    <w:rPr>
      <w:rFonts w:ascii="宋体" w:hAnsi="宋体" w:cs="宋体"/>
      <w:kern w:val="0"/>
      <w:sz w:val="24"/>
      <w:szCs w:val="24"/>
    </w:rPr>
  </w:style>
  <w:style w:type="paragraph" w:customStyle="1" w:styleId="tpxw">
    <w:name w:val="tpxw"/>
    <w:basedOn w:val="a"/>
    <w:pPr>
      <w:widowControl/>
      <w:spacing w:before="177"/>
      <w:ind w:left="204"/>
      <w:jc w:val="center"/>
    </w:pPr>
    <w:rPr>
      <w:rFonts w:ascii="宋体" w:hAnsi="宋体" w:cs="宋体"/>
      <w:kern w:val="0"/>
      <w:sz w:val="19"/>
      <w:szCs w:val="19"/>
    </w:rPr>
  </w:style>
  <w:style w:type="paragraph" w:customStyle="1" w:styleId="mainl">
    <w:name w:val="main_l"/>
    <w:basedOn w:val="a"/>
    <w:qFormat/>
    <w:pPr>
      <w:widowControl/>
      <w:jc w:val="left"/>
    </w:pPr>
    <w:rPr>
      <w:rFonts w:ascii="宋体" w:hAnsi="宋体" w:cs="宋体"/>
      <w:kern w:val="0"/>
      <w:sz w:val="24"/>
      <w:szCs w:val="24"/>
    </w:rPr>
  </w:style>
  <w:style w:type="paragraph" w:customStyle="1" w:styleId="maincon2">
    <w:name w:val="main_con2"/>
    <w:basedOn w:val="a"/>
    <w:qFormat/>
    <w:pPr>
      <w:widowControl/>
      <w:shd w:val="clear" w:color="auto" w:fill="FFFFFF"/>
      <w:jc w:val="left"/>
    </w:pPr>
    <w:rPr>
      <w:rFonts w:ascii="宋体" w:hAnsi="宋体" w:cs="宋体"/>
      <w:kern w:val="0"/>
      <w:sz w:val="24"/>
      <w:szCs w:val="24"/>
    </w:rPr>
  </w:style>
  <w:style w:type="paragraph" w:customStyle="1" w:styleId="wapper">
    <w:name w:val="wapper"/>
    <w:basedOn w:val="a"/>
    <w:qFormat/>
    <w:pPr>
      <w:widowControl/>
      <w:jc w:val="left"/>
    </w:pPr>
    <w:rPr>
      <w:rFonts w:ascii="宋体" w:hAnsi="宋体" w:cs="宋体"/>
      <w:kern w:val="0"/>
      <w:sz w:val="24"/>
      <w:szCs w:val="24"/>
    </w:rPr>
  </w:style>
  <w:style w:type="paragraph" w:customStyle="1" w:styleId="p10">
    <w:name w:val="p10"/>
    <w:basedOn w:val="a"/>
    <w:pPr>
      <w:widowControl/>
      <w:jc w:val="left"/>
    </w:pPr>
    <w:rPr>
      <w:rFonts w:ascii="宋体" w:hAnsi="宋体" w:cs="宋体"/>
      <w:kern w:val="0"/>
      <w:sz w:val="24"/>
      <w:szCs w:val="24"/>
    </w:rPr>
  </w:style>
  <w:style w:type="paragraph" w:customStyle="1" w:styleId="pb100">
    <w:name w:val="pb100"/>
    <w:basedOn w:val="a"/>
    <w:qFormat/>
    <w:pPr>
      <w:widowControl/>
      <w:jc w:val="left"/>
    </w:pPr>
    <w:rPr>
      <w:rFonts w:ascii="宋体" w:hAnsi="宋体" w:cs="宋体"/>
      <w:kern w:val="0"/>
      <w:sz w:val="24"/>
      <w:szCs w:val="24"/>
    </w:rPr>
  </w:style>
  <w:style w:type="paragraph" w:customStyle="1" w:styleId="fb">
    <w:name w:val="fb"/>
    <w:basedOn w:val="a"/>
    <w:pPr>
      <w:widowControl/>
      <w:jc w:val="left"/>
    </w:pPr>
    <w:rPr>
      <w:rFonts w:ascii="宋体" w:hAnsi="宋体" w:cs="宋体"/>
      <w:b/>
      <w:bCs/>
      <w:kern w:val="0"/>
      <w:sz w:val="24"/>
      <w:szCs w:val="24"/>
    </w:rPr>
  </w:style>
  <w:style w:type="paragraph" w:customStyle="1" w:styleId="con3m">
    <w:name w:val="con3_m"/>
    <w:basedOn w:val="a"/>
    <w:qFormat/>
    <w:pPr>
      <w:widowControl/>
      <w:jc w:val="left"/>
    </w:pPr>
    <w:rPr>
      <w:rFonts w:ascii="宋体" w:hAnsi="宋体" w:cs="宋体"/>
      <w:kern w:val="0"/>
      <w:sz w:val="24"/>
      <w:szCs w:val="24"/>
    </w:rPr>
  </w:style>
  <w:style w:type="paragraph" w:customStyle="1" w:styleId="pp3">
    <w:name w:val="pp3"/>
    <w:basedOn w:val="a"/>
    <w:pPr>
      <w:widowControl/>
      <w:spacing w:line="326" w:lineRule="atLeast"/>
      <w:ind w:left="244"/>
      <w:jc w:val="left"/>
    </w:pPr>
    <w:rPr>
      <w:rFonts w:ascii="宋体" w:hAnsi="宋体" w:cs="宋体"/>
      <w:color w:val="333333"/>
      <w:kern w:val="0"/>
      <w:sz w:val="24"/>
      <w:szCs w:val="24"/>
    </w:rPr>
  </w:style>
  <w:style w:type="paragraph" w:customStyle="1" w:styleId="t2">
    <w:name w:val="t2"/>
    <w:basedOn w:val="a"/>
    <w:qFormat/>
    <w:pPr>
      <w:widowControl/>
      <w:ind w:firstLine="480"/>
      <w:jc w:val="left"/>
    </w:pPr>
    <w:rPr>
      <w:rFonts w:ascii="宋体" w:hAnsi="宋体" w:cs="宋体"/>
      <w:kern w:val="0"/>
      <w:sz w:val="24"/>
      <w:szCs w:val="24"/>
    </w:rPr>
  </w:style>
  <w:style w:type="paragraph" w:customStyle="1" w:styleId="tr">
    <w:name w:val="tr"/>
    <w:basedOn w:val="a"/>
    <w:qFormat/>
    <w:pPr>
      <w:widowControl/>
      <w:jc w:val="right"/>
    </w:pPr>
    <w:rPr>
      <w:rFonts w:ascii="宋体" w:hAnsi="宋体" w:cs="宋体"/>
      <w:kern w:val="0"/>
      <w:sz w:val="24"/>
      <w:szCs w:val="24"/>
    </w:rPr>
  </w:style>
  <w:style w:type="paragraph" w:customStyle="1" w:styleId="bsgklb">
    <w:name w:val="bsgk_lb"/>
    <w:basedOn w:val="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fr">
    <w:name w:val="fr"/>
    <w:basedOn w:val="a"/>
    <w:pPr>
      <w:widowControl/>
      <w:jc w:val="left"/>
    </w:pPr>
    <w:rPr>
      <w:rFonts w:ascii="宋体" w:hAnsi="宋体" w:cs="宋体"/>
      <w:kern w:val="0"/>
      <w:sz w:val="24"/>
      <w:szCs w:val="24"/>
    </w:rPr>
  </w:style>
  <w:style w:type="paragraph" w:customStyle="1" w:styleId="topinfo">
    <w:name w:val="top_info"/>
    <w:basedOn w:val="a"/>
    <w:pPr>
      <w:widowControl/>
      <w:jc w:val="left"/>
    </w:pPr>
    <w:rPr>
      <w:rFonts w:ascii="宋体" w:hAnsi="宋体" w:cs="宋体"/>
      <w:kern w:val="0"/>
      <w:sz w:val="24"/>
      <w:szCs w:val="24"/>
    </w:rPr>
  </w:style>
  <w:style w:type="paragraph" w:customStyle="1" w:styleId="11">
    <w:name w:val="页脚1"/>
    <w:basedOn w:val="a"/>
    <w:pPr>
      <w:widowControl/>
      <w:jc w:val="left"/>
    </w:pPr>
    <w:rPr>
      <w:rFonts w:ascii="宋体" w:hAnsi="宋体" w:cs="宋体"/>
      <w:kern w:val="0"/>
      <w:sz w:val="24"/>
      <w:szCs w:val="24"/>
    </w:rPr>
  </w:style>
  <w:style w:type="paragraph" w:customStyle="1" w:styleId="p30">
    <w:name w:val="p30"/>
    <w:basedOn w:val="a"/>
    <w:qFormat/>
    <w:pPr>
      <w:widowControl/>
      <w:jc w:val="left"/>
    </w:pPr>
    <w:rPr>
      <w:rFonts w:ascii="宋体" w:hAnsi="宋体" w:cs="宋体"/>
      <w:kern w:val="0"/>
      <w:sz w:val="24"/>
      <w:szCs w:val="24"/>
    </w:rPr>
  </w:style>
  <w:style w:type="paragraph" w:customStyle="1" w:styleId="w120">
    <w:name w:val="w120"/>
    <w:basedOn w:val="a"/>
    <w:qFormat/>
    <w:pPr>
      <w:widowControl/>
      <w:jc w:val="left"/>
    </w:pPr>
    <w:rPr>
      <w:rFonts w:ascii="宋体" w:hAnsi="宋体" w:cs="宋体"/>
      <w:kern w:val="0"/>
      <w:sz w:val="24"/>
      <w:szCs w:val="24"/>
    </w:rPr>
  </w:style>
  <w:style w:type="paragraph" w:customStyle="1" w:styleId="mt10">
    <w:name w:val="mt10"/>
    <w:basedOn w:val="a"/>
    <w:qFormat/>
    <w:pPr>
      <w:widowControl/>
      <w:spacing w:before="136"/>
      <w:jc w:val="left"/>
    </w:pPr>
    <w:rPr>
      <w:rFonts w:ascii="宋体" w:hAnsi="宋体" w:cs="宋体"/>
      <w:kern w:val="0"/>
      <w:sz w:val="24"/>
      <w:szCs w:val="24"/>
    </w:rPr>
  </w:style>
  <w:style w:type="paragraph" w:customStyle="1" w:styleId="xxgkt1">
    <w:name w:val="xxgk_t1"/>
    <w:basedOn w:val="a"/>
    <w:pPr>
      <w:widowControl/>
      <w:spacing w:line="408" w:lineRule="atLeast"/>
      <w:jc w:val="center"/>
    </w:pPr>
    <w:rPr>
      <w:rFonts w:ascii="微软雅黑" w:eastAsia="微软雅黑" w:hAnsi="微软雅黑" w:cs="宋体"/>
      <w:b/>
      <w:bCs/>
      <w:color w:val="B83E21"/>
      <w:kern w:val="0"/>
      <w:sz w:val="19"/>
      <w:szCs w:val="19"/>
    </w:rPr>
  </w:style>
  <w:style w:type="paragraph" w:customStyle="1" w:styleId="ml10">
    <w:name w:val="ml10"/>
    <w:basedOn w:val="a"/>
    <w:qFormat/>
    <w:pPr>
      <w:widowControl/>
      <w:ind w:left="136"/>
      <w:jc w:val="left"/>
    </w:pPr>
    <w:rPr>
      <w:rFonts w:ascii="宋体" w:hAnsi="宋体" w:cs="宋体"/>
      <w:kern w:val="0"/>
      <w:sz w:val="24"/>
      <w:szCs w:val="24"/>
    </w:rPr>
  </w:style>
  <w:style w:type="paragraph" w:customStyle="1" w:styleId="bmztlist">
    <w:name w:val="bmztlist"/>
    <w:basedOn w:val="a"/>
    <w:qFormat/>
    <w:pPr>
      <w:widowControl/>
      <w:jc w:val="left"/>
    </w:pPr>
    <w:rPr>
      <w:rFonts w:ascii="宋体" w:hAnsi="宋体" w:cs="宋体"/>
      <w:kern w:val="0"/>
      <w:sz w:val="24"/>
      <w:szCs w:val="24"/>
    </w:rPr>
  </w:style>
  <w:style w:type="paragraph" w:customStyle="1" w:styleId="bsgkt">
    <w:name w:val="bsgk_t"/>
    <w:basedOn w:val="a"/>
    <w:pPr>
      <w:widowControl/>
      <w:jc w:val="left"/>
    </w:pPr>
    <w:rPr>
      <w:rFonts w:ascii="宋体" w:hAnsi="宋体" w:cs="宋体"/>
      <w:kern w:val="0"/>
      <w:sz w:val="24"/>
      <w:szCs w:val="24"/>
    </w:rPr>
  </w:style>
  <w:style w:type="paragraph" w:customStyle="1" w:styleId="lh180">
    <w:name w:val="lh180"/>
    <w:basedOn w:val="a"/>
    <w:qFormat/>
    <w:pPr>
      <w:widowControl/>
      <w:spacing w:line="432" w:lineRule="auto"/>
      <w:jc w:val="left"/>
    </w:pPr>
    <w:rPr>
      <w:rFonts w:ascii="宋体" w:hAnsi="宋体" w:cs="宋体"/>
      <w:kern w:val="0"/>
      <w:sz w:val="24"/>
      <w:szCs w:val="24"/>
    </w:rPr>
  </w:style>
  <w:style w:type="paragraph" w:customStyle="1" w:styleId="pr10">
    <w:name w:val="pr10"/>
    <w:basedOn w:val="a"/>
    <w:qFormat/>
    <w:pPr>
      <w:widowControl/>
      <w:jc w:val="left"/>
    </w:pPr>
    <w:rPr>
      <w:rFonts w:ascii="宋体" w:hAnsi="宋体" w:cs="宋体"/>
      <w:kern w:val="0"/>
      <w:sz w:val="24"/>
      <w:szCs w:val="24"/>
    </w:rPr>
  </w:style>
  <w:style w:type="paragraph" w:customStyle="1" w:styleId="logo">
    <w:name w:val="logo"/>
    <w:basedOn w:val="a"/>
    <w:pPr>
      <w:widowControl/>
      <w:jc w:val="left"/>
    </w:pPr>
    <w:rPr>
      <w:rFonts w:ascii="宋体" w:hAnsi="宋体" w:cs="宋体"/>
      <w:kern w:val="0"/>
      <w:sz w:val="24"/>
      <w:szCs w:val="24"/>
    </w:rPr>
  </w:style>
  <w:style w:type="paragraph" w:customStyle="1" w:styleId="ml100">
    <w:name w:val="ml100"/>
    <w:basedOn w:val="a"/>
    <w:qFormat/>
    <w:pPr>
      <w:widowControl/>
      <w:ind w:left="1358"/>
      <w:jc w:val="left"/>
    </w:pPr>
    <w:rPr>
      <w:rFonts w:ascii="宋体" w:hAnsi="宋体" w:cs="宋体"/>
      <w:kern w:val="0"/>
      <w:sz w:val="24"/>
      <w:szCs w:val="24"/>
    </w:rPr>
  </w:style>
  <w:style w:type="paragraph" w:customStyle="1" w:styleId="p5">
    <w:name w:val="p5"/>
    <w:basedOn w:val="a"/>
    <w:qFormat/>
    <w:pPr>
      <w:widowControl/>
      <w:jc w:val="left"/>
    </w:pPr>
    <w:rPr>
      <w:rFonts w:ascii="宋体" w:hAnsi="宋体" w:cs="宋体"/>
      <w:kern w:val="0"/>
      <w:sz w:val="24"/>
      <w:szCs w:val="24"/>
    </w:rPr>
  </w:style>
  <w:style w:type="paragraph" w:customStyle="1" w:styleId="main">
    <w:name w:val="main"/>
    <w:basedOn w:val="a"/>
    <w:qFormat/>
    <w:pPr>
      <w:widowControl/>
      <w:pBdr>
        <w:bottom w:val="single" w:sz="24" w:space="14" w:color="CF572E"/>
      </w:pBdr>
      <w:shd w:val="clear" w:color="auto" w:fill="FFFFFF"/>
      <w:jc w:val="left"/>
    </w:pPr>
    <w:rPr>
      <w:rFonts w:ascii="宋体" w:hAnsi="宋体" w:cs="宋体"/>
      <w:kern w:val="0"/>
      <w:sz w:val="24"/>
      <w:szCs w:val="24"/>
    </w:rPr>
  </w:style>
  <w:style w:type="paragraph" w:customStyle="1" w:styleId="qsyggfwt">
    <w:name w:val="qsyggfw_t"/>
    <w:basedOn w:val="a"/>
    <w:pPr>
      <w:widowControl/>
      <w:jc w:val="left"/>
    </w:pPr>
    <w:rPr>
      <w:rFonts w:ascii="微软雅黑" w:eastAsia="微软雅黑" w:hAnsi="微软雅黑" w:cs="宋体"/>
      <w:kern w:val="0"/>
      <w:sz w:val="24"/>
      <w:szCs w:val="24"/>
    </w:rPr>
  </w:style>
  <w:style w:type="paragraph" w:customStyle="1" w:styleId="con3left">
    <w:name w:val="con3_left"/>
    <w:basedOn w:val="a"/>
    <w:qFormat/>
    <w:pPr>
      <w:widowControl/>
      <w:spacing w:before="136"/>
      <w:ind w:left="190"/>
      <w:jc w:val="left"/>
    </w:pPr>
    <w:rPr>
      <w:rFonts w:ascii="宋体" w:hAnsi="宋体" w:cs="宋体"/>
      <w:kern w:val="0"/>
      <w:sz w:val="24"/>
      <w:szCs w:val="24"/>
    </w:rPr>
  </w:style>
  <w:style w:type="paragraph" w:customStyle="1" w:styleId="mr10">
    <w:name w:val="mr10"/>
    <w:basedOn w:val="a"/>
    <w:qFormat/>
    <w:pPr>
      <w:widowControl/>
      <w:ind w:right="136"/>
      <w:jc w:val="left"/>
    </w:pPr>
    <w:rPr>
      <w:rFonts w:ascii="宋体" w:hAnsi="宋体" w:cs="宋体"/>
      <w:kern w:val="0"/>
      <w:sz w:val="24"/>
      <w:szCs w:val="24"/>
    </w:rPr>
  </w:style>
  <w:style w:type="paragraph" w:customStyle="1" w:styleId="con62t">
    <w:name w:val="con6_2_t"/>
    <w:basedOn w:val="a"/>
    <w:pPr>
      <w:widowControl/>
      <w:jc w:val="left"/>
    </w:pPr>
    <w:rPr>
      <w:rFonts w:ascii="宋体" w:hAnsi="宋体" w:cs="宋体"/>
      <w:kern w:val="0"/>
      <w:sz w:val="24"/>
      <w:szCs w:val="24"/>
    </w:rPr>
  </w:style>
  <w:style w:type="paragraph" w:customStyle="1" w:styleId="ggjl">
    <w:name w:val="ggjl"/>
    <w:basedOn w:val="a"/>
    <w:qFormat/>
    <w:pPr>
      <w:widowControl/>
      <w:ind w:left="190"/>
      <w:jc w:val="left"/>
    </w:pPr>
    <w:rPr>
      <w:rFonts w:ascii="宋体" w:hAnsi="宋体" w:cs="宋体"/>
      <w:kern w:val="0"/>
      <w:sz w:val="24"/>
      <w:szCs w:val="24"/>
    </w:rPr>
  </w:style>
  <w:style w:type="paragraph" w:customStyle="1" w:styleId="12">
    <w:name w:val="日期1"/>
    <w:basedOn w:val="a"/>
    <w:pPr>
      <w:widowControl/>
      <w:spacing w:before="82"/>
      <w:jc w:val="left"/>
    </w:pPr>
    <w:rPr>
      <w:rFonts w:ascii="宋体" w:hAnsi="宋体" w:cs="宋体"/>
      <w:kern w:val="0"/>
      <w:sz w:val="24"/>
      <w:szCs w:val="24"/>
    </w:rPr>
  </w:style>
  <w:style w:type="paragraph" w:customStyle="1" w:styleId="mainconl">
    <w:name w:val="main_con_l"/>
    <w:basedOn w:val="a"/>
    <w:qFormat/>
    <w:pPr>
      <w:widowControl/>
      <w:jc w:val="left"/>
    </w:pPr>
    <w:rPr>
      <w:rFonts w:ascii="宋体" w:hAnsi="宋体" w:cs="宋体"/>
      <w:kern w:val="0"/>
      <w:sz w:val="24"/>
      <w:szCs w:val="24"/>
    </w:rPr>
  </w:style>
  <w:style w:type="paragraph" w:customStyle="1" w:styleId="f13">
    <w:name w:val="f13"/>
    <w:basedOn w:val="a"/>
    <w:qFormat/>
    <w:pPr>
      <w:widowControl/>
      <w:jc w:val="left"/>
    </w:pPr>
    <w:rPr>
      <w:rFonts w:ascii="宋体" w:hAnsi="宋体" w:cs="宋体"/>
      <w:kern w:val="0"/>
      <w:sz w:val="18"/>
      <w:szCs w:val="18"/>
    </w:rPr>
  </w:style>
  <w:style w:type="paragraph" w:customStyle="1" w:styleId="f12">
    <w:name w:val="f12"/>
    <w:basedOn w:val="a"/>
    <w:pPr>
      <w:widowControl/>
      <w:jc w:val="left"/>
    </w:pPr>
    <w:rPr>
      <w:rFonts w:ascii="宋体" w:hAnsi="宋体" w:cs="宋体"/>
      <w:kern w:val="0"/>
      <w:sz w:val="16"/>
      <w:szCs w:val="16"/>
    </w:rPr>
  </w:style>
  <w:style w:type="paragraph" w:customStyle="1" w:styleId="ggkjlbt">
    <w:name w:val="ggkjl_bt"/>
    <w:basedOn w:val="a"/>
    <w:pPr>
      <w:widowControl/>
      <w:shd w:val="clear" w:color="auto" w:fill="D55B31"/>
      <w:spacing w:line="448" w:lineRule="atLeast"/>
      <w:jc w:val="center"/>
    </w:pPr>
    <w:rPr>
      <w:rFonts w:ascii="宋体" w:hAnsi="宋体" w:cs="宋体"/>
      <w:color w:val="FFFFFF"/>
      <w:kern w:val="0"/>
      <w:sz w:val="19"/>
      <w:szCs w:val="19"/>
    </w:rPr>
  </w:style>
  <w:style w:type="paragraph" w:customStyle="1" w:styleId="f14">
    <w:name w:val="f14"/>
    <w:basedOn w:val="a"/>
    <w:pPr>
      <w:widowControl/>
      <w:jc w:val="left"/>
    </w:pPr>
    <w:rPr>
      <w:rFonts w:ascii="宋体" w:hAnsi="宋体" w:cs="宋体"/>
      <w:kern w:val="0"/>
      <w:sz w:val="19"/>
      <w:szCs w:val="19"/>
    </w:rPr>
  </w:style>
  <w:style w:type="paragraph" w:customStyle="1" w:styleId="h300">
    <w:name w:val="h300"/>
    <w:basedOn w:val="a"/>
    <w:qFormat/>
    <w:pPr>
      <w:widowControl/>
      <w:jc w:val="left"/>
    </w:pPr>
    <w:rPr>
      <w:rFonts w:ascii="宋体" w:hAnsi="宋体" w:cs="宋体"/>
      <w:kern w:val="0"/>
      <w:sz w:val="24"/>
      <w:szCs w:val="24"/>
    </w:rPr>
  </w:style>
  <w:style w:type="paragraph" w:customStyle="1" w:styleId="pr50">
    <w:name w:val="pr50"/>
    <w:basedOn w:val="a"/>
    <w:qFormat/>
    <w:pPr>
      <w:widowControl/>
      <w:jc w:val="left"/>
    </w:pPr>
    <w:rPr>
      <w:rFonts w:ascii="宋体" w:hAnsi="宋体" w:cs="宋体"/>
      <w:kern w:val="0"/>
      <w:sz w:val="24"/>
      <w:szCs w:val="24"/>
    </w:rPr>
  </w:style>
  <w:style w:type="paragraph" w:customStyle="1" w:styleId="tc">
    <w:name w:val="tc"/>
    <w:basedOn w:val="a"/>
    <w:pPr>
      <w:widowControl/>
      <w:jc w:val="center"/>
    </w:pPr>
    <w:rPr>
      <w:rFonts w:ascii="宋体" w:hAnsi="宋体" w:cs="宋体"/>
      <w:kern w:val="0"/>
      <w:sz w:val="24"/>
      <w:szCs w:val="24"/>
    </w:rPr>
  </w:style>
  <w:style w:type="paragraph" w:customStyle="1" w:styleId="34">
    <w:name w:val="34"/>
    <w:basedOn w:val="a"/>
    <w:qFormat/>
    <w:pPr>
      <w:widowControl/>
      <w:jc w:val="left"/>
    </w:pPr>
    <w:rPr>
      <w:rFonts w:ascii="宋体" w:hAnsi="宋体" w:cs="宋体"/>
      <w:kern w:val="0"/>
      <w:sz w:val="24"/>
      <w:szCs w:val="24"/>
    </w:rPr>
  </w:style>
  <w:style w:type="paragraph" w:customStyle="1" w:styleId="con3link">
    <w:name w:val="con3_link"/>
    <w:basedOn w:val="a"/>
    <w:qFormat/>
    <w:pPr>
      <w:widowControl/>
      <w:jc w:val="left"/>
    </w:pPr>
    <w:rPr>
      <w:rFonts w:ascii="宋体" w:hAnsi="宋体" w:cs="宋体"/>
      <w:kern w:val="0"/>
      <w:sz w:val="24"/>
      <w:szCs w:val="24"/>
    </w:rPr>
  </w:style>
  <w:style w:type="paragraph" w:customStyle="1" w:styleId="mask">
    <w:name w:val="mask"/>
    <w:basedOn w:val="a"/>
    <w:pPr>
      <w:widowControl/>
      <w:shd w:val="clear" w:color="auto" w:fill="5E2A2E"/>
      <w:jc w:val="left"/>
    </w:pPr>
    <w:rPr>
      <w:rFonts w:ascii="宋体" w:hAnsi="宋体" w:cs="宋体"/>
      <w:kern w:val="0"/>
      <w:sz w:val="24"/>
      <w:szCs w:val="24"/>
    </w:rPr>
  </w:style>
  <w:style w:type="paragraph" w:customStyle="1" w:styleId="h30">
    <w:name w:val="h30"/>
    <w:basedOn w:val="a"/>
    <w:qFormat/>
    <w:pPr>
      <w:widowControl/>
      <w:jc w:val="left"/>
    </w:pPr>
    <w:rPr>
      <w:rFonts w:ascii="宋体" w:hAnsi="宋体" w:cs="宋体"/>
      <w:kern w:val="0"/>
      <w:sz w:val="24"/>
      <w:szCs w:val="24"/>
    </w:rPr>
  </w:style>
  <w:style w:type="paragraph" w:customStyle="1" w:styleId="fl">
    <w:name w:val="fl"/>
    <w:basedOn w:val="a"/>
    <w:qFormat/>
    <w:pPr>
      <w:widowControl/>
      <w:jc w:val="left"/>
    </w:pPr>
    <w:rPr>
      <w:rFonts w:ascii="宋体" w:hAnsi="宋体" w:cs="宋体"/>
      <w:kern w:val="0"/>
      <w:sz w:val="24"/>
      <w:szCs w:val="24"/>
    </w:rPr>
  </w:style>
  <w:style w:type="paragraph" w:customStyle="1" w:styleId="25">
    <w:name w:val="25"/>
    <w:basedOn w:val="a"/>
    <w:qFormat/>
    <w:pPr>
      <w:widowControl/>
      <w:jc w:val="left"/>
    </w:pPr>
    <w:rPr>
      <w:rFonts w:ascii="宋体" w:hAnsi="宋体" w:cs="宋体"/>
      <w:kern w:val="0"/>
      <w:sz w:val="24"/>
      <w:szCs w:val="24"/>
    </w:rPr>
  </w:style>
  <w:style w:type="paragraph" w:customStyle="1" w:styleId="m5">
    <w:name w:val="m5"/>
    <w:basedOn w:val="a"/>
    <w:qFormat/>
    <w:pPr>
      <w:widowControl/>
      <w:spacing w:before="68" w:after="68"/>
      <w:ind w:left="68" w:right="68"/>
      <w:jc w:val="left"/>
    </w:pPr>
    <w:rPr>
      <w:rFonts w:ascii="宋体" w:hAnsi="宋体" w:cs="宋体"/>
      <w:kern w:val="0"/>
      <w:sz w:val="24"/>
      <w:szCs w:val="24"/>
    </w:rPr>
  </w:style>
  <w:style w:type="paragraph" w:customStyle="1" w:styleId="mr100">
    <w:name w:val="mr100"/>
    <w:basedOn w:val="a"/>
    <w:qFormat/>
    <w:pPr>
      <w:widowControl/>
      <w:ind w:right="1358"/>
      <w:jc w:val="left"/>
    </w:pPr>
    <w:rPr>
      <w:rFonts w:ascii="宋体" w:hAnsi="宋体" w:cs="宋体"/>
      <w:kern w:val="0"/>
      <w:sz w:val="24"/>
      <w:szCs w:val="24"/>
    </w:rPr>
  </w:style>
  <w:style w:type="paragraph" w:customStyle="1" w:styleId="zhcx">
    <w:name w:val="zhcx"/>
    <w:basedOn w:val="a"/>
    <w:pPr>
      <w:widowControl/>
      <w:ind w:left="190"/>
      <w:jc w:val="left"/>
    </w:pPr>
    <w:rPr>
      <w:rFonts w:ascii="宋体" w:hAnsi="宋体" w:cs="宋体"/>
      <w:kern w:val="0"/>
      <w:sz w:val="24"/>
      <w:szCs w:val="24"/>
    </w:rPr>
  </w:style>
  <w:style w:type="paragraph" w:customStyle="1" w:styleId="concent4">
    <w:name w:val="concent4"/>
    <w:basedOn w:val="a"/>
    <w:pPr>
      <w:widowControl/>
      <w:jc w:val="left"/>
    </w:pPr>
    <w:rPr>
      <w:rFonts w:ascii="宋体" w:hAnsi="宋体" w:cs="宋体"/>
      <w:kern w:val="0"/>
      <w:sz w:val="24"/>
      <w:szCs w:val="24"/>
    </w:rPr>
  </w:style>
  <w:style w:type="paragraph" w:customStyle="1" w:styleId="w300">
    <w:name w:val="w300"/>
    <w:basedOn w:val="a"/>
    <w:qFormat/>
    <w:pPr>
      <w:widowControl/>
      <w:jc w:val="left"/>
    </w:pPr>
    <w:rPr>
      <w:rFonts w:ascii="宋体" w:hAnsi="宋体" w:cs="宋体"/>
      <w:kern w:val="0"/>
      <w:sz w:val="24"/>
      <w:szCs w:val="24"/>
    </w:rPr>
  </w:style>
  <w:style w:type="paragraph" w:customStyle="1" w:styleId="oa1">
    <w:name w:val="oa1"/>
    <w:basedOn w:val="a"/>
    <w:qFormat/>
    <w:pPr>
      <w:widowControl/>
      <w:shd w:val="clear" w:color="auto" w:fill="FBF7F4"/>
      <w:jc w:val="left"/>
    </w:pPr>
    <w:rPr>
      <w:rFonts w:ascii="宋体" w:hAnsi="宋体" w:cs="宋体"/>
      <w:kern w:val="0"/>
      <w:sz w:val="24"/>
      <w:szCs w:val="24"/>
    </w:rPr>
  </w:style>
  <w:style w:type="paragraph" w:customStyle="1" w:styleId="pl10">
    <w:name w:val="pl10"/>
    <w:basedOn w:val="a"/>
    <w:qFormat/>
    <w:pPr>
      <w:widowControl/>
      <w:jc w:val="left"/>
    </w:pPr>
    <w:rPr>
      <w:rFonts w:ascii="宋体" w:hAnsi="宋体" w:cs="宋体"/>
      <w:kern w:val="0"/>
      <w:sz w:val="24"/>
      <w:szCs w:val="24"/>
    </w:rPr>
  </w:style>
  <w:style w:type="paragraph" w:customStyle="1" w:styleId="33">
    <w:name w:val="33"/>
    <w:basedOn w:val="a"/>
    <w:qFormat/>
    <w:pPr>
      <w:widowControl/>
      <w:jc w:val="left"/>
    </w:pPr>
    <w:rPr>
      <w:rFonts w:ascii="宋体" w:hAnsi="宋体" w:cs="宋体"/>
      <w:kern w:val="0"/>
      <w:sz w:val="24"/>
      <w:szCs w:val="24"/>
    </w:rPr>
  </w:style>
  <w:style w:type="paragraph" w:customStyle="1" w:styleId="pt1">
    <w:name w:val="pt1"/>
    <w:basedOn w:val="a"/>
    <w:qFormat/>
    <w:pPr>
      <w:widowControl/>
      <w:jc w:val="left"/>
    </w:pPr>
    <w:rPr>
      <w:rFonts w:ascii="宋体" w:hAnsi="宋体" w:cs="宋体"/>
      <w:kern w:val="0"/>
      <w:sz w:val="24"/>
      <w:szCs w:val="24"/>
    </w:rPr>
  </w:style>
  <w:style w:type="paragraph" w:customStyle="1" w:styleId="dwzwgkt">
    <w:name w:val="dwzwgk_t"/>
    <w:basedOn w:val="a"/>
    <w:qFormat/>
    <w:pPr>
      <w:widowControl/>
      <w:shd w:val="clear" w:color="auto" w:fill="D55B31"/>
      <w:spacing w:line="475" w:lineRule="atLeast"/>
      <w:jc w:val="center"/>
    </w:pPr>
    <w:rPr>
      <w:rFonts w:ascii="宋体" w:hAnsi="宋体" w:cs="宋体"/>
      <w:color w:val="FFFFFF"/>
      <w:kern w:val="0"/>
      <w:sz w:val="22"/>
    </w:rPr>
  </w:style>
  <w:style w:type="paragraph" w:customStyle="1" w:styleId="ggzwt">
    <w:name w:val="ggzw_t"/>
    <w:basedOn w:val="a"/>
    <w:pPr>
      <w:widowControl/>
      <w:jc w:val="left"/>
    </w:pPr>
    <w:rPr>
      <w:rFonts w:ascii="微软雅黑" w:eastAsia="微软雅黑" w:hAnsi="微软雅黑" w:cs="宋体"/>
      <w:kern w:val="0"/>
      <w:sz w:val="24"/>
      <w:szCs w:val="24"/>
    </w:rPr>
  </w:style>
  <w:style w:type="paragraph" w:customStyle="1" w:styleId="pp">
    <w:name w:val="pp"/>
    <w:basedOn w:val="a"/>
    <w:pPr>
      <w:widowControl/>
      <w:jc w:val="left"/>
    </w:pPr>
    <w:rPr>
      <w:rFonts w:ascii="宋体" w:hAnsi="宋体" w:cs="宋体"/>
      <w:kern w:val="0"/>
      <w:sz w:val="24"/>
      <w:szCs w:val="24"/>
    </w:rPr>
  </w:style>
  <w:style w:type="paragraph" w:customStyle="1" w:styleId="ldhdt1">
    <w:name w:val="ldhd_t1"/>
    <w:basedOn w:val="a"/>
    <w:qFormat/>
    <w:pPr>
      <w:widowControl/>
      <w:jc w:val="left"/>
    </w:pPr>
    <w:rPr>
      <w:rFonts w:ascii="宋体" w:hAnsi="宋体" w:cs="宋体"/>
      <w:kern w:val="0"/>
      <w:sz w:val="24"/>
      <w:szCs w:val="24"/>
    </w:rPr>
  </w:style>
  <w:style w:type="paragraph" w:customStyle="1" w:styleId="qsyggfwbt">
    <w:name w:val="qsyggfw_bt"/>
    <w:basedOn w:val="a"/>
    <w:pPr>
      <w:widowControl/>
      <w:shd w:val="clear" w:color="auto" w:fill="D55B31"/>
      <w:spacing w:line="448" w:lineRule="atLeast"/>
      <w:jc w:val="center"/>
    </w:pPr>
    <w:rPr>
      <w:rFonts w:ascii="宋体" w:hAnsi="宋体" w:cs="宋体"/>
      <w:color w:val="FFFFFF"/>
      <w:kern w:val="0"/>
      <w:sz w:val="19"/>
      <w:szCs w:val="19"/>
    </w:rPr>
  </w:style>
  <w:style w:type="paragraph" w:customStyle="1" w:styleId="pr1">
    <w:name w:val="pr1"/>
    <w:basedOn w:val="a"/>
    <w:qFormat/>
    <w:pPr>
      <w:widowControl/>
      <w:jc w:val="left"/>
    </w:pPr>
    <w:rPr>
      <w:rFonts w:ascii="宋体" w:hAnsi="宋体" w:cs="宋体"/>
      <w:kern w:val="0"/>
      <w:sz w:val="24"/>
      <w:szCs w:val="24"/>
    </w:rPr>
  </w:style>
  <w:style w:type="paragraph" w:customStyle="1" w:styleId="menu">
    <w:name w:val="menu"/>
    <w:basedOn w:val="a"/>
    <w:pPr>
      <w:widowControl/>
      <w:jc w:val="left"/>
    </w:pPr>
    <w:rPr>
      <w:rFonts w:ascii="微软雅黑" w:eastAsia="微软雅黑" w:hAnsi="微软雅黑" w:cs="宋体"/>
      <w:kern w:val="0"/>
      <w:sz w:val="24"/>
      <w:szCs w:val="24"/>
    </w:rPr>
  </w:style>
  <w:style w:type="paragraph" w:customStyle="1" w:styleId="ml1">
    <w:name w:val="ml1"/>
    <w:basedOn w:val="a"/>
    <w:qFormat/>
    <w:pPr>
      <w:widowControl/>
      <w:ind w:left="14"/>
      <w:jc w:val="left"/>
    </w:pPr>
    <w:rPr>
      <w:rFonts w:ascii="宋体" w:hAnsi="宋体" w:cs="宋体"/>
      <w:kern w:val="0"/>
      <w:sz w:val="24"/>
      <w:szCs w:val="24"/>
    </w:rPr>
  </w:style>
  <w:style w:type="paragraph" w:customStyle="1" w:styleId="tztglb">
    <w:name w:val="tztg_lb"/>
    <w:basedOn w:val="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pr15">
    <w:name w:val="pr15"/>
    <w:basedOn w:val="a"/>
    <w:qFormat/>
    <w:pPr>
      <w:widowControl/>
      <w:jc w:val="left"/>
    </w:pPr>
    <w:rPr>
      <w:rFonts w:ascii="宋体" w:hAnsi="宋体" w:cs="宋体"/>
      <w:kern w:val="0"/>
      <w:sz w:val="24"/>
      <w:szCs w:val="24"/>
    </w:rPr>
  </w:style>
  <w:style w:type="paragraph" w:customStyle="1" w:styleId="xxbsph">
    <w:name w:val="xxbsph"/>
    <w:basedOn w:val="a"/>
    <w:qFormat/>
    <w:pPr>
      <w:widowControl/>
      <w:jc w:val="left"/>
    </w:pPr>
    <w:rPr>
      <w:rFonts w:ascii="宋体" w:hAnsi="宋体" w:cs="宋体"/>
      <w:kern w:val="0"/>
      <w:sz w:val="24"/>
      <w:szCs w:val="24"/>
    </w:rPr>
  </w:style>
  <w:style w:type="paragraph" w:customStyle="1" w:styleId="w80">
    <w:name w:val="w80"/>
    <w:basedOn w:val="a"/>
    <w:pPr>
      <w:widowControl/>
      <w:jc w:val="left"/>
    </w:pPr>
    <w:rPr>
      <w:rFonts w:ascii="宋体" w:hAnsi="宋体" w:cs="宋体"/>
      <w:kern w:val="0"/>
      <w:sz w:val="24"/>
      <w:szCs w:val="24"/>
    </w:rPr>
  </w:style>
  <w:style w:type="paragraph" w:customStyle="1" w:styleId="pb30">
    <w:name w:val="pb30"/>
    <w:basedOn w:val="a"/>
    <w:pPr>
      <w:widowControl/>
      <w:jc w:val="left"/>
    </w:pPr>
    <w:rPr>
      <w:rFonts w:ascii="宋体" w:hAnsi="宋体" w:cs="宋体"/>
      <w:kern w:val="0"/>
      <w:sz w:val="24"/>
      <w:szCs w:val="24"/>
    </w:rPr>
  </w:style>
  <w:style w:type="paragraph" w:customStyle="1" w:styleId="f20">
    <w:name w:val="f20"/>
    <w:basedOn w:val="a"/>
    <w:qFormat/>
    <w:pPr>
      <w:widowControl/>
      <w:jc w:val="left"/>
    </w:pPr>
    <w:rPr>
      <w:rFonts w:ascii="宋体" w:hAnsi="宋体" w:cs="宋体"/>
      <w:kern w:val="0"/>
      <w:sz w:val="27"/>
      <w:szCs w:val="27"/>
    </w:rPr>
  </w:style>
  <w:style w:type="paragraph" w:customStyle="1" w:styleId="ml6">
    <w:name w:val="ml6"/>
    <w:basedOn w:val="a"/>
    <w:pPr>
      <w:widowControl/>
      <w:ind w:left="82"/>
      <w:jc w:val="left"/>
    </w:pPr>
    <w:rPr>
      <w:rFonts w:ascii="宋体" w:hAnsi="宋体" w:cs="宋体"/>
      <w:kern w:val="0"/>
      <w:sz w:val="24"/>
      <w:szCs w:val="24"/>
    </w:rPr>
  </w:style>
  <w:style w:type="paragraph" w:customStyle="1" w:styleId="mt5">
    <w:name w:val="mt5"/>
    <w:basedOn w:val="a"/>
    <w:qFormat/>
    <w:pPr>
      <w:widowControl/>
      <w:spacing w:before="68"/>
      <w:jc w:val="left"/>
    </w:pPr>
    <w:rPr>
      <w:rFonts w:ascii="宋体" w:hAnsi="宋体" w:cs="宋体"/>
      <w:kern w:val="0"/>
      <w:sz w:val="24"/>
      <w:szCs w:val="24"/>
    </w:rPr>
  </w:style>
  <w:style w:type="paragraph" w:customStyle="1" w:styleId="concent5">
    <w:name w:val="concent5"/>
    <w:basedOn w:val="a"/>
    <w:qFormat/>
    <w:pPr>
      <w:widowControl/>
      <w:spacing w:before="136"/>
      <w:ind w:left="204"/>
      <w:jc w:val="left"/>
    </w:pPr>
    <w:rPr>
      <w:rFonts w:ascii="宋体" w:hAnsi="宋体" w:cs="宋体"/>
      <w:kern w:val="0"/>
      <w:sz w:val="24"/>
      <w:szCs w:val="24"/>
    </w:rPr>
  </w:style>
  <w:style w:type="paragraph" w:customStyle="1" w:styleId="sz">
    <w:name w:val="sz"/>
    <w:basedOn w:val="a"/>
    <w:qFormat/>
    <w:pPr>
      <w:widowControl/>
      <w:ind w:left="204"/>
      <w:jc w:val="left"/>
    </w:pPr>
    <w:rPr>
      <w:rFonts w:ascii="宋体" w:hAnsi="宋体" w:cs="宋体"/>
      <w:kern w:val="0"/>
      <w:sz w:val="24"/>
      <w:szCs w:val="24"/>
    </w:rPr>
  </w:style>
  <w:style w:type="paragraph" w:customStyle="1" w:styleId="mb50">
    <w:name w:val="mb50"/>
    <w:basedOn w:val="a"/>
    <w:qFormat/>
    <w:pPr>
      <w:widowControl/>
      <w:spacing w:after="679"/>
      <w:jc w:val="left"/>
    </w:pPr>
    <w:rPr>
      <w:rFonts w:ascii="宋体" w:hAnsi="宋体" w:cs="宋体"/>
      <w:kern w:val="0"/>
      <w:sz w:val="24"/>
      <w:szCs w:val="24"/>
    </w:rPr>
  </w:style>
  <w:style w:type="paragraph" w:customStyle="1" w:styleId="zxxgksin">
    <w:name w:val="zxxgk_sin"/>
    <w:basedOn w:val="a"/>
    <w:qFormat/>
    <w:pPr>
      <w:widowControl/>
      <w:pBdr>
        <w:top w:val="single" w:sz="6" w:space="0" w:color="E0E0E0"/>
        <w:left w:val="single" w:sz="6" w:space="0" w:color="E0E0E0"/>
        <w:bottom w:val="single" w:sz="6" w:space="0" w:color="E0E0E0"/>
        <w:right w:val="single" w:sz="6" w:space="0" w:color="E0E0E0"/>
      </w:pBdr>
      <w:spacing w:before="163"/>
      <w:ind w:left="95"/>
      <w:jc w:val="left"/>
    </w:pPr>
    <w:rPr>
      <w:rFonts w:ascii="宋体" w:hAnsi="宋体" w:cs="宋体"/>
      <w:kern w:val="0"/>
      <w:sz w:val="24"/>
      <w:szCs w:val="24"/>
    </w:rPr>
  </w:style>
  <w:style w:type="paragraph" w:customStyle="1" w:styleId="mt1">
    <w:name w:val="mt1"/>
    <w:basedOn w:val="a"/>
    <w:qFormat/>
    <w:pPr>
      <w:widowControl/>
      <w:spacing w:before="14"/>
      <w:jc w:val="left"/>
    </w:pPr>
    <w:rPr>
      <w:rFonts w:ascii="宋体" w:hAnsi="宋体" w:cs="宋体"/>
      <w:kern w:val="0"/>
      <w:sz w:val="24"/>
      <w:szCs w:val="24"/>
    </w:rPr>
  </w:style>
  <w:style w:type="paragraph" w:customStyle="1" w:styleId="qmqyt1">
    <w:name w:val="qmqy_t1"/>
    <w:basedOn w:val="a"/>
    <w:qFormat/>
    <w:pPr>
      <w:widowControl/>
      <w:shd w:val="clear" w:color="auto" w:fill="D55B31"/>
      <w:spacing w:line="448" w:lineRule="atLeast"/>
      <w:jc w:val="center"/>
    </w:pPr>
    <w:rPr>
      <w:rFonts w:ascii="宋体" w:hAnsi="宋体" w:cs="宋体"/>
      <w:color w:val="FFFFFF"/>
      <w:kern w:val="0"/>
      <w:sz w:val="19"/>
      <w:szCs w:val="19"/>
    </w:rPr>
  </w:style>
  <w:style w:type="paragraph" w:customStyle="1" w:styleId="mr20">
    <w:name w:val="mr20"/>
    <w:basedOn w:val="a"/>
    <w:qFormat/>
    <w:pPr>
      <w:widowControl/>
      <w:ind w:right="272"/>
      <w:jc w:val="left"/>
    </w:pPr>
    <w:rPr>
      <w:rFonts w:ascii="宋体" w:hAnsi="宋体" w:cs="宋体"/>
      <w:kern w:val="0"/>
      <w:sz w:val="24"/>
      <w:szCs w:val="24"/>
    </w:rPr>
  </w:style>
  <w:style w:type="paragraph" w:customStyle="1" w:styleId="pl1">
    <w:name w:val="pl1"/>
    <w:basedOn w:val="a"/>
    <w:qFormat/>
    <w:pPr>
      <w:widowControl/>
      <w:jc w:val="left"/>
    </w:pPr>
    <w:rPr>
      <w:rFonts w:ascii="宋体" w:hAnsi="宋体" w:cs="宋体"/>
      <w:kern w:val="0"/>
      <w:sz w:val="24"/>
      <w:szCs w:val="24"/>
    </w:rPr>
  </w:style>
  <w:style w:type="paragraph" w:customStyle="1" w:styleId="19">
    <w:name w:val="19"/>
    <w:basedOn w:val="a"/>
    <w:qFormat/>
    <w:pPr>
      <w:widowControl/>
      <w:jc w:val="left"/>
    </w:pPr>
    <w:rPr>
      <w:rFonts w:ascii="宋体" w:hAnsi="宋体" w:cs="宋体"/>
      <w:kern w:val="0"/>
      <w:sz w:val="24"/>
      <w:szCs w:val="24"/>
    </w:rPr>
  </w:style>
  <w:style w:type="paragraph" w:customStyle="1" w:styleId="bannar">
    <w:name w:val="bannar"/>
    <w:basedOn w:val="a"/>
    <w:pPr>
      <w:widowControl/>
      <w:shd w:val="clear" w:color="auto" w:fill="CF572E"/>
      <w:jc w:val="left"/>
    </w:pPr>
    <w:rPr>
      <w:rFonts w:ascii="宋体" w:hAnsi="宋体" w:cs="宋体"/>
      <w:kern w:val="0"/>
      <w:sz w:val="24"/>
      <w:szCs w:val="24"/>
    </w:rPr>
  </w:style>
  <w:style w:type="paragraph" w:customStyle="1" w:styleId="22">
    <w:name w:val="22"/>
    <w:basedOn w:val="a"/>
    <w:qFormat/>
    <w:pPr>
      <w:widowControl/>
      <w:jc w:val="left"/>
    </w:pPr>
    <w:rPr>
      <w:rFonts w:ascii="宋体" w:hAnsi="宋体" w:cs="宋体"/>
      <w:kern w:val="0"/>
      <w:sz w:val="24"/>
      <w:szCs w:val="24"/>
    </w:rPr>
  </w:style>
  <w:style w:type="paragraph" w:customStyle="1" w:styleId="con3xxgk">
    <w:name w:val="con3_xxgk"/>
    <w:basedOn w:val="a"/>
    <w:pPr>
      <w:widowControl/>
      <w:pBdr>
        <w:top w:val="single" w:sz="2" w:space="0" w:color="D7D7D7"/>
        <w:left w:val="single" w:sz="6" w:space="0" w:color="D7D7D7"/>
        <w:bottom w:val="single" w:sz="6" w:space="0" w:color="D7D7D7"/>
        <w:right w:val="single" w:sz="6" w:space="0" w:color="D7D7D7"/>
      </w:pBdr>
      <w:jc w:val="left"/>
    </w:pPr>
    <w:rPr>
      <w:rFonts w:ascii="宋体" w:hAnsi="宋体" w:cs="宋体"/>
      <w:kern w:val="0"/>
      <w:sz w:val="24"/>
      <w:szCs w:val="24"/>
    </w:rPr>
  </w:style>
  <w:style w:type="paragraph" w:customStyle="1" w:styleId="pb1">
    <w:name w:val="pb1"/>
    <w:basedOn w:val="a"/>
    <w:qFormat/>
    <w:pPr>
      <w:widowControl/>
      <w:jc w:val="left"/>
    </w:pPr>
    <w:rPr>
      <w:rFonts w:ascii="宋体" w:hAnsi="宋体" w:cs="宋体"/>
      <w:kern w:val="0"/>
      <w:sz w:val="24"/>
      <w:szCs w:val="24"/>
    </w:rPr>
  </w:style>
  <w:style w:type="paragraph" w:customStyle="1" w:styleId="cb">
    <w:name w:val="cb"/>
    <w:basedOn w:val="a"/>
    <w:qFormat/>
    <w:pPr>
      <w:widowControl/>
      <w:jc w:val="left"/>
    </w:pPr>
    <w:rPr>
      <w:rFonts w:ascii="宋体" w:hAnsi="宋体" w:cs="宋体"/>
      <w:kern w:val="0"/>
      <w:sz w:val="24"/>
      <w:szCs w:val="24"/>
    </w:rPr>
  </w:style>
  <w:style w:type="paragraph" w:customStyle="1" w:styleId="con61">
    <w:name w:val="con6_1"/>
    <w:basedOn w:val="a"/>
    <w:pPr>
      <w:widowControl/>
      <w:spacing w:before="136"/>
      <w:ind w:left="190"/>
      <w:jc w:val="left"/>
    </w:pPr>
    <w:rPr>
      <w:rFonts w:ascii="宋体" w:hAnsi="宋体" w:cs="宋体"/>
      <w:kern w:val="0"/>
      <w:sz w:val="24"/>
      <w:szCs w:val="24"/>
    </w:rPr>
  </w:style>
  <w:style w:type="paragraph" w:customStyle="1" w:styleId="tztg">
    <w:name w:val="tztg"/>
    <w:basedOn w:val="a"/>
    <w:pPr>
      <w:widowControl/>
      <w:spacing w:before="217"/>
      <w:ind w:left="190"/>
      <w:jc w:val="left"/>
    </w:pPr>
    <w:rPr>
      <w:rFonts w:ascii="宋体" w:hAnsi="宋体" w:cs="宋体"/>
      <w:kern w:val="0"/>
      <w:sz w:val="24"/>
      <w:szCs w:val="24"/>
    </w:rPr>
  </w:style>
  <w:style w:type="paragraph" w:customStyle="1" w:styleId="c3xxgk">
    <w:name w:val="c3_xxgk"/>
    <w:basedOn w:val="a"/>
    <w:qFormat/>
    <w:pPr>
      <w:widowControl/>
      <w:spacing w:before="136"/>
      <w:jc w:val="left"/>
    </w:pPr>
    <w:rPr>
      <w:rFonts w:ascii="宋体" w:hAnsi="宋体" w:cs="宋体"/>
      <w:kern w:val="0"/>
      <w:sz w:val="24"/>
      <w:szCs w:val="24"/>
    </w:rPr>
  </w:style>
  <w:style w:type="paragraph" w:customStyle="1" w:styleId="mainltop">
    <w:name w:val="main_ltop"/>
    <w:basedOn w:val="a"/>
    <w:pPr>
      <w:widowControl/>
      <w:shd w:val="clear" w:color="auto" w:fill="CF572E"/>
      <w:spacing w:line="598" w:lineRule="atLeast"/>
      <w:jc w:val="center"/>
    </w:pPr>
    <w:rPr>
      <w:rFonts w:ascii="微软雅黑" w:eastAsia="微软雅黑" w:hAnsi="微软雅黑" w:cs="宋体"/>
      <w:b/>
      <w:bCs/>
      <w:color w:val="FFFFFF"/>
      <w:kern w:val="0"/>
      <w:sz w:val="25"/>
      <w:szCs w:val="25"/>
    </w:rPr>
  </w:style>
  <w:style w:type="paragraph" w:customStyle="1" w:styleId="h50">
    <w:name w:val="h50"/>
    <w:basedOn w:val="a"/>
    <w:qFormat/>
    <w:pPr>
      <w:widowControl/>
      <w:jc w:val="left"/>
    </w:pPr>
    <w:rPr>
      <w:rFonts w:ascii="宋体" w:hAnsi="宋体" w:cs="宋体"/>
      <w:kern w:val="0"/>
      <w:sz w:val="24"/>
      <w:szCs w:val="24"/>
    </w:rPr>
  </w:style>
  <w:style w:type="paragraph" w:customStyle="1" w:styleId="con62">
    <w:name w:val="con6_2"/>
    <w:basedOn w:val="a"/>
    <w:qFormat/>
    <w:pPr>
      <w:widowControl/>
      <w:spacing w:before="177"/>
      <w:ind w:left="190"/>
      <w:jc w:val="left"/>
    </w:pPr>
    <w:rPr>
      <w:rFonts w:ascii="宋体" w:hAnsi="宋体" w:cs="宋体"/>
      <w:kern w:val="0"/>
      <w:sz w:val="24"/>
      <w:szCs w:val="24"/>
    </w:rPr>
  </w:style>
  <w:style w:type="paragraph" w:customStyle="1" w:styleId="con4l2">
    <w:name w:val="con4_l2"/>
    <w:basedOn w:val="a"/>
    <w:pPr>
      <w:widowControl/>
      <w:jc w:val="left"/>
    </w:pPr>
    <w:rPr>
      <w:rFonts w:ascii="宋体" w:hAnsi="宋体" w:cs="宋体"/>
      <w:kern w:val="0"/>
      <w:sz w:val="24"/>
      <w:szCs w:val="24"/>
    </w:rPr>
  </w:style>
  <w:style w:type="paragraph" w:customStyle="1" w:styleId="con61t">
    <w:name w:val="con6_1_t"/>
    <w:basedOn w:val="a"/>
    <w:qFormat/>
    <w:pPr>
      <w:widowControl/>
      <w:jc w:val="left"/>
    </w:pPr>
    <w:rPr>
      <w:rFonts w:ascii="宋体" w:hAnsi="宋体" w:cs="宋体"/>
      <w:kern w:val="0"/>
      <w:sz w:val="24"/>
      <w:szCs w:val="24"/>
    </w:rPr>
  </w:style>
  <w:style w:type="paragraph" w:customStyle="1" w:styleId="daohang">
    <w:name w:val="daohang"/>
    <w:basedOn w:val="a"/>
    <w:pPr>
      <w:widowControl/>
      <w:shd w:val="clear" w:color="auto" w:fill="B83E21"/>
      <w:jc w:val="left"/>
    </w:pPr>
    <w:rPr>
      <w:rFonts w:ascii="宋体" w:hAnsi="宋体" w:cs="宋体"/>
      <w:kern w:val="0"/>
      <w:sz w:val="24"/>
      <w:szCs w:val="24"/>
    </w:rPr>
  </w:style>
  <w:style w:type="paragraph" w:customStyle="1" w:styleId="mb1">
    <w:name w:val="mb1"/>
    <w:basedOn w:val="a"/>
    <w:pPr>
      <w:widowControl/>
      <w:spacing w:after="14"/>
      <w:jc w:val="left"/>
    </w:pPr>
    <w:rPr>
      <w:rFonts w:ascii="宋体" w:hAnsi="宋体" w:cs="宋体"/>
      <w:kern w:val="0"/>
      <w:sz w:val="24"/>
      <w:szCs w:val="24"/>
    </w:rPr>
  </w:style>
  <w:style w:type="paragraph" w:customStyle="1" w:styleId="26">
    <w:name w:val="26"/>
    <w:basedOn w:val="a"/>
    <w:pPr>
      <w:widowControl/>
      <w:jc w:val="left"/>
    </w:pPr>
    <w:rPr>
      <w:rFonts w:ascii="宋体" w:hAnsi="宋体" w:cs="宋体"/>
      <w:kern w:val="0"/>
      <w:sz w:val="24"/>
      <w:szCs w:val="24"/>
    </w:rPr>
  </w:style>
  <w:style w:type="paragraph" w:customStyle="1" w:styleId="cr">
    <w:name w:val="cr"/>
    <w:basedOn w:val="a"/>
    <w:qFormat/>
    <w:pPr>
      <w:widowControl/>
      <w:jc w:val="left"/>
    </w:pPr>
    <w:rPr>
      <w:rFonts w:ascii="宋体" w:hAnsi="宋体" w:cs="宋体"/>
      <w:kern w:val="0"/>
      <w:sz w:val="24"/>
      <w:szCs w:val="24"/>
    </w:rPr>
  </w:style>
  <w:style w:type="paragraph" w:customStyle="1" w:styleId="qh">
    <w:name w:val="qh"/>
    <w:basedOn w:val="a"/>
    <w:qFormat/>
    <w:pPr>
      <w:widowControl/>
      <w:jc w:val="left"/>
    </w:pPr>
    <w:rPr>
      <w:rFonts w:ascii="宋体" w:hAnsi="宋体" w:cs="宋体"/>
      <w:kern w:val="0"/>
      <w:sz w:val="24"/>
      <w:szCs w:val="24"/>
    </w:rPr>
  </w:style>
  <w:style w:type="paragraph" w:customStyle="1" w:styleId="ldhdt">
    <w:name w:val="ldhd_t"/>
    <w:basedOn w:val="a"/>
    <w:pPr>
      <w:widowControl/>
      <w:jc w:val="left"/>
    </w:pPr>
    <w:rPr>
      <w:rFonts w:ascii="宋体" w:hAnsi="宋体" w:cs="宋体"/>
      <w:kern w:val="0"/>
      <w:sz w:val="24"/>
      <w:szCs w:val="24"/>
    </w:rPr>
  </w:style>
  <w:style w:type="paragraph" w:customStyle="1" w:styleId="mb10">
    <w:name w:val="mb10"/>
    <w:basedOn w:val="a"/>
    <w:qFormat/>
    <w:pPr>
      <w:widowControl/>
      <w:spacing w:after="136"/>
      <w:jc w:val="left"/>
    </w:pPr>
    <w:rPr>
      <w:rFonts w:ascii="宋体" w:hAnsi="宋体" w:cs="宋体"/>
      <w:kern w:val="0"/>
      <w:sz w:val="24"/>
      <w:szCs w:val="24"/>
    </w:rPr>
  </w:style>
  <w:style w:type="paragraph" w:customStyle="1" w:styleId="nounl">
    <w:name w:val="no_unl"/>
    <w:basedOn w:val="a"/>
    <w:qFormat/>
    <w:pPr>
      <w:widowControl/>
      <w:jc w:val="left"/>
    </w:pPr>
    <w:rPr>
      <w:rFonts w:ascii="宋体" w:hAnsi="宋体" w:cs="宋体"/>
      <w:kern w:val="0"/>
      <w:sz w:val="24"/>
      <w:szCs w:val="24"/>
    </w:rPr>
  </w:style>
  <w:style w:type="paragraph" w:customStyle="1" w:styleId="xxbsph2">
    <w:name w:val="xxbsph_2"/>
    <w:basedOn w:val="a"/>
    <w:qFormat/>
    <w:pPr>
      <w:widowControl/>
      <w:ind w:right="136" w:firstLine="136"/>
      <w:jc w:val="left"/>
    </w:pPr>
    <w:rPr>
      <w:rFonts w:ascii="宋体" w:hAnsi="宋体" w:cs="宋体"/>
      <w:color w:val="727272"/>
      <w:kern w:val="0"/>
      <w:sz w:val="24"/>
      <w:szCs w:val="24"/>
    </w:rPr>
  </w:style>
  <w:style w:type="paragraph" w:customStyle="1" w:styleId="mr15">
    <w:name w:val="mr15"/>
    <w:basedOn w:val="a"/>
    <w:qFormat/>
    <w:pPr>
      <w:widowControl/>
      <w:ind w:right="204"/>
      <w:jc w:val="left"/>
    </w:pPr>
    <w:rPr>
      <w:rFonts w:ascii="宋体" w:hAnsi="宋体" w:cs="宋体"/>
      <w:kern w:val="0"/>
      <w:sz w:val="24"/>
      <w:szCs w:val="24"/>
    </w:rPr>
  </w:style>
  <w:style w:type="paragraph" w:customStyle="1" w:styleId="mt30">
    <w:name w:val="mt30"/>
    <w:basedOn w:val="a"/>
    <w:qFormat/>
    <w:pPr>
      <w:widowControl/>
      <w:spacing w:before="408"/>
      <w:jc w:val="left"/>
    </w:pPr>
    <w:rPr>
      <w:rFonts w:ascii="宋体" w:hAnsi="宋体" w:cs="宋体"/>
      <w:kern w:val="0"/>
      <w:sz w:val="24"/>
      <w:szCs w:val="24"/>
    </w:rPr>
  </w:style>
  <w:style w:type="paragraph" w:customStyle="1" w:styleId="mt50">
    <w:name w:val="mt50"/>
    <w:basedOn w:val="a"/>
    <w:pPr>
      <w:widowControl/>
      <w:spacing w:before="679"/>
      <w:jc w:val="left"/>
    </w:pPr>
    <w:rPr>
      <w:rFonts w:ascii="宋体" w:hAnsi="宋体" w:cs="宋体"/>
      <w:kern w:val="0"/>
      <w:sz w:val="24"/>
      <w:szCs w:val="24"/>
    </w:rPr>
  </w:style>
  <w:style w:type="paragraph" w:customStyle="1" w:styleId="mr1">
    <w:name w:val="mr1"/>
    <w:basedOn w:val="a"/>
    <w:qFormat/>
    <w:pPr>
      <w:widowControl/>
      <w:ind w:right="14"/>
      <w:jc w:val="left"/>
    </w:pPr>
    <w:rPr>
      <w:rFonts w:ascii="宋体" w:hAnsi="宋体" w:cs="宋体"/>
      <w:kern w:val="0"/>
      <w:sz w:val="24"/>
      <w:szCs w:val="24"/>
    </w:rPr>
  </w:style>
  <w:style w:type="paragraph" w:customStyle="1" w:styleId="pl30">
    <w:name w:val="pl30"/>
    <w:basedOn w:val="a"/>
    <w:qFormat/>
    <w:pPr>
      <w:widowControl/>
      <w:jc w:val="left"/>
    </w:pPr>
    <w:rPr>
      <w:rFonts w:ascii="宋体" w:hAnsi="宋体" w:cs="宋体"/>
      <w:kern w:val="0"/>
      <w:sz w:val="24"/>
      <w:szCs w:val="24"/>
    </w:rPr>
  </w:style>
  <w:style w:type="paragraph" w:customStyle="1" w:styleId="clear">
    <w:name w:val="clear"/>
    <w:basedOn w:val="a"/>
    <w:qFormat/>
    <w:pPr>
      <w:widowControl/>
      <w:spacing w:line="0" w:lineRule="auto"/>
      <w:jc w:val="left"/>
    </w:pPr>
    <w:rPr>
      <w:rFonts w:ascii="宋体" w:hAnsi="宋体" w:cs="宋体"/>
      <w:kern w:val="0"/>
      <w:sz w:val="2"/>
      <w:szCs w:val="2"/>
    </w:rPr>
  </w:style>
  <w:style w:type="paragraph" w:customStyle="1" w:styleId="21">
    <w:name w:val="21"/>
    <w:basedOn w:val="a"/>
    <w:pPr>
      <w:widowControl/>
      <w:jc w:val="left"/>
    </w:pPr>
    <w:rPr>
      <w:rFonts w:ascii="宋体" w:hAnsi="宋体" w:cs="宋体"/>
      <w:kern w:val="0"/>
      <w:sz w:val="24"/>
      <w:szCs w:val="24"/>
    </w:rPr>
  </w:style>
  <w:style w:type="paragraph" w:customStyle="1" w:styleId="pl20">
    <w:name w:val="pl20"/>
    <w:basedOn w:val="a"/>
    <w:qFormat/>
    <w:pPr>
      <w:widowControl/>
      <w:jc w:val="left"/>
    </w:pPr>
    <w:rPr>
      <w:rFonts w:ascii="宋体" w:hAnsi="宋体" w:cs="宋体"/>
      <w:kern w:val="0"/>
      <w:sz w:val="24"/>
      <w:szCs w:val="24"/>
    </w:rPr>
  </w:style>
  <w:style w:type="paragraph" w:customStyle="1" w:styleId="pl5">
    <w:name w:val="pl5"/>
    <w:basedOn w:val="a"/>
    <w:pPr>
      <w:widowControl/>
      <w:jc w:val="left"/>
    </w:pPr>
    <w:rPr>
      <w:rFonts w:ascii="宋体" w:hAnsi="宋体" w:cs="宋体"/>
      <w:kern w:val="0"/>
      <w:sz w:val="24"/>
      <w:szCs w:val="24"/>
    </w:rPr>
  </w:style>
  <w:style w:type="paragraph" w:customStyle="1" w:styleId="active1">
    <w:name w:val="active1"/>
    <w:basedOn w:val="a"/>
    <w:pPr>
      <w:widowControl/>
      <w:shd w:val="clear" w:color="auto" w:fill="B83E21"/>
      <w:jc w:val="left"/>
    </w:pPr>
    <w:rPr>
      <w:rFonts w:ascii="宋体" w:hAnsi="宋体" w:cs="宋体"/>
      <w:kern w:val="0"/>
      <w:sz w:val="24"/>
      <w:szCs w:val="24"/>
    </w:rPr>
  </w:style>
  <w:style w:type="paragraph" w:customStyle="1" w:styleId="qyfct">
    <w:name w:val="qyfc_t"/>
    <w:basedOn w:val="a"/>
    <w:qFormat/>
    <w:pPr>
      <w:widowControl/>
      <w:jc w:val="left"/>
    </w:pPr>
    <w:rPr>
      <w:rFonts w:ascii="宋体" w:hAnsi="宋体" w:cs="宋体"/>
      <w:kern w:val="0"/>
      <w:sz w:val="24"/>
      <w:szCs w:val="24"/>
    </w:rPr>
  </w:style>
  <w:style w:type="paragraph" w:customStyle="1" w:styleId="dhgk">
    <w:name w:val="dhgk"/>
    <w:basedOn w:val="a"/>
    <w:qFormat/>
    <w:pPr>
      <w:widowControl/>
      <w:spacing w:before="217"/>
      <w:ind w:left="190"/>
      <w:jc w:val="left"/>
    </w:pPr>
    <w:rPr>
      <w:rFonts w:ascii="宋体" w:hAnsi="宋体" w:cs="宋体"/>
      <w:kern w:val="0"/>
      <w:sz w:val="24"/>
      <w:szCs w:val="24"/>
    </w:rPr>
  </w:style>
  <w:style w:type="paragraph" w:customStyle="1" w:styleId="p15">
    <w:name w:val="p15"/>
    <w:basedOn w:val="a"/>
    <w:qFormat/>
    <w:pPr>
      <w:widowControl/>
      <w:jc w:val="left"/>
    </w:pPr>
    <w:rPr>
      <w:rFonts w:ascii="宋体" w:hAnsi="宋体" w:cs="宋体"/>
      <w:kern w:val="0"/>
      <w:sz w:val="24"/>
      <w:szCs w:val="24"/>
    </w:rPr>
  </w:style>
  <w:style w:type="paragraph" w:customStyle="1" w:styleId="concent1">
    <w:name w:val="concent1"/>
    <w:basedOn w:val="a"/>
    <w:pPr>
      <w:widowControl/>
      <w:jc w:val="left"/>
    </w:pPr>
    <w:rPr>
      <w:rFonts w:ascii="宋体" w:hAnsi="宋体" w:cs="宋体"/>
      <w:kern w:val="0"/>
      <w:sz w:val="24"/>
      <w:szCs w:val="24"/>
    </w:rPr>
  </w:style>
  <w:style w:type="paragraph" w:customStyle="1" w:styleId="ml15">
    <w:name w:val="ml15"/>
    <w:basedOn w:val="a"/>
    <w:pPr>
      <w:widowControl/>
      <w:ind w:left="204"/>
      <w:jc w:val="left"/>
    </w:pPr>
    <w:rPr>
      <w:rFonts w:ascii="宋体" w:hAnsi="宋体" w:cs="宋体"/>
      <w:kern w:val="0"/>
      <w:sz w:val="24"/>
      <w:szCs w:val="24"/>
    </w:rPr>
  </w:style>
  <w:style w:type="paragraph" w:customStyle="1" w:styleId="concent6">
    <w:name w:val="concent6"/>
    <w:basedOn w:val="a"/>
    <w:qFormat/>
    <w:pPr>
      <w:widowControl/>
      <w:pBdr>
        <w:bottom w:val="single" w:sz="24" w:space="0" w:color="D55B31"/>
      </w:pBdr>
      <w:jc w:val="left"/>
    </w:pPr>
    <w:rPr>
      <w:rFonts w:ascii="宋体" w:hAnsi="宋体" w:cs="宋体"/>
      <w:kern w:val="0"/>
      <w:sz w:val="24"/>
      <w:szCs w:val="24"/>
    </w:rPr>
  </w:style>
  <w:style w:type="paragraph" w:customStyle="1" w:styleId="xxbsphlb">
    <w:name w:val="xxbsph_lb"/>
    <w:basedOn w:val="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pt15">
    <w:name w:val="pt15"/>
    <w:basedOn w:val="a"/>
    <w:qFormat/>
    <w:pPr>
      <w:widowControl/>
      <w:jc w:val="left"/>
    </w:pPr>
    <w:rPr>
      <w:rFonts w:ascii="宋体" w:hAnsi="宋体" w:cs="宋体"/>
      <w:kern w:val="0"/>
      <w:sz w:val="24"/>
      <w:szCs w:val="24"/>
    </w:rPr>
  </w:style>
  <w:style w:type="paragraph" w:customStyle="1" w:styleId="bc">
    <w:name w:val="bc"/>
    <w:basedOn w:val="a"/>
    <w:qFormat/>
    <w:pPr>
      <w:widowControl/>
      <w:jc w:val="left"/>
    </w:pPr>
    <w:rPr>
      <w:rFonts w:ascii="宋体" w:hAnsi="宋体" w:cs="宋体"/>
      <w:kern w:val="0"/>
      <w:sz w:val="24"/>
      <w:szCs w:val="24"/>
    </w:rPr>
  </w:style>
  <w:style w:type="paragraph" w:customStyle="1" w:styleId="mb100">
    <w:name w:val="mb100"/>
    <w:basedOn w:val="a"/>
    <w:qFormat/>
    <w:pPr>
      <w:widowControl/>
      <w:spacing w:after="1358"/>
      <w:jc w:val="left"/>
    </w:pPr>
    <w:rPr>
      <w:rFonts w:ascii="宋体" w:hAnsi="宋体" w:cs="宋体"/>
      <w:kern w:val="0"/>
      <w:sz w:val="24"/>
      <w:szCs w:val="24"/>
    </w:rPr>
  </w:style>
  <w:style w:type="paragraph" w:customStyle="1" w:styleId="mt100">
    <w:name w:val="mt100"/>
    <w:basedOn w:val="a"/>
    <w:qFormat/>
    <w:pPr>
      <w:widowControl/>
      <w:spacing w:before="1358"/>
      <w:jc w:val="left"/>
    </w:pPr>
    <w:rPr>
      <w:rFonts w:ascii="宋体" w:hAnsi="宋体" w:cs="宋体"/>
      <w:kern w:val="0"/>
      <w:sz w:val="24"/>
      <w:szCs w:val="24"/>
    </w:rPr>
  </w:style>
  <w:style w:type="paragraph" w:customStyle="1" w:styleId="zxxgklb">
    <w:name w:val="zxxgk_lb"/>
    <w:basedOn w:val="a"/>
    <w:qFormat/>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zhcxbt">
    <w:name w:val="zhcx_bt"/>
    <w:basedOn w:val="a"/>
    <w:pPr>
      <w:widowControl/>
      <w:shd w:val="clear" w:color="auto" w:fill="D55B31"/>
      <w:spacing w:line="448" w:lineRule="atLeast"/>
      <w:jc w:val="center"/>
    </w:pPr>
    <w:rPr>
      <w:rFonts w:ascii="宋体" w:hAnsi="宋体" w:cs="宋体"/>
      <w:color w:val="FFFFFF"/>
      <w:kern w:val="0"/>
      <w:sz w:val="19"/>
      <w:szCs w:val="19"/>
    </w:rPr>
  </w:style>
  <w:style w:type="paragraph" w:customStyle="1" w:styleId="mb15">
    <w:name w:val="mb15"/>
    <w:basedOn w:val="a"/>
    <w:qFormat/>
    <w:pPr>
      <w:widowControl/>
      <w:spacing w:after="204"/>
      <w:jc w:val="left"/>
    </w:pPr>
    <w:rPr>
      <w:rFonts w:ascii="宋体" w:hAnsi="宋体" w:cs="宋体"/>
      <w:kern w:val="0"/>
      <w:sz w:val="24"/>
      <w:szCs w:val="24"/>
    </w:rPr>
  </w:style>
  <w:style w:type="paragraph" w:customStyle="1" w:styleId="dhgklb">
    <w:name w:val="dhgk_lb"/>
    <w:basedOn w:val="a"/>
    <w:qFormat/>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pt12">
    <w:name w:val="pt12"/>
    <w:basedOn w:val="a"/>
    <w:qFormat/>
    <w:pPr>
      <w:widowControl/>
      <w:jc w:val="left"/>
    </w:pPr>
    <w:rPr>
      <w:rFonts w:ascii="宋体" w:hAnsi="宋体" w:cs="宋体"/>
      <w:kern w:val="0"/>
      <w:sz w:val="24"/>
      <w:szCs w:val="24"/>
    </w:rPr>
  </w:style>
  <w:style w:type="paragraph" w:customStyle="1" w:styleId="dqwz">
    <w:name w:val="dqwz"/>
    <w:basedOn w:val="a"/>
    <w:qFormat/>
    <w:pPr>
      <w:widowControl/>
      <w:spacing w:line="611" w:lineRule="atLeast"/>
      <w:jc w:val="left"/>
    </w:pPr>
    <w:rPr>
      <w:rFonts w:ascii="微软雅黑" w:eastAsia="微软雅黑" w:hAnsi="微软雅黑" w:cs="宋体"/>
      <w:color w:val="CF572E"/>
      <w:kern w:val="0"/>
      <w:sz w:val="22"/>
    </w:rPr>
  </w:style>
  <w:style w:type="paragraph" w:customStyle="1" w:styleId="xwzkinfo">
    <w:name w:val="xwzk_info"/>
    <w:basedOn w:val="a"/>
    <w:pPr>
      <w:widowControl/>
      <w:pBdr>
        <w:bottom w:val="dashed" w:sz="6" w:space="0" w:color="CCCCCC"/>
      </w:pBdr>
      <w:ind w:firstLine="326"/>
      <w:jc w:val="left"/>
    </w:pPr>
    <w:rPr>
      <w:rFonts w:ascii="宋体" w:hAnsi="宋体" w:cs="宋体"/>
      <w:kern w:val="0"/>
      <w:sz w:val="24"/>
      <w:szCs w:val="24"/>
    </w:rPr>
  </w:style>
  <w:style w:type="paragraph" w:customStyle="1" w:styleId="mr50">
    <w:name w:val="mr50"/>
    <w:basedOn w:val="a"/>
    <w:qFormat/>
    <w:pPr>
      <w:widowControl/>
      <w:ind w:right="679"/>
      <w:jc w:val="left"/>
    </w:pPr>
    <w:rPr>
      <w:rFonts w:ascii="宋体" w:hAnsi="宋体" w:cs="宋体"/>
      <w:kern w:val="0"/>
      <w:sz w:val="24"/>
      <w:szCs w:val="24"/>
    </w:rPr>
  </w:style>
  <w:style w:type="paragraph" w:customStyle="1" w:styleId="maind">
    <w:name w:val="main_d"/>
    <w:basedOn w:val="a"/>
    <w:qFormat/>
    <w:pPr>
      <w:widowControl/>
      <w:jc w:val="left"/>
    </w:pPr>
    <w:rPr>
      <w:rFonts w:ascii="宋体" w:hAnsi="宋体" w:cs="宋体"/>
      <w:kern w:val="0"/>
      <w:sz w:val="24"/>
      <w:szCs w:val="24"/>
    </w:rPr>
  </w:style>
  <w:style w:type="paragraph" w:customStyle="1" w:styleId="pl100">
    <w:name w:val="pl100"/>
    <w:basedOn w:val="a"/>
    <w:qFormat/>
    <w:pPr>
      <w:widowControl/>
      <w:jc w:val="left"/>
    </w:pPr>
    <w:rPr>
      <w:rFonts w:ascii="宋体" w:hAnsi="宋体" w:cs="宋体"/>
      <w:kern w:val="0"/>
      <w:sz w:val="24"/>
      <w:szCs w:val="24"/>
    </w:rPr>
  </w:style>
  <w:style w:type="paragraph" w:customStyle="1" w:styleId="bsgkt1">
    <w:name w:val="bsgk_t1"/>
    <w:basedOn w:val="a"/>
    <w:qFormat/>
    <w:pPr>
      <w:widowControl/>
      <w:spacing w:line="408" w:lineRule="atLeast"/>
      <w:jc w:val="center"/>
    </w:pPr>
    <w:rPr>
      <w:rFonts w:ascii="微软雅黑" w:eastAsia="微软雅黑" w:hAnsi="微软雅黑" w:cs="宋体"/>
      <w:b/>
      <w:bCs/>
      <w:color w:val="B83E21"/>
      <w:kern w:val="0"/>
      <w:sz w:val="19"/>
      <w:szCs w:val="19"/>
    </w:rPr>
  </w:style>
  <w:style w:type="paragraph" w:customStyle="1" w:styleId="ldhdlb">
    <w:name w:val="ldhd_lb"/>
    <w:basedOn w:val="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mainr">
    <w:name w:val="main_r"/>
    <w:basedOn w:val="a"/>
    <w:qFormat/>
    <w:pPr>
      <w:widowControl/>
      <w:pBdr>
        <w:top w:val="single" w:sz="6" w:space="0" w:color="D9D9D9"/>
      </w:pBdr>
      <w:jc w:val="left"/>
    </w:pPr>
    <w:rPr>
      <w:rFonts w:ascii="宋体" w:hAnsi="宋体" w:cs="宋体"/>
      <w:kern w:val="0"/>
      <w:sz w:val="24"/>
      <w:szCs w:val="24"/>
    </w:rPr>
  </w:style>
  <w:style w:type="paragraph" w:customStyle="1" w:styleId="32">
    <w:name w:val="32"/>
    <w:basedOn w:val="a"/>
    <w:qFormat/>
    <w:pPr>
      <w:widowControl/>
      <w:jc w:val="left"/>
    </w:pPr>
    <w:rPr>
      <w:rFonts w:ascii="宋体" w:hAnsi="宋体" w:cs="宋体"/>
      <w:kern w:val="0"/>
      <w:sz w:val="24"/>
      <w:szCs w:val="24"/>
    </w:rPr>
  </w:style>
  <w:style w:type="paragraph" w:customStyle="1" w:styleId="pt10">
    <w:name w:val="pt10"/>
    <w:basedOn w:val="a"/>
    <w:qFormat/>
    <w:pPr>
      <w:widowControl/>
      <w:jc w:val="left"/>
    </w:pPr>
    <w:rPr>
      <w:rFonts w:ascii="宋体" w:hAnsi="宋体" w:cs="宋体"/>
      <w:kern w:val="0"/>
      <w:sz w:val="24"/>
      <w:szCs w:val="24"/>
    </w:rPr>
  </w:style>
  <w:style w:type="paragraph" w:customStyle="1" w:styleId="app-down">
    <w:name w:val="app-down"/>
    <w:basedOn w:val="a"/>
    <w:pPr>
      <w:widowControl/>
      <w:jc w:val="left"/>
    </w:pPr>
    <w:rPr>
      <w:rFonts w:ascii="宋体" w:hAnsi="宋体" w:cs="宋体"/>
      <w:vanish/>
      <w:kern w:val="0"/>
      <w:sz w:val="24"/>
      <w:szCs w:val="24"/>
    </w:rPr>
  </w:style>
  <w:style w:type="paragraph" w:customStyle="1" w:styleId="adv">
    <w:name w:val="adv"/>
    <w:basedOn w:val="a"/>
    <w:qFormat/>
    <w:pPr>
      <w:widowControl/>
      <w:ind w:left="204"/>
      <w:jc w:val="left"/>
    </w:pPr>
    <w:rPr>
      <w:rFonts w:ascii="宋体" w:hAnsi="宋体" w:cs="宋体"/>
      <w:kern w:val="0"/>
      <w:sz w:val="24"/>
      <w:szCs w:val="24"/>
    </w:rPr>
  </w:style>
  <w:style w:type="paragraph" w:customStyle="1" w:styleId="h200">
    <w:name w:val="h200"/>
    <w:basedOn w:val="a"/>
    <w:qFormat/>
    <w:pPr>
      <w:widowControl/>
      <w:jc w:val="left"/>
    </w:pPr>
    <w:rPr>
      <w:rFonts w:ascii="宋体" w:hAnsi="宋体" w:cs="宋体"/>
      <w:kern w:val="0"/>
      <w:sz w:val="24"/>
      <w:szCs w:val="24"/>
    </w:rPr>
  </w:style>
  <w:style w:type="paragraph" w:customStyle="1" w:styleId="pb10">
    <w:name w:val="pb10"/>
    <w:basedOn w:val="a"/>
    <w:qFormat/>
    <w:pPr>
      <w:widowControl/>
      <w:jc w:val="left"/>
    </w:pPr>
    <w:rPr>
      <w:rFonts w:ascii="宋体" w:hAnsi="宋体" w:cs="宋体"/>
      <w:kern w:val="0"/>
      <w:sz w:val="24"/>
      <w:szCs w:val="24"/>
    </w:rPr>
  </w:style>
  <w:style w:type="paragraph" w:customStyle="1" w:styleId="xxbspht1">
    <w:name w:val="xxbsph_t1"/>
    <w:basedOn w:val="a"/>
    <w:pPr>
      <w:widowControl/>
      <w:spacing w:line="408" w:lineRule="atLeast"/>
      <w:jc w:val="center"/>
    </w:pPr>
    <w:rPr>
      <w:rFonts w:ascii="微软雅黑" w:eastAsia="微软雅黑" w:hAnsi="微软雅黑" w:cs="宋体"/>
      <w:b/>
      <w:bCs/>
      <w:color w:val="B83E21"/>
      <w:kern w:val="0"/>
      <w:sz w:val="19"/>
      <w:szCs w:val="19"/>
    </w:rPr>
  </w:style>
  <w:style w:type="paragraph" w:customStyle="1" w:styleId="comt">
    <w:name w:val="comt"/>
    <w:basedOn w:val="a"/>
    <w:qFormat/>
    <w:pPr>
      <w:widowControl/>
      <w:spacing w:line="516" w:lineRule="atLeast"/>
      <w:ind w:firstLine="136"/>
      <w:jc w:val="left"/>
    </w:pPr>
    <w:rPr>
      <w:rFonts w:ascii="宋体" w:hAnsi="宋体" w:cs="宋体"/>
      <w:b/>
      <w:bCs/>
      <w:color w:val="FFFFFF"/>
      <w:kern w:val="0"/>
      <w:sz w:val="16"/>
      <w:szCs w:val="16"/>
    </w:rPr>
  </w:style>
  <w:style w:type="paragraph" w:customStyle="1" w:styleId="pp1">
    <w:name w:val="pp1"/>
    <w:basedOn w:val="a"/>
    <w:pPr>
      <w:widowControl/>
      <w:spacing w:before="245"/>
      <w:jc w:val="center"/>
    </w:pPr>
    <w:rPr>
      <w:rFonts w:ascii="宋体" w:hAnsi="宋体" w:cs="宋体"/>
      <w:kern w:val="0"/>
      <w:sz w:val="24"/>
      <w:szCs w:val="24"/>
    </w:rPr>
  </w:style>
  <w:style w:type="paragraph" w:customStyle="1" w:styleId="28">
    <w:name w:val="28"/>
    <w:basedOn w:val="a"/>
    <w:qFormat/>
    <w:pPr>
      <w:widowControl/>
      <w:jc w:val="left"/>
    </w:pPr>
    <w:rPr>
      <w:rFonts w:ascii="宋体" w:hAnsi="宋体" w:cs="宋体"/>
      <w:kern w:val="0"/>
      <w:sz w:val="24"/>
      <w:szCs w:val="24"/>
    </w:rPr>
  </w:style>
  <w:style w:type="paragraph" w:customStyle="1" w:styleId="ldhdlb2">
    <w:name w:val="ldhd_lb2"/>
    <w:basedOn w:val="a"/>
    <w:qFormat/>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zxxgkt">
    <w:name w:val="zxxgk_t"/>
    <w:basedOn w:val="a"/>
    <w:qFormat/>
    <w:pPr>
      <w:widowControl/>
      <w:jc w:val="left"/>
    </w:pPr>
    <w:rPr>
      <w:rFonts w:ascii="宋体" w:hAnsi="宋体" w:cs="宋体"/>
      <w:kern w:val="0"/>
      <w:sz w:val="24"/>
      <w:szCs w:val="24"/>
    </w:rPr>
  </w:style>
  <w:style w:type="paragraph" w:customStyle="1" w:styleId="tztgt">
    <w:name w:val="tztg_t"/>
    <w:basedOn w:val="a"/>
    <w:pPr>
      <w:widowControl/>
      <w:jc w:val="left"/>
    </w:pPr>
    <w:rPr>
      <w:rFonts w:ascii="宋体" w:hAnsi="宋体" w:cs="宋体"/>
      <w:kern w:val="0"/>
      <w:sz w:val="24"/>
      <w:szCs w:val="24"/>
    </w:rPr>
  </w:style>
  <w:style w:type="paragraph" w:customStyle="1" w:styleId="active">
    <w:name w:val="active"/>
    <w:basedOn w:val="a"/>
    <w:qFormat/>
    <w:pPr>
      <w:widowControl/>
      <w:jc w:val="left"/>
    </w:pPr>
    <w:rPr>
      <w:rFonts w:ascii="宋体" w:hAnsi="宋体" w:cs="宋体"/>
      <w:kern w:val="0"/>
      <w:sz w:val="24"/>
      <w:szCs w:val="24"/>
    </w:rPr>
  </w:style>
  <w:style w:type="paragraph" w:customStyle="1" w:styleId="ggzw">
    <w:name w:val="gg_zw"/>
    <w:basedOn w:val="a"/>
    <w:pPr>
      <w:widowControl/>
      <w:jc w:val="left"/>
    </w:pPr>
    <w:rPr>
      <w:rFonts w:ascii="宋体" w:hAnsi="宋体" w:cs="宋体"/>
      <w:kern w:val="0"/>
      <w:sz w:val="24"/>
      <w:szCs w:val="24"/>
    </w:rPr>
  </w:style>
  <w:style w:type="paragraph" w:customStyle="1" w:styleId="con3right">
    <w:name w:val="con3_right"/>
    <w:basedOn w:val="a"/>
    <w:qFormat/>
    <w:pPr>
      <w:widowControl/>
      <w:spacing w:before="177"/>
      <w:ind w:left="163"/>
      <w:jc w:val="left"/>
    </w:pPr>
    <w:rPr>
      <w:rFonts w:ascii="宋体" w:hAnsi="宋体" w:cs="宋体"/>
      <w:kern w:val="0"/>
      <w:sz w:val="24"/>
      <w:szCs w:val="24"/>
    </w:rPr>
  </w:style>
  <w:style w:type="paragraph" w:customStyle="1" w:styleId="mt15">
    <w:name w:val="mt15"/>
    <w:basedOn w:val="a"/>
    <w:qFormat/>
    <w:pPr>
      <w:widowControl/>
      <w:spacing w:before="204"/>
      <w:jc w:val="left"/>
    </w:pPr>
    <w:rPr>
      <w:rFonts w:ascii="宋体" w:hAnsi="宋体" w:cs="宋体"/>
      <w:kern w:val="0"/>
      <w:sz w:val="24"/>
      <w:szCs w:val="24"/>
    </w:rPr>
  </w:style>
  <w:style w:type="paragraph" w:customStyle="1" w:styleId="unl">
    <w:name w:val="unl"/>
    <w:basedOn w:val="a"/>
    <w:pPr>
      <w:widowControl/>
      <w:jc w:val="left"/>
    </w:pPr>
    <w:rPr>
      <w:rFonts w:ascii="宋体" w:hAnsi="宋体" w:cs="宋体"/>
      <w:kern w:val="0"/>
      <w:sz w:val="24"/>
      <w:szCs w:val="24"/>
      <w:u w:val="single"/>
    </w:rPr>
  </w:style>
  <w:style w:type="paragraph" w:customStyle="1" w:styleId="ml20">
    <w:name w:val="ml20"/>
    <w:basedOn w:val="a"/>
    <w:pPr>
      <w:widowControl/>
      <w:ind w:left="272"/>
      <w:jc w:val="left"/>
    </w:pPr>
    <w:rPr>
      <w:rFonts w:ascii="宋体" w:hAnsi="宋体" w:cs="宋体"/>
      <w:kern w:val="0"/>
      <w:sz w:val="24"/>
      <w:szCs w:val="24"/>
    </w:rPr>
  </w:style>
  <w:style w:type="paragraph" w:customStyle="1" w:styleId="bmfwt">
    <w:name w:val="bmfw_t"/>
    <w:basedOn w:val="a"/>
    <w:pPr>
      <w:widowControl/>
      <w:jc w:val="left"/>
    </w:pPr>
    <w:rPr>
      <w:rFonts w:ascii="微软雅黑" w:eastAsia="微软雅黑" w:hAnsi="微软雅黑" w:cs="宋体"/>
      <w:kern w:val="0"/>
      <w:sz w:val="24"/>
      <w:szCs w:val="24"/>
    </w:rPr>
  </w:style>
  <w:style w:type="paragraph" w:customStyle="1" w:styleId="mainlm">
    <w:name w:val="main_lm"/>
    <w:basedOn w:val="a"/>
    <w:qFormat/>
    <w:pPr>
      <w:widowControl/>
      <w:jc w:val="left"/>
    </w:pPr>
    <w:rPr>
      <w:rFonts w:ascii="宋体" w:hAnsi="宋体" w:cs="宋体"/>
      <w:kern w:val="0"/>
      <w:sz w:val="24"/>
      <w:szCs w:val="24"/>
    </w:rPr>
  </w:style>
  <w:style w:type="paragraph" w:customStyle="1" w:styleId="footer2">
    <w:name w:val="footer2"/>
    <w:basedOn w:val="a"/>
    <w:qFormat/>
    <w:pPr>
      <w:widowControl/>
      <w:jc w:val="left"/>
    </w:pPr>
    <w:rPr>
      <w:rFonts w:ascii="宋体" w:hAnsi="宋体" w:cs="宋体"/>
      <w:kern w:val="0"/>
      <w:sz w:val="24"/>
      <w:szCs w:val="24"/>
    </w:rPr>
  </w:style>
  <w:style w:type="paragraph" w:customStyle="1" w:styleId="slider">
    <w:name w:val="slider"/>
    <w:basedOn w:val="a"/>
    <w:qFormat/>
    <w:pPr>
      <w:widowControl/>
      <w:spacing w:before="68"/>
      <w:ind w:left="82"/>
      <w:jc w:val="left"/>
    </w:pPr>
    <w:rPr>
      <w:rFonts w:ascii="宋体" w:hAnsi="宋体" w:cs="宋体"/>
      <w:kern w:val="0"/>
      <w:sz w:val="24"/>
      <w:szCs w:val="24"/>
    </w:rPr>
  </w:style>
  <w:style w:type="paragraph" w:customStyle="1" w:styleId="w150">
    <w:name w:val="w150"/>
    <w:basedOn w:val="a"/>
    <w:qFormat/>
    <w:pPr>
      <w:widowControl/>
      <w:jc w:val="left"/>
    </w:pPr>
    <w:rPr>
      <w:rFonts w:ascii="宋体" w:hAnsi="宋体" w:cs="宋体"/>
      <w:kern w:val="0"/>
      <w:sz w:val="24"/>
      <w:szCs w:val="24"/>
    </w:rPr>
  </w:style>
  <w:style w:type="paragraph" w:customStyle="1" w:styleId="qyfct1">
    <w:name w:val="qyfc_t1"/>
    <w:basedOn w:val="a"/>
    <w:qFormat/>
    <w:pPr>
      <w:widowControl/>
      <w:spacing w:line="408" w:lineRule="atLeast"/>
      <w:jc w:val="center"/>
    </w:pPr>
    <w:rPr>
      <w:rFonts w:ascii="微软雅黑" w:eastAsia="微软雅黑" w:hAnsi="微软雅黑" w:cs="宋体"/>
      <w:b/>
      <w:bCs/>
      <w:color w:val="B83E21"/>
      <w:kern w:val="0"/>
      <w:sz w:val="19"/>
      <w:szCs w:val="19"/>
    </w:rPr>
  </w:style>
  <w:style w:type="paragraph" w:customStyle="1" w:styleId="h150">
    <w:name w:val="h150"/>
    <w:basedOn w:val="a"/>
    <w:pPr>
      <w:widowControl/>
      <w:jc w:val="left"/>
    </w:pPr>
    <w:rPr>
      <w:rFonts w:ascii="宋体" w:hAnsi="宋体" w:cs="宋体"/>
      <w:kern w:val="0"/>
      <w:sz w:val="24"/>
      <w:szCs w:val="24"/>
    </w:rPr>
  </w:style>
  <w:style w:type="paragraph" w:customStyle="1" w:styleId="pr30">
    <w:name w:val="pr30"/>
    <w:basedOn w:val="a"/>
    <w:qFormat/>
    <w:pPr>
      <w:widowControl/>
      <w:jc w:val="left"/>
    </w:pPr>
    <w:rPr>
      <w:rFonts w:ascii="宋体" w:hAnsi="宋体" w:cs="宋体"/>
      <w:kern w:val="0"/>
      <w:sz w:val="24"/>
      <w:szCs w:val="24"/>
    </w:rPr>
  </w:style>
  <w:style w:type="paragraph" w:customStyle="1" w:styleId="ggjlt">
    <w:name w:val="ggjl_t"/>
    <w:basedOn w:val="a"/>
    <w:qFormat/>
    <w:pPr>
      <w:widowControl/>
      <w:jc w:val="left"/>
    </w:pPr>
    <w:rPr>
      <w:rFonts w:ascii="微软雅黑" w:eastAsia="微软雅黑" w:hAnsi="微软雅黑" w:cs="宋体"/>
      <w:kern w:val="0"/>
      <w:sz w:val="24"/>
      <w:szCs w:val="24"/>
    </w:rPr>
  </w:style>
  <w:style w:type="paragraph" w:customStyle="1" w:styleId="slider1">
    <w:name w:val="slider1"/>
    <w:basedOn w:val="a"/>
    <w:qFormat/>
    <w:pPr>
      <w:widowControl/>
      <w:jc w:val="left"/>
    </w:pPr>
    <w:rPr>
      <w:rFonts w:ascii="宋体" w:hAnsi="宋体" w:cs="宋体"/>
      <w:kern w:val="0"/>
      <w:sz w:val="24"/>
      <w:szCs w:val="24"/>
    </w:rPr>
  </w:style>
  <w:style w:type="paragraph" w:customStyle="1" w:styleId="con62lb">
    <w:name w:val="con6_2_lb"/>
    <w:basedOn w:val="a"/>
    <w:qFormat/>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lh200">
    <w:name w:val="lh200"/>
    <w:basedOn w:val="a"/>
    <w:qFormat/>
    <w:pPr>
      <w:widowControl/>
      <w:spacing w:line="480" w:lineRule="auto"/>
      <w:jc w:val="left"/>
    </w:pPr>
    <w:rPr>
      <w:rFonts w:ascii="宋体" w:hAnsi="宋体" w:cs="宋体"/>
      <w:kern w:val="0"/>
      <w:sz w:val="24"/>
      <w:szCs w:val="24"/>
    </w:rPr>
  </w:style>
  <w:style w:type="paragraph" w:customStyle="1" w:styleId="pt50">
    <w:name w:val="pt50"/>
    <w:basedOn w:val="a"/>
    <w:qFormat/>
    <w:pPr>
      <w:widowControl/>
      <w:jc w:val="left"/>
    </w:pPr>
    <w:rPr>
      <w:rFonts w:ascii="宋体" w:hAnsi="宋体" w:cs="宋体"/>
      <w:kern w:val="0"/>
      <w:sz w:val="24"/>
      <w:szCs w:val="24"/>
    </w:rPr>
  </w:style>
  <w:style w:type="paragraph" w:customStyle="1" w:styleId="pr20">
    <w:name w:val="pr20"/>
    <w:basedOn w:val="a"/>
    <w:qFormat/>
    <w:pPr>
      <w:widowControl/>
      <w:jc w:val="left"/>
    </w:pPr>
    <w:rPr>
      <w:rFonts w:ascii="宋体" w:hAnsi="宋体" w:cs="宋体"/>
      <w:kern w:val="0"/>
      <w:sz w:val="24"/>
      <w:szCs w:val="24"/>
    </w:rPr>
  </w:style>
  <w:style w:type="paragraph" w:customStyle="1" w:styleId="copyright">
    <w:name w:val="copyright"/>
    <w:basedOn w:val="a"/>
    <w:qFormat/>
    <w:pPr>
      <w:widowControl/>
      <w:jc w:val="center"/>
    </w:pPr>
    <w:rPr>
      <w:rFonts w:ascii="宋体" w:hAnsi="宋体" w:cs="宋体"/>
      <w:kern w:val="0"/>
      <w:sz w:val="24"/>
      <w:szCs w:val="24"/>
    </w:rPr>
  </w:style>
  <w:style w:type="paragraph" w:customStyle="1" w:styleId="adv2">
    <w:name w:val="adv2"/>
    <w:basedOn w:val="a"/>
    <w:pPr>
      <w:widowControl/>
      <w:spacing w:before="68"/>
      <w:ind w:left="109"/>
      <w:jc w:val="left"/>
    </w:pPr>
    <w:rPr>
      <w:rFonts w:ascii="宋体" w:hAnsi="宋体" w:cs="宋体"/>
      <w:kern w:val="0"/>
      <w:sz w:val="24"/>
      <w:szCs w:val="24"/>
    </w:rPr>
  </w:style>
  <w:style w:type="paragraph" w:customStyle="1" w:styleId="zxxgk">
    <w:name w:val="zxxgk"/>
    <w:basedOn w:val="a"/>
    <w:qFormat/>
    <w:pPr>
      <w:widowControl/>
      <w:jc w:val="left"/>
    </w:pPr>
    <w:rPr>
      <w:rFonts w:ascii="宋体" w:hAnsi="宋体" w:cs="宋体"/>
      <w:kern w:val="0"/>
      <w:sz w:val="24"/>
      <w:szCs w:val="24"/>
    </w:rPr>
  </w:style>
  <w:style w:type="paragraph" w:customStyle="1" w:styleId="pl50">
    <w:name w:val="pl50"/>
    <w:basedOn w:val="a"/>
    <w:qFormat/>
    <w:pPr>
      <w:widowControl/>
      <w:jc w:val="left"/>
    </w:pPr>
    <w:rPr>
      <w:rFonts w:ascii="宋体" w:hAnsi="宋体" w:cs="宋体"/>
      <w:kern w:val="0"/>
      <w:sz w:val="24"/>
      <w:szCs w:val="24"/>
    </w:rPr>
  </w:style>
  <w:style w:type="paragraph" w:customStyle="1" w:styleId="ac">
    <w:name w:val="表题"/>
    <w:basedOn w:val="a"/>
    <w:qFormat/>
    <w:rsid w:val="00F56B9A"/>
    <w:pPr>
      <w:spacing w:line="360" w:lineRule="auto"/>
      <w:jc w:val="center"/>
    </w:pPr>
    <w:rPr>
      <w:rFonts w:ascii="宋体" w:hAnsi="宋体"/>
      <w:b/>
      <w:sz w:val="24"/>
    </w:rPr>
  </w:style>
  <w:style w:type="table" w:styleId="ad">
    <w:name w:val="Table Grid"/>
    <w:basedOn w:val="a1"/>
    <w:uiPriority w:val="59"/>
    <w:qFormat/>
    <w:rsid w:val="00C74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Char10"/>
    <w:unhideWhenUsed/>
    <w:rsid w:val="00F174B4"/>
    <w:pPr>
      <w:spacing w:after="120"/>
    </w:pPr>
    <w:rPr>
      <w:rFonts w:ascii="Times New Roman" w:hAnsi="Times New Roman"/>
      <w:szCs w:val="24"/>
      <w:lang w:val="x-none" w:eastAsia="x-none"/>
    </w:rPr>
  </w:style>
  <w:style w:type="character" w:customStyle="1" w:styleId="Char10">
    <w:name w:val="正文文本 Char1"/>
    <w:link w:val="ae"/>
    <w:locked/>
    <w:rsid w:val="00F174B4"/>
    <w:rPr>
      <w:kern w:val="2"/>
      <w:sz w:val="21"/>
      <w:szCs w:val="24"/>
    </w:rPr>
  </w:style>
  <w:style w:type="character" w:customStyle="1" w:styleId="Char3">
    <w:name w:val="正文文本 Char"/>
    <w:rsid w:val="00F174B4"/>
    <w:rPr>
      <w:rFonts w:ascii="Calibri" w:hAnsi="Calibri"/>
      <w:kern w:val="2"/>
      <w:sz w:val="21"/>
      <w:szCs w:val="22"/>
    </w:rPr>
  </w:style>
  <w:style w:type="paragraph" w:styleId="af">
    <w:name w:val="annotation text"/>
    <w:basedOn w:val="a"/>
    <w:link w:val="Char11"/>
    <w:unhideWhenUsed/>
    <w:rsid w:val="00357CBB"/>
    <w:pPr>
      <w:jc w:val="left"/>
    </w:pPr>
    <w:rPr>
      <w:rFonts w:ascii="Times New Roman" w:hAnsi="Times New Roman"/>
      <w:szCs w:val="20"/>
      <w:lang w:val="x-none" w:eastAsia="x-none"/>
    </w:rPr>
  </w:style>
  <w:style w:type="character" w:customStyle="1" w:styleId="Char11">
    <w:name w:val="批注文字 Char1"/>
    <w:link w:val="af"/>
    <w:locked/>
    <w:rsid w:val="00357CBB"/>
    <w:rPr>
      <w:kern w:val="2"/>
      <w:sz w:val="21"/>
    </w:rPr>
  </w:style>
  <w:style w:type="character" w:customStyle="1" w:styleId="Char4">
    <w:name w:val="批注文字 Char"/>
    <w:uiPriority w:val="99"/>
    <w:semiHidden/>
    <w:rsid w:val="00357CBB"/>
    <w:rPr>
      <w:rFonts w:ascii="Calibri" w:hAnsi="Calibri"/>
      <w:kern w:val="2"/>
      <w:sz w:val="21"/>
      <w:szCs w:val="22"/>
    </w:rPr>
  </w:style>
  <w:style w:type="paragraph" w:customStyle="1" w:styleId="Default">
    <w:name w:val="Default"/>
    <w:rsid w:val="00357CBB"/>
    <w:pPr>
      <w:widowControl w:val="0"/>
      <w:autoSpaceDE w:val="0"/>
      <w:autoSpaceDN w:val="0"/>
      <w:adjustRightInd w:val="0"/>
    </w:pPr>
    <w:rPr>
      <w:rFonts w:ascii="宋体" w:cs="宋体"/>
      <w:color w:val="000000"/>
      <w:sz w:val="24"/>
      <w:szCs w:val="24"/>
    </w:rPr>
  </w:style>
  <w:style w:type="paragraph" w:customStyle="1" w:styleId="13">
    <w:name w:val="正文1"/>
    <w:basedOn w:val="a"/>
    <w:next w:val="a"/>
    <w:rsid w:val="00357CBB"/>
    <w:pPr>
      <w:adjustRightInd w:val="0"/>
      <w:snapToGrid w:val="0"/>
      <w:spacing w:line="500" w:lineRule="atLeast"/>
      <w:ind w:firstLine="567"/>
    </w:pPr>
    <w:rPr>
      <w:rFonts w:ascii="Times New Roman" w:hAnsi="Times New Roman"/>
      <w:sz w:val="28"/>
      <w:szCs w:val="20"/>
    </w:rPr>
  </w:style>
  <w:style w:type="character" w:customStyle="1" w:styleId="23">
    <w:name w:val="正文文本 (2)_"/>
    <w:link w:val="210"/>
    <w:qFormat/>
    <w:locked/>
    <w:rsid w:val="00357CBB"/>
    <w:rPr>
      <w:rFonts w:ascii="MingLiU" w:eastAsia="MingLiU" w:hAnsi="MingLiU" w:cs="MingLiU"/>
      <w:spacing w:val="10"/>
      <w:sz w:val="22"/>
      <w:szCs w:val="22"/>
      <w:shd w:val="clear" w:color="auto" w:fill="FFFFFF"/>
    </w:rPr>
  </w:style>
  <w:style w:type="paragraph" w:customStyle="1" w:styleId="210">
    <w:name w:val="正文文本 (2)1"/>
    <w:basedOn w:val="a"/>
    <w:link w:val="23"/>
    <w:qFormat/>
    <w:rsid w:val="00357CBB"/>
    <w:pPr>
      <w:shd w:val="clear" w:color="auto" w:fill="FFFFFF"/>
      <w:spacing w:line="486" w:lineRule="exact"/>
      <w:jc w:val="left"/>
    </w:pPr>
    <w:rPr>
      <w:rFonts w:ascii="MingLiU" w:eastAsia="MingLiU" w:hAnsi="MingLiU"/>
      <w:spacing w:val="10"/>
      <w:kern w:val="0"/>
      <w:sz w:val="22"/>
      <w:lang w:val="x-none" w:eastAsia="x-none"/>
    </w:rPr>
  </w:style>
  <w:style w:type="character" w:customStyle="1" w:styleId="Char12">
    <w:name w:val="页脚 Char1"/>
    <w:uiPriority w:val="99"/>
    <w:locked/>
    <w:rsid w:val="00357CBB"/>
    <w:rPr>
      <w:kern w:val="2"/>
      <w:sz w:val="18"/>
      <w:szCs w:val="18"/>
    </w:rPr>
  </w:style>
  <w:style w:type="paragraph" w:styleId="af0">
    <w:name w:val="Body Text Indent"/>
    <w:basedOn w:val="a"/>
    <w:link w:val="Char5"/>
    <w:uiPriority w:val="99"/>
    <w:semiHidden/>
    <w:unhideWhenUsed/>
    <w:rsid w:val="00077DB2"/>
    <w:pPr>
      <w:spacing w:after="120"/>
      <w:ind w:leftChars="200" w:left="420"/>
    </w:pPr>
    <w:rPr>
      <w:lang w:val="x-none" w:eastAsia="x-none"/>
    </w:rPr>
  </w:style>
  <w:style w:type="character" w:customStyle="1" w:styleId="Char5">
    <w:name w:val="正文文本缩进 Char"/>
    <w:link w:val="af0"/>
    <w:uiPriority w:val="99"/>
    <w:semiHidden/>
    <w:rsid w:val="00077DB2"/>
    <w:rPr>
      <w:rFonts w:ascii="Calibri" w:hAnsi="Calibri"/>
      <w:kern w:val="2"/>
      <w:sz w:val="21"/>
      <w:szCs w:val="22"/>
    </w:rPr>
  </w:style>
  <w:style w:type="paragraph" w:customStyle="1" w:styleId="120">
    <w:name w:val="表1表2"/>
    <w:basedOn w:val="a"/>
    <w:qFormat/>
    <w:rsid w:val="00CB025E"/>
    <w:pPr>
      <w:autoSpaceDE w:val="0"/>
      <w:autoSpaceDN w:val="0"/>
      <w:adjustRightInd w:val="0"/>
      <w:spacing w:line="360" w:lineRule="auto"/>
      <w:jc w:val="center"/>
    </w:pPr>
    <w:rPr>
      <w:rFonts w:ascii="Times New Roman" w:eastAsia="仿宋体" w:hAnsi="Times New Roman"/>
      <w:kern w:val="0"/>
      <w:sz w:val="24"/>
      <w:szCs w:val="24"/>
    </w:rPr>
  </w:style>
  <w:style w:type="character" w:customStyle="1" w:styleId="CharChar">
    <w:name w:val="表头 Char Char"/>
    <w:link w:val="af1"/>
    <w:locked/>
    <w:rsid w:val="002A23EB"/>
    <w:rPr>
      <w:rFonts w:ascii="宋体" w:hAnsi="宋体"/>
      <w:color w:val="000000"/>
      <w:spacing w:val="-20"/>
      <w:kern w:val="2"/>
      <w:sz w:val="24"/>
      <w:szCs w:val="24"/>
    </w:rPr>
  </w:style>
  <w:style w:type="paragraph" w:customStyle="1" w:styleId="af1">
    <w:name w:val="表头"/>
    <w:basedOn w:val="a"/>
    <w:link w:val="CharChar"/>
    <w:rsid w:val="002A23EB"/>
    <w:pPr>
      <w:spacing w:line="360" w:lineRule="auto"/>
      <w:ind w:firstLineChars="147" w:firstLine="294"/>
    </w:pPr>
    <w:rPr>
      <w:rFonts w:ascii="宋体" w:hAnsi="宋体"/>
      <w:color w:val="000000"/>
      <w:spacing w:val="-20"/>
      <w:sz w:val="24"/>
      <w:szCs w:val="24"/>
      <w:lang w:val="x-none" w:eastAsia="x-none"/>
    </w:rPr>
  </w:style>
  <w:style w:type="paragraph" w:styleId="14">
    <w:name w:val="index 1"/>
    <w:basedOn w:val="a"/>
    <w:next w:val="a"/>
    <w:autoRedefine/>
    <w:unhideWhenUsed/>
    <w:rsid w:val="009173EA"/>
    <w:pPr>
      <w:spacing w:line="360" w:lineRule="exact"/>
      <w:jc w:val="center"/>
    </w:pPr>
    <w:rPr>
      <w:rFonts w:ascii="Times New Roman" w:hAnsi="Times New Roman"/>
      <w:sz w:val="24"/>
      <w:szCs w:val="24"/>
    </w:rPr>
  </w:style>
  <w:style w:type="character" w:customStyle="1" w:styleId="HTMLChar1">
    <w:name w:val="HTML 预设格式 Char1"/>
    <w:locked/>
    <w:rsid w:val="007131D9"/>
    <w:rPr>
      <w:rFonts w:ascii="Arial Unicode MS" w:eastAsia="Arial Unicode MS" w:hAnsi="Arial Unicode MS" w:cs="Arial Unicode MS"/>
    </w:rPr>
  </w:style>
  <w:style w:type="character" w:customStyle="1" w:styleId="CharChar0">
    <w:name w:val="报告书正文 Char Char"/>
    <w:link w:val="af2"/>
    <w:locked/>
    <w:rsid w:val="00D257DD"/>
    <w:rPr>
      <w:rFonts w:ascii="宋体" w:hAnsi="宋体" w:cs="Arial"/>
      <w:bCs/>
      <w:snapToGrid w:val="0"/>
      <w:sz w:val="24"/>
      <w:szCs w:val="24"/>
    </w:rPr>
  </w:style>
  <w:style w:type="paragraph" w:customStyle="1" w:styleId="af2">
    <w:name w:val="报告书正文"/>
    <w:basedOn w:val="24"/>
    <w:link w:val="CharChar0"/>
    <w:rsid w:val="00D257DD"/>
    <w:pPr>
      <w:tabs>
        <w:tab w:val="left" w:pos="6300"/>
      </w:tabs>
      <w:adjustRightInd w:val="0"/>
      <w:snapToGrid w:val="0"/>
      <w:spacing w:after="0" w:line="480" w:lineRule="exact"/>
      <w:ind w:leftChars="0" w:left="0" w:firstLineChars="200" w:firstLine="480"/>
    </w:pPr>
    <w:rPr>
      <w:rFonts w:ascii="宋体" w:hAnsi="宋体"/>
      <w:bCs/>
      <w:snapToGrid w:val="0"/>
      <w:kern w:val="0"/>
      <w:sz w:val="24"/>
      <w:szCs w:val="24"/>
    </w:rPr>
  </w:style>
  <w:style w:type="paragraph" w:styleId="24">
    <w:name w:val="Body Text Indent 2"/>
    <w:basedOn w:val="a"/>
    <w:link w:val="2Char0"/>
    <w:uiPriority w:val="99"/>
    <w:semiHidden/>
    <w:unhideWhenUsed/>
    <w:rsid w:val="00D257DD"/>
    <w:pPr>
      <w:spacing w:after="120" w:line="480" w:lineRule="auto"/>
      <w:ind w:leftChars="200" w:left="420"/>
    </w:pPr>
    <w:rPr>
      <w:lang w:val="x-none" w:eastAsia="x-none"/>
    </w:rPr>
  </w:style>
  <w:style w:type="character" w:customStyle="1" w:styleId="2Char0">
    <w:name w:val="正文文本缩进 2 Char"/>
    <w:link w:val="24"/>
    <w:uiPriority w:val="99"/>
    <w:semiHidden/>
    <w:rsid w:val="00D257DD"/>
    <w:rPr>
      <w:rFonts w:ascii="Calibri" w:hAnsi="Calibri"/>
      <w:kern w:val="2"/>
      <w:sz w:val="21"/>
      <w:szCs w:val="22"/>
    </w:rPr>
  </w:style>
  <w:style w:type="paragraph" w:customStyle="1" w:styleId="2TimesNewRoman">
    <w:name w:val="正文首行缩进 2 + Times New Roman"/>
    <w:basedOn w:val="a"/>
    <w:rsid w:val="00682021"/>
    <w:pPr>
      <w:tabs>
        <w:tab w:val="left" w:pos="0"/>
        <w:tab w:val="left" w:pos="870"/>
        <w:tab w:val="left" w:pos="3150"/>
      </w:tabs>
      <w:autoSpaceDE w:val="0"/>
      <w:autoSpaceDN w:val="0"/>
      <w:spacing w:line="360" w:lineRule="auto"/>
      <w:ind w:firstLineChars="200" w:firstLine="420"/>
    </w:pPr>
    <w:rPr>
      <w:rFonts w:ascii="宋体" w:hAnsi="宋体"/>
      <w:color w:val="FF0000"/>
      <w:kern w:val="0"/>
      <w:szCs w:val="21"/>
      <w:lang w:val="zh-CN"/>
    </w:rPr>
  </w:style>
  <w:style w:type="paragraph" w:styleId="27">
    <w:name w:val="Body Text 2"/>
    <w:basedOn w:val="a"/>
    <w:link w:val="2Char1"/>
    <w:uiPriority w:val="99"/>
    <w:unhideWhenUsed/>
    <w:rsid w:val="002E19A1"/>
    <w:pPr>
      <w:spacing w:after="120" w:line="480" w:lineRule="auto"/>
    </w:pPr>
    <w:rPr>
      <w:lang w:val="x-none" w:eastAsia="x-none"/>
    </w:rPr>
  </w:style>
  <w:style w:type="character" w:customStyle="1" w:styleId="2Char1">
    <w:name w:val="正文文本 2 Char"/>
    <w:link w:val="27"/>
    <w:uiPriority w:val="99"/>
    <w:semiHidden/>
    <w:rsid w:val="002E19A1"/>
    <w:rPr>
      <w:rFonts w:ascii="Calibri" w:hAnsi="Calibri"/>
      <w:kern w:val="2"/>
      <w:sz w:val="21"/>
      <w:szCs w:val="22"/>
    </w:rPr>
  </w:style>
  <w:style w:type="paragraph" w:styleId="af3">
    <w:name w:val="List Paragraph"/>
    <w:basedOn w:val="a"/>
    <w:qFormat/>
    <w:rsid w:val="00113C8B"/>
    <w:pPr>
      <w:ind w:firstLineChars="200" w:firstLine="420"/>
    </w:pPr>
  </w:style>
  <w:style w:type="paragraph" w:customStyle="1" w:styleId="Style1">
    <w:name w:val="_Style 1"/>
    <w:basedOn w:val="a"/>
    <w:next w:val="a"/>
    <w:qFormat/>
    <w:rsid w:val="00113C8B"/>
    <w:pPr>
      <w:ind w:firstLineChars="200" w:firstLine="420"/>
    </w:pPr>
  </w:style>
  <w:style w:type="paragraph" w:customStyle="1" w:styleId="m">
    <w:name w:val="正文（首行缩进两字）m"/>
    <w:basedOn w:val="a9"/>
    <w:rsid w:val="00FE5817"/>
    <w:pPr>
      <w:widowControl w:val="0"/>
      <w:tabs>
        <w:tab w:val="left" w:pos="1848"/>
        <w:tab w:val="left" w:pos="6061"/>
        <w:tab w:val="left" w:pos="8665"/>
      </w:tabs>
      <w:snapToGrid w:val="0"/>
      <w:spacing w:beforeLines="50" w:line="460" w:lineRule="exact"/>
      <w:ind w:firstLineChars="200" w:firstLine="480"/>
      <w:jc w:val="both"/>
    </w:pPr>
    <w:rPr>
      <w:kern w:val="2"/>
    </w:rPr>
  </w:style>
  <w:style w:type="paragraph" w:styleId="af4">
    <w:name w:val="Balloon Text"/>
    <w:basedOn w:val="a"/>
    <w:link w:val="Char6"/>
    <w:uiPriority w:val="99"/>
    <w:semiHidden/>
    <w:unhideWhenUsed/>
    <w:rsid w:val="00061D6D"/>
    <w:rPr>
      <w:sz w:val="18"/>
      <w:szCs w:val="18"/>
      <w:lang w:val="x-none" w:eastAsia="x-none"/>
    </w:rPr>
  </w:style>
  <w:style w:type="character" w:customStyle="1" w:styleId="Char6">
    <w:name w:val="批注框文本 Char"/>
    <w:link w:val="af4"/>
    <w:uiPriority w:val="99"/>
    <w:semiHidden/>
    <w:rsid w:val="00061D6D"/>
    <w:rPr>
      <w:rFonts w:ascii="Calibri" w:hAnsi="Calibri"/>
      <w:kern w:val="2"/>
      <w:sz w:val="18"/>
      <w:szCs w:val="18"/>
    </w:rPr>
  </w:style>
  <w:style w:type="paragraph" w:customStyle="1" w:styleId="00">
    <w:name w:val="00正文"/>
    <w:basedOn w:val="a"/>
    <w:rsid w:val="00B77CE9"/>
    <w:pPr>
      <w:spacing w:line="360" w:lineRule="auto"/>
      <w:ind w:firstLineChars="200" w:firstLine="200"/>
    </w:pPr>
    <w:rPr>
      <w:rFonts w:ascii="Times New Roman" w:hAnsi="Times New Roman"/>
      <w:sz w:val="24"/>
      <w:szCs w:val="24"/>
    </w:rPr>
  </w:style>
  <w:style w:type="character" w:customStyle="1" w:styleId="Char7">
    <w:name w:val="纯文本 Char"/>
    <w:link w:val="af5"/>
    <w:uiPriority w:val="99"/>
    <w:rsid w:val="00971C46"/>
    <w:rPr>
      <w:rFonts w:ascii="宋体" w:hAnsi="Courier New" w:cs="Courier New"/>
      <w:kern w:val="2"/>
      <w:sz w:val="21"/>
      <w:szCs w:val="21"/>
    </w:rPr>
  </w:style>
  <w:style w:type="paragraph" w:styleId="af5">
    <w:name w:val="Plain Text"/>
    <w:basedOn w:val="a"/>
    <w:link w:val="Char7"/>
    <w:uiPriority w:val="99"/>
    <w:rsid w:val="00971C46"/>
    <w:rPr>
      <w:rFonts w:ascii="宋体" w:hAnsi="Courier New"/>
      <w:szCs w:val="21"/>
      <w:lang w:val="x-none" w:eastAsia="x-none"/>
    </w:rPr>
  </w:style>
  <w:style w:type="character" w:customStyle="1" w:styleId="Char13">
    <w:name w:val="纯文本 Char1"/>
    <w:uiPriority w:val="99"/>
    <w:semiHidden/>
    <w:rsid w:val="00971C46"/>
    <w:rPr>
      <w:rFonts w:ascii="宋体" w:hAnsi="Courier New" w:cs="Courier New"/>
      <w:kern w:val="2"/>
      <w:sz w:val="21"/>
      <w:szCs w:val="21"/>
    </w:rPr>
  </w:style>
  <w:style w:type="paragraph" w:styleId="af6">
    <w:name w:val="Note Heading"/>
    <w:basedOn w:val="a"/>
    <w:next w:val="a"/>
    <w:link w:val="Char8"/>
    <w:qFormat/>
    <w:rsid w:val="00787E28"/>
    <w:pPr>
      <w:widowControl/>
      <w:spacing w:line="360" w:lineRule="auto"/>
      <w:jc w:val="center"/>
    </w:pPr>
    <w:rPr>
      <w:rFonts w:ascii="宋体" w:hAnsi="Times New Roman"/>
      <w:szCs w:val="20"/>
    </w:rPr>
  </w:style>
  <w:style w:type="character" w:customStyle="1" w:styleId="Char14">
    <w:name w:val="正文缩进 Char1"/>
    <w:aliases w:val="正文（首行缩进两字） Char1,表正文 Char,正文非缩进 Char,段1 Char,Body Text(ch) Char,缩进 Char,ALT+Z Char,特点 Char,四号 Char,正文不缩进 Char,标题4 Char,首行缩进 Char,文本 Char,正文缩进 Char Char Char,正文缩进 Char Char Char Char Char Char Char,正文（首行缩进两字） Char Char,正文缩进 Char Char1,s4 Char"/>
    <w:qFormat/>
    <w:rsid w:val="008E3A43"/>
  </w:style>
  <w:style w:type="character" w:customStyle="1" w:styleId="style331">
    <w:name w:val="style331"/>
    <w:rsid w:val="00881344"/>
    <w:rPr>
      <w:color w:val="660000"/>
      <w:sz w:val="24"/>
      <w:szCs w:val="24"/>
    </w:rPr>
  </w:style>
  <w:style w:type="character" w:customStyle="1" w:styleId="style171">
    <w:name w:val="style171"/>
    <w:qFormat/>
    <w:rsid w:val="00881344"/>
    <w:rPr>
      <w:rFonts w:ascii="Times New Roman" w:eastAsia="宋体" w:hAnsi="Times New Roman" w:cs="Times New Roman"/>
      <w:sz w:val="14"/>
      <w:szCs w:val="14"/>
    </w:rPr>
  </w:style>
  <w:style w:type="character" w:customStyle="1" w:styleId="Char8">
    <w:name w:val="注释标题 Char"/>
    <w:link w:val="af6"/>
    <w:rsid w:val="00807B95"/>
    <w:rPr>
      <w:rFonts w:ascii="宋体"/>
      <w:kern w:val="2"/>
      <w:sz w:val="21"/>
    </w:rPr>
  </w:style>
  <w:style w:type="character" w:customStyle="1" w:styleId="-lsChar">
    <w:name w:val="正文-ls Char"/>
    <w:link w:val="-ls"/>
    <w:qFormat/>
    <w:rsid w:val="00807B95"/>
    <w:rPr>
      <w:rFonts w:hAnsi="宋体" w:cs="宋体"/>
      <w:sz w:val="24"/>
    </w:rPr>
  </w:style>
  <w:style w:type="paragraph" w:customStyle="1" w:styleId="-ls">
    <w:name w:val="正文-ls"/>
    <w:basedOn w:val="a"/>
    <w:link w:val="-lsChar"/>
    <w:qFormat/>
    <w:rsid w:val="00807B95"/>
    <w:pPr>
      <w:spacing w:line="360" w:lineRule="auto"/>
      <w:ind w:firstLineChars="200" w:firstLine="200"/>
    </w:pPr>
    <w:rPr>
      <w:rFonts w:ascii="Times New Roman" w:hAnsi="宋体" w:cs="宋体"/>
      <w:kern w:val="0"/>
      <w:sz w:val="24"/>
      <w:szCs w:val="20"/>
    </w:rPr>
  </w:style>
  <w:style w:type="character" w:customStyle="1" w:styleId="2Char2">
    <w:name w:val="正文文本 2 Char2"/>
    <w:uiPriority w:val="99"/>
    <w:semiHidden/>
    <w:rsid w:val="00D5194A"/>
    <w:rPr>
      <w:rFonts w:ascii="Times New Roman" w:eastAsia="宋体" w:hAnsi="Times New Roman" w:cs="Times New Roman"/>
    </w:rPr>
  </w:style>
  <w:style w:type="paragraph" w:styleId="29">
    <w:name w:val="Body Text First Indent 2"/>
    <w:basedOn w:val="af0"/>
    <w:link w:val="2Char3"/>
    <w:uiPriority w:val="99"/>
    <w:unhideWhenUsed/>
    <w:rsid w:val="00055740"/>
    <w:pPr>
      <w:ind w:firstLineChars="200" w:firstLine="420"/>
    </w:pPr>
    <w:rPr>
      <w:lang w:val="en-US" w:eastAsia="zh-CN"/>
    </w:rPr>
  </w:style>
  <w:style w:type="character" w:customStyle="1" w:styleId="2Char3">
    <w:name w:val="正文首行缩进 2 Char"/>
    <w:basedOn w:val="Char5"/>
    <w:link w:val="29"/>
    <w:uiPriority w:val="99"/>
    <w:rsid w:val="00055740"/>
    <w:rPr>
      <w:rFonts w:ascii="Calibri" w:hAnsi="Calibri"/>
      <w:kern w:val="2"/>
      <w:sz w:val="21"/>
      <w:szCs w:val="22"/>
    </w:rPr>
  </w:style>
  <w:style w:type="paragraph" w:customStyle="1" w:styleId="TableParagraph">
    <w:name w:val="Table Paragraph"/>
    <w:basedOn w:val="a"/>
    <w:uiPriority w:val="1"/>
    <w:unhideWhenUsed/>
    <w:qFormat/>
    <w:rsid w:val="003F5DD3"/>
    <w:pPr>
      <w:autoSpaceDE w:val="0"/>
      <w:autoSpaceDN w:val="0"/>
      <w:adjustRightInd w:val="0"/>
      <w:jc w:val="left"/>
    </w:pPr>
    <w:rPr>
      <w:rFonts w:ascii="Times New Roman" w:hAnsi="Times New Roman"/>
      <w:kern w:val="0"/>
      <w:sz w:val="24"/>
      <w:szCs w:val="24"/>
    </w:rPr>
  </w:style>
  <w:style w:type="paragraph" w:customStyle="1" w:styleId="af7">
    <w:name w:val="章标题"/>
    <w:next w:val="a"/>
    <w:qFormat/>
    <w:rsid w:val="00D25E35"/>
    <w:pPr>
      <w:jc w:val="both"/>
    </w:pPr>
    <w:rPr>
      <w:rFonts w:eastAsia="Times New Roman"/>
    </w:rPr>
  </w:style>
  <w:style w:type="paragraph" w:customStyle="1" w:styleId="16">
    <w:name w:val="正文首行缩进1"/>
    <w:basedOn w:val="a"/>
    <w:rsid w:val="00E658D8"/>
    <w:pPr>
      <w:adjustRightInd w:val="0"/>
      <w:snapToGrid w:val="0"/>
      <w:spacing w:line="360" w:lineRule="auto"/>
      <w:ind w:firstLine="482"/>
      <w:jc w:val="left"/>
    </w:pPr>
    <w:rPr>
      <w:rFonts w:ascii="Times New Roman" w:hAnsi="Times New Roman"/>
      <w:snapToGrid w:val="0"/>
      <w:kern w:val="0"/>
      <w:sz w:val="24"/>
      <w:szCs w:val="24"/>
    </w:rPr>
  </w:style>
  <w:style w:type="paragraph" w:customStyle="1" w:styleId="12152">
    <w:name w:val="样式 样式 样式 首行缩进:  1 字符 + 首行缩进:  2 字符 行距: 1.5 倍行距 + 首行缩进:  2 字符"/>
    <w:basedOn w:val="a"/>
    <w:rsid w:val="00742AC4"/>
    <w:pPr>
      <w:adjustRightInd w:val="0"/>
      <w:snapToGrid w:val="0"/>
      <w:spacing w:line="360" w:lineRule="auto"/>
      <w:ind w:firstLineChars="200" w:firstLine="480"/>
    </w:pPr>
    <w:rPr>
      <w:rFonts w:ascii="Times New Roman" w:hAnsi="Times New Roman" w:cs="宋体"/>
      <w:sz w:val="24"/>
      <w:szCs w:val="20"/>
    </w:rPr>
  </w:style>
  <w:style w:type="paragraph" w:customStyle="1" w:styleId="01">
    <w:name w:val="正文01"/>
    <w:basedOn w:val="a"/>
    <w:rsid w:val="00A6035A"/>
    <w:pPr>
      <w:spacing w:before="60" w:line="460" w:lineRule="exact"/>
      <w:ind w:firstLineChars="200" w:firstLine="200"/>
    </w:pPr>
    <w:rPr>
      <w:rFonts w:ascii="Times New Roman" w:hAnsi="Times New Roman"/>
      <w:sz w:val="24"/>
      <w:szCs w:val="24"/>
    </w:rPr>
  </w:style>
  <w:style w:type="paragraph" w:customStyle="1" w:styleId="af8">
    <w:name w:val="君邦正文"/>
    <w:rsid w:val="00A6035A"/>
    <w:pPr>
      <w:spacing w:line="360" w:lineRule="auto"/>
      <w:ind w:leftChars="-2" w:left="-4" w:firstLineChars="200" w:firstLine="480"/>
      <w:jc w:val="both"/>
    </w:pPr>
    <w:rPr>
      <w:rFonts w:ascii="宋体" w:hAnsi="宋体"/>
      <w:kern w:val="2"/>
      <w:sz w:val="24"/>
    </w:rPr>
  </w:style>
  <w:style w:type="paragraph" w:customStyle="1" w:styleId="af9">
    <w:name w:val="表内内容"/>
    <w:basedOn w:val="a"/>
    <w:qFormat/>
    <w:rsid w:val="0062448E"/>
    <w:pPr>
      <w:jc w:val="center"/>
    </w:pPr>
    <w:rPr>
      <w:rFonts w:ascii="Times New Roman" w:hAnsi="Times New Roman"/>
      <w:szCs w:val="24"/>
    </w:rPr>
  </w:style>
  <w:style w:type="paragraph" w:customStyle="1" w:styleId="afa">
    <w:name w:val="图表题"/>
    <w:basedOn w:val="a"/>
    <w:next w:val="a"/>
    <w:qFormat/>
    <w:rsid w:val="0062448E"/>
    <w:pPr>
      <w:adjustRightInd w:val="0"/>
      <w:snapToGrid w:val="0"/>
      <w:spacing w:line="360" w:lineRule="auto"/>
      <w:jc w:val="center"/>
    </w:pPr>
    <w:rPr>
      <w:rFonts w:ascii="Times New Roman" w:eastAsia="黑体" w:hAnsi="Times New Roman"/>
      <w:sz w:val="24"/>
      <w:szCs w:val="24"/>
    </w:rPr>
  </w:style>
  <w:style w:type="paragraph" w:customStyle="1" w:styleId="afb">
    <w:name w:val="表格文字"/>
    <w:link w:val="Char9"/>
    <w:qFormat/>
    <w:rsid w:val="00310AD4"/>
    <w:pPr>
      <w:spacing w:beforeLines="10" w:afterLines="10" w:line="0" w:lineRule="atLeast"/>
      <w:jc w:val="center"/>
    </w:pPr>
    <w:rPr>
      <w:kern w:val="2"/>
      <w:sz w:val="18"/>
      <w:szCs w:val="21"/>
    </w:rPr>
  </w:style>
  <w:style w:type="table" w:customStyle="1" w:styleId="17">
    <w:name w:val="网格型1"/>
    <w:basedOn w:val="a1"/>
    <w:uiPriority w:val="39"/>
    <w:qFormat/>
    <w:rsid w:val="00310AD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9">
    <w:name w:val="toc 9"/>
    <w:basedOn w:val="a"/>
    <w:next w:val="a"/>
    <w:semiHidden/>
    <w:qFormat/>
    <w:rsid w:val="00462EB3"/>
    <w:pPr>
      <w:ind w:leftChars="1600" w:left="3360"/>
    </w:pPr>
    <w:rPr>
      <w:rFonts w:ascii="Times New Roman" w:hAnsi="Times New Roman"/>
      <w:szCs w:val="24"/>
    </w:rPr>
  </w:style>
  <w:style w:type="paragraph" w:customStyle="1" w:styleId="text-muted">
    <w:name w:val="text-muted"/>
    <w:basedOn w:val="a"/>
    <w:rsid w:val="001B010F"/>
    <w:pPr>
      <w:widowControl/>
      <w:spacing w:before="100" w:beforeAutospacing="1" w:after="100" w:afterAutospacing="1"/>
      <w:jc w:val="left"/>
    </w:pPr>
    <w:rPr>
      <w:rFonts w:ascii="宋体" w:hAnsi="宋体" w:cs="宋体"/>
      <w:bCs/>
      <w:kern w:val="0"/>
      <w:sz w:val="24"/>
      <w:szCs w:val="20"/>
    </w:rPr>
  </w:style>
  <w:style w:type="character" w:customStyle="1" w:styleId="Char9">
    <w:name w:val="表格文字 Char"/>
    <w:aliases w:val="孙普文字 Char Char,Plain Text Char1 Char,Plain Text Char Char Char,Plain Text Char Char1,Plain Text Char2 Char1,Plain Text Char2 Char Char,Plain Text Char1 Char Char Char,纯文本 Char1 Char Char Char"/>
    <w:link w:val="afb"/>
    <w:qFormat/>
    <w:rsid w:val="008C231D"/>
    <w:rPr>
      <w:kern w:val="2"/>
      <w:sz w:val="18"/>
      <w:szCs w:val="21"/>
      <w:lang w:bidi="ar-SA"/>
    </w:rPr>
  </w:style>
  <w:style w:type="paragraph" w:customStyle="1" w:styleId="Hu">
    <w:name w:val="Hu表内"/>
    <w:basedOn w:val="a"/>
    <w:rsid w:val="008754A0"/>
    <w:pPr>
      <w:adjustRightInd w:val="0"/>
      <w:spacing w:line="240" w:lineRule="atLeast"/>
      <w:jc w:val="center"/>
      <w:textAlignment w:val="baseline"/>
    </w:pPr>
    <w:rPr>
      <w:rFonts w:ascii="宋体" w:hAnsi="宋体"/>
      <w:kern w:val="0"/>
      <w:sz w:val="24"/>
      <w:szCs w:val="20"/>
    </w:rPr>
  </w:style>
  <w:style w:type="paragraph" w:customStyle="1" w:styleId="18">
    <w:name w:val="普通(网站)1"/>
    <w:basedOn w:val="a"/>
    <w:rsid w:val="0071313B"/>
    <w:pPr>
      <w:widowControl/>
      <w:spacing w:before="100" w:beforeAutospacing="1" w:after="100" w:afterAutospacing="1"/>
      <w:jc w:val="left"/>
    </w:pPr>
    <w:rPr>
      <w:rFonts w:ascii="宋体" w:hAnsi="宋体"/>
      <w:sz w:val="24"/>
      <w:szCs w:val="20"/>
    </w:rPr>
  </w:style>
  <w:style w:type="character" w:customStyle="1" w:styleId="font11">
    <w:name w:val="font11"/>
    <w:rsid w:val="00864866"/>
    <w:rPr>
      <w:rFonts w:ascii="宋体" w:eastAsia="宋体" w:hAnsi="宋体" w:cs="宋体" w:hint="eastAsia"/>
      <w:b/>
      <w:i w:val="0"/>
      <w:color w:val="FF0000"/>
      <w:sz w:val="18"/>
      <w:szCs w:val="18"/>
      <w:u w:val="none"/>
    </w:rPr>
  </w:style>
  <w:style w:type="character" w:customStyle="1" w:styleId="Chara">
    <w:name w:val="表中 Char"/>
    <w:link w:val="afc"/>
    <w:rsid w:val="00A85509"/>
    <w:rPr>
      <w:rFonts w:ascii="宋体" w:hAnsi="宋体"/>
      <w:color w:val="000000"/>
      <w:sz w:val="21"/>
      <w:szCs w:val="21"/>
      <w:lang w:eastAsia="en-US" w:bidi="en-US"/>
    </w:rPr>
  </w:style>
  <w:style w:type="paragraph" w:customStyle="1" w:styleId="afc">
    <w:name w:val="表中"/>
    <w:basedOn w:val="a"/>
    <w:link w:val="Chara"/>
    <w:qFormat/>
    <w:rsid w:val="00A85509"/>
    <w:pPr>
      <w:spacing w:line="240" w:lineRule="atLeast"/>
      <w:ind w:leftChars="-59" w:left="-1" w:rightChars="-47" w:right="-113" w:hangingChars="67" w:hanging="141"/>
      <w:jc w:val="center"/>
    </w:pPr>
    <w:rPr>
      <w:rFonts w:ascii="宋体" w:hAnsi="宋体"/>
      <w:color w:val="000000"/>
      <w:kern w:val="0"/>
      <w:szCs w:val="21"/>
      <w:lang w:val="x-none" w:eastAsia="en-US" w:bidi="en-US"/>
    </w:rPr>
  </w:style>
  <w:style w:type="character" w:customStyle="1" w:styleId="font21">
    <w:name w:val="font21"/>
    <w:qFormat/>
    <w:rsid w:val="001C47E3"/>
    <w:rPr>
      <w:rFonts w:ascii="宋体" w:eastAsia="宋体" w:hAnsi="宋体" w:cs="宋体" w:hint="eastAsia"/>
      <w:color w:val="000000"/>
      <w:sz w:val="22"/>
      <w:szCs w:val="22"/>
      <w:u w:val="none"/>
    </w:rPr>
  </w:style>
  <w:style w:type="paragraph" w:styleId="1a">
    <w:name w:val="toc 1"/>
    <w:basedOn w:val="a"/>
    <w:next w:val="a"/>
    <w:autoRedefine/>
    <w:uiPriority w:val="39"/>
    <w:unhideWhenUsed/>
    <w:rsid w:val="008479CC"/>
  </w:style>
  <w:style w:type="paragraph" w:styleId="TOC">
    <w:name w:val="TOC Heading"/>
    <w:basedOn w:val="1"/>
    <w:next w:val="a"/>
    <w:uiPriority w:val="39"/>
    <w:semiHidden/>
    <w:unhideWhenUsed/>
    <w:qFormat/>
    <w:rsid w:val="008479CC"/>
    <w:pPr>
      <w:keepNext/>
      <w:keepLines/>
      <w:widowControl w:val="0"/>
      <w:spacing w:before="340" w:after="330" w:line="578" w:lineRule="auto"/>
      <w:jc w:val="both"/>
      <w:outlineLvl w:val="9"/>
    </w:pPr>
    <w:rPr>
      <w:rFonts w:ascii="Times New Roman" w:hAnsi="Times New Roman"/>
      <w:b/>
      <w:bCs/>
      <w:kern w:val="44"/>
      <w:sz w:val="44"/>
      <w:szCs w:val="44"/>
      <w:lang w:val="en-US" w:eastAsia="zh-CN"/>
    </w:rPr>
  </w:style>
  <w:style w:type="paragraph" w:styleId="2a">
    <w:name w:val="toc 2"/>
    <w:basedOn w:val="a"/>
    <w:next w:val="a"/>
    <w:autoRedefine/>
    <w:uiPriority w:val="39"/>
    <w:unhideWhenUsed/>
    <w:rsid w:val="004F5174"/>
    <w:pPr>
      <w:ind w:leftChars="200" w:left="420"/>
    </w:pPr>
  </w:style>
  <w:style w:type="character" w:customStyle="1" w:styleId="5-Char">
    <w:name w:val="5-正文 Char"/>
    <w:link w:val="5-"/>
    <w:rsid w:val="007942F7"/>
    <w:rPr>
      <w:kern w:val="2"/>
      <w:sz w:val="24"/>
      <w:szCs w:val="24"/>
    </w:rPr>
  </w:style>
  <w:style w:type="paragraph" w:customStyle="1" w:styleId="5-">
    <w:name w:val="5-正文"/>
    <w:basedOn w:val="a"/>
    <w:link w:val="5-Char"/>
    <w:qFormat/>
    <w:rsid w:val="007942F7"/>
    <w:pPr>
      <w:spacing w:line="360" w:lineRule="auto"/>
      <w:ind w:firstLineChars="200" w:firstLine="200"/>
      <w:jc w:val="left"/>
    </w:pPr>
    <w:rPr>
      <w:rFonts w:ascii="Times New Roman" w:hAnsi="Times New Roman"/>
      <w:sz w:val="24"/>
      <w:szCs w:val="24"/>
    </w:rPr>
  </w:style>
  <w:style w:type="character" w:styleId="afd">
    <w:name w:val="annotation reference"/>
    <w:basedOn w:val="a0"/>
    <w:uiPriority w:val="99"/>
    <w:semiHidden/>
    <w:unhideWhenUsed/>
    <w:rsid w:val="00450193"/>
    <w:rPr>
      <w:sz w:val="21"/>
      <w:szCs w:val="21"/>
    </w:rPr>
  </w:style>
  <w:style w:type="paragraph" w:styleId="afe">
    <w:name w:val="annotation subject"/>
    <w:basedOn w:val="af"/>
    <w:next w:val="af"/>
    <w:link w:val="Charb"/>
    <w:uiPriority w:val="99"/>
    <w:semiHidden/>
    <w:unhideWhenUsed/>
    <w:rsid w:val="00450193"/>
    <w:rPr>
      <w:rFonts w:ascii="Calibri" w:hAnsi="Calibri"/>
      <w:b/>
      <w:bCs/>
      <w:szCs w:val="22"/>
      <w:lang w:val="en-US" w:eastAsia="zh-CN"/>
    </w:rPr>
  </w:style>
  <w:style w:type="character" w:customStyle="1" w:styleId="Charb">
    <w:name w:val="批注主题 Char"/>
    <w:basedOn w:val="Char11"/>
    <w:link w:val="afe"/>
    <w:uiPriority w:val="99"/>
    <w:semiHidden/>
    <w:rsid w:val="00450193"/>
    <w:rPr>
      <w:rFonts w:ascii="Calibri" w:hAnsi="Calibri"/>
      <w:b/>
      <w:bCs/>
      <w:kern w:val="2"/>
      <w:sz w:val="21"/>
      <w:szCs w:val="22"/>
    </w:rPr>
  </w:style>
  <w:style w:type="paragraph" w:customStyle="1" w:styleId="aff">
    <w:name w:val="表格"/>
    <w:basedOn w:val="a"/>
    <w:link w:val="Charc"/>
    <w:autoRedefine/>
    <w:qFormat/>
    <w:rsid w:val="00D5348B"/>
    <w:pPr>
      <w:tabs>
        <w:tab w:val="left" w:pos="5355"/>
      </w:tabs>
      <w:jc w:val="center"/>
    </w:pPr>
    <w:rPr>
      <w:rFonts w:ascii="Times New Roman" w:hAnsi="Times New Roman"/>
      <w:kern w:val="0"/>
      <w:szCs w:val="21"/>
    </w:rPr>
  </w:style>
  <w:style w:type="character" w:customStyle="1" w:styleId="Charc">
    <w:name w:val="表格 Char"/>
    <w:link w:val="aff"/>
    <w:qFormat/>
    <w:rsid w:val="00D5348B"/>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semiHidden="1" w:uiPriority="9" w:qFormat="1"/>
    <w:lsdException w:name="heading 8" w:semiHidden="1" w:uiPriority="9" w:qFormat="1"/>
    <w:lsdException w:name="heading 9" w:semiHidden="1" w:uiPriority="9" w:qFormat="1"/>
    <w:lsdException w:name="index 1" w:semiHidden="1" w:uiPriority="0"/>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0" w:qFormat="1"/>
    <w:lsdException w:name="Normal Indent" w:uiPriority="0" w:qFormat="1"/>
    <w:lsdException w:name="footnote text" w:semiHidden="1"/>
    <w:lsdException w:name="annotation text" w:semiHidden="1" w:uiPriority="0"/>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uiPriority="0" w:qFormat="1"/>
    <w:lsdException w:name="Body Text 2" w:semiHidden="1" w:uiPriority="0"/>
    <w:lsdException w:name="Body Text 3" w:semiHidden="1"/>
    <w:lsdException w:name="Body Text Indent 2" w:semiHidden="1"/>
    <w:lsdException w:name="Body Text Indent 3" w:qFormat="1"/>
    <w:lsdException w:name="Block Text" w:semiHidden="1"/>
    <w:lsdException w:name="FollowedHyperlink" w:qFormat="1"/>
    <w:lsdException w:name="Strong" w:uiPriority="22" w:unhideWhenUsed="0" w:qFormat="1"/>
    <w:lsdException w:name="Emphasis" w:uiPriority="20" w:unhideWhenUsed="0" w:qFormat="1"/>
    <w:lsdException w:name="Document Map" w:qFormat="1"/>
    <w:lsdException w:name="Plain Text" w:semiHidden="1" w:uiPriority="0"/>
    <w:lsdException w:name="E-mail Signature" w:semiHidden="1"/>
    <w:lsdException w:name="HTML Top of Form" w:semiHidden="1"/>
    <w:lsdException w:name="HTML Bottom of Form" w:semiHidden="1"/>
    <w:lsdException w:name="Normal (Web)" w:qFormat="1"/>
    <w:lsdException w:name="HTML Acronym" w:semiHidden="1"/>
    <w:lsdException w:name="HTML Address" w:qFormat="1"/>
    <w:lsdException w:name="HTML Code" w:uiPriority="0"/>
    <w:lsdException w:name="HTML Preformatted" w:uiPriority="0" w:qFormat="1"/>
    <w:lsdException w:name="HTML Sample" w:qFormat="1"/>
    <w:lsdException w:name="HTML Typewriter"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qFormat="1"/>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Default1"/>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jc w:val="left"/>
      <w:outlineLvl w:val="0"/>
    </w:pPr>
    <w:rPr>
      <w:rFonts w:ascii="宋体" w:hAnsi="宋体"/>
      <w:kern w:val="36"/>
      <w:sz w:val="24"/>
      <w:szCs w:val="24"/>
      <w:lang w:val="x-none" w:eastAsia="x-none"/>
    </w:rPr>
  </w:style>
  <w:style w:type="paragraph" w:styleId="2">
    <w:name w:val="heading 2"/>
    <w:basedOn w:val="a"/>
    <w:next w:val="a"/>
    <w:link w:val="2Char"/>
    <w:uiPriority w:val="9"/>
    <w:qFormat/>
    <w:pPr>
      <w:widowControl/>
      <w:jc w:val="left"/>
      <w:outlineLvl w:val="1"/>
    </w:pPr>
    <w:rPr>
      <w:rFonts w:ascii="宋体" w:hAnsi="宋体"/>
      <w:kern w:val="0"/>
      <w:sz w:val="24"/>
      <w:szCs w:val="24"/>
      <w:lang w:val="x-none" w:eastAsia="x-none"/>
    </w:rPr>
  </w:style>
  <w:style w:type="paragraph" w:styleId="3">
    <w:name w:val="heading 3"/>
    <w:basedOn w:val="a"/>
    <w:next w:val="a"/>
    <w:link w:val="3Char"/>
    <w:uiPriority w:val="9"/>
    <w:qFormat/>
    <w:pPr>
      <w:widowControl/>
      <w:jc w:val="left"/>
      <w:outlineLvl w:val="2"/>
    </w:pPr>
    <w:rPr>
      <w:rFonts w:ascii="宋体" w:hAnsi="宋体"/>
      <w:kern w:val="0"/>
      <w:sz w:val="24"/>
      <w:szCs w:val="24"/>
      <w:lang w:val="x-none" w:eastAsia="x-none"/>
    </w:rPr>
  </w:style>
  <w:style w:type="paragraph" w:styleId="4">
    <w:name w:val="heading 4"/>
    <w:basedOn w:val="a"/>
    <w:next w:val="a"/>
    <w:link w:val="4Char"/>
    <w:uiPriority w:val="9"/>
    <w:qFormat/>
    <w:pPr>
      <w:widowControl/>
      <w:jc w:val="left"/>
      <w:outlineLvl w:val="3"/>
    </w:pPr>
    <w:rPr>
      <w:rFonts w:ascii="宋体" w:hAnsi="宋体"/>
      <w:kern w:val="0"/>
      <w:sz w:val="24"/>
      <w:szCs w:val="24"/>
      <w:lang w:val="x-none" w:eastAsia="x-none"/>
    </w:rPr>
  </w:style>
  <w:style w:type="paragraph" w:styleId="5">
    <w:name w:val="heading 5"/>
    <w:basedOn w:val="a"/>
    <w:next w:val="a"/>
    <w:link w:val="5Char"/>
    <w:uiPriority w:val="9"/>
    <w:qFormat/>
    <w:pPr>
      <w:widowControl/>
      <w:jc w:val="left"/>
      <w:outlineLvl w:val="4"/>
    </w:pPr>
    <w:rPr>
      <w:rFonts w:ascii="宋体" w:hAnsi="宋体"/>
      <w:kern w:val="0"/>
      <w:sz w:val="24"/>
      <w:szCs w:val="24"/>
      <w:lang w:val="x-none" w:eastAsia="x-none"/>
    </w:rPr>
  </w:style>
  <w:style w:type="paragraph" w:styleId="6">
    <w:name w:val="heading 6"/>
    <w:basedOn w:val="a"/>
    <w:next w:val="a"/>
    <w:link w:val="6Char"/>
    <w:uiPriority w:val="9"/>
    <w:qFormat/>
    <w:pPr>
      <w:widowControl/>
      <w:jc w:val="left"/>
      <w:outlineLvl w:val="5"/>
    </w:pPr>
    <w:rPr>
      <w:rFonts w:ascii="宋体" w:hAnsi="宋体"/>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character" w:customStyle="1" w:styleId="1Char">
    <w:name w:val="标题 1 Char"/>
    <w:link w:val="1"/>
    <w:uiPriority w:val="9"/>
    <w:qFormat/>
    <w:rPr>
      <w:rFonts w:ascii="宋体" w:eastAsia="宋体" w:hAnsi="宋体" w:cs="宋体"/>
      <w:kern w:val="36"/>
      <w:sz w:val="24"/>
      <w:szCs w:val="24"/>
    </w:rPr>
  </w:style>
  <w:style w:type="character" w:customStyle="1" w:styleId="2Char">
    <w:name w:val="标题 2 Char"/>
    <w:link w:val="2"/>
    <w:uiPriority w:val="9"/>
    <w:qFormat/>
    <w:rPr>
      <w:rFonts w:ascii="宋体" w:eastAsia="宋体" w:hAnsi="宋体" w:cs="宋体"/>
      <w:kern w:val="0"/>
      <w:sz w:val="24"/>
      <w:szCs w:val="24"/>
    </w:rPr>
  </w:style>
  <w:style w:type="character" w:customStyle="1" w:styleId="3Char">
    <w:name w:val="标题 3 Char"/>
    <w:link w:val="3"/>
    <w:uiPriority w:val="9"/>
    <w:qFormat/>
    <w:rPr>
      <w:rFonts w:ascii="宋体" w:eastAsia="宋体" w:hAnsi="宋体" w:cs="宋体"/>
      <w:kern w:val="0"/>
      <w:sz w:val="24"/>
      <w:szCs w:val="24"/>
    </w:rPr>
  </w:style>
  <w:style w:type="character" w:customStyle="1" w:styleId="4Char">
    <w:name w:val="标题 4 Char"/>
    <w:link w:val="4"/>
    <w:uiPriority w:val="9"/>
    <w:qFormat/>
    <w:rPr>
      <w:rFonts w:ascii="宋体" w:eastAsia="宋体" w:hAnsi="宋体" w:cs="宋体"/>
      <w:kern w:val="0"/>
      <w:sz w:val="24"/>
      <w:szCs w:val="24"/>
    </w:rPr>
  </w:style>
  <w:style w:type="character" w:customStyle="1" w:styleId="5Char">
    <w:name w:val="标题 5 Char"/>
    <w:link w:val="5"/>
    <w:uiPriority w:val="9"/>
    <w:qFormat/>
    <w:rPr>
      <w:rFonts w:ascii="宋体" w:eastAsia="宋体" w:hAnsi="宋体" w:cs="宋体"/>
      <w:kern w:val="0"/>
      <w:sz w:val="24"/>
      <w:szCs w:val="24"/>
    </w:rPr>
  </w:style>
  <w:style w:type="character" w:customStyle="1" w:styleId="6Char">
    <w:name w:val="标题 6 Char"/>
    <w:link w:val="6"/>
    <w:uiPriority w:val="9"/>
    <w:qFormat/>
    <w:rPr>
      <w:rFonts w:ascii="宋体" w:eastAsia="宋体" w:hAnsi="宋体" w:cs="宋体"/>
      <w:kern w:val="0"/>
      <w:sz w:val="24"/>
      <w:szCs w:val="24"/>
    </w:rPr>
  </w:style>
  <w:style w:type="character" w:styleId="HTML">
    <w:name w:val="HTML Sample"/>
    <w:uiPriority w:val="99"/>
    <w:unhideWhenUsed/>
    <w:qFormat/>
    <w:rPr>
      <w:rFonts w:ascii="Courier New" w:eastAsia="宋体" w:hAnsi="Courier New" w:cs="Courier New" w:hint="default"/>
    </w:rPr>
  </w:style>
  <w:style w:type="character" w:styleId="HTML0">
    <w:name w:val="HTML Variable"/>
    <w:uiPriority w:val="99"/>
    <w:unhideWhenUsed/>
    <w:rPr>
      <w:i w:val="0"/>
      <w:iCs w:val="0"/>
    </w:rPr>
  </w:style>
  <w:style w:type="character" w:styleId="HTML1">
    <w:name w:val="HTML Cite"/>
    <w:uiPriority w:val="99"/>
    <w:unhideWhenUsed/>
    <w:rPr>
      <w:i w:val="0"/>
      <w:iCs w:val="0"/>
    </w:rPr>
  </w:style>
  <w:style w:type="character" w:styleId="a3">
    <w:name w:val="Emphasis"/>
    <w:uiPriority w:val="20"/>
    <w:qFormat/>
    <w:rPr>
      <w:i w:val="0"/>
      <w:iCs w:val="0"/>
    </w:rPr>
  </w:style>
  <w:style w:type="character" w:styleId="a4">
    <w:name w:val="Hyperlink"/>
    <w:uiPriority w:val="99"/>
    <w:unhideWhenUsed/>
    <w:rPr>
      <w:strike w:val="0"/>
      <w:dstrike w:val="0"/>
      <w:color w:val="404040"/>
      <w:u w:val="none"/>
    </w:rPr>
  </w:style>
  <w:style w:type="character" w:styleId="HTML2">
    <w:name w:val="HTML Definition"/>
    <w:uiPriority w:val="99"/>
    <w:unhideWhenUsed/>
    <w:rPr>
      <w:i w:val="0"/>
      <w:iCs w:val="0"/>
    </w:rPr>
  </w:style>
  <w:style w:type="character" w:styleId="a5">
    <w:name w:val="FollowedHyperlink"/>
    <w:aliases w:val="已访问的超链接"/>
    <w:uiPriority w:val="99"/>
    <w:unhideWhenUsed/>
    <w:qFormat/>
    <w:rPr>
      <w:strike w:val="0"/>
      <w:dstrike w:val="0"/>
      <w:color w:val="404040"/>
      <w:u w:val="none"/>
    </w:rPr>
  </w:style>
  <w:style w:type="character" w:styleId="HTML3">
    <w:name w:val="HTML Keyboard"/>
    <w:uiPriority w:val="99"/>
    <w:unhideWhenUsed/>
    <w:rPr>
      <w:rFonts w:ascii="Courier New" w:eastAsia="宋体" w:hAnsi="Courier New" w:cs="Courier New" w:hint="default"/>
      <w:sz w:val="24"/>
      <w:szCs w:val="24"/>
    </w:rPr>
  </w:style>
  <w:style w:type="character" w:styleId="HTML4">
    <w:name w:val="HTML Code"/>
    <w:unhideWhenUsed/>
    <w:rPr>
      <w:rFonts w:ascii="Courier New" w:eastAsia="宋体" w:hAnsi="Courier New" w:cs="Courier New" w:hint="default"/>
      <w:sz w:val="24"/>
      <w:szCs w:val="24"/>
    </w:rPr>
  </w:style>
  <w:style w:type="character" w:customStyle="1" w:styleId="15">
    <w:name w:val="15"/>
    <w:basedOn w:val="a0"/>
    <w:qFormat/>
  </w:style>
  <w:style w:type="character" w:customStyle="1" w:styleId="HTMLChar">
    <w:name w:val="HTML 预设格式 Char"/>
    <w:link w:val="HTML5"/>
    <w:uiPriority w:val="99"/>
    <w:semiHidden/>
    <w:qFormat/>
    <w:rPr>
      <w:rFonts w:ascii="Courier New" w:eastAsia="宋体" w:hAnsi="Courier New" w:cs="Courier New"/>
      <w:kern w:val="0"/>
      <w:sz w:val="24"/>
      <w:szCs w:val="24"/>
    </w:rPr>
  </w:style>
  <w:style w:type="paragraph" w:styleId="HTML5">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4"/>
      <w:szCs w:val="24"/>
      <w:lang w:val="x-none" w:eastAsia="x-none"/>
    </w:rPr>
  </w:style>
  <w:style w:type="character" w:customStyle="1" w:styleId="HTMLChar0">
    <w:name w:val="HTML 地址 Char"/>
    <w:link w:val="HTML6"/>
    <w:uiPriority w:val="99"/>
    <w:semiHidden/>
    <w:qFormat/>
    <w:rPr>
      <w:rFonts w:ascii="宋体" w:eastAsia="宋体" w:hAnsi="宋体" w:cs="宋体"/>
      <w:kern w:val="0"/>
      <w:sz w:val="24"/>
      <w:szCs w:val="24"/>
    </w:rPr>
  </w:style>
  <w:style w:type="paragraph" w:styleId="HTML6">
    <w:name w:val="HTML Address"/>
    <w:basedOn w:val="a"/>
    <w:link w:val="HTMLChar0"/>
    <w:uiPriority w:val="99"/>
    <w:unhideWhenUsed/>
    <w:qFormat/>
    <w:pPr>
      <w:widowControl/>
      <w:jc w:val="left"/>
    </w:pPr>
    <w:rPr>
      <w:rFonts w:ascii="宋体" w:hAnsi="宋体"/>
      <w:kern w:val="0"/>
      <w:sz w:val="24"/>
      <w:szCs w:val="24"/>
      <w:lang w:val="x-none" w:eastAsia="x-none"/>
    </w:rPr>
  </w:style>
  <w:style w:type="character" w:customStyle="1" w:styleId="Char">
    <w:name w:val="文档结构图 Char"/>
    <w:link w:val="a6"/>
    <w:uiPriority w:val="99"/>
    <w:semiHidden/>
    <w:qFormat/>
    <w:rPr>
      <w:rFonts w:ascii="宋体" w:eastAsia="宋体"/>
      <w:sz w:val="18"/>
      <w:szCs w:val="18"/>
    </w:rPr>
  </w:style>
  <w:style w:type="paragraph" w:styleId="a6">
    <w:name w:val="Document Map"/>
    <w:basedOn w:val="a"/>
    <w:link w:val="Char"/>
    <w:uiPriority w:val="99"/>
    <w:unhideWhenUsed/>
    <w:qFormat/>
    <w:rPr>
      <w:rFonts w:ascii="宋体" w:hAnsi="Times New Roman"/>
      <w:kern w:val="0"/>
      <w:sz w:val="18"/>
      <w:szCs w:val="18"/>
      <w:lang w:val="x-none" w:eastAsia="x-none"/>
    </w:rPr>
  </w:style>
  <w:style w:type="character" w:customStyle="1" w:styleId="Char0">
    <w:name w:val="页眉 Char"/>
    <w:link w:val="a7"/>
    <w:qFormat/>
    <w:rPr>
      <w:sz w:val="18"/>
      <w:szCs w:val="18"/>
    </w:rPr>
  </w:style>
  <w:style w:type="paragraph" w:styleId="a7">
    <w:name w:val="header"/>
    <w:basedOn w:val="a"/>
    <w:link w:val="Char0"/>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character" w:customStyle="1" w:styleId="Char1">
    <w:name w:val="页脚 Char"/>
    <w:link w:val="a8"/>
    <w:uiPriority w:val="99"/>
    <w:qFormat/>
    <w:rPr>
      <w:sz w:val="18"/>
      <w:szCs w:val="18"/>
    </w:rPr>
  </w:style>
  <w:style w:type="paragraph" w:styleId="a8">
    <w:name w:val="footer"/>
    <w:basedOn w:val="a"/>
    <w:link w:val="Char1"/>
    <w:uiPriority w:val="99"/>
    <w:unhideWhenUsed/>
    <w:qFormat/>
    <w:pPr>
      <w:tabs>
        <w:tab w:val="center" w:pos="4153"/>
        <w:tab w:val="right" w:pos="8306"/>
      </w:tabs>
      <w:snapToGrid w:val="0"/>
      <w:jc w:val="left"/>
    </w:pPr>
    <w:rPr>
      <w:rFonts w:ascii="Times New Roman" w:hAnsi="Times New Roman"/>
      <w:kern w:val="0"/>
      <w:sz w:val="18"/>
      <w:szCs w:val="18"/>
      <w:lang w:val="x-none" w:eastAsia="x-none"/>
    </w:rPr>
  </w:style>
  <w:style w:type="character" w:customStyle="1" w:styleId="3Char0">
    <w:name w:val="正文文本缩进 3 Char"/>
    <w:link w:val="30"/>
    <w:uiPriority w:val="99"/>
    <w:qFormat/>
    <w:rPr>
      <w:rFonts w:ascii="宋体" w:eastAsia="宋体" w:hAnsi="宋体" w:cs="宋体"/>
      <w:kern w:val="0"/>
      <w:sz w:val="24"/>
      <w:szCs w:val="24"/>
    </w:rPr>
  </w:style>
  <w:style w:type="paragraph" w:styleId="30">
    <w:name w:val="Body Text Indent 3"/>
    <w:basedOn w:val="a"/>
    <w:link w:val="3Char0"/>
    <w:uiPriority w:val="99"/>
    <w:unhideWhenUsed/>
    <w:qFormat/>
    <w:pPr>
      <w:widowControl/>
      <w:jc w:val="left"/>
    </w:pPr>
    <w:rPr>
      <w:rFonts w:ascii="宋体" w:hAnsi="宋体"/>
      <w:kern w:val="0"/>
      <w:sz w:val="24"/>
      <w:szCs w:val="24"/>
      <w:lang w:val="x-none" w:eastAsia="x-none"/>
    </w:rPr>
  </w:style>
  <w:style w:type="paragraph" w:styleId="a9">
    <w:name w:val="Normal Indent"/>
    <w:aliases w:val="正文（首行缩进两字）,表正文,正文非缩进,段1,Body Text(ch),缩进,ALT+Z,特点,四号,正文不缩进,标题4,首行缩进,文本,正文缩进 Char Char,正文缩进 Char Char Char Char Char Char,正文缩进 Char Char Char Char Char Char Char Char Char Char Char Char Char,正文（首行缩进两字） Char,s4,正文2,正文（首行缩进两字） Char Char Cha"/>
    <w:basedOn w:val="a"/>
    <w:link w:val="Char2"/>
    <w:unhideWhenUsed/>
    <w:qFormat/>
    <w:pPr>
      <w:widowControl/>
      <w:jc w:val="left"/>
    </w:pPr>
    <w:rPr>
      <w:rFonts w:ascii="宋体" w:hAnsi="宋体"/>
      <w:kern w:val="0"/>
      <w:sz w:val="24"/>
      <w:szCs w:val="24"/>
      <w:lang w:val="x-none" w:eastAsia="x-none"/>
    </w:rPr>
  </w:style>
  <w:style w:type="character" w:customStyle="1" w:styleId="Char2">
    <w:name w:val="正文缩进 Char"/>
    <w:aliases w:val="正文（首行缩进两字） Char2,表正文 Char1,正文非缩进 Char1,段1 Char1,Body Text(ch) Char1,缩进 Char1,ALT+Z Char1,特点 Char1,四号 Char1,正文不缩进 Char1,标题4 Char1,首行缩进 Char1,文本 Char1,正文缩进 Char Char Char1,正文缩进 Char Char Char Char Char Char Char1,正文（首行缩进两字） Char Char1,s4 Char1"/>
    <w:link w:val="a9"/>
    <w:locked/>
    <w:rsid w:val="00357CBB"/>
    <w:rPr>
      <w:rFonts w:ascii="宋体" w:hAnsi="宋体" w:cs="宋体"/>
      <w:sz w:val="24"/>
      <w:szCs w:val="24"/>
    </w:rPr>
  </w:style>
  <w:style w:type="paragraph" w:styleId="aa">
    <w:name w:val="Normal (Web)"/>
    <w:basedOn w:val="a"/>
    <w:uiPriority w:val="99"/>
    <w:unhideWhenUsed/>
    <w:qFormat/>
    <w:pPr>
      <w:widowControl/>
      <w:jc w:val="left"/>
    </w:pPr>
    <w:rPr>
      <w:rFonts w:ascii="宋体" w:hAnsi="宋体" w:cs="宋体"/>
      <w:kern w:val="0"/>
      <w:sz w:val="24"/>
      <w:szCs w:val="24"/>
    </w:rPr>
  </w:style>
  <w:style w:type="paragraph" w:styleId="ab">
    <w:name w:val="List"/>
    <w:basedOn w:val="a"/>
    <w:uiPriority w:val="99"/>
    <w:unhideWhenUsed/>
    <w:qFormat/>
    <w:pPr>
      <w:widowControl/>
      <w:jc w:val="left"/>
    </w:pPr>
    <w:rPr>
      <w:rFonts w:ascii="宋体" w:hAnsi="宋体" w:cs="宋体"/>
      <w:kern w:val="0"/>
      <w:sz w:val="24"/>
      <w:szCs w:val="24"/>
    </w:rPr>
  </w:style>
  <w:style w:type="paragraph" w:customStyle="1" w:styleId="dhgkt1">
    <w:name w:val="dhgk_t1"/>
    <w:basedOn w:val="a"/>
    <w:pPr>
      <w:widowControl/>
      <w:spacing w:line="408" w:lineRule="atLeast"/>
      <w:jc w:val="center"/>
    </w:pPr>
    <w:rPr>
      <w:rFonts w:ascii="微软雅黑" w:eastAsia="微软雅黑" w:hAnsi="微软雅黑" w:cs="宋体"/>
      <w:b/>
      <w:bCs/>
      <w:color w:val="B83E21"/>
      <w:kern w:val="0"/>
      <w:sz w:val="19"/>
      <w:szCs w:val="19"/>
    </w:rPr>
  </w:style>
  <w:style w:type="paragraph" w:customStyle="1" w:styleId="c3ldhd">
    <w:name w:val="c3_ldhd"/>
    <w:basedOn w:val="a"/>
    <w:qFormat/>
    <w:pPr>
      <w:widowControl/>
      <w:spacing w:before="136"/>
      <w:jc w:val="left"/>
    </w:pPr>
    <w:rPr>
      <w:rFonts w:ascii="宋体" w:hAnsi="宋体" w:cs="宋体"/>
      <w:kern w:val="0"/>
      <w:sz w:val="24"/>
      <w:szCs w:val="24"/>
    </w:rPr>
  </w:style>
  <w:style w:type="paragraph" w:customStyle="1" w:styleId="qyfclb">
    <w:name w:val="qyfc_lb"/>
    <w:basedOn w:val="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con62t1">
    <w:name w:val="con6_2_t1"/>
    <w:basedOn w:val="a"/>
    <w:qFormat/>
    <w:pPr>
      <w:widowControl/>
      <w:spacing w:line="408" w:lineRule="atLeast"/>
      <w:jc w:val="center"/>
    </w:pPr>
    <w:rPr>
      <w:rFonts w:ascii="微软雅黑" w:eastAsia="微软雅黑" w:hAnsi="微软雅黑" w:cs="宋体"/>
      <w:b/>
      <w:bCs/>
      <w:color w:val="B83E21"/>
      <w:kern w:val="0"/>
      <w:sz w:val="19"/>
      <w:szCs w:val="19"/>
    </w:rPr>
  </w:style>
  <w:style w:type="paragraph" w:customStyle="1" w:styleId="m15">
    <w:name w:val="m15"/>
    <w:basedOn w:val="a"/>
    <w:qFormat/>
    <w:pPr>
      <w:widowControl/>
      <w:spacing w:before="204" w:after="204"/>
      <w:ind w:left="204" w:right="204"/>
      <w:jc w:val="left"/>
    </w:pPr>
    <w:rPr>
      <w:rFonts w:ascii="宋体" w:hAnsi="宋体" w:cs="宋体"/>
      <w:kern w:val="0"/>
      <w:sz w:val="24"/>
      <w:szCs w:val="24"/>
    </w:rPr>
  </w:style>
  <w:style w:type="paragraph" w:customStyle="1" w:styleId="pt5">
    <w:name w:val="pt5"/>
    <w:basedOn w:val="a"/>
    <w:qFormat/>
    <w:pPr>
      <w:widowControl/>
      <w:jc w:val="left"/>
    </w:pPr>
    <w:rPr>
      <w:rFonts w:ascii="宋体" w:hAnsi="宋体" w:cs="宋体"/>
      <w:kern w:val="0"/>
      <w:sz w:val="24"/>
      <w:szCs w:val="24"/>
    </w:rPr>
  </w:style>
  <w:style w:type="paragraph" w:customStyle="1" w:styleId="bsgk">
    <w:name w:val="bsgk"/>
    <w:basedOn w:val="a"/>
    <w:pPr>
      <w:widowControl/>
      <w:spacing w:before="95"/>
      <w:jc w:val="left"/>
    </w:pPr>
    <w:rPr>
      <w:rFonts w:ascii="宋体" w:hAnsi="宋体" w:cs="宋体"/>
      <w:kern w:val="0"/>
      <w:sz w:val="24"/>
      <w:szCs w:val="24"/>
    </w:rPr>
  </w:style>
  <w:style w:type="paragraph" w:customStyle="1" w:styleId="xzqllb">
    <w:name w:val="xzql_lb"/>
    <w:basedOn w:val="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pp2">
    <w:name w:val="pp2"/>
    <w:basedOn w:val="a"/>
    <w:qFormat/>
    <w:pPr>
      <w:widowControl/>
      <w:jc w:val="center"/>
    </w:pPr>
    <w:rPr>
      <w:rFonts w:ascii="宋体" w:hAnsi="宋体" w:cs="宋体"/>
      <w:color w:val="B1B1B1"/>
      <w:kern w:val="0"/>
      <w:sz w:val="24"/>
      <w:szCs w:val="24"/>
    </w:rPr>
  </w:style>
  <w:style w:type="paragraph" w:customStyle="1" w:styleId="pb50">
    <w:name w:val="pb50"/>
    <w:basedOn w:val="a"/>
    <w:qFormat/>
    <w:pPr>
      <w:widowControl/>
      <w:jc w:val="left"/>
    </w:pPr>
    <w:rPr>
      <w:rFonts w:ascii="宋体" w:hAnsi="宋体" w:cs="宋体"/>
      <w:kern w:val="0"/>
      <w:sz w:val="24"/>
      <w:szCs w:val="24"/>
    </w:rPr>
  </w:style>
  <w:style w:type="paragraph" w:customStyle="1" w:styleId="qixiang">
    <w:name w:val="qixiang"/>
    <w:basedOn w:val="a"/>
    <w:pPr>
      <w:widowControl/>
      <w:ind w:left="136"/>
      <w:jc w:val="left"/>
    </w:pPr>
    <w:rPr>
      <w:rFonts w:ascii="宋体" w:hAnsi="宋体" w:cs="宋体"/>
      <w:kern w:val="0"/>
      <w:sz w:val="24"/>
      <w:szCs w:val="24"/>
    </w:rPr>
  </w:style>
  <w:style w:type="paragraph" w:customStyle="1" w:styleId="w30">
    <w:name w:val="w30"/>
    <w:basedOn w:val="a"/>
    <w:qFormat/>
    <w:pPr>
      <w:widowControl/>
      <w:jc w:val="left"/>
    </w:pPr>
    <w:rPr>
      <w:rFonts w:ascii="宋体" w:hAnsi="宋体" w:cs="宋体"/>
      <w:kern w:val="0"/>
      <w:sz w:val="24"/>
      <w:szCs w:val="24"/>
    </w:rPr>
  </w:style>
  <w:style w:type="paragraph" w:customStyle="1" w:styleId="con4right">
    <w:name w:val="con4_right"/>
    <w:basedOn w:val="a"/>
    <w:qFormat/>
    <w:pPr>
      <w:widowControl/>
      <w:spacing w:before="177"/>
      <w:ind w:left="190"/>
      <w:jc w:val="left"/>
    </w:pPr>
    <w:rPr>
      <w:rFonts w:ascii="宋体" w:hAnsi="宋体" w:cs="宋体"/>
      <w:kern w:val="0"/>
      <w:sz w:val="24"/>
      <w:szCs w:val="24"/>
    </w:rPr>
  </w:style>
  <w:style w:type="paragraph" w:customStyle="1" w:styleId="h120">
    <w:name w:val="h120"/>
    <w:basedOn w:val="a"/>
    <w:qFormat/>
    <w:pPr>
      <w:widowControl/>
      <w:jc w:val="left"/>
    </w:pPr>
    <w:rPr>
      <w:rFonts w:ascii="宋体" w:hAnsi="宋体" w:cs="宋体"/>
      <w:kern w:val="0"/>
      <w:sz w:val="24"/>
      <w:szCs w:val="24"/>
    </w:rPr>
  </w:style>
  <w:style w:type="paragraph" w:customStyle="1" w:styleId="pt20">
    <w:name w:val="pt20"/>
    <w:basedOn w:val="a"/>
    <w:pPr>
      <w:widowControl/>
      <w:jc w:val="left"/>
    </w:pPr>
    <w:rPr>
      <w:rFonts w:ascii="宋体" w:hAnsi="宋体" w:cs="宋体"/>
      <w:kern w:val="0"/>
      <w:sz w:val="24"/>
      <w:szCs w:val="24"/>
    </w:rPr>
  </w:style>
  <w:style w:type="paragraph" w:customStyle="1" w:styleId="bmfw">
    <w:name w:val="bmfw"/>
    <w:basedOn w:val="a"/>
    <w:pPr>
      <w:widowControl/>
      <w:jc w:val="left"/>
    </w:pPr>
    <w:rPr>
      <w:rFonts w:ascii="宋体" w:hAnsi="宋体" w:cs="宋体"/>
      <w:kern w:val="0"/>
      <w:sz w:val="24"/>
      <w:szCs w:val="24"/>
    </w:rPr>
  </w:style>
  <w:style w:type="paragraph" w:customStyle="1" w:styleId="pb5">
    <w:name w:val="pb5"/>
    <w:basedOn w:val="a"/>
    <w:pPr>
      <w:widowControl/>
      <w:jc w:val="left"/>
    </w:pPr>
    <w:rPr>
      <w:rFonts w:ascii="宋体" w:hAnsi="宋体" w:cs="宋体"/>
      <w:kern w:val="0"/>
      <w:sz w:val="24"/>
      <w:szCs w:val="24"/>
    </w:rPr>
  </w:style>
  <w:style w:type="paragraph" w:customStyle="1" w:styleId="zhcxt">
    <w:name w:val="zhcx_t"/>
    <w:basedOn w:val="a"/>
    <w:pPr>
      <w:widowControl/>
      <w:jc w:val="left"/>
    </w:pPr>
    <w:rPr>
      <w:rFonts w:ascii="微软雅黑" w:eastAsia="微软雅黑" w:hAnsi="微软雅黑" w:cs="宋体"/>
      <w:kern w:val="0"/>
      <w:sz w:val="24"/>
      <w:szCs w:val="24"/>
    </w:rPr>
  </w:style>
  <w:style w:type="paragraph" w:customStyle="1" w:styleId="ml8">
    <w:name w:val="ml8"/>
    <w:basedOn w:val="a"/>
    <w:qFormat/>
    <w:pPr>
      <w:widowControl/>
      <w:ind w:left="109"/>
      <w:jc w:val="left"/>
    </w:pPr>
    <w:rPr>
      <w:rFonts w:ascii="宋体" w:hAnsi="宋体" w:cs="宋体"/>
      <w:kern w:val="0"/>
      <w:sz w:val="24"/>
      <w:szCs w:val="24"/>
    </w:rPr>
  </w:style>
  <w:style w:type="paragraph" w:customStyle="1" w:styleId="mainc">
    <w:name w:val="main_c"/>
    <w:basedOn w:val="a"/>
    <w:qFormat/>
    <w:pPr>
      <w:widowControl/>
      <w:jc w:val="left"/>
    </w:pPr>
    <w:rPr>
      <w:rFonts w:ascii="宋体" w:hAnsi="宋体" w:cs="宋体"/>
      <w:kern w:val="0"/>
      <w:sz w:val="24"/>
      <w:szCs w:val="24"/>
    </w:rPr>
  </w:style>
  <w:style w:type="paragraph" w:customStyle="1" w:styleId="lh150">
    <w:name w:val="lh150"/>
    <w:basedOn w:val="a"/>
    <w:pPr>
      <w:widowControl/>
      <w:spacing w:line="360" w:lineRule="auto"/>
      <w:jc w:val="left"/>
    </w:pPr>
    <w:rPr>
      <w:rFonts w:ascii="宋体" w:hAnsi="宋体" w:cs="宋体"/>
      <w:kern w:val="0"/>
      <w:sz w:val="24"/>
      <w:szCs w:val="24"/>
    </w:rPr>
  </w:style>
  <w:style w:type="paragraph" w:customStyle="1" w:styleId="con4l1">
    <w:name w:val="con4_l1"/>
    <w:basedOn w:val="a"/>
    <w:qFormat/>
    <w:pPr>
      <w:widowControl/>
      <w:jc w:val="left"/>
    </w:pPr>
    <w:rPr>
      <w:rFonts w:ascii="宋体" w:hAnsi="宋体" w:cs="宋体"/>
      <w:kern w:val="0"/>
      <w:sz w:val="24"/>
      <w:szCs w:val="24"/>
    </w:rPr>
  </w:style>
  <w:style w:type="paragraph" w:customStyle="1" w:styleId="w50">
    <w:name w:val="w50"/>
    <w:basedOn w:val="a"/>
    <w:pPr>
      <w:widowControl/>
      <w:jc w:val="left"/>
    </w:pPr>
    <w:rPr>
      <w:rFonts w:ascii="宋体" w:hAnsi="宋体" w:cs="宋体"/>
      <w:kern w:val="0"/>
      <w:sz w:val="24"/>
      <w:szCs w:val="24"/>
    </w:rPr>
  </w:style>
  <w:style w:type="paragraph" w:customStyle="1" w:styleId="ml50">
    <w:name w:val="ml50"/>
    <w:basedOn w:val="a"/>
    <w:qFormat/>
    <w:pPr>
      <w:widowControl/>
      <w:ind w:left="679"/>
      <w:jc w:val="left"/>
    </w:pPr>
    <w:rPr>
      <w:rFonts w:ascii="宋体" w:hAnsi="宋体" w:cs="宋体"/>
      <w:kern w:val="0"/>
      <w:sz w:val="24"/>
      <w:szCs w:val="24"/>
    </w:rPr>
  </w:style>
  <w:style w:type="paragraph" w:customStyle="1" w:styleId="bmzh">
    <w:name w:val="bm_zh"/>
    <w:basedOn w:val="a"/>
    <w:pPr>
      <w:widowControl/>
      <w:spacing w:before="136"/>
      <w:jc w:val="left"/>
    </w:pPr>
    <w:rPr>
      <w:rFonts w:ascii="宋体" w:hAnsi="宋体" w:cs="宋体"/>
      <w:kern w:val="0"/>
      <w:sz w:val="24"/>
      <w:szCs w:val="24"/>
    </w:rPr>
  </w:style>
  <w:style w:type="paragraph" w:customStyle="1" w:styleId="mr5">
    <w:name w:val="mr5"/>
    <w:basedOn w:val="a"/>
    <w:qFormat/>
    <w:pPr>
      <w:widowControl/>
      <w:ind w:right="68"/>
      <w:jc w:val="left"/>
    </w:pPr>
    <w:rPr>
      <w:rFonts w:ascii="宋体" w:hAnsi="宋体" w:cs="宋体"/>
      <w:kern w:val="0"/>
      <w:sz w:val="24"/>
      <w:szCs w:val="24"/>
    </w:rPr>
  </w:style>
  <w:style w:type="paragraph" w:customStyle="1" w:styleId="qyfc">
    <w:name w:val="qyfc"/>
    <w:basedOn w:val="a"/>
    <w:pPr>
      <w:widowControl/>
      <w:spacing w:before="136"/>
      <w:jc w:val="left"/>
    </w:pPr>
    <w:rPr>
      <w:rFonts w:ascii="宋体" w:hAnsi="宋体" w:cs="宋体"/>
      <w:kern w:val="0"/>
      <w:sz w:val="24"/>
      <w:szCs w:val="24"/>
    </w:rPr>
  </w:style>
  <w:style w:type="paragraph" w:customStyle="1" w:styleId="gunimg">
    <w:name w:val="gun_img"/>
    <w:basedOn w:val="a"/>
    <w:pPr>
      <w:widowControl/>
      <w:ind w:left="1236"/>
      <w:jc w:val="left"/>
    </w:pPr>
    <w:rPr>
      <w:rFonts w:ascii="宋体" w:hAnsi="宋体" w:cs="宋体"/>
      <w:kern w:val="0"/>
      <w:sz w:val="24"/>
      <w:szCs w:val="24"/>
    </w:rPr>
  </w:style>
  <w:style w:type="paragraph" w:customStyle="1" w:styleId="concent2">
    <w:name w:val="concent2"/>
    <w:basedOn w:val="a"/>
    <w:qFormat/>
    <w:pPr>
      <w:widowControl/>
      <w:jc w:val="left"/>
    </w:pPr>
    <w:rPr>
      <w:rFonts w:ascii="宋体" w:hAnsi="宋体" w:cs="宋体"/>
      <w:kern w:val="0"/>
      <w:sz w:val="24"/>
      <w:szCs w:val="24"/>
    </w:rPr>
  </w:style>
  <w:style w:type="paragraph" w:customStyle="1" w:styleId="page">
    <w:name w:val="page"/>
    <w:basedOn w:val="a"/>
    <w:qFormat/>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hAnsi="宋体" w:cs="宋体"/>
      <w:kern w:val="0"/>
      <w:sz w:val="24"/>
      <w:szCs w:val="24"/>
    </w:rPr>
  </w:style>
  <w:style w:type="paragraph" w:customStyle="1" w:styleId="mt4">
    <w:name w:val="mt4"/>
    <w:basedOn w:val="a"/>
    <w:qFormat/>
    <w:pPr>
      <w:widowControl/>
      <w:spacing w:before="54"/>
      <w:jc w:val="left"/>
    </w:pPr>
    <w:rPr>
      <w:rFonts w:ascii="宋体" w:hAnsi="宋体" w:cs="宋体"/>
      <w:kern w:val="0"/>
      <w:sz w:val="24"/>
      <w:szCs w:val="24"/>
    </w:rPr>
  </w:style>
  <w:style w:type="paragraph" w:customStyle="1" w:styleId="mt40">
    <w:name w:val="mt40"/>
    <w:basedOn w:val="a"/>
    <w:pPr>
      <w:widowControl/>
      <w:spacing w:before="543"/>
      <w:jc w:val="left"/>
    </w:pPr>
    <w:rPr>
      <w:rFonts w:ascii="宋体" w:hAnsi="宋体" w:cs="宋体"/>
      <w:kern w:val="0"/>
      <w:sz w:val="24"/>
      <w:szCs w:val="24"/>
    </w:rPr>
  </w:style>
  <w:style w:type="paragraph" w:customStyle="1" w:styleId="20">
    <w:name w:val="20"/>
    <w:basedOn w:val="a"/>
    <w:qFormat/>
    <w:pPr>
      <w:widowControl/>
      <w:jc w:val="left"/>
    </w:pPr>
    <w:rPr>
      <w:rFonts w:ascii="宋体" w:hAnsi="宋体" w:cs="宋体"/>
      <w:kern w:val="0"/>
      <w:sz w:val="24"/>
      <w:szCs w:val="24"/>
    </w:rPr>
  </w:style>
  <w:style w:type="paragraph" w:customStyle="1" w:styleId="ldhdlb1">
    <w:name w:val="ldhd_lb1"/>
    <w:basedOn w:val="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vm">
    <w:name w:val="vm"/>
    <w:basedOn w:val="a"/>
    <w:qFormat/>
    <w:pPr>
      <w:widowControl/>
      <w:jc w:val="left"/>
      <w:textAlignment w:val="center"/>
    </w:pPr>
    <w:rPr>
      <w:rFonts w:ascii="宋体" w:hAnsi="宋体" w:cs="宋体"/>
      <w:kern w:val="0"/>
      <w:sz w:val="24"/>
      <w:szCs w:val="24"/>
    </w:rPr>
  </w:style>
  <w:style w:type="paragraph" w:customStyle="1" w:styleId="mf20">
    <w:name w:val="mf20"/>
    <w:basedOn w:val="a"/>
    <w:qFormat/>
    <w:pPr>
      <w:widowControl/>
      <w:ind w:left="408"/>
      <w:jc w:val="left"/>
    </w:pPr>
    <w:rPr>
      <w:rFonts w:ascii="宋体" w:hAnsi="宋体" w:cs="宋体"/>
      <w:kern w:val="0"/>
      <w:sz w:val="24"/>
      <w:szCs w:val="24"/>
    </w:rPr>
  </w:style>
  <w:style w:type="paragraph" w:customStyle="1" w:styleId="w400">
    <w:name w:val="w400"/>
    <w:basedOn w:val="a"/>
    <w:qFormat/>
    <w:pPr>
      <w:widowControl/>
      <w:jc w:val="left"/>
    </w:pPr>
    <w:rPr>
      <w:rFonts w:ascii="宋体" w:hAnsi="宋体" w:cs="宋体"/>
      <w:kern w:val="0"/>
      <w:sz w:val="24"/>
      <w:szCs w:val="24"/>
    </w:rPr>
  </w:style>
  <w:style w:type="paragraph" w:customStyle="1" w:styleId="hidden">
    <w:name w:val="hidden"/>
    <w:basedOn w:val="a"/>
    <w:pPr>
      <w:widowControl/>
      <w:jc w:val="left"/>
    </w:pPr>
    <w:rPr>
      <w:rFonts w:ascii="宋体" w:hAnsi="宋体" w:cs="宋体"/>
      <w:vanish/>
      <w:kern w:val="0"/>
      <w:sz w:val="24"/>
      <w:szCs w:val="24"/>
    </w:rPr>
  </w:style>
  <w:style w:type="paragraph" w:customStyle="1" w:styleId="pt30">
    <w:name w:val="pt30"/>
    <w:basedOn w:val="a"/>
    <w:qFormat/>
    <w:pPr>
      <w:widowControl/>
      <w:jc w:val="left"/>
    </w:pPr>
    <w:rPr>
      <w:rFonts w:ascii="宋体" w:hAnsi="宋体" w:cs="宋体"/>
      <w:kern w:val="0"/>
      <w:sz w:val="24"/>
      <w:szCs w:val="24"/>
    </w:rPr>
  </w:style>
  <w:style w:type="paragraph" w:customStyle="1" w:styleId="xwzkt">
    <w:name w:val="xwzk_t"/>
    <w:basedOn w:val="a"/>
    <w:pPr>
      <w:widowControl/>
      <w:jc w:val="left"/>
    </w:pPr>
    <w:rPr>
      <w:rFonts w:ascii="微软雅黑" w:eastAsia="微软雅黑" w:hAnsi="微软雅黑" w:cs="宋体"/>
      <w:kern w:val="0"/>
      <w:sz w:val="24"/>
      <w:szCs w:val="24"/>
    </w:rPr>
  </w:style>
  <w:style w:type="paragraph" w:customStyle="1" w:styleId="xxbspht">
    <w:name w:val="xxbsph_t"/>
    <w:basedOn w:val="a"/>
    <w:qFormat/>
    <w:pPr>
      <w:widowControl/>
      <w:jc w:val="left"/>
    </w:pPr>
    <w:rPr>
      <w:rFonts w:ascii="宋体" w:hAnsi="宋体" w:cs="宋体"/>
      <w:kern w:val="0"/>
      <w:sz w:val="24"/>
      <w:szCs w:val="24"/>
    </w:rPr>
  </w:style>
  <w:style w:type="paragraph" w:customStyle="1" w:styleId="pb15">
    <w:name w:val="pb15"/>
    <w:basedOn w:val="a"/>
    <w:qFormat/>
    <w:pPr>
      <w:widowControl/>
      <w:jc w:val="left"/>
    </w:pPr>
    <w:rPr>
      <w:rFonts w:ascii="宋体" w:hAnsi="宋体" w:cs="宋体"/>
      <w:kern w:val="0"/>
      <w:sz w:val="24"/>
      <w:szCs w:val="24"/>
    </w:rPr>
  </w:style>
  <w:style w:type="paragraph" w:customStyle="1" w:styleId="con3l">
    <w:name w:val="con3_l"/>
    <w:basedOn w:val="a"/>
    <w:qFormat/>
    <w:pPr>
      <w:widowControl/>
      <w:pBdr>
        <w:top w:val="single" w:sz="6" w:space="0" w:color="D7D7D7"/>
        <w:left w:val="single" w:sz="6" w:space="0" w:color="D7D7D7"/>
        <w:bottom w:val="single" w:sz="6" w:space="0" w:color="D7D7D7"/>
        <w:right w:val="single" w:sz="6" w:space="0" w:color="D7D7D7"/>
      </w:pBdr>
      <w:spacing w:before="136"/>
      <w:jc w:val="left"/>
    </w:pPr>
    <w:rPr>
      <w:rFonts w:ascii="宋体" w:hAnsi="宋体" w:cs="宋体"/>
      <w:kern w:val="0"/>
      <w:sz w:val="24"/>
      <w:szCs w:val="24"/>
    </w:rPr>
  </w:style>
  <w:style w:type="paragraph" w:customStyle="1" w:styleId="qmqyt">
    <w:name w:val="qmqy_t"/>
    <w:basedOn w:val="a"/>
    <w:qFormat/>
    <w:pPr>
      <w:widowControl/>
      <w:jc w:val="left"/>
    </w:pPr>
    <w:rPr>
      <w:rFonts w:ascii="微软雅黑" w:eastAsia="微软雅黑" w:hAnsi="微软雅黑" w:cs="宋体"/>
      <w:kern w:val="0"/>
      <w:sz w:val="24"/>
      <w:szCs w:val="24"/>
    </w:rPr>
  </w:style>
  <w:style w:type="paragraph" w:customStyle="1" w:styleId="mr30">
    <w:name w:val="mr30"/>
    <w:basedOn w:val="a"/>
    <w:qFormat/>
    <w:pPr>
      <w:widowControl/>
      <w:ind w:right="408"/>
      <w:jc w:val="left"/>
    </w:pPr>
    <w:rPr>
      <w:rFonts w:ascii="宋体" w:hAnsi="宋体" w:cs="宋体"/>
      <w:kern w:val="0"/>
      <w:sz w:val="24"/>
      <w:szCs w:val="24"/>
    </w:rPr>
  </w:style>
  <w:style w:type="paragraph" w:customStyle="1" w:styleId="tplj">
    <w:name w:val="tplj"/>
    <w:basedOn w:val="a"/>
    <w:qFormat/>
    <w:pPr>
      <w:widowControl/>
      <w:spacing w:before="163"/>
      <w:ind w:left="190"/>
      <w:jc w:val="left"/>
    </w:pPr>
    <w:rPr>
      <w:rFonts w:ascii="宋体" w:hAnsi="宋体" w:cs="宋体"/>
      <w:kern w:val="0"/>
      <w:sz w:val="24"/>
      <w:szCs w:val="24"/>
    </w:rPr>
  </w:style>
  <w:style w:type="paragraph" w:customStyle="1" w:styleId="m30">
    <w:name w:val="m30"/>
    <w:basedOn w:val="a"/>
    <w:qFormat/>
    <w:pPr>
      <w:widowControl/>
      <w:spacing w:before="408" w:after="408"/>
      <w:ind w:left="408" w:right="408"/>
      <w:jc w:val="left"/>
    </w:pPr>
    <w:rPr>
      <w:rFonts w:ascii="宋体" w:hAnsi="宋体" w:cs="宋体"/>
      <w:kern w:val="0"/>
      <w:sz w:val="24"/>
      <w:szCs w:val="24"/>
    </w:rPr>
  </w:style>
  <w:style w:type="paragraph" w:customStyle="1" w:styleId="xwzkmore">
    <w:name w:val="xw_zk_more"/>
    <w:basedOn w:val="a"/>
    <w:qFormat/>
    <w:pPr>
      <w:widowControl/>
      <w:spacing w:line="448" w:lineRule="atLeast"/>
      <w:jc w:val="left"/>
    </w:pPr>
    <w:rPr>
      <w:rFonts w:ascii="宋体" w:hAnsi="宋体" w:cs="宋体"/>
      <w:kern w:val="0"/>
      <w:sz w:val="24"/>
      <w:szCs w:val="24"/>
    </w:rPr>
  </w:style>
  <w:style w:type="paragraph" w:customStyle="1" w:styleId="ml35">
    <w:name w:val="ml35"/>
    <w:basedOn w:val="a"/>
    <w:qFormat/>
    <w:pPr>
      <w:widowControl/>
      <w:ind w:left="475"/>
      <w:jc w:val="left"/>
    </w:pPr>
    <w:rPr>
      <w:rFonts w:ascii="宋体" w:hAnsi="宋体" w:cs="宋体"/>
      <w:kern w:val="0"/>
      <w:sz w:val="24"/>
      <w:szCs w:val="24"/>
    </w:rPr>
  </w:style>
  <w:style w:type="paragraph" w:customStyle="1" w:styleId="concent3">
    <w:name w:val="concent3"/>
    <w:basedOn w:val="a"/>
    <w:qFormat/>
    <w:pPr>
      <w:widowControl/>
      <w:jc w:val="left"/>
    </w:pPr>
    <w:rPr>
      <w:rFonts w:ascii="宋体" w:hAnsi="宋体" w:cs="宋体"/>
      <w:kern w:val="0"/>
      <w:sz w:val="24"/>
      <w:szCs w:val="24"/>
    </w:rPr>
  </w:style>
  <w:style w:type="paragraph" w:customStyle="1" w:styleId="mb5">
    <w:name w:val="mb5"/>
    <w:basedOn w:val="a"/>
    <w:qFormat/>
    <w:pPr>
      <w:widowControl/>
      <w:spacing w:after="68"/>
      <w:jc w:val="left"/>
    </w:pPr>
    <w:rPr>
      <w:rFonts w:ascii="宋体" w:hAnsi="宋体" w:cs="宋体"/>
      <w:kern w:val="0"/>
      <w:sz w:val="24"/>
      <w:szCs w:val="24"/>
    </w:rPr>
  </w:style>
  <w:style w:type="paragraph" w:customStyle="1" w:styleId="w200">
    <w:name w:val="w200"/>
    <w:basedOn w:val="a"/>
    <w:qFormat/>
    <w:pPr>
      <w:widowControl/>
      <w:jc w:val="left"/>
    </w:pPr>
    <w:rPr>
      <w:rFonts w:ascii="宋体" w:hAnsi="宋体" w:cs="宋体"/>
      <w:kern w:val="0"/>
      <w:sz w:val="24"/>
      <w:szCs w:val="24"/>
    </w:rPr>
  </w:style>
  <w:style w:type="paragraph" w:customStyle="1" w:styleId="fn">
    <w:name w:val="fn"/>
    <w:basedOn w:val="a"/>
    <w:pPr>
      <w:widowControl/>
      <w:jc w:val="left"/>
    </w:pPr>
    <w:rPr>
      <w:rFonts w:ascii="宋体" w:hAnsi="宋体" w:cs="宋体"/>
      <w:kern w:val="0"/>
      <w:sz w:val="24"/>
      <w:szCs w:val="24"/>
    </w:rPr>
  </w:style>
  <w:style w:type="paragraph" w:customStyle="1" w:styleId="h80">
    <w:name w:val="h80"/>
    <w:basedOn w:val="a"/>
    <w:pPr>
      <w:widowControl/>
      <w:jc w:val="left"/>
    </w:pPr>
    <w:rPr>
      <w:rFonts w:ascii="宋体" w:hAnsi="宋体" w:cs="宋体"/>
      <w:kern w:val="0"/>
      <w:sz w:val="24"/>
      <w:szCs w:val="24"/>
    </w:rPr>
  </w:style>
  <w:style w:type="paragraph" w:customStyle="1" w:styleId="maincon">
    <w:name w:val="main_con"/>
    <w:basedOn w:val="a"/>
    <w:pPr>
      <w:widowControl/>
      <w:shd w:val="clear" w:color="auto" w:fill="FFFFFF"/>
      <w:jc w:val="left"/>
    </w:pPr>
    <w:rPr>
      <w:rFonts w:ascii="宋体" w:hAnsi="宋体" w:cs="宋体"/>
      <w:kern w:val="0"/>
      <w:sz w:val="24"/>
      <w:szCs w:val="24"/>
    </w:rPr>
  </w:style>
  <w:style w:type="paragraph" w:customStyle="1" w:styleId="footer1">
    <w:name w:val="footer1"/>
    <w:basedOn w:val="a"/>
    <w:pPr>
      <w:widowControl/>
      <w:spacing w:line="624" w:lineRule="auto"/>
      <w:jc w:val="center"/>
    </w:pPr>
    <w:rPr>
      <w:rFonts w:ascii="微软雅黑" w:eastAsia="微软雅黑" w:hAnsi="微软雅黑" w:cs="宋体"/>
      <w:color w:val="333333"/>
      <w:kern w:val="0"/>
      <w:sz w:val="16"/>
      <w:szCs w:val="16"/>
    </w:rPr>
  </w:style>
  <w:style w:type="paragraph" w:customStyle="1" w:styleId="tztgt1">
    <w:name w:val="tztg_t1"/>
    <w:basedOn w:val="a"/>
    <w:pPr>
      <w:widowControl/>
      <w:spacing w:line="408" w:lineRule="atLeast"/>
      <w:jc w:val="center"/>
    </w:pPr>
    <w:rPr>
      <w:rFonts w:ascii="微软雅黑" w:eastAsia="微软雅黑" w:hAnsi="微软雅黑" w:cs="宋体"/>
      <w:b/>
      <w:bCs/>
      <w:color w:val="B83E21"/>
      <w:kern w:val="0"/>
      <w:sz w:val="19"/>
      <w:szCs w:val="19"/>
    </w:rPr>
  </w:style>
  <w:style w:type="paragraph" w:customStyle="1" w:styleId="pr100">
    <w:name w:val="pr100"/>
    <w:basedOn w:val="a"/>
    <w:qFormat/>
    <w:pPr>
      <w:widowControl/>
      <w:jc w:val="left"/>
    </w:pPr>
    <w:rPr>
      <w:rFonts w:ascii="宋体" w:hAnsi="宋体" w:cs="宋体"/>
      <w:kern w:val="0"/>
      <w:sz w:val="24"/>
      <w:szCs w:val="24"/>
    </w:rPr>
  </w:style>
  <w:style w:type="paragraph" w:customStyle="1" w:styleId="qsyggfwlb">
    <w:name w:val="qsyggfw_lb"/>
    <w:basedOn w:val="a"/>
    <w:pPr>
      <w:widowControl/>
      <w:jc w:val="left"/>
    </w:pPr>
    <w:rPr>
      <w:rFonts w:ascii="宋体" w:hAnsi="宋体" w:cs="宋体"/>
      <w:kern w:val="0"/>
      <w:sz w:val="24"/>
      <w:szCs w:val="24"/>
    </w:rPr>
  </w:style>
  <w:style w:type="paragraph" w:customStyle="1" w:styleId="ml5">
    <w:name w:val="ml5"/>
    <w:basedOn w:val="a"/>
    <w:pPr>
      <w:widowControl/>
      <w:ind w:left="68"/>
      <w:jc w:val="left"/>
    </w:pPr>
    <w:rPr>
      <w:rFonts w:ascii="宋体" w:hAnsi="宋体" w:cs="宋体"/>
      <w:kern w:val="0"/>
      <w:sz w:val="24"/>
      <w:szCs w:val="24"/>
    </w:rPr>
  </w:style>
  <w:style w:type="paragraph" w:customStyle="1" w:styleId="ml30">
    <w:name w:val="ml30"/>
    <w:basedOn w:val="a"/>
    <w:qFormat/>
    <w:pPr>
      <w:widowControl/>
      <w:ind w:left="408"/>
      <w:jc w:val="left"/>
    </w:pPr>
    <w:rPr>
      <w:rFonts w:ascii="宋体" w:hAnsi="宋体" w:cs="宋体"/>
      <w:kern w:val="0"/>
      <w:sz w:val="24"/>
      <w:szCs w:val="24"/>
    </w:rPr>
  </w:style>
  <w:style w:type="paragraph" w:customStyle="1" w:styleId="tztgt01">
    <w:name w:val="tztg_t01"/>
    <w:basedOn w:val="a"/>
    <w:pPr>
      <w:widowControl/>
      <w:jc w:val="left"/>
    </w:pPr>
    <w:rPr>
      <w:rFonts w:ascii="宋体" w:hAnsi="宋体" w:cs="宋体"/>
      <w:kern w:val="0"/>
      <w:sz w:val="24"/>
      <w:szCs w:val="24"/>
    </w:rPr>
  </w:style>
  <w:style w:type="paragraph" w:customStyle="1" w:styleId="none">
    <w:name w:val="none"/>
    <w:basedOn w:val="a"/>
    <w:qFormat/>
    <w:pPr>
      <w:widowControl/>
      <w:jc w:val="left"/>
    </w:pPr>
    <w:rPr>
      <w:rFonts w:ascii="宋体" w:hAnsi="宋体" w:cs="宋体"/>
      <w:vanish/>
      <w:kern w:val="0"/>
      <w:sz w:val="24"/>
      <w:szCs w:val="24"/>
    </w:rPr>
  </w:style>
  <w:style w:type="paragraph" w:customStyle="1" w:styleId="10">
    <w:name w:val="页眉1"/>
    <w:basedOn w:val="a"/>
    <w:qFormat/>
    <w:pPr>
      <w:widowControl/>
      <w:jc w:val="left"/>
    </w:pPr>
    <w:rPr>
      <w:rFonts w:ascii="宋体" w:hAnsi="宋体" w:cs="宋体"/>
      <w:kern w:val="0"/>
      <w:sz w:val="24"/>
      <w:szCs w:val="24"/>
    </w:rPr>
  </w:style>
  <w:style w:type="paragraph" w:customStyle="1" w:styleId="cl">
    <w:name w:val="cl"/>
    <w:basedOn w:val="a"/>
    <w:qFormat/>
    <w:pPr>
      <w:widowControl/>
      <w:jc w:val="left"/>
    </w:pPr>
    <w:rPr>
      <w:rFonts w:ascii="宋体" w:hAnsi="宋体" w:cs="宋体"/>
      <w:kern w:val="0"/>
      <w:sz w:val="24"/>
      <w:szCs w:val="24"/>
    </w:rPr>
  </w:style>
  <w:style w:type="paragraph" w:customStyle="1" w:styleId="mb30">
    <w:name w:val="mb30"/>
    <w:basedOn w:val="a"/>
    <w:qFormat/>
    <w:pPr>
      <w:widowControl/>
      <w:spacing w:after="408"/>
      <w:jc w:val="left"/>
    </w:pPr>
    <w:rPr>
      <w:rFonts w:ascii="宋体" w:hAnsi="宋体" w:cs="宋体"/>
      <w:kern w:val="0"/>
      <w:sz w:val="24"/>
      <w:szCs w:val="24"/>
    </w:rPr>
  </w:style>
  <w:style w:type="paragraph" w:customStyle="1" w:styleId="con4left">
    <w:name w:val="con4_left"/>
    <w:basedOn w:val="a"/>
    <w:qFormat/>
    <w:pPr>
      <w:widowControl/>
      <w:spacing w:before="136"/>
      <w:ind w:left="190"/>
      <w:jc w:val="left"/>
    </w:pPr>
    <w:rPr>
      <w:rFonts w:ascii="宋体" w:hAnsi="宋体" w:cs="宋体"/>
      <w:kern w:val="0"/>
      <w:sz w:val="24"/>
      <w:szCs w:val="24"/>
    </w:rPr>
  </w:style>
  <w:style w:type="paragraph" w:customStyle="1" w:styleId="f16">
    <w:name w:val="f16"/>
    <w:basedOn w:val="a"/>
    <w:qFormat/>
    <w:pPr>
      <w:widowControl/>
      <w:jc w:val="left"/>
    </w:pPr>
    <w:rPr>
      <w:rFonts w:ascii="宋体" w:hAnsi="宋体" w:cs="宋体"/>
      <w:kern w:val="0"/>
      <w:sz w:val="22"/>
    </w:rPr>
  </w:style>
  <w:style w:type="paragraph" w:customStyle="1" w:styleId="pr5">
    <w:name w:val="pr5"/>
    <w:basedOn w:val="a"/>
    <w:qFormat/>
    <w:pPr>
      <w:widowControl/>
      <w:jc w:val="left"/>
    </w:pPr>
    <w:rPr>
      <w:rFonts w:ascii="宋体" w:hAnsi="宋体" w:cs="宋体"/>
      <w:kern w:val="0"/>
      <w:sz w:val="24"/>
      <w:szCs w:val="24"/>
    </w:rPr>
  </w:style>
  <w:style w:type="paragraph" w:customStyle="1" w:styleId="31">
    <w:name w:val="31"/>
    <w:basedOn w:val="a"/>
    <w:pPr>
      <w:widowControl/>
      <w:jc w:val="left"/>
    </w:pPr>
    <w:rPr>
      <w:rFonts w:ascii="宋体" w:hAnsi="宋体" w:cs="宋体"/>
      <w:kern w:val="0"/>
      <w:sz w:val="24"/>
      <w:szCs w:val="24"/>
    </w:rPr>
  </w:style>
  <w:style w:type="paragraph" w:customStyle="1" w:styleId="yz">
    <w:name w:val="yz"/>
    <w:basedOn w:val="a"/>
    <w:pPr>
      <w:widowControl/>
      <w:jc w:val="left"/>
    </w:pPr>
    <w:rPr>
      <w:rFonts w:ascii="宋体" w:hAnsi="宋体" w:cs="宋体"/>
      <w:color w:val="B83E21"/>
      <w:kern w:val="0"/>
      <w:sz w:val="24"/>
      <w:szCs w:val="24"/>
    </w:rPr>
  </w:style>
  <w:style w:type="paragraph" w:customStyle="1" w:styleId="m10">
    <w:name w:val="m10"/>
    <w:basedOn w:val="a"/>
    <w:qFormat/>
    <w:pPr>
      <w:widowControl/>
      <w:spacing w:before="136" w:after="136"/>
      <w:ind w:left="136" w:right="136"/>
      <w:jc w:val="left"/>
    </w:pPr>
    <w:rPr>
      <w:rFonts w:ascii="宋体" w:hAnsi="宋体" w:cs="宋体"/>
      <w:kern w:val="0"/>
      <w:sz w:val="24"/>
      <w:szCs w:val="24"/>
    </w:rPr>
  </w:style>
  <w:style w:type="paragraph" w:customStyle="1" w:styleId="mb20">
    <w:name w:val="mb20"/>
    <w:basedOn w:val="a"/>
    <w:qFormat/>
    <w:pPr>
      <w:widowControl/>
      <w:spacing w:after="272"/>
      <w:jc w:val="left"/>
    </w:pPr>
    <w:rPr>
      <w:rFonts w:ascii="宋体" w:hAnsi="宋体" w:cs="宋体"/>
      <w:kern w:val="0"/>
      <w:sz w:val="24"/>
      <w:szCs w:val="24"/>
    </w:rPr>
  </w:style>
  <w:style w:type="paragraph" w:customStyle="1" w:styleId="ztd">
    <w:name w:val="ztd"/>
    <w:basedOn w:val="a"/>
    <w:qFormat/>
    <w:pPr>
      <w:widowControl/>
      <w:spacing w:before="136"/>
      <w:ind w:left="82"/>
      <w:jc w:val="left"/>
    </w:pPr>
    <w:rPr>
      <w:rFonts w:ascii="宋体" w:hAnsi="宋体" w:cs="宋体"/>
      <w:kern w:val="0"/>
      <w:sz w:val="24"/>
      <w:szCs w:val="24"/>
    </w:rPr>
  </w:style>
  <w:style w:type="paragraph" w:customStyle="1" w:styleId="clearfix">
    <w:name w:val="clearfix"/>
    <w:basedOn w:val="a"/>
    <w:qFormat/>
    <w:pPr>
      <w:widowControl/>
      <w:jc w:val="left"/>
    </w:pPr>
    <w:rPr>
      <w:rFonts w:ascii="宋体" w:hAnsi="宋体" w:cs="宋体"/>
      <w:kern w:val="0"/>
      <w:sz w:val="24"/>
      <w:szCs w:val="24"/>
    </w:rPr>
  </w:style>
  <w:style w:type="paragraph" w:customStyle="1" w:styleId="h400">
    <w:name w:val="h400"/>
    <w:basedOn w:val="a"/>
    <w:qFormat/>
    <w:pPr>
      <w:widowControl/>
      <w:jc w:val="left"/>
    </w:pPr>
    <w:rPr>
      <w:rFonts w:ascii="宋体" w:hAnsi="宋体" w:cs="宋体"/>
      <w:kern w:val="0"/>
      <w:sz w:val="24"/>
      <w:szCs w:val="24"/>
    </w:rPr>
  </w:style>
  <w:style w:type="paragraph" w:customStyle="1" w:styleId="p1">
    <w:name w:val="p1"/>
    <w:basedOn w:val="a"/>
    <w:qFormat/>
    <w:pPr>
      <w:widowControl/>
      <w:jc w:val="left"/>
    </w:pPr>
    <w:rPr>
      <w:rFonts w:ascii="宋体" w:hAnsi="宋体" w:cs="宋体"/>
      <w:kern w:val="0"/>
      <w:sz w:val="24"/>
      <w:szCs w:val="24"/>
    </w:rPr>
  </w:style>
  <w:style w:type="paragraph" w:customStyle="1" w:styleId="dhgkt">
    <w:name w:val="dhgk_t"/>
    <w:basedOn w:val="a"/>
    <w:qFormat/>
    <w:pPr>
      <w:widowControl/>
      <w:jc w:val="left"/>
    </w:pPr>
    <w:rPr>
      <w:rFonts w:ascii="宋体" w:hAnsi="宋体" w:cs="宋体"/>
      <w:kern w:val="0"/>
      <w:sz w:val="24"/>
      <w:szCs w:val="24"/>
    </w:rPr>
  </w:style>
  <w:style w:type="paragraph" w:customStyle="1" w:styleId="qsyggfw">
    <w:name w:val="qsyggfw"/>
    <w:basedOn w:val="a"/>
    <w:pPr>
      <w:widowControl/>
      <w:jc w:val="left"/>
    </w:pPr>
    <w:rPr>
      <w:rFonts w:ascii="宋体" w:hAnsi="宋体" w:cs="宋体"/>
      <w:kern w:val="0"/>
      <w:sz w:val="24"/>
      <w:szCs w:val="24"/>
    </w:rPr>
  </w:style>
  <w:style w:type="paragraph" w:customStyle="1" w:styleId="top">
    <w:name w:val="top"/>
    <w:basedOn w:val="a"/>
    <w:pPr>
      <w:widowControl/>
      <w:jc w:val="left"/>
    </w:pPr>
    <w:rPr>
      <w:rFonts w:ascii="宋体" w:hAnsi="宋体" w:cs="宋体"/>
      <w:kern w:val="0"/>
      <w:sz w:val="24"/>
      <w:szCs w:val="24"/>
    </w:rPr>
  </w:style>
  <w:style w:type="paragraph" w:customStyle="1" w:styleId="mainconr">
    <w:name w:val="main_con_r"/>
    <w:basedOn w:val="a"/>
    <w:pPr>
      <w:widowControl/>
      <w:pBdr>
        <w:top w:val="single" w:sz="6" w:space="0" w:color="CCCCCC"/>
        <w:left w:val="single" w:sz="6" w:space="0" w:color="CCCCCC"/>
        <w:bottom w:val="single" w:sz="6" w:space="0" w:color="CCCCCC"/>
        <w:right w:val="single" w:sz="6" w:space="0" w:color="CCCCCC"/>
      </w:pBdr>
      <w:spacing w:before="231"/>
      <w:ind w:left="190"/>
      <w:jc w:val="left"/>
    </w:pPr>
    <w:rPr>
      <w:rFonts w:ascii="宋体" w:hAnsi="宋体" w:cs="宋体"/>
      <w:kern w:val="0"/>
      <w:sz w:val="24"/>
      <w:szCs w:val="24"/>
    </w:rPr>
  </w:style>
  <w:style w:type="paragraph" w:customStyle="1" w:styleId="pt100">
    <w:name w:val="pt100"/>
    <w:basedOn w:val="a"/>
    <w:qFormat/>
    <w:pPr>
      <w:widowControl/>
      <w:jc w:val="left"/>
    </w:pPr>
    <w:rPr>
      <w:rFonts w:ascii="宋体" w:hAnsi="宋体" w:cs="宋体"/>
      <w:kern w:val="0"/>
      <w:sz w:val="24"/>
      <w:szCs w:val="24"/>
    </w:rPr>
  </w:style>
  <w:style w:type="paragraph" w:customStyle="1" w:styleId="pl15">
    <w:name w:val="pl15"/>
    <w:basedOn w:val="a"/>
    <w:pPr>
      <w:widowControl/>
      <w:jc w:val="left"/>
    </w:pPr>
    <w:rPr>
      <w:rFonts w:ascii="宋体" w:hAnsi="宋体" w:cs="宋体"/>
      <w:kern w:val="0"/>
      <w:sz w:val="24"/>
      <w:szCs w:val="24"/>
    </w:rPr>
  </w:style>
  <w:style w:type="paragraph" w:customStyle="1" w:styleId="dwzwgk">
    <w:name w:val="dwzwgk"/>
    <w:basedOn w:val="a"/>
    <w:qFormat/>
    <w:pPr>
      <w:widowControl/>
      <w:jc w:val="left"/>
    </w:pPr>
    <w:rPr>
      <w:rFonts w:ascii="微软雅黑" w:eastAsia="微软雅黑" w:hAnsi="微软雅黑" w:cs="宋体"/>
      <w:kern w:val="0"/>
      <w:sz w:val="24"/>
      <w:szCs w:val="24"/>
    </w:rPr>
  </w:style>
  <w:style w:type="paragraph" w:customStyle="1" w:styleId="xwzk">
    <w:name w:val="xw_zk"/>
    <w:basedOn w:val="a"/>
    <w:pPr>
      <w:widowControl/>
      <w:spacing w:before="177"/>
      <w:ind w:left="190"/>
      <w:jc w:val="left"/>
    </w:pPr>
    <w:rPr>
      <w:rFonts w:ascii="宋体" w:hAnsi="宋体" w:cs="宋体"/>
      <w:kern w:val="0"/>
      <w:sz w:val="24"/>
      <w:szCs w:val="24"/>
    </w:rPr>
  </w:style>
  <w:style w:type="paragraph" w:customStyle="1" w:styleId="pb20">
    <w:name w:val="pb20"/>
    <w:basedOn w:val="a"/>
    <w:qFormat/>
    <w:pPr>
      <w:widowControl/>
      <w:jc w:val="left"/>
    </w:pPr>
    <w:rPr>
      <w:rFonts w:ascii="宋体" w:hAnsi="宋体" w:cs="宋体"/>
      <w:kern w:val="0"/>
      <w:sz w:val="24"/>
      <w:szCs w:val="24"/>
    </w:rPr>
  </w:style>
  <w:style w:type="paragraph" w:customStyle="1" w:styleId="tl">
    <w:name w:val="tl"/>
    <w:basedOn w:val="a"/>
    <w:qFormat/>
    <w:pPr>
      <w:widowControl/>
      <w:jc w:val="left"/>
    </w:pPr>
    <w:rPr>
      <w:rFonts w:ascii="宋体" w:hAnsi="宋体" w:cs="宋体"/>
      <w:kern w:val="0"/>
      <w:sz w:val="24"/>
      <w:szCs w:val="24"/>
    </w:rPr>
  </w:style>
  <w:style w:type="paragraph" w:customStyle="1" w:styleId="jmqy">
    <w:name w:val="jm_qy"/>
    <w:basedOn w:val="a"/>
    <w:qFormat/>
    <w:pPr>
      <w:widowControl/>
      <w:jc w:val="left"/>
    </w:pPr>
    <w:rPr>
      <w:rFonts w:ascii="宋体" w:hAnsi="宋体" w:cs="宋体"/>
      <w:kern w:val="0"/>
      <w:sz w:val="24"/>
      <w:szCs w:val="24"/>
    </w:rPr>
  </w:style>
  <w:style w:type="paragraph" w:customStyle="1" w:styleId="m1">
    <w:name w:val="m1"/>
    <w:basedOn w:val="a"/>
    <w:pPr>
      <w:widowControl/>
      <w:spacing w:before="14" w:after="14"/>
      <w:ind w:left="14" w:right="14"/>
      <w:jc w:val="left"/>
    </w:pPr>
    <w:rPr>
      <w:rFonts w:ascii="宋体" w:hAnsi="宋体" w:cs="宋体"/>
      <w:kern w:val="0"/>
      <w:sz w:val="24"/>
      <w:szCs w:val="24"/>
    </w:rPr>
  </w:style>
  <w:style w:type="paragraph" w:customStyle="1" w:styleId="bmxxt">
    <w:name w:val="bmxx_t"/>
    <w:basedOn w:val="a"/>
    <w:qFormat/>
    <w:pPr>
      <w:widowControl/>
      <w:shd w:val="clear" w:color="auto" w:fill="D55B31"/>
      <w:spacing w:line="448" w:lineRule="atLeast"/>
      <w:jc w:val="center"/>
    </w:pPr>
    <w:rPr>
      <w:rFonts w:ascii="宋体" w:hAnsi="宋体" w:cs="宋体"/>
      <w:color w:val="FFFFFF"/>
      <w:kern w:val="0"/>
      <w:sz w:val="19"/>
      <w:szCs w:val="19"/>
    </w:rPr>
  </w:style>
  <w:style w:type="paragraph" w:customStyle="1" w:styleId="zxxgkxzk">
    <w:name w:val="zxxgk_xzk"/>
    <w:basedOn w:val="a"/>
    <w:qFormat/>
    <w:pPr>
      <w:widowControl/>
      <w:pBdr>
        <w:top w:val="single" w:sz="6" w:space="0" w:color="7F9DB9"/>
        <w:left w:val="single" w:sz="6" w:space="0" w:color="7F9DB9"/>
        <w:bottom w:val="single" w:sz="6" w:space="0" w:color="7F9DB9"/>
        <w:right w:val="single" w:sz="6" w:space="0" w:color="7F9DB9"/>
      </w:pBdr>
      <w:spacing w:before="204"/>
      <w:ind w:left="408"/>
      <w:jc w:val="left"/>
    </w:pPr>
    <w:rPr>
      <w:rFonts w:ascii="宋体" w:hAnsi="宋体" w:cs="宋体"/>
      <w:kern w:val="0"/>
      <w:sz w:val="24"/>
      <w:szCs w:val="24"/>
    </w:rPr>
  </w:style>
  <w:style w:type="paragraph" w:customStyle="1" w:styleId="mt20">
    <w:name w:val="mt20"/>
    <w:basedOn w:val="a"/>
    <w:pPr>
      <w:widowControl/>
      <w:spacing w:before="272"/>
      <w:jc w:val="left"/>
    </w:pPr>
    <w:rPr>
      <w:rFonts w:ascii="宋体" w:hAnsi="宋体" w:cs="宋体"/>
      <w:kern w:val="0"/>
      <w:sz w:val="24"/>
      <w:szCs w:val="24"/>
    </w:rPr>
  </w:style>
  <w:style w:type="paragraph" w:customStyle="1" w:styleId="tpxw">
    <w:name w:val="tpxw"/>
    <w:basedOn w:val="a"/>
    <w:pPr>
      <w:widowControl/>
      <w:spacing w:before="177"/>
      <w:ind w:left="204"/>
      <w:jc w:val="center"/>
    </w:pPr>
    <w:rPr>
      <w:rFonts w:ascii="宋体" w:hAnsi="宋体" w:cs="宋体"/>
      <w:kern w:val="0"/>
      <w:sz w:val="19"/>
      <w:szCs w:val="19"/>
    </w:rPr>
  </w:style>
  <w:style w:type="paragraph" w:customStyle="1" w:styleId="mainl">
    <w:name w:val="main_l"/>
    <w:basedOn w:val="a"/>
    <w:qFormat/>
    <w:pPr>
      <w:widowControl/>
      <w:jc w:val="left"/>
    </w:pPr>
    <w:rPr>
      <w:rFonts w:ascii="宋体" w:hAnsi="宋体" w:cs="宋体"/>
      <w:kern w:val="0"/>
      <w:sz w:val="24"/>
      <w:szCs w:val="24"/>
    </w:rPr>
  </w:style>
  <w:style w:type="paragraph" w:customStyle="1" w:styleId="maincon2">
    <w:name w:val="main_con2"/>
    <w:basedOn w:val="a"/>
    <w:qFormat/>
    <w:pPr>
      <w:widowControl/>
      <w:shd w:val="clear" w:color="auto" w:fill="FFFFFF"/>
      <w:jc w:val="left"/>
    </w:pPr>
    <w:rPr>
      <w:rFonts w:ascii="宋体" w:hAnsi="宋体" w:cs="宋体"/>
      <w:kern w:val="0"/>
      <w:sz w:val="24"/>
      <w:szCs w:val="24"/>
    </w:rPr>
  </w:style>
  <w:style w:type="paragraph" w:customStyle="1" w:styleId="wapper">
    <w:name w:val="wapper"/>
    <w:basedOn w:val="a"/>
    <w:qFormat/>
    <w:pPr>
      <w:widowControl/>
      <w:jc w:val="left"/>
    </w:pPr>
    <w:rPr>
      <w:rFonts w:ascii="宋体" w:hAnsi="宋体" w:cs="宋体"/>
      <w:kern w:val="0"/>
      <w:sz w:val="24"/>
      <w:szCs w:val="24"/>
    </w:rPr>
  </w:style>
  <w:style w:type="paragraph" w:customStyle="1" w:styleId="p10">
    <w:name w:val="p10"/>
    <w:basedOn w:val="a"/>
    <w:pPr>
      <w:widowControl/>
      <w:jc w:val="left"/>
    </w:pPr>
    <w:rPr>
      <w:rFonts w:ascii="宋体" w:hAnsi="宋体" w:cs="宋体"/>
      <w:kern w:val="0"/>
      <w:sz w:val="24"/>
      <w:szCs w:val="24"/>
    </w:rPr>
  </w:style>
  <w:style w:type="paragraph" w:customStyle="1" w:styleId="pb100">
    <w:name w:val="pb100"/>
    <w:basedOn w:val="a"/>
    <w:qFormat/>
    <w:pPr>
      <w:widowControl/>
      <w:jc w:val="left"/>
    </w:pPr>
    <w:rPr>
      <w:rFonts w:ascii="宋体" w:hAnsi="宋体" w:cs="宋体"/>
      <w:kern w:val="0"/>
      <w:sz w:val="24"/>
      <w:szCs w:val="24"/>
    </w:rPr>
  </w:style>
  <w:style w:type="paragraph" w:customStyle="1" w:styleId="fb">
    <w:name w:val="fb"/>
    <w:basedOn w:val="a"/>
    <w:pPr>
      <w:widowControl/>
      <w:jc w:val="left"/>
    </w:pPr>
    <w:rPr>
      <w:rFonts w:ascii="宋体" w:hAnsi="宋体" w:cs="宋体"/>
      <w:b/>
      <w:bCs/>
      <w:kern w:val="0"/>
      <w:sz w:val="24"/>
      <w:szCs w:val="24"/>
    </w:rPr>
  </w:style>
  <w:style w:type="paragraph" w:customStyle="1" w:styleId="con3m">
    <w:name w:val="con3_m"/>
    <w:basedOn w:val="a"/>
    <w:qFormat/>
    <w:pPr>
      <w:widowControl/>
      <w:jc w:val="left"/>
    </w:pPr>
    <w:rPr>
      <w:rFonts w:ascii="宋体" w:hAnsi="宋体" w:cs="宋体"/>
      <w:kern w:val="0"/>
      <w:sz w:val="24"/>
      <w:szCs w:val="24"/>
    </w:rPr>
  </w:style>
  <w:style w:type="paragraph" w:customStyle="1" w:styleId="pp3">
    <w:name w:val="pp3"/>
    <w:basedOn w:val="a"/>
    <w:pPr>
      <w:widowControl/>
      <w:spacing w:line="326" w:lineRule="atLeast"/>
      <w:ind w:left="244"/>
      <w:jc w:val="left"/>
    </w:pPr>
    <w:rPr>
      <w:rFonts w:ascii="宋体" w:hAnsi="宋体" w:cs="宋体"/>
      <w:color w:val="333333"/>
      <w:kern w:val="0"/>
      <w:sz w:val="24"/>
      <w:szCs w:val="24"/>
    </w:rPr>
  </w:style>
  <w:style w:type="paragraph" w:customStyle="1" w:styleId="t2">
    <w:name w:val="t2"/>
    <w:basedOn w:val="a"/>
    <w:qFormat/>
    <w:pPr>
      <w:widowControl/>
      <w:ind w:firstLine="480"/>
      <w:jc w:val="left"/>
    </w:pPr>
    <w:rPr>
      <w:rFonts w:ascii="宋体" w:hAnsi="宋体" w:cs="宋体"/>
      <w:kern w:val="0"/>
      <w:sz w:val="24"/>
      <w:szCs w:val="24"/>
    </w:rPr>
  </w:style>
  <w:style w:type="paragraph" w:customStyle="1" w:styleId="tr">
    <w:name w:val="tr"/>
    <w:basedOn w:val="a"/>
    <w:qFormat/>
    <w:pPr>
      <w:widowControl/>
      <w:jc w:val="right"/>
    </w:pPr>
    <w:rPr>
      <w:rFonts w:ascii="宋体" w:hAnsi="宋体" w:cs="宋体"/>
      <w:kern w:val="0"/>
      <w:sz w:val="24"/>
      <w:szCs w:val="24"/>
    </w:rPr>
  </w:style>
  <w:style w:type="paragraph" w:customStyle="1" w:styleId="bsgklb">
    <w:name w:val="bsgk_lb"/>
    <w:basedOn w:val="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fr">
    <w:name w:val="fr"/>
    <w:basedOn w:val="a"/>
    <w:pPr>
      <w:widowControl/>
      <w:jc w:val="left"/>
    </w:pPr>
    <w:rPr>
      <w:rFonts w:ascii="宋体" w:hAnsi="宋体" w:cs="宋体"/>
      <w:kern w:val="0"/>
      <w:sz w:val="24"/>
      <w:szCs w:val="24"/>
    </w:rPr>
  </w:style>
  <w:style w:type="paragraph" w:customStyle="1" w:styleId="topinfo">
    <w:name w:val="top_info"/>
    <w:basedOn w:val="a"/>
    <w:pPr>
      <w:widowControl/>
      <w:jc w:val="left"/>
    </w:pPr>
    <w:rPr>
      <w:rFonts w:ascii="宋体" w:hAnsi="宋体" w:cs="宋体"/>
      <w:kern w:val="0"/>
      <w:sz w:val="24"/>
      <w:szCs w:val="24"/>
    </w:rPr>
  </w:style>
  <w:style w:type="paragraph" w:customStyle="1" w:styleId="11">
    <w:name w:val="页脚1"/>
    <w:basedOn w:val="a"/>
    <w:pPr>
      <w:widowControl/>
      <w:jc w:val="left"/>
    </w:pPr>
    <w:rPr>
      <w:rFonts w:ascii="宋体" w:hAnsi="宋体" w:cs="宋体"/>
      <w:kern w:val="0"/>
      <w:sz w:val="24"/>
      <w:szCs w:val="24"/>
    </w:rPr>
  </w:style>
  <w:style w:type="paragraph" w:customStyle="1" w:styleId="p30">
    <w:name w:val="p30"/>
    <w:basedOn w:val="a"/>
    <w:qFormat/>
    <w:pPr>
      <w:widowControl/>
      <w:jc w:val="left"/>
    </w:pPr>
    <w:rPr>
      <w:rFonts w:ascii="宋体" w:hAnsi="宋体" w:cs="宋体"/>
      <w:kern w:val="0"/>
      <w:sz w:val="24"/>
      <w:szCs w:val="24"/>
    </w:rPr>
  </w:style>
  <w:style w:type="paragraph" w:customStyle="1" w:styleId="w120">
    <w:name w:val="w120"/>
    <w:basedOn w:val="a"/>
    <w:qFormat/>
    <w:pPr>
      <w:widowControl/>
      <w:jc w:val="left"/>
    </w:pPr>
    <w:rPr>
      <w:rFonts w:ascii="宋体" w:hAnsi="宋体" w:cs="宋体"/>
      <w:kern w:val="0"/>
      <w:sz w:val="24"/>
      <w:szCs w:val="24"/>
    </w:rPr>
  </w:style>
  <w:style w:type="paragraph" w:customStyle="1" w:styleId="mt10">
    <w:name w:val="mt10"/>
    <w:basedOn w:val="a"/>
    <w:qFormat/>
    <w:pPr>
      <w:widowControl/>
      <w:spacing w:before="136"/>
      <w:jc w:val="left"/>
    </w:pPr>
    <w:rPr>
      <w:rFonts w:ascii="宋体" w:hAnsi="宋体" w:cs="宋体"/>
      <w:kern w:val="0"/>
      <w:sz w:val="24"/>
      <w:szCs w:val="24"/>
    </w:rPr>
  </w:style>
  <w:style w:type="paragraph" w:customStyle="1" w:styleId="xxgkt1">
    <w:name w:val="xxgk_t1"/>
    <w:basedOn w:val="a"/>
    <w:pPr>
      <w:widowControl/>
      <w:spacing w:line="408" w:lineRule="atLeast"/>
      <w:jc w:val="center"/>
    </w:pPr>
    <w:rPr>
      <w:rFonts w:ascii="微软雅黑" w:eastAsia="微软雅黑" w:hAnsi="微软雅黑" w:cs="宋体"/>
      <w:b/>
      <w:bCs/>
      <w:color w:val="B83E21"/>
      <w:kern w:val="0"/>
      <w:sz w:val="19"/>
      <w:szCs w:val="19"/>
    </w:rPr>
  </w:style>
  <w:style w:type="paragraph" w:customStyle="1" w:styleId="ml10">
    <w:name w:val="ml10"/>
    <w:basedOn w:val="a"/>
    <w:qFormat/>
    <w:pPr>
      <w:widowControl/>
      <w:ind w:left="136"/>
      <w:jc w:val="left"/>
    </w:pPr>
    <w:rPr>
      <w:rFonts w:ascii="宋体" w:hAnsi="宋体" w:cs="宋体"/>
      <w:kern w:val="0"/>
      <w:sz w:val="24"/>
      <w:szCs w:val="24"/>
    </w:rPr>
  </w:style>
  <w:style w:type="paragraph" w:customStyle="1" w:styleId="bmztlist">
    <w:name w:val="bmztlist"/>
    <w:basedOn w:val="a"/>
    <w:qFormat/>
    <w:pPr>
      <w:widowControl/>
      <w:jc w:val="left"/>
    </w:pPr>
    <w:rPr>
      <w:rFonts w:ascii="宋体" w:hAnsi="宋体" w:cs="宋体"/>
      <w:kern w:val="0"/>
      <w:sz w:val="24"/>
      <w:szCs w:val="24"/>
    </w:rPr>
  </w:style>
  <w:style w:type="paragraph" w:customStyle="1" w:styleId="bsgkt">
    <w:name w:val="bsgk_t"/>
    <w:basedOn w:val="a"/>
    <w:pPr>
      <w:widowControl/>
      <w:jc w:val="left"/>
    </w:pPr>
    <w:rPr>
      <w:rFonts w:ascii="宋体" w:hAnsi="宋体" w:cs="宋体"/>
      <w:kern w:val="0"/>
      <w:sz w:val="24"/>
      <w:szCs w:val="24"/>
    </w:rPr>
  </w:style>
  <w:style w:type="paragraph" w:customStyle="1" w:styleId="lh180">
    <w:name w:val="lh180"/>
    <w:basedOn w:val="a"/>
    <w:qFormat/>
    <w:pPr>
      <w:widowControl/>
      <w:spacing w:line="432" w:lineRule="auto"/>
      <w:jc w:val="left"/>
    </w:pPr>
    <w:rPr>
      <w:rFonts w:ascii="宋体" w:hAnsi="宋体" w:cs="宋体"/>
      <w:kern w:val="0"/>
      <w:sz w:val="24"/>
      <w:szCs w:val="24"/>
    </w:rPr>
  </w:style>
  <w:style w:type="paragraph" w:customStyle="1" w:styleId="pr10">
    <w:name w:val="pr10"/>
    <w:basedOn w:val="a"/>
    <w:qFormat/>
    <w:pPr>
      <w:widowControl/>
      <w:jc w:val="left"/>
    </w:pPr>
    <w:rPr>
      <w:rFonts w:ascii="宋体" w:hAnsi="宋体" w:cs="宋体"/>
      <w:kern w:val="0"/>
      <w:sz w:val="24"/>
      <w:szCs w:val="24"/>
    </w:rPr>
  </w:style>
  <w:style w:type="paragraph" w:customStyle="1" w:styleId="logo">
    <w:name w:val="logo"/>
    <w:basedOn w:val="a"/>
    <w:pPr>
      <w:widowControl/>
      <w:jc w:val="left"/>
    </w:pPr>
    <w:rPr>
      <w:rFonts w:ascii="宋体" w:hAnsi="宋体" w:cs="宋体"/>
      <w:kern w:val="0"/>
      <w:sz w:val="24"/>
      <w:szCs w:val="24"/>
    </w:rPr>
  </w:style>
  <w:style w:type="paragraph" w:customStyle="1" w:styleId="ml100">
    <w:name w:val="ml100"/>
    <w:basedOn w:val="a"/>
    <w:qFormat/>
    <w:pPr>
      <w:widowControl/>
      <w:ind w:left="1358"/>
      <w:jc w:val="left"/>
    </w:pPr>
    <w:rPr>
      <w:rFonts w:ascii="宋体" w:hAnsi="宋体" w:cs="宋体"/>
      <w:kern w:val="0"/>
      <w:sz w:val="24"/>
      <w:szCs w:val="24"/>
    </w:rPr>
  </w:style>
  <w:style w:type="paragraph" w:customStyle="1" w:styleId="p5">
    <w:name w:val="p5"/>
    <w:basedOn w:val="a"/>
    <w:qFormat/>
    <w:pPr>
      <w:widowControl/>
      <w:jc w:val="left"/>
    </w:pPr>
    <w:rPr>
      <w:rFonts w:ascii="宋体" w:hAnsi="宋体" w:cs="宋体"/>
      <w:kern w:val="0"/>
      <w:sz w:val="24"/>
      <w:szCs w:val="24"/>
    </w:rPr>
  </w:style>
  <w:style w:type="paragraph" w:customStyle="1" w:styleId="main">
    <w:name w:val="main"/>
    <w:basedOn w:val="a"/>
    <w:qFormat/>
    <w:pPr>
      <w:widowControl/>
      <w:pBdr>
        <w:bottom w:val="single" w:sz="24" w:space="14" w:color="CF572E"/>
      </w:pBdr>
      <w:shd w:val="clear" w:color="auto" w:fill="FFFFFF"/>
      <w:jc w:val="left"/>
    </w:pPr>
    <w:rPr>
      <w:rFonts w:ascii="宋体" w:hAnsi="宋体" w:cs="宋体"/>
      <w:kern w:val="0"/>
      <w:sz w:val="24"/>
      <w:szCs w:val="24"/>
    </w:rPr>
  </w:style>
  <w:style w:type="paragraph" w:customStyle="1" w:styleId="qsyggfwt">
    <w:name w:val="qsyggfw_t"/>
    <w:basedOn w:val="a"/>
    <w:pPr>
      <w:widowControl/>
      <w:jc w:val="left"/>
    </w:pPr>
    <w:rPr>
      <w:rFonts w:ascii="微软雅黑" w:eastAsia="微软雅黑" w:hAnsi="微软雅黑" w:cs="宋体"/>
      <w:kern w:val="0"/>
      <w:sz w:val="24"/>
      <w:szCs w:val="24"/>
    </w:rPr>
  </w:style>
  <w:style w:type="paragraph" w:customStyle="1" w:styleId="con3left">
    <w:name w:val="con3_left"/>
    <w:basedOn w:val="a"/>
    <w:qFormat/>
    <w:pPr>
      <w:widowControl/>
      <w:spacing w:before="136"/>
      <w:ind w:left="190"/>
      <w:jc w:val="left"/>
    </w:pPr>
    <w:rPr>
      <w:rFonts w:ascii="宋体" w:hAnsi="宋体" w:cs="宋体"/>
      <w:kern w:val="0"/>
      <w:sz w:val="24"/>
      <w:szCs w:val="24"/>
    </w:rPr>
  </w:style>
  <w:style w:type="paragraph" w:customStyle="1" w:styleId="mr10">
    <w:name w:val="mr10"/>
    <w:basedOn w:val="a"/>
    <w:qFormat/>
    <w:pPr>
      <w:widowControl/>
      <w:ind w:right="136"/>
      <w:jc w:val="left"/>
    </w:pPr>
    <w:rPr>
      <w:rFonts w:ascii="宋体" w:hAnsi="宋体" w:cs="宋体"/>
      <w:kern w:val="0"/>
      <w:sz w:val="24"/>
      <w:szCs w:val="24"/>
    </w:rPr>
  </w:style>
  <w:style w:type="paragraph" w:customStyle="1" w:styleId="con62t">
    <w:name w:val="con6_2_t"/>
    <w:basedOn w:val="a"/>
    <w:pPr>
      <w:widowControl/>
      <w:jc w:val="left"/>
    </w:pPr>
    <w:rPr>
      <w:rFonts w:ascii="宋体" w:hAnsi="宋体" w:cs="宋体"/>
      <w:kern w:val="0"/>
      <w:sz w:val="24"/>
      <w:szCs w:val="24"/>
    </w:rPr>
  </w:style>
  <w:style w:type="paragraph" w:customStyle="1" w:styleId="ggjl">
    <w:name w:val="ggjl"/>
    <w:basedOn w:val="a"/>
    <w:qFormat/>
    <w:pPr>
      <w:widowControl/>
      <w:ind w:left="190"/>
      <w:jc w:val="left"/>
    </w:pPr>
    <w:rPr>
      <w:rFonts w:ascii="宋体" w:hAnsi="宋体" w:cs="宋体"/>
      <w:kern w:val="0"/>
      <w:sz w:val="24"/>
      <w:szCs w:val="24"/>
    </w:rPr>
  </w:style>
  <w:style w:type="paragraph" w:customStyle="1" w:styleId="12">
    <w:name w:val="日期1"/>
    <w:basedOn w:val="a"/>
    <w:pPr>
      <w:widowControl/>
      <w:spacing w:before="82"/>
      <w:jc w:val="left"/>
    </w:pPr>
    <w:rPr>
      <w:rFonts w:ascii="宋体" w:hAnsi="宋体" w:cs="宋体"/>
      <w:kern w:val="0"/>
      <w:sz w:val="24"/>
      <w:szCs w:val="24"/>
    </w:rPr>
  </w:style>
  <w:style w:type="paragraph" w:customStyle="1" w:styleId="mainconl">
    <w:name w:val="main_con_l"/>
    <w:basedOn w:val="a"/>
    <w:qFormat/>
    <w:pPr>
      <w:widowControl/>
      <w:jc w:val="left"/>
    </w:pPr>
    <w:rPr>
      <w:rFonts w:ascii="宋体" w:hAnsi="宋体" w:cs="宋体"/>
      <w:kern w:val="0"/>
      <w:sz w:val="24"/>
      <w:szCs w:val="24"/>
    </w:rPr>
  </w:style>
  <w:style w:type="paragraph" w:customStyle="1" w:styleId="f13">
    <w:name w:val="f13"/>
    <w:basedOn w:val="a"/>
    <w:qFormat/>
    <w:pPr>
      <w:widowControl/>
      <w:jc w:val="left"/>
    </w:pPr>
    <w:rPr>
      <w:rFonts w:ascii="宋体" w:hAnsi="宋体" w:cs="宋体"/>
      <w:kern w:val="0"/>
      <w:sz w:val="18"/>
      <w:szCs w:val="18"/>
    </w:rPr>
  </w:style>
  <w:style w:type="paragraph" w:customStyle="1" w:styleId="f12">
    <w:name w:val="f12"/>
    <w:basedOn w:val="a"/>
    <w:pPr>
      <w:widowControl/>
      <w:jc w:val="left"/>
    </w:pPr>
    <w:rPr>
      <w:rFonts w:ascii="宋体" w:hAnsi="宋体" w:cs="宋体"/>
      <w:kern w:val="0"/>
      <w:sz w:val="16"/>
      <w:szCs w:val="16"/>
    </w:rPr>
  </w:style>
  <w:style w:type="paragraph" w:customStyle="1" w:styleId="ggkjlbt">
    <w:name w:val="ggkjl_bt"/>
    <w:basedOn w:val="a"/>
    <w:pPr>
      <w:widowControl/>
      <w:shd w:val="clear" w:color="auto" w:fill="D55B31"/>
      <w:spacing w:line="448" w:lineRule="atLeast"/>
      <w:jc w:val="center"/>
    </w:pPr>
    <w:rPr>
      <w:rFonts w:ascii="宋体" w:hAnsi="宋体" w:cs="宋体"/>
      <w:color w:val="FFFFFF"/>
      <w:kern w:val="0"/>
      <w:sz w:val="19"/>
      <w:szCs w:val="19"/>
    </w:rPr>
  </w:style>
  <w:style w:type="paragraph" w:customStyle="1" w:styleId="f14">
    <w:name w:val="f14"/>
    <w:basedOn w:val="a"/>
    <w:pPr>
      <w:widowControl/>
      <w:jc w:val="left"/>
    </w:pPr>
    <w:rPr>
      <w:rFonts w:ascii="宋体" w:hAnsi="宋体" w:cs="宋体"/>
      <w:kern w:val="0"/>
      <w:sz w:val="19"/>
      <w:szCs w:val="19"/>
    </w:rPr>
  </w:style>
  <w:style w:type="paragraph" w:customStyle="1" w:styleId="h300">
    <w:name w:val="h300"/>
    <w:basedOn w:val="a"/>
    <w:qFormat/>
    <w:pPr>
      <w:widowControl/>
      <w:jc w:val="left"/>
    </w:pPr>
    <w:rPr>
      <w:rFonts w:ascii="宋体" w:hAnsi="宋体" w:cs="宋体"/>
      <w:kern w:val="0"/>
      <w:sz w:val="24"/>
      <w:szCs w:val="24"/>
    </w:rPr>
  </w:style>
  <w:style w:type="paragraph" w:customStyle="1" w:styleId="pr50">
    <w:name w:val="pr50"/>
    <w:basedOn w:val="a"/>
    <w:qFormat/>
    <w:pPr>
      <w:widowControl/>
      <w:jc w:val="left"/>
    </w:pPr>
    <w:rPr>
      <w:rFonts w:ascii="宋体" w:hAnsi="宋体" w:cs="宋体"/>
      <w:kern w:val="0"/>
      <w:sz w:val="24"/>
      <w:szCs w:val="24"/>
    </w:rPr>
  </w:style>
  <w:style w:type="paragraph" w:customStyle="1" w:styleId="tc">
    <w:name w:val="tc"/>
    <w:basedOn w:val="a"/>
    <w:pPr>
      <w:widowControl/>
      <w:jc w:val="center"/>
    </w:pPr>
    <w:rPr>
      <w:rFonts w:ascii="宋体" w:hAnsi="宋体" w:cs="宋体"/>
      <w:kern w:val="0"/>
      <w:sz w:val="24"/>
      <w:szCs w:val="24"/>
    </w:rPr>
  </w:style>
  <w:style w:type="paragraph" w:customStyle="1" w:styleId="34">
    <w:name w:val="34"/>
    <w:basedOn w:val="a"/>
    <w:qFormat/>
    <w:pPr>
      <w:widowControl/>
      <w:jc w:val="left"/>
    </w:pPr>
    <w:rPr>
      <w:rFonts w:ascii="宋体" w:hAnsi="宋体" w:cs="宋体"/>
      <w:kern w:val="0"/>
      <w:sz w:val="24"/>
      <w:szCs w:val="24"/>
    </w:rPr>
  </w:style>
  <w:style w:type="paragraph" w:customStyle="1" w:styleId="con3link">
    <w:name w:val="con3_link"/>
    <w:basedOn w:val="a"/>
    <w:qFormat/>
    <w:pPr>
      <w:widowControl/>
      <w:jc w:val="left"/>
    </w:pPr>
    <w:rPr>
      <w:rFonts w:ascii="宋体" w:hAnsi="宋体" w:cs="宋体"/>
      <w:kern w:val="0"/>
      <w:sz w:val="24"/>
      <w:szCs w:val="24"/>
    </w:rPr>
  </w:style>
  <w:style w:type="paragraph" w:customStyle="1" w:styleId="mask">
    <w:name w:val="mask"/>
    <w:basedOn w:val="a"/>
    <w:pPr>
      <w:widowControl/>
      <w:shd w:val="clear" w:color="auto" w:fill="5E2A2E"/>
      <w:jc w:val="left"/>
    </w:pPr>
    <w:rPr>
      <w:rFonts w:ascii="宋体" w:hAnsi="宋体" w:cs="宋体"/>
      <w:kern w:val="0"/>
      <w:sz w:val="24"/>
      <w:szCs w:val="24"/>
    </w:rPr>
  </w:style>
  <w:style w:type="paragraph" w:customStyle="1" w:styleId="h30">
    <w:name w:val="h30"/>
    <w:basedOn w:val="a"/>
    <w:qFormat/>
    <w:pPr>
      <w:widowControl/>
      <w:jc w:val="left"/>
    </w:pPr>
    <w:rPr>
      <w:rFonts w:ascii="宋体" w:hAnsi="宋体" w:cs="宋体"/>
      <w:kern w:val="0"/>
      <w:sz w:val="24"/>
      <w:szCs w:val="24"/>
    </w:rPr>
  </w:style>
  <w:style w:type="paragraph" w:customStyle="1" w:styleId="fl">
    <w:name w:val="fl"/>
    <w:basedOn w:val="a"/>
    <w:qFormat/>
    <w:pPr>
      <w:widowControl/>
      <w:jc w:val="left"/>
    </w:pPr>
    <w:rPr>
      <w:rFonts w:ascii="宋体" w:hAnsi="宋体" w:cs="宋体"/>
      <w:kern w:val="0"/>
      <w:sz w:val="24"/>
      <w:szCs w:val="24"/>
    </w:rPr>
  </w:style>
  <w:style w:type="paragraph" w:customStyle="1" w:styleId="25">
    <w:name w:val="25"/>
    <w:basedOn w:val="a"/>
    <w:qFormat/>
    <w:pPr>
      <w:widowControl/>
      <w:jc w:val="left"/>
    </w:pPr>
    <w:rPr>
      <w:rFonts w:ascii="宋体" w:hAnsi="宋体" w:cs="宋体"/>
      <w:kern w:val="0"/>
      <w:sz w:val="24"/>
      <w:szCs w:val="24"/>
    </w:rPr>
  </w:style>
  <w:style w:type="paragraph" w:customStyle="1" w:styleId="m5">
    <w:name w:val="m5"/>
    <w:basedOn w:val="a"/>
    <w:qFormat/>
    <w:pPr>
      <w:widowControl/>
      <w:spacing w:before="68" w:after="68"/>
      <w:ind w:left="68" w:right="68"/>
      <w:jc w:val="left"/>
    </w:pPr>
    <w:rPr>
      <w:rFonts w:ascii="宋体" w:hAnsi="宋体" w:cs="宋体"/>
      <w:kern w:val="0"/>
      <w:sz w:val="24"/>
      <w:szCs w:val="24"/>
    </w:rPr>
  </w:style>
  <w:style w:type="paragraph" w:customStyle="1" w:styleId="mr100">
    <w:name w:val="mr100"/>
    <w:basedOn w:val="a"/>
    <w:qFormat/>
    <w:pPr>
      <w:widowControl/>
      <w:ind w:right="1358"/>
      <w:jc w:val="left"/>
    </w:pPr>
    <w:rPr>
      <w:rFonts w:ascii="宋体" w:hAnsi="宋体" w:cs="宋体"/>
      <w:kern w:val="0"/>
      <w:sz w:val="24"/>
      <w:szCs w:val="24"/>
    </w:rPr>
  </w:style>
  <w:style w:type="paragraph" w:customStyle="1" w:styleId="zhcx">
    <w:name w:val="zhcx"/>
    <w:basedOn w:val="a"/>
    <w:pPr>
      <w:widowControl/>
      <w:ind w:left="190"/>
      <w:jc w:val="left"/>
    </w:pPr>
    <w:rPr>
      <w:rFonts w:ascii="宋体" w:hAnsi="宋体" w:cs="宋体"/>
      <w:kern w:val="0"/>
      <w:sz w:val="24"/>
      <w:szCs w:val="24"/>
    </w:rPr>
  </w:style>
  <w:style w:type="paragraph" w:customStyle="1" w:styleId="concent4">
    <w:name w:val="concent4"/>
    <w:basedOn w:val="a"/>
    <w:pPr>
      <w:widowControl/>
      <w:jc w:val="left"/>
    </w:pPr>
    <w:rPr>
      <w:rFonts w:ascii="宋体" w:hAnsi="宋体" w:cs="宋体"/>
      <w:kern w:val="0"/>
      <w:sz w:val="24"/>
      <w:szCs w:val="24"/>
    </w:rPr>
  </w:style>
  <w:style w:type="paragraph" w:customStyle="1" w:styleId="w300">
    <w:name w:val="w300"/>
    <w:basedOn w:val="a"/>
    <w:qFormat/>
    <w:pPr>
      <w:widowControl/>
      <w:jc w:val="left"/>
    </w:pPr>
    <w:rPr>
      <w:rFonts w:ascii="宋体" w:hAnsi="宋体" w:cs="宋体"/>
      <w:kern w:val="0"/>
      <w:sz w:val="24"/>
      <w:szCs w:val="24"/>
    </w:rPr>
  </w:style>
  <w:style w:type="paragraph" w:customStyle="1" w:styleId="oa1">
    <w:name w:val="oa1"/>
    <w:basedOn w:val="a"/>
    <w:qFormat/>
    <w:pPr>
      <w:widowControl/>
      <w:shd w:val="clear" w:color="auto" w:fill="FBF7F4"/>
      <w:jc w:val="left"/>
    </w:pPr>
    <w:rPr>
      <w:rFonts w:ascii="宋体" w:hAnsi="宋体" w:cs="宋体"/>
      <w:kern w:val="0"/>
      <w:sz w:val="24"/>
      <w:szCs w:val="24"/>
    </w:rPr>
  </w:style>
  <w:style w:type="paragraph" w:customStyle="1" w:styleId="pl10">
    <w:name w:val="pl10"/>
    <w:basedOn w:val="a"/>
    <w:qFormat/>
    <w:pPr>
      <w:widowControl/>
      <w:jc w:val="left"/>
    </w:pPr>
    <w:rPr>
      <w:rFonts w:ascii="宋体" w:hAnsi="宋体" w:cs="宋体"/>
      <w:kern w:val="0"/>
      <w:sz w:val="24"/>
      <w:szCs w:val="24"/>
    </w:rPr>
  </w:style>
  <w:style w:type="paragraph" w:customStyle="1" w:styleId="33">
    <w:name w:val="33"/>
    <w:basedOn w:val="a"/>
    <w:qFormat/>
    <w:pPr>
      <w:widowControl/>
      <w:jc w:val="left"/>
    </w:pPr>
    <w:rPr>
      <w:rFonts w:ascii="宋体" w:hAnsi="宋体" w:cs="宋体"/>
      <w:kern w:val="0"/>
      <w:sz w:val="24"/>
      <w:szCs w:val="24"/>
    </w:rPr>
  </w:style>
  <w:style w:type="paragraph" w:customStyle="1" w:styleId="pt1">
    <w:name w:val="pt1"/>
    <w:basedOn w:val="a"/>
    <w:qFormat/>
    <w:pPr>
      <w:widowControl/>
      <w:jc w:val="left"/>
    </w:pPr>
    <w:rPr>
      <w:rFonts w:ascii="宋体" w:hAnsi="宋体" w:cs="宋体"/>
      <w:kern w:val="0"/>
      <w:sz w:val="24"/>
      <w:szCs w:val="24"/>
    </w:rPr>
  </w:style>
  <w:style w:type="paragraph" w:customStyle="1" w:styleId="dwzwgkt">
    <w:name w:val="dwzwgk_t"/>
    <w:basedOn w:val="a"/>
    <w:qFormat/>
    <w:pPr>
      <w:widowControl/>
      <w:shd w:val="clear" w:color="auto" w:fill="D55B31"/>
      <w:spacing w:line="475" w:lineRule="atLeast"/>
      <w:jc w:val="center"/>
    </w:pPr>
    <w:rPr>
      <w:rFonts w:ascii="宋体" w:hAnsi="宋体" w:cs="宋体"/>
      <w:color w:val="FFFFFF"/>
      <w:kern w:val="0"/>
      <w:sz w:val="22"/>
    </w:rPr>
  </w:style>
  <w:style w:type="paragraph" w:customStyle="1" w:styleId="ggzwt">
    <w:name w:val="ggzw_t"/>
    <w:basedOn w:val="a"/>
    <w:pPr>
      <w:widowControl/>
      <w:jc w:val="left"/>
    </w:pPr>
    <w:rPr>
      <w:rFonts w:ascii="微软雅黑" w:eastAsia="微软雅黑" w:hAnsi="微软雅黑" w:cs="宋体"/>
      <w:kern w:val="0"/>
      <w:sz w:val="24"/>
      <w:szCs w:val="24"/>
    </w:rPr>
  </w:style>
  <w:style w:type="paragraph" w:customStyle="1" w:styleId="pp">
    <w:name w:val="pp"/>
    <w:basedOn w:val="a"/>
    <w:pPr>
      <w:widowControl/>
      <w:jc w:val="left"/>
    </w:pPr>
    <w:rPr>
      <w:rFonts w:ascii="宋体" w:hAnsi="宋体" w:cs="宋体"/>
      <w:kern w:val="0"/>
      <w:sz w:val="24"/>
      <w:szCs w:val="24"/>
    </w:rPr>
  </w:style>
  <w:style w:type="paragraph" w:customStyle="1" w:styleId="ldhdt1">
    <w:name w:val="ldhd_t1"/>
    <w:basedOn w:val="a"/>
    <w:qFormat/>
    <w:pPr>
      <w:widowControl/>
      <w:jc w:val="left"/>
    </w:pPr>
    <w:rPr>
      <w:rFonts w:ascii="宋体" w:hAnsi="宋体" w:cs="宋体"/>
      <w:kern w:val="0"/>
      <w:sz w:val="24"/>
      <w:szCs w:val="24"/>
    </w:rPr>
  </w:style>
  <w:style w:type="paragraph" w:customStyle="1" w:styleId="qsyggfwbt">
    <w:name w:val="qsyggfw_bt"/>
    <w:basedOn w:val="a"/>
    <w:pPr>
      <w:widowControl/>
      <w:shd w:val="clear" w:color="auto" w:fill="D55B31"/>
      <w:spacing w:line="448" w:lineRule="atLeast"/>
      <w:jc w:val="center"/>
    </w:pPr>
    <w:rPr>
      <w:rFonts w:ascii="宋体" w:hAnsi="宋体" w:cs="宋体"/>
      <w:color w:val="FFFFFF"/>
      <w:kern w:val="0"/>
      <w:sz w:val="19"/>
      <w:szCs w:val="19"/>
    </w:rPr>
  </w:style>
  <w:style w:type="paragraph" w:customStyle="1" w:styleId="pr1">
    <w:name w:val="pr1"/>
    <w:basedOn w:val="a"/>
    <w:qFormat/>
    <w:pPr>
      <w:widowControl/>
      <w:jc w:val="left"/>
    </w:pPr>
    <w:rPr>
      <w:rFonts w:ascii="宋体" w:hAnsi="宋体" w:cs="宋体"/>
      <w:kern w:val="0"/>
      <w:sz w:val="24"/>
      <w:szCs w:val="24"/>
    </w:rPr>
  </w:style>
  <w:style w:type="paragraph" w:customStyle="1" w:styleId="menu">
    <w:name w:val="menu"/>
    <w:basedOn w:val="a"/>
    <w:pPr>
      <w:widowControl/>
      <w:jc w:val="left"/>
    </w:pPr>
    <w:rPr>
      <w:rFonts w:ascii="微软雅黑" w:eastAsia="微软雅黑" w:hAnsi="微软雅黑" w:cs="宋体"/>
      <w:kern w:val="0"/>
      <w:sz w:val="24"/>
      <w:szCs w:val="24"/>
    </w:rPr>
  </w:style>
  <w:style w:type="paragraph" w:customStyle="1" w:styleId="ml1">
    <w:name w:val="ml1"/>
    <w:basedOn w:val="a"/>
    <w:qFormat/>
    <w:pPr>
      <w:widowControl/>
      <w:ind w:left="14"/>
      <w:jc w:val="left"/>
    </w:pPr>
    <w:rPr>
      <w:rFonts w:ascii="宋体" w:hAnsi="宋体" w:cs="宋体"/>
      <w:kern w:val="0"/>
      <w:sz w:val="24"/>
      <w:szCs w:val="24"/>
    </w:rPr>
  </w:style>
  <w:style w:type="paragraph" w:customStyle="1" w:styleId="tztglb">
    <w:name w:val="tztg_lb"/>
    <w:basedOn w:val="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pr15">
    <w:name w:val="pr15"/>
    <w:basedOn w:val="a"/>
    <w:qFormat/>
    <w:pPr>
      <w:widowControl/>
      <w:jc w:val="left"/>
    </w:pPr>
    <w:rPr>
      <w:rFonts w:ascii="宋体" w:hAnsi="宋体" w:cs="宋体"/>
      <w:kern w:val="0"/>
      <w:sz w:val="24"/>
      <w:szCs w:val="24"/>
    </w:rPr>
  </w:style>
  <w:style w:type="paragraph" w:customStyle="1" w:styleId="xxbsph">
    <w:name w:val="xxbsph"/>
    <w:basedOn w:val="a"/>
    <w:qFormat/>
    <w:pPr>
      <w:widowControl/>
      <w:jc w:val="left"/>
    </w:pPr>
    <w:rPr>
      <w:rFonts w:ascii="宋体" w:hAnsi="宋体" w:cs="宋体"/>
      <w:kern w:val="0"/>
      <w:sz w:val="24"/>
      <w:szCs w:val="24"/>
    </w:rPr>
  </w:style>
  <w:style w:type="paragraph" w:customStyle="1" w:styleId="w80">
    <w:name w:val="w80"/>
    <w:basedOn w:val="a"/>
    <w:pPr>
      <w:widowControl/>
      <w:jc w:val="left"/>
    </w:pPr>
    <w:rPr>
      <w:rFonts w:ascii="宋体" w:hAnsi="宋体" w:cs="宋体"/>
      <w:kern w:val="0"/>
      <w:sz w:val="24"/>
      <w:szCs w:val="24"/>
    </w:rPr>
  </w:style>
  <w:style w:type="paragraph" w:customStyle="1" w:styleId="pb30">
    <w:name w:val="pb30"/>
    <w:basedOn w:val="a"/>
    <w:pPr>
      <w:widowControl/>
      <w:jc w:val="left"/>
    </w:pPr>
    <w:rPr>
      <w:rFonts w:ascii="宋体" w:hAnsi="宋体" w:cs="宋体"/>
      <w:kern w:val="0"/>
      <w:sz w:val="24"/>
      <w:szCs w:val="24"/>
    </w:rPr>
  </w:style>
  <w:style w:type="paragraph" w:customStyle="1" w:styleId="f20">
    <w:name w:val="f20"/>
    <w:basedOn w:val="a"/>
    <w:qFormat/>
    <w:pPr>
      <w:widowControl/>
      <w:jc w:val="left"/>
    </w:pPr>
    <w:rPr>
      <w:rFonts w:ascii="宋体" w:hAnsi="宋体" w:cs="宋体"/>
      <w:kern w:val="0"/>
      <w:sz w:val="27"/>
      <w:szCs w:val="27"/>
    </w:rPr>
  </w:style>
  <w:style w:type="paragraph" w:customStyle="1" w:styleId="ml6">
    <w:name w:val="ml6"/>
    <w:basedOn w:val="a"/>
    <w:pPr>
      <w:widowControl/>
      <w:ind w:left="82"/>
      <w:jc w:val="left"/>
    </w:pPr>
    <w:rPr>
      <w:rFonts w:ascii="宋体" w:hAnsi="宋体" w:cs="宋体"/>
      <w:kern w:val="0"/>
      <w:sz w:val="24"/>
      <w:szCs w:val="24"/>
    </w:rPr>
  </w:style>
  <w:style w:type="paragraph" w:customStyle="1" w:styleId="mt5">
    <w:name w:val="mt5"/>
    <w:basedOn w:val="a"/>
    <w:qFormat/>
    <w:pPr>
      <w:widowControl/>
      <w:spacing w:before="68"/>
      <w:jc w:val="left"/>
    </w:pPr>
    <w:rPr>
      <w:rFonts w:ascii="宋体" w:hAnsi="宋体" w:cs="宋体"/>
      <w:kern w:val="0"/>
      <w:sz w:val="24"/>
      <w:szCs w:val="24"/>
    </w:rPr>
  </w:style>
  <w:style w:type="paragraph" w:customStyle="1" w:styleId="concent5">
    <w:name w:val="concent5"/>
    <w:basedOn w:val="a"/>
    <w:qFormat/>
    <w:pPr>
      <w:widowControl/>
      <w:spacing w:before="136"/>
      <w:ind w:left="204"/>
      <w:jc w:val="left"/>
    </w:pPr>
    <w:rPr>
      <w:rFonts w:ascii="宋体" w:hAnsi="宋体" w:cs="宋体"/>
      <w:kern w:val="0"/>
      <w:sz w:val="24"/>
      <w:szCs w:val="24"/>
    </w:rPr>
  </w:style>
  <w:style w:type="paragraph" w:customStyle="1" w:styleId="sz">
    <w:name w:val="sz"/>
    <w:basedOn w:val="a"/>
    <w:qFormat/>
    <w:pPr>
      <w:widowControl/>
      <w:ind w:left="204"/>
      <w:jc w:val="left"/>
    </w:pPr>
    <w:rPr>
      <w:rFonts w:ascii="宋体" w:hAnsi="宋体" w:cs="宋体"/>
      <w:kern w:val="0"/>
      <w:sz w:val="24"/>
      <w:szCs w:val="24"/>
    </w:rPr>
  </w:style>
  <w:style w:type="paragraph" w:customStyle="1" w:styleId="mb50">
    <w:name w:val="mb50"/>
    <w:basedOn w:val="a"/>
    <w:qFormat/>
    <w:pPr>
      <w:widowControl/>
      <w:spacing w:after="679"/>
      <w:jc w:val="left"/>
    </w:pPr>
    <w:rPr>
      <w:rFonts w:ascii="宋体" w:hAnsi="宋体" w:cs="宋体"/>
      <w:kern w:val="0"/>
      <w:sz w:val="24"/>
      <w:szCs w:val="24"/>
    </w:rPr>
  </w:style>
  <w:style w:type="paragraph" w:customStyle="1" w:styleId="zxxgksin">
    <w:name w:val="zxxgk_sin"/>
    <w:basedOn w:val="a"/>
    <w:qFormat/>
    <w:pPr>
      <w:widowControl/>
      <w:pBdr>
        <w:top w:val="single" w:sz="6" w:space="0" w:color="E0E0E0"/>
        <w:left w:val="single" w:sz="6" w:space="0" w:color="E0E0E0"/>
        <w:bottom w:val="single" w:sz="6" w:space="0" w:color="E0E0E0"/>
        <w:right w:val="single" w:sz="6" w:space="0" w:color="E0E0E0"/>
      </w:pBdr>
      <w:spacing w:before="163"/>
      <w:ind w:left="95"/>
      <w:jc w:val="left"/>
    </w:pPr>
    <w:rPr>
      <w:rFonts w:ascii="宋体" w:hAnsi="宋体" w:cs="宋体"/>
      <w:kern w:val="0"/>
      <w:sz w:val="24"/>
      <w:szCs w:val="24"/>
    </w:rPr>
  </w:style>
  <w:style w:type="paragraph" w:customStyle="1" w:styleId="mt1">
    <w:name w:val="mt1"/>
    <w:basedOn w:val="a"/>
    <w:qFormat/>
    <w:pPr>
      <w:widowControl/>
      <w:spacing w:before="14"/>
      <w:jc w:val="left"/>
    </w:pPr>
    <w:rPr>
      <w:rFonts w:ascii="宋体" w:hAnsi="宋体" w:cs="宋体"/>
      <w:kern w:val="0"/>
      <w:sz w:val="24"/>
      <w:szCs w:val="24"/>
    </w:rPr>
  </w:style>
  <w:style w:type="paragraph" w:customStyle="1" w:styleId="qmqyt1">
    <w:name w:val="qmqy_t1"/>
    <w:basedOn w:val="a"/>
    <w:qFormat/>
    <w:pPr>
      <w:widowControl/>
      <w:shd w:val="clear" w:color="auto" w:fill="D55B31"/>
      <w:spacing w:line="448" w:lineRule="atLeast"/>
      <w:jc w:val="center"/>
    </w:pPr>
    <w:rPr>
      <w:rFonts w:ascii="宋体" w:hAnsi="宋体" w:cs="宋体"/>
      <w:color w:val="FFFFFF"/>
      <w:kern w:val="0"/>
      <w:sz w:val="19"/>
      <w:szCs w:val="19"/>
    </w:rPr>
  </w:style>
  <w:style w:type="paragraph" w:customStyle="1" w:styleId="mr20">
    <w:name w:val="mr20"/>
    <w:basedOn w:val="a"/>
    <w:qFormat/>
    <w:pPr>
      <w:widowControl/>
      <w:ind w:right="272"/>
      <w:jc w:val="left"/>
    </w:pPr>
    <w:rPr>
      <w:rFonts w:ascii="宋体" w:hAnsi="宋体" w:cs="宋体"/>
      <w:kern w:val="0"/>
      <w:sz w:val="24"/>
      <w:szCs w:val="24"/>
    </w:rPr>
  </w:style>
  <w:style w:type="paragraph" w:customStyle="1" w:styleId="pl1">
    <w:name w:val="pl1"/>
    <w:basedOn w:val="a"/>
    <w:qFormat/>
    <w:pPr>
      <w:widowControl/>
      <w:jc w:val="left"/>
    </w:pPr>
    <w:rPr>
      <w:rFonts w:ascii="宋体" w:hAnsi="宋体" w:cs="宋体"/>
      <w:kern w:val="0"/>
      <w:sz w:val="24"/>
      <w:szCs w:val="24"/>
    </w:rPr>
  </w:style>
  <w:style w:type="paragraph" w:customStyle="1" w:styleId="19">
    <w:name w:val="19"/>
    <w:basedOn w:val="a"/>
    <w:qFormat/>
    <w:pPr>
      <w:widowControl/>
      <w:jc w:val="left"/>
    </w:pPr>
    <w:rPr>
      <w:rFonts w:ascii="宋体" w:hAnsi="宋体" w:cs="宋体"/>
      <w:kern w:val="0"/>
      <w:sz w:val="24"/>
      <w:szCs w:val="24"/>
    </w:rPr>
  </w:style>
  <w:style w:type="paragraph" w:customStyle="1" w:styleId="bannar">
    <w:name w:val="bannar"/>
    <w:basedOn w:val="a"/>
    <w:pPr>
      <w:widowControl/>
      <w:shd w:val="clear" w:color="auto" w:fill="CF572E"/>
      <w:jc w:val="left"/>
    </w:pPr>
    <w:rPr>
      <w:rFonts w:ascii="宋体" w:hAnsi="宋体" w:cs="宋体"/>
      <w:kern w:val="0"/>
      <w:sz w:val="24"/>
      <w:szCs w:val="24"/>
    </w:rPr>
  </w:style>
  <w:style w:type="paragraph" w:customStyle="1" w:styleId="22">
    <w:name w:val="22"/>
    <w:basedOn w:val="a"/>
    <w:qFormat/>
    <w:pPr>
      <w:widowControl/>
      <w:jc w:val="left"/>
    </w:pPr>
    <w:rPr>
      <w:rFonts w:ascii="宋体" w:hAnsi="宋体" w:cs="宋体"/>
      <w:kern w:val="0"/>
      <w:sz w:val="24"/>
      <w:szCs w:val="24"/>
    </w:rPr>
  </w:style>
  <w:style w:type="paragraph" w:customStyle="1" w:styleId="con3xxgk">
    <w:name w:val="con3_xxgk"/>
    <w:basedOn w:val="a"/>
    <w:pPr>
      <w:widowControl/>
      <w:pBdr>
        <w:top w:val="single" w:sz="2" w:space="0" w:color="D7D7D7"/>
        <w:left w:val="single" w:sz="6" w:space="0" w:color="D7D7D7"/>
        <w:bottom w:val="single" w:sz="6" w:space="0" w:color="D7D7D7"/>
        <w:right w:val="single" w:sz="6" w:space="0" w:color="D7D7D7"/>
      </w:pBdr>
      <w:jc w:val="left"/>
    </w:pPr>
    <w:rPr>
      <w:rFonts w:ascii="宋体" w:hAnsi="宋体" w:cs="宋体"/>
      <w:kern w:val="0"/>
      <w:sz w:val="24"/>
      <w:szCs w:val="24"/>
    </w:rPr>
  </w:style>
  <w:style w:type="paragraph" w:customStyle="1" w:styleId="pb1">
    <w:name w:val="pb1"/>
    <w:basedOn w:val="a"/>
    <w:qFormat/>
    <w:pPr>
      <w:widowControl/>
      <w:jc w:val="left"/>
    </w:pPr>
    <w:rPr>
      <w:rFonts w:ascii="宋体" w:hAnsi="宋体" w:cs="宋体"/>
      <w:kern w:val="0"/>
      <w:sz w:val="24"/>
      <w:szCs w:val="24"/>
    </w:rPr>
  </w:style>
  <w:style w:type="paragraph" w:customStyle="1" w:styleId="cb">
    <w:name w:val="cb"/>
    <w:basedOn w:val="a"/>
    <w:qFormat/>
    <w:pPr>
      <w:widowControl/>
      <w:jc w:val="left"/>
    </w:pPr>
    <w:rPr>
      <w:rFonts w:ascii="宋体" w:hAnsi="宋体" w:cs="宋体"/>
      <w:kern w:val="0"/>
      <w:sz w:val="24"/>
      <w:szCs w:val="24"/>
    </w:rPr>
  </w:style>
  <w:style w:type="paragraph" w:customStyle="1" w:styleId="con61">
    <w:name w:val="con6_1"/>
    <w:basedOn w:val="a"/>
    <w:pPr>
      <w:widowControl/>
      <w:spacing w:before="136"/>
      <w:ind w:left="190"/>
      <w:jc w:val="left"/>
    </w:pPr>
    <w:rPr>
      <w:rFonts w:ascii="宋体" w:hAnsi="宋体" w:cs="宋体"/>
      <w:kern w:val="0"/>
      <w:sz w:val="24"/>
      <w:szCs w:val="24"/>
    </w:rPr>
  </w:style>
  <w:style w:type="paragraph" w:customStyle="1" w:styleId="tztg">
    <w:name w:val="tztg"/>
    <w:basedOn w:val="a"/>
    <w:pPr>
      <w:widowControl/>
      <w:spacing w:before="217"/>
      <w:ind w:left="190"/>
      <w:jc w:val="left"/>
    </w:pPr>
    <w:rPr>
      <w:rFonts w:ascii="宋体" w:hAnsi="宋体" w:cs="宋体"/>
      <w:kern w:val="0"/>
      <w:sz w:val="24"/>
      <w:szCs w:val="24"/>
    </w:rPr>
  </w:style>
  <w:style w:type="paragraph" w:customStyle="1" w:styleId="c3xxgk">
    <w:name w:val="c3_xxgk"/>
    <w:basedOn w:val="a"/>
    <w:qFormat/>
    <w:pPr>
      <w:widowControl/>
      <w:spacing w:before="136"/>
      <w:jc w:val="left"/>
    </w:pPr>
    <w:rPr>
      <w:rFonts w:ascii="宋体" w:hAnsi="宋体" w:cs="宋体"/>
      <w:kern w:val="0"/>
      <w:sz w:val="24"/>
      <w:szCs w:val="24"/>
    </w:rPr>
  </w:style>
  <w:style w:type="paragraph" w:customStyle="1" w:styleId="mainltop">
    <w:name w:val="main_ltop"/>
    <w:basedOn w:val="a"/>
    <w:pPr>
      <w:widowControl/>
      <w:shd w:val="clear" w:color="auto" w:fill="CF572E"/>
      <w:spacing w:line="598" w:lineRule="atLeast"/>
      <w:jc w:val="center"/>
    </w:pPr>
    <w:rPr>
      <w:rFonts w:ascii="微软雅黑" w:eastAsia="微软雅黑" w:hAnsi="微软雅黑" w:cs="宋体"/>
      <w:b/>
      <w:bCs/>
      <w:color w:val="FFFFFF"/>
      <w:kern w:val="0"/>
      <w:sz w:val="25"/>
      <w:szCs w:val="25"/>
    </w:rPr>
  </w:style>
  <w:style w:type="paragraph" w:customStyle="1" w:styleId="h50">
    <w:name w:val="h50"/>
    <w:basedOn w:val="a"/>
    <w:qFormat/>
    <w:pPr>
      <w:widowControl/>
      <w:jc w:val="left"/>
    </w:pPr>
    <w:rPr>
      <w:rFonts w:ascii="宋体" w:hAnsi="宋体" w:cs="宋体"/>
      <w:kern w:val="0"/>
      <w:sz w:val="24"/>
      <w:szCs w:val="24"/>
    </w:rPr>
  </w:style>
  <w:style w:type="paragraph" w:customStyle="1" w:styleId="con62">
    <w:name w:val="con6_2"/>
    <w:basedOn w:val="a"/>
    <w:qFormat/>
    <w:pPr>
      <w:widowControl/>
      <w:spacing w:before="177"/>
      <w:ind w:left="190"/>
      <w:jc w:val="left"/>
    </w:pPr>
    <w:rPr>
      <w:rFonts w:ascii="宋体" w:hAnsi="宋体" w:cs="宋体"/>
      <w:kern w:val="0"/>
      <w:sz w:val="24"/>
      <w:szCs w:val="24"/>
    </w:rPr>
  </w:style>
  <w:style w:type="paragraph" w:customStyle="1" w:styleId="con4l2">
    <w:name w:val="con4_l2"/>
    <w:basedOn w:val="a"/>
    <w:pPr>
      <w:widowControl/>
      <w:jc w:val="left"/>
    </w:pPr>
    <w:rPr>
      <w:rFonts w:ascii="宋体" w:hAnsi="宋体" w:cs="宋体"/>
      <w:kern w:val="0"/>
      <w:sz w:val="24"/>
      <w:szCs w:val="24"/>
    </w:rPr>
  </w:style>
  <w:style w:type="paragraph" w:customStyle="1" w:styleId="con61t">
    <w:name w:val="con6_1_t"/>
    <w:basedOn w:val="a"/>
    <w:qFormat/>
    <w:pPr>
      <w:widowControl/>
      <w:jc w:val="left"/>
    </w:pPr>
    <w:rPr>
      <w:rFonts w:ascii="宋体" w:hAnsi="宋体" w:cs="宋体"/>
      <w:kern w:val="0"/>
      <w:sz w:val="24"/>
      <w:szCs w:val="24"/>
    </w:rPr>
  </w:style>
  <w:style w:type="paragraph" w:customStyle="1" w:styleId="daohang">
    <w:name w:val="daohang"/>
    <w:basedOn w:val="a"/>
    <w:pPr>
      <w:widowControl/>
      <w:shd w:val="clear" w:color="auto" w:fill="B83E21"/>
      <w:jc w:val="left"/>
    </w:pPr>
    <w:rPr>
      <w:rFonts w:ascii="宋体" w:hAnsi="宋体" w:cs="宋体"/>
      <w:kern w:val="0"/>
      <w:sz w:val="24"/>
      <w:szCs w:val="24"/>
    </w:rPr>
  </w:style>
  <w:style w:type="paragraph" w:customStyle="1" w:styleId="mb1">
    <w:name w:val="mb1"/>
    <w:basedOn w:val="a"/>
    <w:pPr>
      <w:widowControl/>
      <w:spacing w:after="14"/>
      <w:jc w:val="left"/>
    </w:pPr>
    <w:rPr>
      <w:rFonts w:ascii="宋体" w:hAnsi="宋体" w:cs="宋体"/>
      <w:kern w:val="0"/>
      <w:sz w:val="24"/>
      <w:szCs w:val="24"/>
    </w:rPr>
  </w:style>
  <w:style w:type="paragraph" w:customStyle="1" w:styleId="26">
    <w:name w:val="26"/>
    <w:basedOn w:val="a"/>
    <w:pPr>
      <w:widowControl/>
      <w:jc w:val="left"/>
    </w:pPr>
    <w:rPr>
      <w:rFonts w:ascii="宋体" w:hAnsi="宋体" w:cs="宋体"/>
      <w:kern w:val="0"/>
      <w:sz w:val="24"/>
      <w:szCs w:val="24"/>
    </w:rPr>
  </w:style>
  <w:style w:type="paragraph" w:customStyle="1" w:styleId="cr">
    <w:name w:val="cr"/>
    <w:basedOn w:val="a"/>
    <w:qFormat/>
    <w:pPr>
      <w:widowControl/>
      <w:jc w:val="left"/>
    </w:pPr>
    <w:rPr>
      <w:rFonts w:ascii="宋体" w:hAnsi="宋体" w:cs="宋体"/>
      <w:kern w:val="0"/>
      <w:sz w:val="24"/>
      <w:szCs w:val="24"/>
    </w:rPr>
  </w:style>
  <w:style w:type="paragraph" w:customStyle="1" w:styleId="qh">
    <w:name w:val="qh"/>
    <w:basedOn w:val="a"/>
    <w:qFormat/>
    <w:pPr>
      <w:widowControl/>
      <w:jc w:val="left"/>
    </w:pPr>
    <w:rPr>
      <w:rFonts w:ascii="宋体" w:hAnsi="宋体" w:cs="宋体"/>
      <w:kern w:val="0"/>
      <w:sz w:val="24"/>
      <w:szCs w:val="24"/>
    </w:rPr>
  </w:style>
  <w:style w:type="paragraph" w:customStyle="1" w:styleId="ldhdt">
    <w:name w:val="ldhd_t"/>
    <w:basedOn w:val="a"/>
    <w:pPr>
      <w:widowControl/>
      <w:jc w:val="left"/>
    </w:pPr>
    <w:rPr>
      <w:rFonts w:ascii="宋体" w:hAnsi="宋体" w:cs="宋体"/>
      <w:kern w:val="0"/>
      <w:sz w:val="24"/>
      <w:szCs w:val="24"/>
    </w:rPr>
  </w:style>
  <w:style w:type="paragraph" w:customStyle="1" w:styleId="mb10">
    <w:name w:val="mb10"/>
    <w:basedOn w:val="a"/>
    <w:qFormat/>
    <w:pPr>
      <w:widowControl/>
      <w:spacing w:after="136"/>
      <w:jc w:val="left"/>
    </w:pPr>
    <w:rPr>
      <w:rFonts w:ascii="宋体" w:hAnsi="宋体" w:cs="宋体"/>
      <w:kern w:val="0"/>
      <w:sz w:val="24"/>
      <w:szCs w:val="24"/>
    </w:rPr>
  </w:style>
  <w:style w:type="paragraph" w:customStyle="1" w:styleId="nounl">
    <w:name w:val="no_unl"/>
    <w:basedOn w:val="a"/>
    <w:qFormat/>
    <w:pPr>
      <w:widowControl/>
      <w:jc w:val="left"/>
    </w:pPr>
    <w:rPr>
      <w:rFonts w:ascii="宋体" w:hAnsi="宋体" w:cs="宋体"/>
      <w:kern w:val="0"/>
      <w:sz w:val="24"/>
      <w:szCs w:val="24"/>
    </w:rPr>
  </w:style>
  <w:style w:type="paragraph" w:customStyle="1" w:styleId="xxbsph2">
    <w:name w:val="xxbsph_2"/>
    <w:basedOn w:val="a"/>
    <w:qFormat/>
    <w:pPr>
      <w:widowControl/>
      <w:ind w:right="136" w:firstLine="136"/>
      <w:jc w:val="left"/>
    </w:pPr>
    <w:rPr>
      <w:rFonts w:ascii="宋体" w:hAnsi="宋体" w:cs="宋体"/>
      <w:color w:val="727272"/>
      <w:kern w:val="0"/>
      <w:sz w:val="24"/>
      <w:szCs w:val="24"/>
    </w:rPr>
  </w:style>
  <w:style w:type="paragraph" w:customStyle="1" w:styleId="mr15">
    <w:name w:val="mr15"/>
    <w:basedOn w:val="a"/>
    <w:qFormat/>
    <w:pPr>
      <w:widowControl/>
      <w:ind w:right="204"/>
      <w:jc w:val="left"/>
    </w:pPr>
    <w:rPr>
      <w:rFonts w:ascii="宋体" w:hAnsi="宋体" w:cs="宋体"/>
      <w:kern w:val="0"/>
      <w:sz w:val="24"/>
      <w:szCs w:val="24"/>
    </w:rPr>
  </w:style>
  <w:style w:type="paragraph" w:customStyle="1" w:styleId="mt30">
    <w:name w:val="mt30"/>
    <w:basedOn w:val="a"/>
    <w:qFormat/>
    <w:pPr>
      <w:widowControl/>
      <w:spacing w:before="408"/>
      <w:jc w:val="left"/>
    </w:pPr>
    <w:rPr>
      <w:rFonts w:ascii="宋体" w:hAnsi="宋体" w:cs="宋体"/>
      <w:kern w:val="0"/>
      <w:sz w:val="24"/>
      <w:szCs w:val="24"/>
    </w:rPr>
  </w:style>
  <w:style w:type="paragraph" w:customStyle="1" w:styleId="mt50">
    <w:name w:val="mt50"/>
    <w:basedOn w:val="a"/>
    <w:pPr>
      <w:widowControl/>
      <w:spacing w:before="679"/>
      <w:jc w:val="left"/>
    </w:pPr>
    <w:rPr>
      <w:rFonts w:ascii="宋体" w:hAnsi="宋体" w:cs="宋体"/>
      <w:kern w:val="0"/>
      <w:sz w:val="24"/>
      <w:szCs w:val="24"/>
    </w:rPr>
  </w:style>
  <w:style w:type="paragraph" w:customStyle="1" w:styleId="mr1">
    <w:name w:val="mr1"/>
    <w:basedOn w:val="a"/>
    <w:qFormat/>
    <w:pPr>
      <w:widowControl/>
      <w:ind w:right="14"/>
      <w:jc w:val="left"/>
    </w:pPr>
    <w:rPr>
      <w:rFonts w:ascii="宋体" w:hAnsi="宋体" w:cs="宋体"/>
      <w:kern w:val="0"/>
      <w:sz w:val="24"/>
      <w:szCs w:val="24"/>
    </w:rPr>
  </w:style>
  <w:style w:type="paragraph" w:customStyle="1" w:styleId="pl30">
    <w:name w:val="pl30"/>
    <w:basedOn w:val="a"/>
    <w:qFormat/>
    <w:pPr>
      <w:widowControl/>
      <w:jc w:val="left"/>
    </w:pPr>
    <w:rPr>
      <w:rFonts w:ascii="宋体" w:hAnsi="宋体" w:cs="宋体"/>
      <w:kern w:val="0"/>
      <w:sz w:val="24"/>
      <w:szCs w:val="24"/>
    </w:rPr>
  </w:style>
  <w:style w:type="paragraph" w:customStyle="1" w:styleId="clear">
    <w:name w:val="clear"/>
    <w:basedOn w:val="a"/>
    <w:qFormat/>
    <w:pPr>
      <w:widowControl/>
      <w:spacing w:line="0" w:lineRule="auto"/>
      <w:jc w:val="left"/>
    </w:pPr>
    <w:rPr>
      <w:rFonts w:ascii="宋体" w:hAnsi="宋体" w:cs="宋体"/>
      <w:kern w:val="0"/>
      <w:sz w:val="2"/>
      <w:szCs w:val="2"/>
    </w:rPr>
  </w:style>
  <w:style w:type="paragraph" w:customStyle="1" w:styleId="21">
    <w:name w:val="21"/>
    <w:basedOn w:val="a"/>
    <w:pPr>
      <w:widowControl/>
      <w:jc w:val="left"/>
    </w:pPr>
    <w:rPr>
      <w:rFonts w:ascii="宋体" w:hAnsi="宋体" w:cs="宋体"/>
      <w:kern w:val="0"/>
      <w:sz w:val="24"/>
      <w:szCs w:val="24"/>
    </w:rPr>
  </w:style>
  <w:style w:type="paragraph" w:customStyle="1" w:styleId="pl20">
    <w:name w:val="pl20"/>
    <w:basedOn w:val="a"/>
    <w:qFormat/>
    <w:pPr>
      <w:widowControl/>
      <w:jc w:val="left"/>
    </w:pPr>
    <w:rPr>
      <w:rFonts w:ascii="宋体" w:hAnsi="宋体" w:cs="宋体"/>
      <w:kern w:val="0"/>
      <w:sz w:val="24"/>
      <w:szCs w:val="24"/>
    </w:rPr>
  </w:style>
  <w:style w:type="paragraph" w:customStyle="1" w:styleId="pl5">
    <w:name w:val="pl5"/>
    <w:basedOn w:val="a"/>
    <w:pPr>
      <w:widowControl/>
      <w:jc w:val="left"/>
    </w:pPr>
    <w:rPr>
      <w:rFonts w:ascii="宋体" w:hAnsi="宋体" w:cs="宋体"/>
      <w:kern w:val="0"/>
      <w:sz w:val="24"/>
      <w:szCs w:val="24"/>
    </w:rPr>
  </w:style>
  <w:style w:type="paragraph" w:customStyle="1" w:styleId="active1">
    <w:name w:val="active1"/>
    <w:basedOn w:val="a"/>
    <w:pPr>
      <w:widowControl/>
      <w:shd w:val="clear" w:color="auto" w:fill="B83E21"/>
      <w:jc w:val="left"/>
    </w:pPr>
    <w:rPr>
      <w:rFonts w:ascii="宋体" w:hAnsi="宋体" w:cs="宋体"/>
      <w:kern w:val="0"/>
      <w:sz w:val="24"/>
      <w:szCs w:val="24"/>
    </w:rPr>
  </w:style>
  <w:style w:type="paragraph" w:customStyle="1" w:styleId="qyfct">
    <w:name w:val="qyfc_t"/>
    <w:basedOn w:val="a"/>
    <w:qFormat/>
    <w:pPr>
      <w:widowControl/>
      <w:jc w:val="left"/>
    </w:pPr>
    <w:rPr>
      <w:rFonts w:ascii="宋体" w:hAnsi="宋体" w:cs="宋体"/>
      <w:kern w:val="0"/>
      <w:sz w:val="24"/>
      <w:szCs w:val="24"/>
    </w:rPr>
  </w:style>
  <w:style w:type="paragraph" w:customStyle="1" w:styleId="dhgk">
    <w:name w:val="dhgk"/>
    <w:basedOn w:val="a"/>
    <w:qFormat/>
    <w:pPr>
      <w:widowControl/>
      <w:spacing w:before="217"/>
      <w:ind w:left="190"/>
      <w:jc w:val="left"/>
    </w:pPr>
    <w:rPr>
      <w:rFonts w:ascii="宋体" w:hAnsi="宋体" w:cs="宋体"/>
      <w:kern w:val="0"/>
      <w:sz w:val="24"/>
      <w:szCs w:val="24"/>
    </w:rPr>
  </w:style>
  <w:style w:type="paragraph" w:customStyle="1" w:styleId="p15">
    <w:name w:val="p15"/>
    <w:basedOn w:val="a"/>
    <w:qFormat/>
    <w:pPr>
      <w:widowControl/>
      <w:jc w:val="left"/>
    </w:pPr>
    <w:rPr>
      <w:rFonts w:ascii="宋体" w:hAnsi="宋体" w:cs="宋体"/>
      <w:kern w:val="0"/>
      <w:sz w:val="24"/>
      <w:szCs w:val="24"/>
    </w:rPr>
  </w:style>
  <w:style w:type="paragraph" w:customStyle="1" w:styleId="concent1">
    <w:name w:val="concent1"/>
    <w:basedOn w:val="a"/>
    <w:pPr>
      <w:widowControl/>
      <w:jc w:val="left"/>
    </w:pPr>
    <w:rPr>
      <w:rFonts w:ascii="宋体" w:hAnsi="宋体" w:cs="宋体"/>
      <w:kern w:val="0"/>
      <w:sz w:val="24"/>
      <w:szCs w:val="24"/>
    </w:rPr>
  </w:style>
  <w:style w:type="paragraph" w:customStyle="1" w:styleId="ml15">
    <w:name w:val="ml15"/>
    <w:basedOn w:val="a"/>
    <w:pPr>
      <w:widowControl/>
      <w:ind w:left="204"/>
      <w:jc w:val="left"/>
    </w:pPr>
    <w:rPr>
      <w:rFonts w:ascii="宋体" w:hAnsi="宋体" w:cs="宋体"/>
      <w:kern w:val="0"/>
      <w:sz w:val="24"/>
      <w:szCs w:val="24"/>
    </w:rPr>
  </w:style>
  <w:style w:type="paragraph" w:customStyle="1" w:styleId="concent6">
    <w:name w:val="concent6"/>
    <w:basedOn w:val="a"/>
    <w:qFormat/>
    <w:pPr>
      <w:widowControl/>
      <w:pBdr>
        <w:bottom w:val="single" w:sz="24" w:space="0" w:color="D55B31"/>
      </w:pBdr>
      <w:jc w:val="left"/>
    </w:pPr>
    <w:rPr>
      <w:rFonts w:ascii="宋体" w:hAnsi="宋体" w:cs="宋体"/>
      <w:kern w:val="0"/>
      <w:sz w:val="24"/>
      <w:szCs w:val="24"/>
    </w:rPr>
  </w:style>
  <w:style w:type="paragraph" w:customStyle="1" w:styleId="xxbsphlb">
    <w:name w:val="xxbsph_lb"/>
    <w:basedOn w:val="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pt15">
    <w:name w:val="pt15"/>
    <w:basedOn w:val="a"/>
    <w:qFormat/>
    <w:pPr>
      <w:widowControl/>
      <w:jc w:val="left"/>
    </w:pPr>
    <w:rPr>
      <w:rFonts w:ascii="宋体" w:hAnsi="宋体" w:cs="宋体"/>
      <w:kern w:val="0"/>
      <w:sz w:val="24"/>
      <w:szCs w:val="24"/>
    </w:rPr>
  </w:style>
  <w:style w:type="paragraph" w:customStyle="1" w:styleId="bc">
    <w:name w:val="bc"/>
    <w:basedOn w:val="a"/>
    <w:qFormat/>
    <w:pPr>
      <w:widowControl/>
      <w:jc w:val="left"/>
    </w:pPr>
    <w:rPr>
      <w:rFonts w:ascii="宋体" w:hAnsi="宋体" w:cs="宋体"/>
      <w:kern w:val="0"/>
      <w:sz w:val="24"/>
      <w:szCs w:val="24"/>
    </w:rPr>
  </w:style>
  <w:style w:type="paragraph" w:customStyle="1" w:styleId="mb100">
    <w:name w:val="mb100"/>
    <w:basedOn w:val="a"/>
    <w:qFormat/>
    <w:pPr>
      <w:widowControl/>
      <w:spacing w:after="1358"/>
      <w:jc w:val="left"/>
    </w:pPr>
    <w:rPr>
      <w:rFonts w:ascii="宋体" w:hAnsi="宋体" w:cs="宋体"/>
      <w:kern w:val="0"/>
      <w:sz w:val="24"/>
      <w:szCs w:val="24"/>
    </w:rPr>
  </w:style>
  <w:style w:type="paragraph" w:customStyle="1" w:styleId="mt100">
    <w:name w:val="mt100"/>
    <w:basedOn w:val="a"/>
    <w:qFormat/>
    <w:pPr>
      <w:widowControl/>
      <w:spacing w:before="1358"/>
      <w:jc w:val="left"/>
    </w:pPr>
    <w:rPr>
      <w:rFonts w:ascii="宋体" w:hAnsi="宋体" w:cs="宋体"/>
      <w:kern w:val="0"/>
      <w:sz w:val="24"/>
      <w:szCs w:val="24"/>
    </w:rPr>
  </w:style>
  <w:style w:type="paragraph" w:customStyle="1" w:styleId="zxxgklb">
    <w:name w:val="zxxgk_lb"/>
    <w:basedOn w:val="a"/>
    <w:qFormat/>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zhcxbt">
    <w:name w:val="zhcx_bt"/>
    <w:basedOn w:val="a"/>
    <w:pPr>
      <w:widowControl/>
      <w:shd w:val="clear" w:color="auto" w:fill="D55B31"/>
      <w:spacing w:line="448" w:lineRule="atLeast"/>
      <w:jc w:val="center"/>
    </w:pPr>
    <w:rPr>
      <w:rFonts w:ascii="宋体" w:hAnsi="宋体" w:cs="宋体"/>
      <w:color w:val="FFFFFF"/>
      <w:kern w:val="0"/>
      <w:sz w:val="19"/>
      <w:szCs w:val="19"/>
    </w:rPr>
  </w:style>
  <w:style w:type="paragraph" w:customStyle="1" w:styleId="mb15">
    <w:name w:val="mb15"/>
    <w:basedOn w:val="a"/>
    <w:qFormat/>
    <w:pPr>
      <w:widowControl/>
      <w:spacing w:after="204"/>
      <w:jc w:val="left"/>
    </w:pPr>
    <w:rPr>
      <w:rFonts w:ascii="宋体" w:hAnsi="宋体" w:cs="宋体"/>
      <w:kern w:val="0"/>
      <w:sz w:val="24"/>
      <w:szCs w:val="24"/>
    </w:rPr>
  </w:style>
  <w:style w:type="paragraph" w:customStyle="1" w:styleId="dhgklb">
    <w:name w:val="dhgk_lb"/>
    <w:basedOn w:val="a"/>
    <w:qFormat/>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pt12">
    <w:name w:val="pt12"/>
    <w:basedOn w:val="a"/>
    <w:qFormat/>
    <w:pPr>
      <w:widowControl/>
      <w:jc w:val="left"/>
    </w:pPr>
    <w:rPr>
      <w:rFonts w:ascii="宋体" w:hAnsi="宋体" w:cs="宋体"/>
      <w:kern w:val="0"/>
      <w:sz w:val="24"/>
      <w:szCs w:val="24"/>
    </w:rPr>
  </w:style>
  <w:style w:type="paragraph" w:customStyle="1" w:styleId="dqwz">
    <w:name w:val="dqwz"/>
    <w:basedOn w:val="a"/>
    <w:qFormat/>
    <w:pPr>
      <w:widowControl/>
      <w:spacing w:line="611" w:lineRule="atLeast"/>
      <w:jc w:val="left"/>
    </w:pPr>
    <w:rPr>
      <w:rFonts w:ascii="微软雅黑" w:eastAsia="微软雅黑" w:hAnsi="微软雅黑" w:cs="宋体"/>
      <w:color w:val="CF572E"/>
      <w:kern w:val="0"/>
      <w:sz w:val="22"/>
    </w:rPr>
  </w:style>
  <w:style w:type="paragraph" w:customStyle="1" w:styleId="xwzkinfo">
    <w:name w:val="xwzk_info"/>
    <w:basedOn w:val="a"/>
    <w:pPr>
      <w:widowControl/>
      <w:pBdr>
        <w:bottom w:val="dashed" w:sz="6" w:space="0" w:color="CCCCCC"/>
      </w:pBdr>
      <w:ind w:firstLine="326"/>
      <w:jc w:val="left"/>
    </w:pPr>
    <w:rPr>
      <w:rFonts w:ascii="宋体" w:hAnsi="宋体" w:cs="宋体"/>
      <w:kern w:val="0"/>
      <w:sz w:val="24"/>
      <w:szCs w:val="24"/>
    </w:rPr>
  </w:style>
  <w:style w:type="paragraph" w:customStyle="1" w:styleId="mr50">
    <w:name w:val="mr50"/>
    <w:basedOn w:val="a"/>
    <w:qFormat/>
    <w:pPr>
      <w:widowControl/>
      <w:ind w:right="679"/>
      <w:jc w:val="left"/>
    </w:pPr>
    <w:rPr>
      <w:rFonts w:ascii="宋体" w:hAnsi="宋体" w:cs="宋体"/>
      <w:kern w:val="0"/>
      <w:sz w:val="24"/>
      <w:szCs w:val="24"/>
    </w:rPr>
  </w:style>
  <w:style w:type="paragraph" w:customStyle="1" w:styleId="maind">
    <w:name w:val="main_d"/>
    <w:basedOn w:val="a"/>
    <w:qFormat/>
    <w:pPr>
      <w:widowControl/>
      <w:jc w:val="left"/>
    </w:pPr>
    <w:rPr>
      <w:rFonts w:ascii="宋体" w:hAnsi="宋体" w:cs="宋体"/>
      <w:kern w:val="0"/>
      <w:sz w:val="24"/>
      <w:szCs w:val="24"/>
    </w:rPr>
  </w:style>
  <w:style w:type="paragraph" w:customStyle="1" w:styleId="pl100">
    <w:name w:val="pl100"/>
    <w:basedOn w:val="a"/>
    <w:qFormat/>
    <w:pPr>
      <w:widowControl/>
      <w:jc w:val="left"/>
    </w:pPr>
    <w:rPr>
      <w:rFonts w:ascii="宋体" w:hAnsi="宋体" w:cs="宋体"/>
      <w:kern w:val="0"/>
      <w:sz w:val="24"/>
      <w:szCs w:val="24"/>
    </w:rPr>
  </w:style>
  <w:style w:type="paragraph" w:customStyle="1" w:styleId="bsgkt1">
    <w:name w:val="bsgk_t1"/>
    <w:basedOn w:val="a"/>
    <w:qFormat/>
    <w:pPr>
      <w:widowControl/>
      <w:spacing w:line="408" w:lineRule="atLeast"/>
      <w:jc w:val="center"/>
    </w:pPr>
    <w:rPr>
      <w:rFonts w:ascii="微软雅黑" w:eastAsia="微软雅黑" w:hAnsi="微软雅黑" w:cs="宋体"/>
      <w:b/>
      <w:bCs/>
      <w:color w:val="B83E21"/>
      <w:kern w:val="0"/>
      <w:sz w:val="19"/>
      <w:szCs w:val="19"/>
    </w:rPr>
  </w:style>
  <w:style w:type="paragraph" w:customStyle="1" w:styleId="ldhdlb">
    <w:name w:val="ldhd_lb"/>
    <w:basedOn w:val="a"/>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mainr">
    <w:name w:val="main_r"/>
    <w:basedOn w:val="a"/>
    <w:qFormat/>
    <w:pPr>
      <w:widowControl/>
      <w:pBdr>
        <w:top w:val="single" w:sz="6" w:space="0" w:color="D9D9D9"/>
      </w:pBdr>
      <w:jc w:val="left"/>
    </w:pPr>
    <w:rPr>
      <w:rFonts w:ascii="宋体" w:hAnsi="宋体" w:cs="宋体"/>
      <w:kern w:val="0"/>
      <w:sz w:val="24"/>
      <w:szCs w:val="24"/>
    </w:rPr>
  </w:style>
  <w:style w:type="paragraph" w:customStyle="1" w:styleId="32">
    <w:name w:val="32"/>
    <w:basedOn w:val="a"/>
    <w:qFormat/>
    <w:pPr>
      <w:widowControl/>
      <w:jc w:val="left"/>
    </w:pPr>
    <w:rPr>
      <w:rFonts w:ascii="宋体" w:hAnsi="宋体" w:cs="宋体"/>
      <w:kern w:val="0"/>
      <w:sz w:val="24"/>
      <w:szCs w:val="24"/>
    </w:rPr>
  </w:style>
  <w:style w:type="paragraph" w:customStyle="1" w:styleId="pt10">
    <w:name w:val="pt10"/>
    <w:basedOn w:val="a"/>
    <w:qFormat/>
    <w:pPr>
      <w:widowControl/>
      <w:jc w:val="left"/>
    </w:pPr>
    <w:rPr>
      <w:rFonts w:ascii="宋体" w:hAnsi="宋体" w:cs="宋体"/>
      <w:kern w:val="0"/>
      <w:sz w:val="24"/>
      <w:szCs w:val="24"/>
    </w:rPr>
  </w:style>
  <w:style w:type="paragraph" w:customStyle="1" w:styleId="app-down">
    <w:name w:val="app-down"/>
    <w:basedOn w:val="a"/>
    <w:pPr>
      <w:widowControl/>
      <w:jc w:val="left"/>
    </w:pPr>
    <w:rPr>
      <w:rFonts w:ascii="宋体" w:hAnsi="宋体" w:cs="宋体"/>
      <w:vanish/>
      <w:kern w:val="0"/>
      <w:sz w:val="24"/>
      <w:szCs w:val="24"/>
    </w:rPr>
  </w:style>
  <w:style w:type="paragraph" w:customStyle="1" w:styleId="adv">
    <w:name w:val="adv"/>
    <w:basedOn w:val="a"/>
    <w:qFormat/>
    <w:pPr>
      <w:widowControl/>
      <w:ind w:left="204"/>
      <w:jc w:val="left"/>
    </w:pPr>
    <w:rPr>
      <w:rFonts w:ascii="宋体" w:hAnsi="宋体" w:cs="宋体"/>
      <w:kern w:val="0"/>
      <w:sz w:val="24"/>
      <w:szCs w:val="24"/>
    </w:rPr>
  </w:style>
  <w:style w:type="paragraph" w:customStyle="1" w:styleId="h200">
    <w:name w:val="h200"/>
    <w:basedOn w:val="a"/>
    <w:qFormat/>
    <w:pPr>
      <w:widowControl/>
      <w:jc w:val="left"/>
    </w:pPr>
    <w:rPr>
      <w:rFonts w:ascii="宋体" w:hAnsi="宋体" w:cs="宋体"/>
      <w:kern w:val="0"/>
      <w:sz w:val="24"/>
      <w:szCs w:val="24"/>
    </w:rPr>
  </w:style>
  <w:style w:type="paragraph" w:customStyle="1" w:styleId="pb10">
    <w:name w:val="pb10"/>
    <w:basedOn w:val="a"/>
    <w:qFormat/>
    <w:pPr>
      <w:widowControl/>
      <w:jc w:val="left"/>
    </w:pPr>
    <w:rPr>
      <w:rFonts w:ascii="宋体" w:hAnsi="宋体" w:cs="宋体"/>
      <w:kern w:val="0"/>
      <w:sz w:val="24"/>
      <w:szCs w:val="24"/>
    </w:rPr>
  </w:style>
  <w:style w:type="paragraph" w:customStyle="1" w:styleId="xxbspht1">
    <w:name w:val="xxbsph_t1"/>
    <w:basedOn w:val="a"/>
    <w:pPr>
      <w:widowControl/>
      <w:spacing w:line="408" w:lineRule="atLeast"/>
      <w:jc w:val="center"/>
    </w:pPr>
    <w:rPr>
      <w:rFonts w:ascii="微软雅黑" w:eastAsia="微软雅黑" w:hAnsi="微软雅黑" w:cs="宋体"/>
      <w:b/>
      <w:bCs/>
      <w:color w:val="B83E21"/>
      <w:kern w:val="0"/>
      <w:sz w:val="19"/>
      <w:szCs w:val="19"/>
    </w:rPr>
  </w:style>
  <w:style w:type="paragraph" w:customStyle="1" w:styleId="comt">
    <w:name w:val="comt"/>
    <w:basedOn w:val="a"/>
    <w:qFormat/>
    <w:pPr>
      <w:widowControl/>
      <w:spacing w:line="516" w:lineRule="atLeast"/>
      <w:ind w:firstLine="136"/>
      <w:jc w:val="left"/>
    </w:pPr>
    <w:rPr>
      <w:rFonts w:ascii="宋体" w:hAnsi="宋体" w:cs="宋体"/>
      <w:b/>
      <w:bCs/>
      <w:color w:val="FFFFFF"/>
      <w:kern w:val="0"/>
      <w:sz w:val="16"/>
      <w:szCs w:val="16"/>
    </w:rPr>
  </w:style>
  <w:style w:type="paragraph" w:customStyle="1" w:styleId="pp1">
    <w:name w:val="pp1"/>
    <w:basedOn w:val="a"/>
    <w:pPr>
      <w:widowControl/>
      <w:spacing w:before="245"/>
      <w:jc w:val="center"/>
    </w:pPr>
    <w:rPr>
      <w:rFonts w:ascii="宋体" w:hAnsi="宋体" w:cs="宋体"/>
      <w:kern w:val="0"/>
      <w:sz w:val="24"/>
      <w:szCs w:val="24"/>
    </w:rPr>
  </w:style>
  <w:style w:type="paragraph" w:customStyle="1" w:styleId="28">
    <w:name w:val="28"/>
    <w:basedOn w:val="a"/>
    <w:qFormat/>
    <w:pPr>
      <w:widowControl/>
      <w:jc w:val="left"/>
    </w:pPr>
    <w:rPr>
      <w:rFonts w:ascii="宋体" w:hAnsi="宋体" w:cs="宋体"/>
      <w:kern w:val="0"/>
      <w:sz w:val="24"/>
      <w:szCs w:val="24"/>
    </w:rPr>
  </w:style>
  <w:style w:type="paragraph" w:customStyle="1" w:styleId="ldhdlb2">
    <w:name w:val="ldhd_lb2"/>
    <w:basedOn w:val="a"/>
    <w:qFormat/>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zxxgkt">
    <w:name w:val="zxxgk_t"/>
    <w:basedOn w:val="a"/>
    <w:qFormat/>
    <w:pPr>
      <w:widowControl/>
      <w:jc w:val="left"/>
    </w:pPr>
    <w:rPr>
      <w:rFonts w:ascii="宋体" w:hAnsi="宋体" w:cs="宋体"/>
      <w:kern w:val="0"/>
      <w:sz w:val="24"/>
      <w:szCs w:val="24"/>
    </w:rPr>
  </w:style>
  <w:style w:type="paragraph" w:customStyle="1" w:styleId="tztgt">
    <w:name w:val="tztg_t"/>
    <w:basedOn w:val="a"/>
    <w:pPr>
      <w:widowControl/>
      <w:jc w:val="left"/>
    </w:pPr>
    <w:rPr>
      <w:rFonts w:ascii="宋体" w:hAnsi="宋体" w:cs="宋体"/>
      <w:kern w:val="0"/>
      <w:sz w:val="24"/>
      <w:szCs w:val="24"/>
    </w:rPr>
  </w:style>
  <w:style w:type="paragraph" w:customStyle="1" w:styleId="active">
    <w:name w:val="active"/>
    <w:basedOn w:val="a"/>
    <w:qFormat/>
    <w:pPr>
      <w:widowControl/>
      <w:jc w:val="left"/>
    </w:pPr>
    <w:rPr>
      <w:rFonts w:ascii="宋体" w:hAnsi="宋体" w:cs="宋体"/>
      <w:kern w:val="0"/>
      <w:sz w:val="24"/>
      <w:szCs w:val="24"/>
    </w:rPr>
  </w:style>
  <w:style w:type="paragraph" w:customStyle="1" w:styleId="ggzw">
    <w:name w:val="gg_zw"/>
    <w:basedOn w:val="a"/>
    <w:pPr>
      <w:widowControl/>
      <w:jc w:val="left"/>
    </w:pPr>
    <w:rPr>
      <w:rFonts w:ascii="宋体" w:hAnsi="宋体" w:cs="宋体"/>
      <w:kern w:val="0"/>
      <w:sz w:val="24"/>
      <w:szCs w:val="24"/>
    </w:rPr>
  </w:style>
  <w:style w:type="paragraph" w:customStyle="1" w:styleId="con3right">
    <w:name w:val="con3_right"/>
    <w:basedOn w:val="a"/>
    <w:qFormat/>
    <w:pPr>
      <w:widowControl/>
      <w:spacing w:before="177"/>
      <w:ind w:left="163"/>
      <w:jc w:val="left"/>
    </w:pPr>
    <w:rPr>
      <w:rFonts w:ascii="宋体" w:hAnsi="宋体" w:cs="宋体"/>
      <w:kern w:val="0"/>
      <w:sz w:val="24"/>
      <w:szCs w:val="24"/>
    </w:rPr>
  </w:style>
  <w:style w:type="paragraph" w:customStyle="1" w:styleId="mt15">
    <w:name w:val="mt15"/>
    <w:basedOn w:val="a"/>
    <w:qFormat/>
    <w:pPr>
      <w:widowControl/>
      <w:spacing w:before="204"/>
      <w:jc w:val="left"/>
    </w:pPr>
    <w:rPr>
      <w:rFonts w:ascii="宋体" w:hAnsi="宋体" w:cs="宋体"/>
      <w:kern w:val="0"/>
      <w:sz w:val="24"/>
      <w:szCs w:val="24"/>
    </w:rPr>
  </w:style>
  <w:style w:type="paragraph" w:customStyle="1" w:styleId="unl">
    <w:name w:val="unl"/>
    <w:basedOn w:val="a"/>
    <w:pPr>
      <w:widowControl/>
      <w:jc w:val="left"/>
    </w:pPr>
    <w:rPr>
      <w:rFonts w:ascii="宋体" w:hAnsi="宋体" w:cs="宋体"/>
      <w:kern w:val="0"/>
      <w:sz w:val="24"/>
      <w:szCs w:val="24"/>
      <w:u w:val="single"/>
    </w:rPr>
  </w:style>
  <w:style w:type="paragraph" w:customStyle="1" w:styleId="ml20">
    <w:name w:val="ml20"/>
    <w:basedOn w:val="a"/>
    <w:pPr>
      <w:widowControl/>
      <w:ind w:left="272"/>
      <w:jc w:val="left"/>
    </w:pPr>
    <w:rPr>
      <w:rFonts w:ascii="宋体" w:hAnsi="宋体" w:cs="宋体"/>
      <w:kern w:val="0"/>
      <w:sz w:val="24"/>
      <w:szCs w:val="24"/>
    </w:rPr>
  </w:style>
  <w:style w:type="paragraph" w:customStyle="1" w:styleId="bmfwt">
    <w:name w:val="bmfw_t"/>
    <w:basedOn w:val="a"/>
    <w:pPr>
      <w:widowControl/>
      <w:jc w:val="left"/>
    </w:pPr>
    <w:rPr>
      <w:rFonts w:ascii="微软雅黑" w:eastAsia="微软雅黑" w:hAnsi="微软雅黑" w:cs="宋体"/>
      <w:kern w:val="0"/>
      <w:sz w:val="24"/>
      <w:szCs w:val="24"/>
    </w:rPr>
  </w:style>
  <w:style w:type="paragraph" w:customStyle="1" w:styleId="mainlm">
    <w:name w:val="main_lm"/>
    <w:basedOn w:val="a"/>
    <w:qFormat/>
    <w:pPr>
      <w:widowControl/>
      <w:jc w:val="left"/>
    </w:pPr>
    <w:rPr>
      <w:rFonts w:ascii="宋体" w:hAnsi="宋体" w:cs="宋体"/>
      <w:kern w:val="0"/>
      <w:sz w:val="24"/>
      <w:szCs w:val="24"/>
    </w:rPr>
  </w:style>
  <w:style w:type="paragraph" w:customStyle="1" w:styleId="footer2">
    <w:name w:val="footer2"/>
    <w:basedOn w:val="a"/>
    <w:qFormat/>
    <w:pPr>
      <w:widowControl/>
      <w:jc w:val="left"/>
    </w:pPr>
    <w:rPr>
      <w:rFonts w:ascii="宋体" w:hAnsi="宋体" w:cs="宋体"/>
      <w:kern w:val="0"/>
      <w:sz w:val="24"/>
      <w:szCs w:val="24"/>
    </w:rPr>
  </w:style>
  <w:style w:type="paragraph" w:customStyle="1" w:styleId="slider">
    <w:name w:val="slider"/>
    <w:basedOn w:val="a"/>
    <w:qFormat/>
    <w:pPr>
      <w:widowControl/>
      <w:spacing w:before="68"/>
      <w:ind w:left="82"/>
      <w:jc w:val="left"/>
    </w:pPr>
    <w:rPr>
      <w:rFonts w:ascii="宋体" w:hAnsi="宋体" w:cs="宋体"/>
      <w:kern w:val="0"/>
      <w:sz w:val="24"/>
      <w:szCs w:val="24"/>
    </w:rPr>
  </w:style>
  <w:style w:type="paragraph" w:customStyle="1" w:styleId="w150">
    <w:name w:val="w150"/>
    <w:basedOn w:val="a"/>
    <w:qFormat/>
    <w:pPr>
      <w:widowControl/>
      <w:jc w:val="left"/>
    </w:pPr>
    <w:rPr>
      <w:rFonts w:ascii="宋体" w:hAnsi="宋体" w:cs="宋体"/>
      <w:kern w:val="0"/>
      <w:sz w:val="24"/>
      <w:szCs w:val="24"/>
    </w:rPr>
  </w:style>
  <w:style w:type="paragraph" w:customStyle="1" w:styleId="qyfct1">
    <w:name w:val="qyfc_t1"/>
    <w:basedOn w:val="a"/>
    <w:qFormat/>
    <w:pPr>
      <w:widowControl/>
      <w:spacing w:line="408" w:lineRule="atLeast"/>
      <w:jc w:val="center"/>
    </w:pPr>
    <w:rPr>
      <w:rFonts w:ascii="微软雅黑" w:eastAsia="微软雅黑" w:hAnsi="微软雅黑" w:cs="宋体"/>
      <w:b/>
      <w:bCs/>
      <w:color w:val="B83E21"/>
      <w:kern w:val="0"/>
      <w:sz w:val="19"/>
      <w:szCs w:val="19"/>
    </w:rPr>
  </w:style>
  <w:style w:type="paragraph" w:customStyle="1" w:styleId="h150">
    <w:name w:val="h150"/>
    <w:basedOn w:val="a"/>
    <w:pPr>
      <w:widowControl/>
      <w:jc w:val="left"/>
    </w:pPr>
    <w:rPr>
      <w:rFonts w:ascii="宋体" w:hAnsi="宋体" w:cs="宋体"/>
      <w:kern w:val="0"/>
      <w:sz w:val="24"/>
      <w:szCs w:val="24"/>
    </w:rPr>
  </w:style>
  <w:style w:type="paragraph" w:customStyle="1" w:styleId="pr30">
    <w:name w:val="pr30"/>
    <w:basedOn w:val="a"/>
    <w:qFormat/>
    <w:pPr>
      <w:widowControl/>
      <w:jc w:val="left"/>
    </w:pPr>
    <w:rPr>
      <w:rFonts w:ascii="宋体" w:hAnsi="宋体" w:cs="宋体"/>
      <w:kern w:val="0"/>
      <w:sz w:val="24"/>
      <w:szCs w:val="24"/>
    </w:rPr>
  </w:style>
  <w:style w:type="paragraph" w:customStyle="1" w:styleId="ggjlt">
    <w:name w:val="ggjl_t"/>
    <w:basedOn w:val="a"/>
    <w:qFormat/>
    <w:pPr>
      <w:widowControl/>
      <w:jc w:val="left"/>
    </w:pPr>
    <w:rPr>
      <w:rFonts w:ascii="微软雅黑" w:eastAsia="微软雅黑" w:hAnsi="微软雅黑" w:cs="宋体"/>
      <w:kern w:val="0"/>
      <w:sz w:val="24"/>
      <w:szCs w:val="24"/>
    </w:rPr>
  </w:style>
  <w:style w:type="paragraph" w:customStyle="1" w:styleId="slider1">
    <w:name w:val="slider1"/>
    <w:basedOn w:val="a"/>
    <w:qFormat/>
    <w:pPr>
      <w:widowControl/>
      <w:jc w:val="left"/>
    </w:pPr>
    <w:rPr>
      <w:rFonts w:ascii="宋体" w:hAnsi="宋体" w:cs="宋体"/>
      <w:kern w:val="0"/>
      <w:sz w:val="24"/>
      <w:szCs w:val="24"/>
    </w:rPr>
  </w:style>
  <w:style w:type="paragraph" w:customStyle="1" w:styleId="con62lb">
    <w:name w:val="con6_2_lb"/>
    <w:basedOn w:val="a"/>
    <w:qFormat/>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lh200">
    <w:name w:val="lh200"/>
    <w:basedOn w:val="a"/>
    <w:qFormat/>
    <w:pPr>
      <w:widowControl/>
      <w:spacing w:line="480" w:lineRule="auto"/>
      <w:jc w:val="left"/>
    </w:pPr>
    <w:rPr>
      <w:rFonts w:ascii="宋体" w:hAnsi="宋体" w:cs="宋体"/>
      <w:kern w:val="0"/>
      <w:sz w:val="24"/>
      <w:szCs w:val="24"/>
    </w:rPr>
  </w:style>
  <w:style w:type="paragraph" w:customStyle="1" w:styleId="pt50">
    <w:name w:val="pt50"/>
    <w:basedOn w:val="a"/>
    <w:qFormat/>
    <w:pPr>
      <w:widowControl/>
      <w:jc w:val="left"/>
    </w:pPr>
    <w:rPr>
      <w:rFonts w:ascii="宋体" w:hAnsi="宋体" w:cs="宋体"/>
      <w:kern w:val="0"/>
      <w:sz w:val="24"/>
      <w:szCs w:val="24"/>
    </w:rPr>
  </w:style>
  <w:style w:type="paragraph" w:customStyle="1" w:styleId="pr20">
    <w:name w:val="pr20"/>
    <w:basedOn w:val="a"/>
    <w:qFormat/>
    <w:pPr>
      <w:widowControl/>
      <w:jc w:val="left"/>
    </w:pPr>
    <w:rPr>
      <w:rFonts w:ascii="宋体" w:hAnsi="宋体" w:cs="宋体"/>
      <w:kern w:val="0"/>
      <w:sz w:val="24"/>
      <w:szCs w:val="24"/>
    </w:rPr>
  </w:style>
  <w:style w:type="paragraph" w:customStyle="1" w:styleId="copyright">
    <w:name w:val="copyright"/>
    <w:basedOn w:val="a"/>
    <w:qFormat/>
    <w:pPr>
      <w:widowControl/>
      <w:jc w:val="center"/>
    </w:pPr>
    <w:rPr>
      <w:rFonts w:ascii="宋体" w:hAnsi="宋体" w:cs="宋体"/>
      <w:kern w:val="0"/>
      <w:sz w:val="24"/>
      <w:szCs w:val="24"/>
    </w:rPr>
  </w:style>
  <w:style w:type="paragraph" w:customStyle="1" w:styleId="adv2">
    <w:name w:val="adv2"/>
    <w:basedOn w:val="a"/>
    <w:pPr>
      <w:widowControl/>
      <w:spacing w:before="68"/>
      <w:ind w:left="109"/>
      <w:jc w:val="left"/>
    </w:pPr>
    <w:rPr>
      <w:rFonts w:ascii="宋体" w:hAnsi="宋体" w:cs="宋体"/>
      <w:kern w:val="0"/>
      <w:sz w:val="24"/>
      <w:szCs w:val="24"/>
    </w:rPr>
  </w:style>
  <w:style w:type="paragraph" w:customStyle="1" w:styleId="zxxgk">
    <w:name w:val="zxxgk"/>
    <w:basedOn w:val="a"/>
    <w:qFormat/>
    <w:pPr>
      <w:widowControl/>
      <w:jc w:val="left"/>
    </w:pPr>
    <w:rPr>
      <w:rFonts w:ascii="宋体" w:hAnsi="宋体" w:cs="宋体"/>
      <w:kern w:val="0"/>
      <w:sz w:val="24"/>
      <w:szCs w:val="24"/>
    </w:rPr>
  </w:style>
  <w:style w:type="paragraph" w:customStyle="1" w:styleId="pl50">
    <w:name w:val="pl50"/>
    <w:basedOn w:val="a"/>
    <w:qFormat/>
    <w:pPr>
      <w:widowControl/>
      <w:jc w:val="left"/>
    </w:pPr>
    <w:rPr>
      <w:rFonts w:ascii="宋体" w:hAnsi="宋体" w:cs="宋体"/>
      <w:kern w:val="0"/>
      <w:sz w:val="24"/>
      <w:szCs w:val="24"/>
    </w:rPr>
  </w:style>
  <w:style w:type="paragraph" w:customStyle="1" w:styleId="ac">
    <w:name w:val="表题"/>
    <w:basedOn w:val="a"/>
    <w:qFormat/>
    <w:rsid w:val="00F56B9A"/>
    <w:pPr>
      <w:spacing w:line="360" w:lineRule="auto"/>
      <w:jc w:val="center"/>
    </w:pPr>
    <w:rPr>
      <w:rFonts w:ascii="宋体" w:hAnsi="宋体"/>
      <w:b/>
      <w:sz w:val="24"/>
    </w:rPr>
  </w:style>
  <w:style w:type="table" w:styleId="ad">
    <w:name w:val="Table Grid"/>
    <w:basedOn w:val="a1"/>
    <w:uiPriority w:val="59"/>
    <w:qFormat/>
    <w:rsid w:val="00C74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Char10"/>
    <w:unhideWhenUsed/>
    <w:rsid w:val="00F174B4"/>
    <w:pPr>
      <w:spacing w:after="120"/>
    </w:pPr>
    <w:rPr>
      <w:rFonts w:ascii="Times New Roman" w:hAnsi="Times New Roman"/>
      <w:szCs w:val="24"/>
      <w:lang w:val="x-none" w:eastAsia="x-none"/>
    </w:rPr>
  </w:style>
  <w:style w:type="character" w:customStyle="1" w:styleId="Char10">
    <w:name w:val="正文文本 Char1"/>
    <w:link w:val="ae"/>
    <w:locked/>
    <w:rsid w:val="00F174B4"/>
    <w:rPr>
      <w:kern w:val="2"/>
      <w:sz w:val="21"/>
      <w:szCs w:val="24"/>
    </w:rPr>
  </w:style>
  <w:style w:type="character" w:customStyle="1" w:styleId="Char3">
    <w:name w:val="正文文本 Char"/>
    <w:rsid w:val="00F174B4"/>
    <w:rPr>
      <w:rFonts w:ascii="Calibri" w:hAnsi="Calibri"/>
      <w:kern w:val="2"/>
      <w:sz w:val="21"/>
      <w:szCs w:val="22"/>
    </w:rPr>
  </w:style>
  <w:style w:type="paragraph" w:styleId="af">
    <w:name w:val="annotation text"/>
    <w:basedOn w:val="a"/>
    <w:link w:val="Char11"/>
    <w:unhideWhenUsed/>
    <w:rsid w:val="00357CBB"/>
    <w:pPr>
      <w:jc w:val="left"/>
    </w:pPr>
    <w:rPr>
      <w:rFonts w:ascii="Times New Roman" w:hAnsi="Times New Roman"/>
      <w:szCs w:val="20"/>
      <w:lang w:val="x-none" w:eastAsia="x-none"/>
    </w:rPr>
  </w:style>
  <w:style w:type="character" w:customStyle="1" w:styleId="Char11">
    <w:name w:val="批注文字 Char1"/>
    <w:link w:val="af"/>
    <w:locked/>
    <w:rsid w:val="00357CBB"/>
    <w:rPr>
      <w:kern w:val="2"/>
      <w:sz w:val="21"/>
    </w:rPr>
  </w:style>
  <w:style w:type="character" w:customStyle="1" w:styleId="Char4">
    <w:name w:val="批注文字 Char"/>
    <w:uiPriority w:val="99"/>
    <w:semiHidden/>
    <w:rsid w:val="00357CBB"/>
    <w:rPr>
      <w:rFonts w:ascii="Calibri" w:hAnsi="Calibri"/>
      <w:kern w:val="2"/>
      <w:sz w:val="21"/>
      <w:szCs w:val="22"/>
    </w:rPr>
  </w:style>
  <w:style w:type="paragraph" w:customStyle="1" w:styleId="Default">
    <w:name w:val="Default"/>
    <w:rsid w:val="00357CBB"/>
    <w:pPr>
      <w:widowControl w:val="0"/>
      <w:autoSpaceDE w:val="0"/>
      <w:autoSpaceDN w:val="0"/>
      <w:adjustRightInd w:val="0"/>
    </w:pPr>
    <w:rPr>
      <w:rFonts w:ascii="宋体" w:cs="宋体"/>
      <w:color w:val="000000"/>
      <w:sz w:val="24"/>
      <w:szCs w:val="24"/>
    </w:rPr>
  </w:style>
  <w:style w:type="paragraph" w:customStyle="1" w:styleId="13">
    <w:name w:val="正文1"/>
    <w:basedOn w:val="a"/>
    <w:next w:val="a"/>
    <w:rsid w:val="00357CBB"/>
    <w:pPr>
      <w:adjustRightInd w:val="0"/>
      <w:snapToGrid w:val="0"/>
      <w:spacing w:line="500" w:lineRule="atLeast"/>
      <w:ind w:firstLine="567"/>
    </w:pPr>
    <w:rPr>
      <w:rFonts w:ascii="Times New Roman" w:hAnsi="Times New Roman"/>
      <w:sz w:val="28"/>
      <w:szCs w:val="20"/>
    </w:rPr>
  </w:style>
  <w:style w:type="character" w:customStyle="1" w:styleId="23">
    <w:name w:val="正文文本 (2)_"/>
    <w:link w:val="210"/>
    <w:qFormat/>
    <w:locked/>
    <w:rsid w:val="00357CBB"/>
    <w:rPr>
      <w:rFonts w:ascii="MingLiU" w:eastAsia="MingLiU" w:hAnsi="MingLiU" w:cs="MingLiU"/>
      <w:spacing w:val="10"/>
      <w:sz w:val="22"/>
      <w:szCs w:val="22"/>
      <w:shd w:val="clear" w:color="auto" w:fill="FFFFFF"/>
    </w:rPr>
  </w:style>
  <w:style w:type="paragraph" w:customStyle="1" w:styleId="210">
    <w:name w:val="正文文本 (2)1"/>
    <w:basedOn w:val="a"/>
    <w:link w:val="23"/>
    <w:qFormat/>
    <w:rsid w:val="00357CBB"/>
    <w:pPr>
      <w:shd w:val="clear" w:color="auto" w:fill="FFFFFF"/>
      <w:spacing w:line="486" w:lineRule="exact"/>
      <w:jc w:val="left"/>
    </w:pPr>
    <w:rPr>
      <w:rFonts w:ascii="MingLiU" w:eastAsia="MingLiU" w:hAnsi="MingLiU"/>
      <w:spacing w:val="10"/>
      <w:kern w:val="0"/>
      <w:sz w:val="22"/>
      <w:lang w:val="x-none" w:eastAsia="x-none"/>
    </w:rPr>
  </w:style>
  <w:style w:type="character" w:customStyle="1" w:styleId="Char12">
    <w:name w:val="页脚 Char1"/>
    <w:uiPriority w:val="99"/>
    <w:locked/>
    <w:rsid w:val="00357CBB"/>
    <w:rPr>
      <w:kern w:val="2"/>
      <w:sz w:val="18"/>
      <w:szCs w:val="18"/>
    </w:rPr>
  </w:style>
  <w:style w:type="paragraph" w:styleId="af0">
    <w:name w:val="Body Text Indent"/>
    <w:basedOn w:val="a"/>
    <w:link w:val="Char5"/>
    <w:uiPriority w:val="99"/>
    <w:semiHidden/>
    <w:unhideWhenUsed/>
    <w:rsid w:val="00077DB2"/>
    <w:pPr>
      <w:spacing w:after="120"/>
      <w:ind w:leftChars="200" w:left="420"/>
    </w:pPr>
    <w:rPr>
      <w:lang w:val="x-none" w:eastAsia="x-none"/>
    </w:rPr>
  </w:style>
  <w:style w:type="character" w:customStyle="1" w:styleId="Char5">
    <w:name w:val="正文文本缩进 Char"/>
    <w:link w:val="af0"/>
    <w:uiPriority w:val="99"/>
    <w:semiHidden/>
    <w:rsid w:val="00077DB2"/>
    <w:rPr>
      <w:rFonts w:ascii="Calibri" w:hAnsi="Calibri"/>
      <w:kern w:val="2"/>
      <w:sz w:val="21"/>
      <w:szCs w:val="22"/>
    </w:rPr>
  </w:style>
  <w:style w:type="paragraph" w:customStyle="1" w:styleId="120">
    <w:name w:val="表1表2"/>
    <w:basedOn w:val="a"/>
    <w:qFormat/>
    <w:rsid w:val="00CB025E"/>
    <w:pPr>
      <w:autoSpaceDE w:val="0"/>
      <w:autoSpaceDN w:val="0"/>
      <w:adjustRightInd w:val="0"/>
      <w:spacing w:line="360" w:lineRule="auto"/>
      <w:jc w:val="center"/>
    </w:pPr>
    <w:rPr>
      <w:rFonts w:ascii="Times New Roman" w:eastAsia="仿宋体" w:hAnsi="Times New Roman"/>
      <w:kern w:val="0"/>
      <w:sz w:val="24"/>
      <w:szCs w:val="24"/>
    </w:rPr>
  </w:style>
  <w:style w:type="character" w:customStyle="1" w:styleId="CharChar">
    <w:name w:val="表头 Char Char"/>
    <w:link w:val="af1"/>
    <w:locked/>
    <w:rsid w:val="002A23EB"/>
    <w:rPr>
      <w:rFonts w:ascii="宋体" w:hAnsi="宋体"/>
      <w:color w:val="000000"/>
      <w:spacing w:val="-20"/>
      <w:kern w:val="2"/>
      <w:sz w:val="24"/>
      <w:szCs w:val="24"/>
    </w:rPr>
  </w:style>
  <w:style w:type="paragraph" w:customStyle="1" w:styleId="af1">
    <w:name w:val="表头"/>
    <w:basedOn w:val="a"/>
    <w:link w:val="CharChar"/>
    <w:rsid w:val="002A23EB"/>
    <w:pPr>
      <w:spacing w:line="360" w:lineRule="auto"/>
      <w:ind w:firstLineChars="147" w:firstLine="294"/>
    </w:pPr>
    <w:rPr>
      <w:rFonts w:ascii="宋体" w:hAnsi="宋体"/>
      <w:color w:val="000000"/>
      <w:spacing w:val="-20"/>
      <w:sz w:val="24"/>
      <w:szCs w:val="24"/>
      <w:lang w:val="x-none" w:eastAsia="x-none"/>
    </w:rPr>
  </w:style>
  <w:style w:type="paragraph" w:styleId="14">
    <w:name w:val="index 1"/>
    <w:basedOn w:val="a"/>
    <w:next w:val="a"/>
    <w:autoRedefine/>
    <w:unhideWhenUsed/>
    <w:rsid w:val="009173EA"/>
    <w:pPr>
      <w:spacing w:line="360" w:lineRule="exact"/>
      <w:jc w:val="center"/>
    </w:pPr>
    <w:rPr>
      <w:rFonts w:ascii="Times New Roman" w:hAnsi="Times New Roman"/>
      <w:sz w:val="24"/>
      <w:szCs w:val="24"/>
    </w:rPr>
  </w:style>
  <w:style w:type="character" w:customStyle="1" w:styleId="HTMLChar1">
    <w:name w:val="HTML 预设格式 Char1"/>
    <w:locked/>
    <w:rsid w:val="007131D9"/>
    <w:rPr>
      <w:rFonts w:ascii="Arial Unicode MS" w:eastAsia="Arial Unicode MS" w:hAnsi="Arial Unicode MS" w:cs="Arial Unicode MS"/>
    </w:rPr>
  </w:style>
  <w:style w:type="character" w:customStyle="1" w:styleId="CharChar0">
    <w:name w:val="报告书正文 Char Char"/>
    <w:link w:val="af2"/>
    <w:locked/>
    <w:rsid w:val="00D257DD"/>
    <w:rPr>
      <w:rFonts w:ascii="宋体" w:hAnsi="宋体" w:cs="Arial"/>
      <w:bCs/>
      <w:snapToGrid w:val="0"/>
      <w:sz w:val="24"/>
      <w:szCs w:val="24"/>
    </w:rPr>
  </w:style>
  <w:style w:type="paragraph" w:customStyle="1" w:styleId="af2">
    <w:name w:val="报告书正文"/>
    <w:basedOn w:val="24"/>
    <w:link w:val="CharChar0"/>
    <w:rsid w:val="00D257DD"/>
    <w:pPr>
      <w:tabs>
        <w:tab w:val="left" w:pos="6300"/>
      </w:tabs>
      <w:adjustRightInd w:val="0"/>
      <w:snapToGrid w:val="0"/>
      <w:spacing w:after="0" w:line="480" w:lineRule="exact"/>
      <w:ind w:leftChars="0" w:left="0" w:firstLineChars="200" w:firstLine="480"/>
    </w:pPr>
    <w:rPr>
      <w:rFonts w:ascii="宋体" w:hAnsi="宋体"/>
      <w:bCs/>
      <w:snapToGrid w:val="0"/>
      <w:kern w:val="0"/>
      <w:sz w:val="24"/>
      <w:szCs w:val="24"/>
    </w:rPr>
  </w:style>
  <w:style w:type="paragraph" w:styleId="24">
    <w:name w:val="Body Text Indent 2"/>
    <w:basedOn w:val="a"/>
    <w:link w:val="2Char0"/>
    <w:uiPriority w:val="99"/>
    <w:semiHidden/>
    <w:unhideWhenUsed/>
    <w:rsid w:val="00D257DD"/>
    <w:pPr>
      <w:spacing w:after="120" w:line="480" w:lineRule="auto"/>
      <w:ind w:leftChars="200" w:left="420"/>
    </w:pPr>
    <w:rPr>
      <w:lang w:val="x-none" w:eastAsia="x-none"/>
    </w:rPr>
  </w:style>
  <w:style w:type="character" w:customStyle="1" w:styleId="2Char0">
    <w:name w:val="正文文本缩进 2 Char"/>
    <w:link w:val="24"/>
    <w:uiPriority w:val="99"/>
    <w:semiHidden/>
    <w:rsid w:val="00D257DD"/>
    <w:rPr>
      <w:rFonts w:ascii="Calibri" w:hAnsi="Calibri"/>
      <w:kern w:val="2"/>
      <w:sz w:val="21"/>
      <w:szCs w:val="22"/>
    </w:rPr>
  </w:style>
  <w:style w:type="paragraph" w:customStyle="1" w:styleId="2TimesNewRoman">
    <w:name w:val="正文首行缩进 2 + Times New Roman"/>
    <w:basedOn w:val="a"/>
    <w:rsid w:val="00682021"/>
    <w:pPr>
      <w:tabs>
        <w:tab w:val="left" w:pos="0"/>
        <w:tab w:val="left" w:pos="870"/>
        <w:tab w:val="left" w:pos="3150"/>
      </w:tabs>
      <w:autoSpaceDE w:val="0"/>
      <w:autoSpaceDN w:val="0"/>
      <w:spacing w:line="360" w:lineRule="auto"/>
      <w:ind w:firstLineChars="200" w:firstLine="420"/>
    </w:pPr>
    <w:rPr>
      <w:rFonts w:ascii="宋体" w:hAnsi="宋体"/>
      <w:color w:val="FF0000"/>
      <w:kern w:val="0"/>
      <w:szCs w:val="21"/>
      <w:lang w:val="zh-CN"/>
    </w:rPr>
  </w:style>
  <w:style w:type="paragraph" w:styleId="27">
    <w:name w:val="Body Text 2"/>
    <w:basedOn w:val="a"/>
    <w:link w:val="2Char1"/>
    <w:uiPriority w:val="99"/>
    <w:unhideWhenUsed/>
    <w:rsid w:val="002E19A1"/>
    <w:pPr>
      <w:spacing w:after="120" w:line="480" w:lineRule="auto"/>
    </w:pPr>
    <w:rPr>
      <w:lang w:val="x-none" w:eastAsia="x-none"/>
    </w:rPr>
  </w:style>
  <w:style w:type="character" w:customStyle="1" w:styleId="2Char1">
    <w:name w:val="正文文本 2 Char"/>
    <w:link w:val="27"/>
    <w:uiPriority w:val="99"/>
    <w:semiHidden/>
    <w:rsid w:val="002E19A1"/>
    <w:rPr>
      <w:rFonts w:ascii="Calibri" w:hAnsi="Calibri"/>
      <w:kern w:val="2"/>
      <w:sz w:val="21"/>
      <w:szCs w:val="22"/>
    </w:rPr>
  </w:style>
  <w:style w:type="paragraph" w:styleId="af3">
    <w:name w:val="List Paragraph"/>
    <w:basedOn w:val="a"/>
    <w:qFormat/>
    <w:rsid w:val="00113C8B"/>
    <w:pPr>
      <w:ind w:firstLineChars="200" w:firstLine="420"/>
    </w:pPr>
  </w:style>
  <w:style w:type="paragraph" w:customStyle="1" w:styleId="Style1">
    <w:name w:val="_Style 1"/>
    <w:basedOn w:val="a"/>
    <w:next w:val="a"/>
    <w:qFormat/>
    <w:rsid w:val="00113C8B"/>
    <w:pPr>
      <w:ind w:firstLineChars="200" w:firstLine="420"/>
    </w:pPr>
  </w:style>
  <w:style w:type="paragraph" w:customStyle="1" w:styleId="m">
    <w:name w:val="正文（首行缩进两字）m"/>
    <w:basedOn w:val="a9"/>
    <w:rsid w:val="00FE5817"/>
    <w:pPr>
      <w:widowControl w:val="0"/>
      <w:tabs>
        <w:tab w:val="left" w:pos="1848"/>
        <w:tab w:val="left" w:pos="6061"/>
        <w:tab w:val="left" w:pos="8665"/>
      </w:tabs>
      <w:snapToGrid w:val="0"/>
      <w:spacing w:beforeLines="50" w:line="460" w:lineRule="exact"/>
      <w:ind w:firstLineChars="200" w:firstLine="480"/>
      <w:jc w:val="both"/>
    </w:pPr>
    <w:rPr>
      <w:kern w:val="2"/>
    </w:rPr>
  </w:style>
  <w:style w:type="paragraph" w:styleId="af4">
    <w:name w:val="Balloon Text"/>
    <w:basedOn w:val="a"/>
    <w:link w:val="Char6"/>
    <w:uiPriority w:val="99"/>
    <w:semiHidden/>
    <w:unhideWhenUsed/>
    <w:rsid w:val="00061D6D"/>
    <w:rPr>
      <w:sz w:val="18"/>
      <w:szCs w:val="18"/>
      <w:lang w:val="x-none" w:eastAsia="x-none"/>
    </w:rPr>
  </w:style>
  <w:style w:type="character" w:customStyle="1" w:styleId="Char6">
    <w:name w:val="批注框文本 Char"/>
    <w:link w:val="af4"/>
    <w:uiPriority w:val="99"/>
    <w:semiHidden/>
    <w:rsid w:val="00061D6D"/>
    <w:rPr>
      <w:rFonts w:ascii="Calibri" w:hAnsi="Calibri"/>
      <w:kern w:val="2"/>
      <w:sz w:val="18"/>
      <w:szCs w:val="18"/>
    </w:rPr>
  </w:style>
  <w:style w:type="paragraph" w:customStyle="1" w:styleId="00">
    <w:name w:val="00正文"/>
    <w:basedOn w:val="a"/>
    <w:rsid w:val="00B77CE9"/>
    <w:pPr>
      <w:spacing w:line="360" w:lineRule="auto"/>
      <w:ind w:firstLineChars="200" w:firstLine="200"/>
    </w:pPr>
    <w:rPr>
      <w:rFonts w:ascii="Times New Roman" w:hAnsi="Times New Roman"/>
      <w:sz w:val="24"/>
      <w:szCs w:val="24"/>
    </w:rPr>
  </w:style>
  <w:style w:type="character" w:customStyle="1" w:styleId="Char7">
    <w:name w:val="纯文本 Char"/>
    <w:link w:val="af5"/>
    <w:uiPriority w:val="99"/>
    <w:rsid w:val="00971C46"/>
    <w:rPr>
      <w:rFonts w:ascii="宋体" w:hAnsi="Courier New" w:cs="Courier New"/>
      <w:kern w:val="2"/>
      <w:sz w:val="21"/>
      <w:szCs w:val="21"/>
    </w:rPr>
  </w:style>
  <w:style w:type="paragraph" w:styleId="af5">
    <w:name w:val="Plain Text"/>
    <w:basedOn w:val="a"/>
    <w:link w:val="Char7"/>
    <w:uiPriority w:val="99"/>
    <w:rsid w:val="00971C46"/>
    <w:rPr>
      <w:rFonts w:ascii="宋体" w:hAnsi="Courier New"/>
      <w:szCs w:val="21"/>
      <w:lang w:val="x-none" w:eastAsia="x-none"/>
    </w:rPr>
  </w:style>
  <w:style w:type="character" w:customStyle="1" w:styleId="Char13">
    <w:name w:val="纯文本 Char1"/>
    <w:uiPriority w:val="99"/>
    <w:semiHidden/>
    <w:rsid w:val="00971C46"/>
    <w:rPr>
      <w:rFonts w:ascii="宋体" w:hAnsi="Courier New" w:cs="Courier New"/>
      <w:kern w:val="2"/>
      <w:sz w:val="21"/>
      <w:szCs w:val="21"/>
    </w:rPr>
  </w:style>
  <w:style w:type="paragraph" w:styleId="af6">
    <w:name w:val="Note Heading"/>
    <w:basedOn w:val="a"/>
    <w:next w:val="a"/>
    <w:link w:val="Char8"/>
    <w:qFormat/>
    <w:rsid w:val="00787E28"/>
    <w:pPr>
      <w:widowControl/>
      <w:spacing w:line="360" w:lineRule="auto"/>
      <w:jc w:val="center"/>
    </w:pPr>
    <w:rPr>
      <w:rFonts w:ascii="宋体" w:hAnsi="Times New Roman"/>
      <w:szCs w:val="20"/>
    </w:rPr>
  </w:style>
  <w:style w:type="character" w:customStyle="1" w:styleId="Char14">
    <w:name w:val="正文缩进 Char1"/>
    <w:aliases w:val="正文（首行缩进两字） Char1,表正文 Char,正文非缩进 Char,段1 Char,Body Text(ch) Char,缩进 Char,ALT+Z Char,特点 Char,四号 Char,正文不缩进 Char,标题4 Char,首行缩进 Char,文本 Char,正文缩进 Char Char Char,正文缩进 Char Char Char Char Char Char Char,正文（首行缩进两字） Char Char,正文缩进 Char Char1,s4 Char"/>
    <w:qFormat/>
    <w:rsid w:val="008E3A43"/>
  </w:style>
  <w:style w:type="character" w:customStyle="1" w:styleId="style331">
    <w:name w:val="style331"/>
    <w:rsid w:val="00881344"/>
    <w:rPr>
      <w:color w:val="660000"/>
      <w:sz w:val="24"/>
      <w:szCs w:val="24"/>
    </w:rPr>
  </w:style>
  <w:style w:type="character" w:customStyle="1" w:styleId="style171">
    <w:name w:val="style171"/>
    <w:qFormat/>
    <w:rsid w:val="00881344"/>
    <w:rPr>
      <w:rFonts w:ascii="Times New Roman" w:eastAsia="宋体" w:hAnsi="Times New Roman" w:cs="Times New Roman"/>
      <w:sz w:val="14"/>
      <w:szCs w:val="14"/>
    </w:rPr>
  </w:style>
  <w:style w:type="character" w:customStyle="1" w:styleId="Char8">
    <w:name w:val="注释标题 Char"/>
    <w:link w:val="af6"/>
    <w:rsid w:val="00807B95"/>
    <w:rPr>
      <w:rFonts w:ascii="宋体"/>
      <w:kern w:val="2"/>
      <w:sz w:val="21"/>
    </w:rPr>
  </w:style>
  <w:style w:type="character" w:customStyle="1" w:styleId="-lsChar">
    <w:name w:val="正文-ls Char"/>
    <w:link w:val="-ls"/>
    <w:qFormat/>
    <w:rsid w:val="00807B95"/>
    <w:rPr>
      <w:rFonts w:hAnsi="宋体" w:cs="宋体"/>
      <w:sz w:val="24"/>
    </w:rPr>
  </w:style>
  <w:style w:type="paragraph" w:customStyle="1" w:styleId="-ls">
    <w:name w:val="正文-ls"/>
    <w:basedOn w:val="a"/>
    <w:link w:val="-lsChar"/>
    <w:qFormat/>
    <w:rsid w:val="00807B95"/>
    <w:pPr>
      <w:spacing w:line="360" w:lineRule="auto"/>
      <w:ind w:firstLineChars="200" w:firstLine="200"/>
    </w:pPr>
    <w:rPr>
      <w:rFonts w:ascii="Times New Roman" w:hAnsi="宋体" w:cs="宋体"/>
      <w:kern w:val="0"/>
      <w:sz w:val="24"/>
      <w:szCs w:val="20"/>
    </w:rPr>
  </w:style>
  <w:style w:type="character" w:customStyle="1" w:styleId="2Char2">
    <w:name w:val="正文文本 2 Char2"/>
    <w:uiPriority w:val="99"/>
    <w:semiHidden/>
    <w:rsid w:val="00D5194A"/>
    <w:rPr>
      <w:rFonts w:ascii="Times New Roman" w:eastAsia="宋体" w:hAnsi="Times New Roman" w:cs="Times New Roman"/>
    </w:rPr>
  </w:style>
  <w:style w:type="paragraph" w:styleId="29">
    <w:name w:val="Body Text First Indent 2"/>
    <w:basedOn w:val="af0"/>
    <w:link w:val="2Char3"/>
    <w:uiPriority w:val="99"/>
    <w:unhideWhenUsed/>
    <w:rsid w:val="00055740"/>
    <w:pPr>
      <w:ind w:firstLineChars="200" w:firstLine="420"/>
    </w:pPr>
    <w:rPr>
      <w:lang w:val="en-US" w:eastAsia="zh-CN"/>
    </w:rPr>
  </w:style>
  <w:style w:type="character" w:customStyle="1" w:styleId="2Char3">
    <w:name w:val="正文首行缩进 2 Char"/>
    <w:basedOn w:val="Char5"/>
    <w:link w:val="29"/>
    <w:uiPriority w:val="99"/>
    <w:rsid w:val="00055740"/>
    <w:rPr>
      <w:rFonts w:ascii="Calibri" w:hAnsi="Calibri"/>
      <w:kern w:val="2"/>
      <w:sz w:val="21"/>
      <w:szCs w:val="22"/>
    </w:rPr>
  </w:style>
  <w:style w:type="paragraph" w:customStyle="1" w:styleId="TableParagraph">
    <w:name w:val="Table Paragraph"/>
    <w:basedOn w:val="a"/>
    <w:uiPriority w:val="1"/>
    <w:unhideWhenUsed/>
    <w:qFormat/>
    <w:rsid w:val="003F5DD3"/>
    <w:pPr>
      <w:autoSpaceDE w:val="0"/>
      <w:autoSpaceDN w:val="0"/>
      <w:adjustRightInd w:val="0"/>
      <w:jc w:val="left"/>
    </w:pPr>
    <w:rPr>
      <w:rFonts w:ascii="Times New Roman" w:hAnsi="Times New Roman"/>
      <w:kern w:val="0"/>
      <w:sz w:val="24"/>
      <w:szCs w:val="24"/>
    </w:rPr>
  </w:style>
  <w:style w:type="paragraph" w:customStyle="1" w:styleId="af7">
    <w:name w:val="章标题"/>
    <w:next w:val="a"/>
    <w:qFormat/>
    <w:rsid w:val="00D25E35"/>
    <w:pPr>
      <w:jc w:val="both"/>
    </w:pPr>
    <w:rPr>
      <w:rFonts w:eastAsia="Times New Roman"/>
    </w:rPr>
  </w:style>
  <w:style w:type="paragraph" w:customStyle="1" w:styleId="16">
    <w:name w:val="正文首行缩进1"/>
    <w:basedOn w:val="a"/>
    <w:rsid w:val="00E658D8"/>
    <w:pPr>
      <w:adjustRightInd w:val="0"/>
      <w:snapToGrid w:val="0"/>
      <w:spacing w:line="360" w:lineRule="auto"/>
      <w:ind w:firstLine="482"/>
      <w:jc w:val="left"/>
    </w:pPr>
    <w:rPr>
      <w:rFonts w:ascii="Times New Roman" w:hAnsi="Times New Roman"/>
      <w:snapToGrid w:val="0"/>
      <w:kern w:val="0"/>
      <w:sz w:val="24"/>
      <w:szCs w:val="24"/>
    </w:rPr>
  </w:style>
  <w:style w:type="paragraph" w:customStyle="1" w:styleId="12152">
    <w:name w:val="样式 样式 样式 首行缩进:  1 字符 + 首行缩进:  2 字符 行距: 1.5 倍行距 + 首行缩进:  2 字符"/>
    <w:basedOn w:val="a"/>
    <w:rsid w:val="00742AC4"/>
    <w:pPr>
      <w:adjustRightInd w:val="0"/>
      <w:snapToGrid w:val="0"/>
      <w:spacing w:line="360" w:lineRule="auto"/>
      <w:ind w:firstLineChars="200" w:firstLine="480"/>
    </w:pPr>
    <w:rPr>
      <w:rFonts w:ascii="Times New Roman" w:hAnsi="Times New Roman" w:cs="宋体"/>
      <w:sz w:val="24"/>
      <w:szCs w:val="20"/>
    </w:rPr>
  </w:style>
  <w:style w:type="paragraph" w:customStyle="1" w:styleId="01">
    <w:name w:val="正文01"/>
    <w:basedOn w:val="a"/>
    <w:rsid w:val="00A6035A"/>
    <w:pPr>
      <w:spacing w:before="60" w:line="460" w:lineRule="exact"/>
      <w:ind w:firstLineChars="200" w:firstLine="200"/>
    </w:pPr>
    <w:rPr>
      <w:rFonts w:ascii="Times New Roman" w:hAnsi="Times New Roman"/>
      <w:sz w:val="24"/>
      <w:szCs w:val="24"/>
    </w:rPr>
  </w:style>
  <w:style w:type="paragraph" w:customStyle="1" w:styleId="af8">
    <w:name w:val="君邦正文"/>
    <w:rsid w:val="00A6035A"/>
    <w:pPr>
      <w:spacing w:line="360" w:lineRule="auto"/>
      <w:ind w:leftChars="-2" w:left="-4" w:firstLineChars="200" w:firstLine="480"/>
      <w:jc w:val="both"/>
    </w:pPr>
    <w:rPr>
      <w:rFonts w:ascii="宋体" w:hAnsi="宋体"/>
      <w:kern w:val="2"/>
      <w:sz w:val="24"/>
    </w:rPr>
  </w:style>
  <w:style w:type="paragraph" w:customStyle="1" w:styleId="af9">
    <w:name w:val="表内内容"/>
    <w:basedOn w:val="a"/>
    <w:qFormat/>
    <w:rsid w:val="0062448E"/>
    <w:pPr>
      <w:jc w:val="center"/>
    </w:pPr>
    <w:rPr>
      <w:rFonts w:ascii="Times New Roman" w:hAnsi="Times New Roman"/>
      <w:szCs w:val="24"/>
    </w:rPr>
  </w:style>
  <w:style w:type="paragraph" w:customStyle="1" w:styleId="afa">
    <w:name w:val="图表题"/>
    <w:basedOn w:val="a"/>
    <w:next w:val="a"/>
    <w:qFormat/>
    <w:rsid w:val="0062448E"/>
    <w:pPr>
      <w:adjustRightInd w:val="0"/>
      <w:snapToGrid w:val="0"/>
      <w:spacing w:line="360" w:lineRule="auto"/>
      <w:jc w:val="center"/>
    </w:pPr>
    <w:rPr>
      <w:rFonts w:ascii="Times New Roman" w:eastAsia="黑体" w:hAnsi="Times New Roman"/>
      <w:sz w:val="24"/>
      <w:szCs w:val="24"/>
    </w:rPr>
  </w:style>
  <w:style w:type="paragraph" w:customStyle="1" w:styleId="afb">
    <w:name w:val="表格文字"/>
    <w:link w:val="Char9"/>
    <w:qFormat/>
    <w:rsid w:val="00310AD4"/>
    <w:pPr>
      <w:spacing w:beforeLines="10" w:afterLines="10" w:line="0" w:lineRule="atLeast"/>
      <w:jc w:val="center"/>
    </w:pPr>
    <w:rPr>
      <w:kern w:val="2"/>
      <w:sz w:val="18"/>
      <w:szCs w:val="21"/>
    </w:rPr>
  </w:style>
  <w:style w:type="table" w:customStyle="1" w:styleId="17">
    <w:name w:val="网格型1"/>
    <w:basedOn w:val="a1"/>
    <w:uiPriority w:val="39"/>
    <w:qFormat/>
    <w:rsid w:val="00310AD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9">
    <w:name w:val="toc 9"/>
    <w:basedOn w:val="a"/>
    <w:next w:val="a"/>
    <w:semiHidden/>
    <w:qFormat/>
    <w:rsid w:val="00462EB3"/>
    <w:pPr>
      <w:ind w:leftChars="1600" w:left="3360"/>
    </w:pPr>
    <w:rPr>
      <w:rFonts w:ascii="Times New Roman" w:hAnsi="Times New Roman"/>
      <w:szCs w:val="24"/>
    </w:rPr>
  </w:style>
  <w:style w:type="paragraph" w:customStyle="1" w:styleId="text-muted">
    <w:name w:val="text-muted"/>
    <w:basedOn w:val="a"/>
    <w:rsid w:val="001B010F"/>
    <w:pPr>
      <w:widowControl/>
      <w:spacing w:before="100" w:beforeAutospacing="1" w:after="100" w:afterAutospacing="1"/>
      <w:jc w:val="left"/>
    </w:pPr>
    <w:rPr>
      <w:rFonts w:ascii="宋体" w:hAnsi="宋体" w:cs="宋体"/>
      <w:bCs/>
      <w:kern w:val="0"/>
      <w:sz w:val="24"/>
      <w:szCs w:val="20"/>
    </w:rPr>
  </w:style>
  <w:style w:type="character" w:customStyle="1" w:styleId="Char9">
    <w:name w:val="表格文字 Char"/>
    <w:aliases w:val="孙普文字 Char Char,Plain Text Char1 Char,Plain Text Char Char Char,Plain Text Char Char1,Plain Text Char2 Char1,Plain Text Char2 Char Char,Plain Text Char1 Char Char Char,纯文本 Char1 Char Char Char"/>
    <w:link w:val="afb"/>
    <w:qFormat/>
    <w:rsid w:val="008C231D"/>
    <w:rPr>
      <w:kern w:val="2"/>
      <w:sz w:val="18"/>
      <w:szCs w:val="21"/>
      <w:lang w:bidi="ar-SA"/>
    </w:rPr>
  </w:style>
  <w:style w:type="paragraph" w:customStyle="1" w:styleId="Hu">
    <w:name w:val="Hu表内"/>
    <w:basedOn w:val="a"/>
    <w:rsid w:val="008754A0"/>
    <w:pPr>
      <w:adjustRightInd w:val="0"/>
      <w:spacing w:line="240" w:lineRule="atLeast"/>
      <w:jc w:val="center"/>
      <w:textAlignment w:val="baseline"/>
    </w:pPr>
    <w:rPr>
      <w:rFonts w:ascii="宋体" w:hAnsi="宋体"/>
      <w:kern w:val="0"/>
      <w:sz w:val="24"/>
      <w:szCs w:val="20"/>
    </w:rPr>
  </w:style>
  <w:style w:type="paragraph" w:customStyle="1" w:styleId="18">
    <w:name w:val="普通(网站)1"/>
    <w:basedOn w:val="a"/>
    <w:rsid w:val="0071313B"/>
    <w:pPr>
      <w:widowControl/>
      <w:spacing w:before="100" w:beforeAutospacing="1" w:after="100" w:afterAutospacing="1"/>
      <w:jc w:val="left"/>
    </w:pPr>
    <w:rPr>
      <w:rFonts w:ascii="宋体" w:hAnsi="宋体"/>
      <w:sz w:val="24"/>
      <w:szCs w:val="20"/>
    </w:rPr>
  </w:style>
  <w:style w:type="character" w:customStyle="1" w:styleId="font11">
    <w:name w:val="font11"/>
    <w:rsid w:val="00864866"/>
    <w:rPr>
      <w:rFonts w:ascii="宋体" w:eastAsia="宋体" w:hAnsi="宋体" w:cs="宋体" w:hint="eastAsia"/>
      <w:b/>
      <w:i w:val="0"/>
      <w:color w:val="FF0000"/>
      <w:sz w:val="18"/>
      <w:szCs w:val="18"/>
      <w:u w:val="none"/>
    </w:rPr>
  </w:style>
  <w:style w:type="character" w:customStyle="1" w:styleId="Chara">
    <w:name w:val="表中 Char"/>
    <w:link w:val="afc"/>
    <w:rsid w:val="00A85509"/>
    <w:rPr>
      <w:rFonts w:ascii="宋体" w:hAnsi="宋体"/>
      <w:color w:val="000000"/>
      <w:sz w:val="21"/>
      <w:szCs w:val="21"/>
      <w:lang w:eastAsia="en-US" w:bidi="en-US"/>
    </w:rPr>
  </w:style>
  <w:style w:type="paragraph" w:customStyle="1" w:styleId="afc">
    <w:name w:val="表中"/>
    <w:basedOn w:val="a"/>
    <w:link w:val="Chara"/>
    <w:qFormat/>
    <w:rsid w:val="00A85509"/>
    <w:pPr>
      <w:spacing w:line="240" w:lineRule="atLeast"/>
      <w:ind w:leftChars="-59" w:left="-1" w:rightChars="-47" w:right="-113" w:hangingChars="67" w:hanging="141"/>
      <w:jc w:val="center"/>
    </w:pPr>
    <w:rPr>
      <w:rFonts w:ascii="宋体" w:hAnsi="宋体"/>
      <w:color w:val="000000"/>
      <w:kern w:val="0"/>
      <w:szCs w:val="21"/>
      <w:lang w:val="x-none" w:eastAsia="en-US" w:bidi="en-US"/>
    </w:rPr>
  </w:style>
  <w:style w:type="character" w:customStyle="1" w:styleId="font21">
    <w:name w:val="font21"/>
    <w:qFormat/>
    <w:rsid w:val="001C47E3"/>
    <w:rPr>
      <w:rFonts w:ascii="宋体" w:eastAsia="宋体" w:hAnsi="宋体" w:cs="宋体" w:hint="eastAsia"/>
      <w:color w:val="000000"/>
      <w:sz w:val="22"/>
      <w:szCs w:val="22"/>
      <w:u w:val="none"/>
    </w:rPr>
  </w:style>
  <w:style w:type="paragraph" w:styleId="1a">
    <w:name w:val="toc 1"/>
    <w:basedOn w:val="a"/>
    <w:next w:val="a"/>
    <w:autoRedefine/>
    <w:uiPriority w:val="39"/>
    <w:unhideWhenUsed/>
    <w:rsid w:val="008479CC"/>
  </w:style>
  <w:style w:type="paragraph" w:styleId="TOC">
    <w:name w:val="TOC Heading"/>
    <w:basedOn w:val="1"/>
    <w:next w:val="a"/>
    <w:uiPriority w:val="39"/>
    <w:semiHidden/>
    <w:unhideWhenUsed/>
    <w:qFormat/>
    <w:rsid w:val="008479CC"/>
    <w:pPr>
      <w:keepNext/>
      <w:keepLines/>
      <w:widowControl w:val="0"/>
      <w:spacing w:before="340" w:after="330" w:line="578" w:lineRule="auto"/>
      <w:jc w:val="both"/>
      <w:outlineLvl w:val="9"/>
    </w:pPr>
    <w:rPr>
      <w:rFonts w:ascii="Times New Roman" w:hAnsi="Times New Roman"/>
      <w:b/>
      <w:bCs/>
      <w:kern w:val="44"/>
      <w:sz w:val="44"/>
      <w:szCs w:val="44"/>
      <w:lang w:val="en-US" w:eastAsia="zh-CN"/>
    </w:rPr>
  </w:style>
  <w:style w:type="paragraph" w:styleId="2a">
    <w:name w:val="toc 2"/>
    <w:basedOn w:val="a"/>
    <w:next w:val="a"/>
    <w:autoRedefine/>
    <w:uiPriority w:val="39"/>
    <w:unhideWhenUsed/>
    <w:rsid w:val="004F5174"/>
    <w:pPr>
      <w:ind w:leftChars="200" w:left="420"/>
    </w:pPr>
  </w:style>
  <w:style w:type="character" w:customStyle="1" w:styleId="5-Char">
    <w:name w:val="5-正文 Char"/>
    <w:link w:val="5-"/>
    <w:rsid w:val="007942F7"/>
    <w:rPr>
      <w:kern w:val="2"/>
      <w:sz w:val="24"/>
      <w:szCs w:val="24"/>
    </w:rPr>
  </w:style>
  <w:style w:type="paragraph" w:customStyle="1" w:styleId="5-">
    <w:name w:val="5-正文"/>
    <w:basedOn w:val="a"/>
    <w:link w:val="5-Char"/>
    <w:qFormat/>
    <w:rsid w:val="007942F7"/>
    <w:pPr>
      <w:spacing w:line="360" w:lineRule="auto"/>
      <w:ind w:firstLineChars="200" w:firstLine="200"/>
      <w:jc w:val="left"/>
    </w:pPr>
    <w:rPr>
      <w:rFonts w:ascii="Times New Roman" w:hAnsi="Times New Roman"/>
      <w:sz w:val="24"/>
      <w:szCs w:val="24"/>
    </w:rPr>
  </w:style>
  <w:style w:type="character" w:styleId="afd">
    <w:name w:val="annotation reference"/>
    <w:basedOn w:val="a0"/>
    <w:uiPriority w:val="99"/>
    <w:semiHidden/>
    <w:unhideWhenUsed/>
    <w:rsid w:val="00450193"/>
    <w:rPr>
      <w:sz w:val="21"/>
      <w:szCs w:val="21"/>
    </w:rPr>
  </w:style>
  <w:style w:type="paragraph" w:styleId="afe">
    <w:name w:val="annotation subject"/>
    <w:basedOn w:val="af"/>
    <w:next w:val="af"/>
    <w:link w:val="Charb"/>
    <w:uiPriority w:val="99"/>
    <w:semiHidden/>
    <w:unhideWhenUsed/>
    <w:rsid w:val="00450193"/>
    <w:rPr>
      <w:rFonts w:ascii="Calibri" w:hAnsi="Calibri"/>
      <w:b/>
      <w:bCs/>
      <w:szCs w:val="22"/>
      <w:lang w:val="en-US" w:eastAsia="zh-CN"/>
    </w:rPr>
  </w:style>
  <w:style w:type="character" w:customStyle="1" w:styleId="Charb">
    <w:name w:val="批注主题 Char"/>
    <w:basedOn w:val="Char11"/>
    <w:link w:val="afe"/>
    <w:uiPriority w:val="99"/>
    <w:semiHidden/>
    <w:rsid w:val="00450193"/>
    <w:rPr>
      <w:rFonts w:ascii="Calibri" w:hAnsi="Calibri"/>
      <w:b/>
      <w:bCs/>
      <w:kern w:val="2"/>
      <w:sz w:val="21"/>
      <w:szCs w:val="22"/>
    </w:rPr>
  </w:style>
  <w:style w:type="paragraph" w:customStyle="1" w:styleId="aff">
    <w:name w:val="表格"/>
    <w:basedOn w:val="a"/>
    <w:link w:val="Charc"/>
    <w:autoRedefine/>
    <w:qFormat/>
    <w:rsid w:val="00D5348B"/>
    <w:pPr>
      <w:tabs>
        <w:tab w:val="left" w:pos="5355"/>
      </w:tabs>
      <w:jc w:val="center"/>
    </w:pPr>
    <w:rPr>
      <w:rFonts w:ascii="Times New Roman" w:hAnsi="Times New Roman"/>
      <w:kern w:val="0"/>
      <w:szCs w:val="21"/>
    </w:rPr>
  </w:style>
  <w:style w:type="character" w:customStyle="1" w:styleId="Charc">
    <w:name w:val="表格 Char"/>
    <w:link w:val="aff"/>
    <w:qFormat/>
    <w:rsid w:val="00D5348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109">
      <w:bodyDiv w:val="1"/>
      <w:marLeft w:val="0"/>
      <w:marRight w:val="0"/>
      <w:marTop w:val="0"/>
      <w:marBottom w:val="0"/>
      <w:divBdr>
        <w:top w:val="none" w:sz="0" w:space="0" w:color="auto"/>
        <w:left w:val="none" w:sz="0" w:space="0" w:color="auto"/>
        <w:bottom w:val="none" w:sz="0" w:space="0" w:color="auto"/>
        <w:right w:val="none" w:sz="0" w:space="0" w:color="auto"/>
      </w:divBdr>
    </w:div>
    <w:div w:id="23789924">
      <w:bodyDiv w:val="1"/>
      <w:marLeft w:val="0"/>
      <w:marRight w:val="0"/>
      <w:marTop w:val="0"/>
      <w:marBottom w:val="0"/>
      <w:divBdr>
        <w:top w:val="none" w:sz="0" w:space="0" w:color="auto"/>
        <w:left w:val="none" w:sz="0" w:space="0" w:color="auto"/>
        <w:bottom w:val="none" w:sz="0" w:space="0" w:color="auto"/>
        <w:right w:val="none" w:sz="0" w:space="0" w:color="auto"/>
      </w:divBdr>
    </w:div>
    <w:div w:id="35085669">
      <w:bodyDiv w:val="1"/>
      <w:marLeft w:val="0"/>
      <w:marRight w:val="0"/>
      <w:marTop w:val="0"/>
      <w:marBottom w:val="0"/>
      <w:divBdr>
        <w:top w:val="none" w:sz="0" w:space="0" w:color="auto"/>
        <w:left w:val="none" w:sz="0" w:space="0" w:color="auto"/>
        <w:bottom w:val="none" w:sz="0" w:space="0" w:color="auto"/>
        <w:right w:val="none" w:sz="0" w:space="0" w:color="auto"/>
      </w:divBdr>
    </w:div>
    <w:div w:id="37247079">
      <w:bodyDiv w:val="1"/>
      <w:marLeft w:val="0"/>
      <w:marRight w:val="0"/>
      <w:marTop w:val="0"/>
      <w:marBottom w:val="0"/>
      <w:divBdr>
        <w:top w:val="none" w:sz="0" w:space="0" w:color="auto"/>
        <w:left w:val="none" w:sz="0" w:space="0" w:color="auto"/>
        <w:bottom w:val="none" w:sz="0" w:space="0" w:color="auto"/>
        <w:right w:val="none" w:sz="0" w:space="0" w:color="auto"/>
      </w:divBdr>
    </w:div>
    <w:div w:id="50925315">
      <w:bodyDiv w:val="1"/>
      <w:marLeft w:val="0"/>
      <w:marRight w:val="0"/>
      <w:marTop w:val="0"/>
      <w:marBottom w:val="0"/>
      <w:divBdr>
        <w:top w:val="none" w:sz="0" w:space="0" w:color="auto"/>
        <w:left w:val="none" w:sz="0" w:space="0" w:color="auto"/>
        <w:bottom w:val="none" w:sz="0" w:space="0" w:color="auto"/>
        <w:right w:val="none" w:sz="0" w:space="0" w:color="auto"/>
      </w:divBdr>
    </w:div>
    <w:div w:id="52432857">
      <w:bodyDiv w:val="1"/>
      <w:marLeft w:val="0"/>
      <w:marRight w:val="0"/>
      <w:marTop w:val="0"/>
      <w:marBottom w:val="0"/>
      <w:divBdr>
        <w:top w:val="none" w:sz="0" w:space="0" w:color="auto"/>
        <w:left w:val="none" w:sz="0" w:space="0" w:color="auto"/>
        <w:bottom w:val="none" w:sz="0" w:space="0" w:color="auto"/>
        <w:right w:val="none" w:sz="0" w:space="0" w:color="auto"/>
      </w:divBdr>
    </w:div>
    <w:div w:id="52824296">
      <w:bodyDiv w:val="1"/>
      <w:marLeft w:val="0"/>
      <w:marRight w:val="0"/>
      <w:marTop w:val="0"/>
      <w:marBottom w:val="0"/>
      <w:divBdr>
        <w:top w:val="none" w:sz="0" w:space="0" w:color="auto"/>
        <w:left w:val="none" w:sz="0" w:space="0" w:color="auto"/>
        <w:bottom w:val="none" w:sz="0" w:space="0" w:color="auto"/>
        <w:right w:val="none" w:sz="0" w:space="0" w:color="auto"/>
      </w:divBdr>
    </w:div>
    <w:div w:id="61875632">
      <w:bodyDiv w:val="1"/>
      <w:marLeft w:val="0"/>
      <w:marRight w:val="0"/>
      <w:marTop w:val="0"/>
      <w:marBottom w:val="0"/>
      <w:divBdr>
        <w:top w:val="none" w:sz="0" w:space="0" w:color="auto"/>
        <w:left w:val="none" w:sz="0" w:space="0" w:color="auto"/>
        <w:bottom w:val="none" w:sz="0" w:space="0" w:color="auto"/>
        <w:right w:val="none" w:sz="0" w:space="0" w:color="auto"/>
      </w:divBdr>
    </w:div>
    <w:div w:id="62990563">
      <w:bodyDiv w:val="1"/>
      <w:marLeft w:val="0"/>
      <w:marRight w:val="0"/>
      <w:marTop w:val="0"/>
      <w:marBottom w:val="0"/>
      <w:divBdr>
        <w:top w:val="none" w:sz="0" w:space="0" w:color="auto"/>
        <w:left w:val="none" w:sz="0" w:space="0" w:color="auto"/>
        <w:bottom w:val="none" w:sz="0" w:space="0" w:color="auto"/>
        <w:right w:val="none" w:sz="0" w:space="0" w:color="auto"/>
      </w:divBdr>
    </w:div>
    <w:div w:id="72633643">
      <w:bodyDiv w:val="1"/>
      <w:marLeft w:val="0"/>
      <w:marRight w:val="0"/>
      <w:marTop w:val="0"/>
      <w:marBottom w:val="0"/>
      <w:divBdr>
        <w:top w:val="none" w:sz="0" w:space="0" w:color="auto"/>
        <w:left w:val="none" w:sz="0" w:space="0" w:color="auto"/>
        <w:bottom w:val="none" w:sz="0" w:space="0" w:color="auto"/>
        <w:right w:val="none" w:sz="0" w:space="0" w:color="auto"/>
      </w:divBdr>
    </w:div>
    <w:div w:id="73089861">
      <w:bodyDiv w:val="1"/>
      <w:marLeft w:val="0"/>
      <w:marRight w:val="0"/>
      <w:marTop w:val="0"/>
      <w:marBottom w:val="0"/>
      <w:divBdr>
        <w:top w:val="none" w:sz="0" w:space="0" w:color="auto"/>
        <w:left w:val="none" w:sz="0" w:space="0" w:color="auto"/>
        <w:bottom w:val="none" w:sz="0" w:space="0" w:color="auto"/>
        <w:right w:val="none" w:sz="0" w:space="0" w:color="auto"/>
      </w:divBdr>
    </w:div>
    <w:div w:id="74595114">
      <w:bodyDiv w:val="1"/>
      <w:marLeft w:val="0"/>
      <w:marRight w:val="0"/>
      <w:marTop w:val="0"/>
      <w:marBottom w:val="0"/>
      <w:divBdr>
        <w:top w:val="none" w:sz="0" w:space="0" w:color="auto"/>
        <w:left w:val="none" w:sz="0" w:space="0" w:color="auto"/>
        <w:bottom w:val="none" w:sz="0" w:space="0" w:color="auto"/>
        <w:right w:val="none" w:sz="0" w:space="0" w:color="auto"/>
      </w:divBdr>
    </w:div>
    <w:div w:id="78986649">
      <w:bodyDiv w:val="1"/>
      <w:marLeft w:val="0"/>
      <w:marRight w:val="0"/>
      <w:marTop w:val="0"/>
      <w:marBottom w:val="0"/>
      <w:divBdr>
        <w:top w:val="none" w:sz="0" w:space="0" w:color="auto"/>
        <w:left w:val="none" w:sz="0" w:space="0" w:color="auto"/>
        <w:bottom w:val="none" w:sz="0" w:space="0" w:color="auto"/>
        <w:right w:val="none" w:sz="0" w:space="0" w:color="auto"/>
      </w:divBdr>
    </w:div>
    <w:div w:id="84034300">
      <w:bodyDiv w:val="1"/>
      <w:marLeft w:val="0"/>
      <w:marRight w:val="0"/>
      <w:marTop w:val="0"/>
      <w:marBottom w:val="0"/>
      <w:divBdr>
        <w:top w:val="none" w:sz="0" w:space="0" w:color="auto"/>
        <w:left w:val="none" w:sz="0" w:space="0" w:color="auto"/>
        <w:bottom w:val="none" w:sz="0" w:space="0" w:color="auto"/>
        <w:right w:val="none" w:sz="0" w:space="0" w:color="auto"/>
      </w:divBdr>
    </w:div>
    <w:div w:id="87314301">
      <w:bodyDiv w:val="1"/>
      <w:marLeft w:val="0"/>
      <w:marRight w:val="0"/>
      <w:marTop w:val="0"/>
      <w:marBottom w:val="0"/>
      <w:divBdr>
        <w:top w:val="none" w:sz="0" w:space="0" w:color="auto"/>
        <w:left w:val="none" w:sz="0" w:space="0" w:color="auto"/>
        <w:bottom w:val="none" w:sz="0" w:space="0" w:color="auto"/>
        <w:right w:val="none" w:sz="0" w:space="0" w:color="auto"/>
      </w:divBdr>
    </w:div>
    <w:div w:id="90398847">
      <w:bodyDiv w:val="1"/>
      <w:marLeft w:val="0"/>
      <w:marRight w:val="0"/>
      <w:marTop w:val="0"/>
      <w:marBottom w:val="0"/>
      <w:divBdr>
        <w:top w:val="none" w:sz="0" w:space="0" w:color="auto"/>
        <w:left w:val="none" w:sz="0" w:space="0" w:color="auto"/>
        <w:bottom w:val="none" w:sz="0" w:space="0" w:color="auto"/>
        <w:right w:val="none" w:sz="0" w:space="0" w:color="auto"/>
      </w:divBdr>
    </w:div>
    <w:div w:id="97800447">
      <w:bodyDiv w:val="1"/>
      <w:marLeft w:val="0"/>
      <w:marRight w:val="0"/>
      <w:marTop w:val="0"/>
      <w:marBottom w:val="0"/>
      <w:divBdr>
        <w:top w:val="none" w:sz="0" w:space="0" w:color="auto"/>
        <w:left w:val="none" w:sz="0" w:space="0" w:color="auto"/>
        <w:bottom w:val="none" w:sz="0" w:space="0" w:color="auto"/>
        <w:right w:val="none" w:sz="0" w:space="0" w:color="auto"/>
      </w:divBdr>
    </w:div>
    <w:div w:id="98569494">
      <w:bodyDiv w:val="1"/>
      <w:marLeft w:val="0"/>
      <w:marRight w:val="0"/>
      <w:marTop w:val="0"/>
      <w:marBottom w:val="0"/>
      <w:divBdr>
        <w:top w:val="none" w:sz="0" w:space="0" w:color="auto"/>
        <w:left w:val="none" w:sz="0" w:space="0" w:color="auto"/>
        <w:bottom w:val="none" w:sz="0" w:space="0" w:color="auto"/>
        <w:right w:val="none" w:sz="0" w:space="0" w:color="auto"/>
      </w:divBdr>
    </w:div>
    <w:div w:id="151485526">
      <w:bodyDiv w:val="1"/>
      <w:marLeft w:val="0"/>
      <w:marRight w:val="0"/>
      <w:marTop w:val="0"/>
      <w:marBottom w:val="0"/>
      <w:divBdr>
        <w:top w:val="none" w:sz="0" w:space="0" w:color="auto"/>
        <w:left w:val="none" w:sz="0" w:space="0" w:color="auto"/>
        <w:bottom w:val="none" w:sz="0" w:space="0" w:color="auto"/>
        <w:right w:val="none" w:sz="0" w:space="0" w:color="auto"/>
      </w:divBdr>
    </w:div>
    <w:div w:id="153186014">
      <w:bodyDiv w:val="1"/>
      <w:marLeft w:val="0"/>
      <w:marRight w:val="0"/>
      <w:marTop w:val="0"/>
      <w:marBottom w:val="0"/>
      <w:divBdr>
        <w:top w:val="none" w:sz="0" w:space="0" w:color="auto"/>
        <w:left w:val="none" w:sz="0" w:space="0" w:color="auto"/>
        <w:bottom w:val="none" w:sz="0" w:space="0" w:color="auto"/>
        <w:right w:val="none" w:sz="0" w:space="0" w:color="auto"/>
      </w:divBdr>
    </w:div>
    <w:div w:id="177089322">
      <w:bodyDiv w:val="1"/>
      <w:marLeft w:val="0"/>
      <w:marRight w:val="0"/>
      <w:marTop w:val="0"/>
      <w:marBottom w:val="0"/>
      <w:divBdr>
        <w:top w:val="none" w:sz="0" w:space="0" w:color="auto"/>
        <w:left w:val="none" w:sz="0" w:space="0" w:color="auto"/>
        <w:bottom w:val="none" w:sz="0" w:space="0" w:color="auto"/>
        <w:right w:val="none" w:sz="0" w:space="0" w:color="auto"/>
      </w:divBdr>
    </w:div>
    <w:div w:id="213393455">
      <w:bodyDiv w:val="1"/>
      <w:marLeft w:val="0"/>
      <w:marRight w:val="0"/>
      <w:marTop w:val="0"/>
      <w:marBottom w:val="0"/>
      <w:divBdr>
        <w:top w:val="none" w:sz="0" w:space="0" w:color="auto"/>
        <w:left w:val="none" w:sz="0" w:space="0" w:color="auto"/>
        <w:bottom w:val="none" w:sz="0" w:space="0" w:color="auto"/>
        <w:right w:val="none" w:sz="0" w:space="0" w:color="auto"/>
      </w:divBdr>
      <w:divsChild>
        <w:div w:id="1411544272">
          <w:marLeft w:val="0"/>
          <w:marRight w:val="0"/>
          <w:marTop w:val="0"/>
          <w:marBottom w:val="0"/>
          <w:divBdr>
            <w:top w:val="none" w:sz="0" w:space="0" w:color="auto"/>
            <w:left w:val="none" w:sz="0" w:space="0" w:color="auto"/>
            <w:bottom w:val="none" w:sz="0" w:space="0" w:color="auto"/>
            <w:right w:val="none" w:sz="0" w:space="0" w:color="auto"/>
          </w:divBdr>
        </w:div>
      </w:divsChild>
    </w:div>
    <w:div w:id="214435484">
      <w:bodyDiv w:val="1"/>
      <w:marLeft w:val="0"/>
      <w:marRight w:val="0"/>
      <w:marTop w:val="0"/>
      <w:marBottom w:val="0"/>
      <w:divBdr>
        <w:top w:val="none" w:sz="0" w:space="0" w:color="auto"/>
        <w:left w:val="none" w:sz="0" w:space="0" w:color="auto"/>
        <w:bottom w:val="none" w:sz="0" w:space="0" w:color="auto"/>
        <w:right w:val="none" w:sz="0" w:space="0" w:color="auto"/>
      </w:divBdr>
    </w:div>
    <w:div w:id="222638080">
      <w:bodyDiv w:val="1"/>
      <w:marLeft w:val="0"/>
      <w:marRight w:val="0"/>
      <w:marTop w:val="0"/>
      <w:marBottom w:val="0"/>
      <w:divBdr>
        <w:top w:val="none" w:sz="0" w:space="0" w:color="auto"/>
        <w:left w:val="none" w:sz="0" w:space="0" w:color="auto"/>
        <w:bottom w:val="none" w:sz="0" w:space="0" w:color="auto"/>
        <w:right w:val="none" w:sz="0" w:space="0" w:color="auto"/>
      </w:divBdr>
    </w:div>
    <w:div w:id="225456260">
      <w:bodyDiv w:val="1"/>
      <w:marLeft w:val="0"/>
      <w:marRight w:val="0"/>
      <w:marTop w:val="0"/>
      <w:marBottom w:val="0"/>
      <w:divBdr>
        <w:top w:val="none" w:sz="0" w:space="0" w:color="auto"/>
        <w:left w:val="none" w:sz="0" w:space="0" w:color="auto"/>
        <w:bottom w:val="none" w:sz="0" w:space="0" w:color="auto"/>
        <w:right w:val="none" w:sz="0" w:space="0" w:color="auto"/>
      </w:divBdr>
    </w:div>
    <w:div w:id="228226699">
      <w:bodyDiv w:val="1"/>
      <w:marLeft w:val="0"/>
      <w:marRight w:val="0"/>
      <w:marTop w:val="0"/>
      <w:marBottom w:val="0"/>
      <w:divBdr>
        <w:top w:val="none" w:sz="0" w:space="0" w:color="auto"/>
        <w:left w:val="none" w:sz="0" w:space="0" w:color="auto"/>
        <w:bottom w:val="none" w:sz="0" w:space="0" w:color="auto"/>
        <w:right w:val="none" w:sz="0" w:space="0" w:color="auto"/>
      </w:divBdr>
    </w:div>
    <w:div w:id="240797342">
      <w:bodyDiv w:val="1"/>
      <w:marLeft w:val="0"/>
      <w:marRight w:val="0"/>
      <w:marTop w:val="0"/>
      <w:marBottom w:val="0"/>
      <w:divBdr>
        <w:top w:val="none" w:sz="0" w:space="0" w:color="auto"/>
        <w:left w:val="none" w:sz="0" w:space="0" w:color="auto"/>
        <w:bottom w:val="none" w:sz="0" w:space="0" w:color="auto"/>
        <w:right w:val="none" w:sz="0" w:space="0" w:color="auto"/>
      </w:divBdr>
    </w:div>
    <w:div w:id="245463670">
      <w:bodyDiv w:val="1"/>
      <w:marLeft w:val="0"/>
      <w:marRight w:val="0"/>
      <w:marTop w:val="0"/>
      <w:marBottom w:val="0"/>
      <w:divBdr>
        <w:top w:val="none" w:sz="0" w:space="0" w:color="auto"/>
        <w:left w:val="none" w:sz="0" w:space="0" w:color="auto"/>
        <w:bottom w:val="none" w:sz="0" w:space="0" w:color="auto"/>
        <w:right w:val="none" w:sz="0" w:space="0" w:color="auto"/>
      </w:divBdr>
    </w:div>
    <w:div w:id="250552901">
      <w:bodyDiv w:val="1"/>
      <w:marLeft w:val="0"/>
      <w:marRight w:val="0"/>
      <w:marTop w:val="0"/>
      <w:marBottom w:val="0"/>
      <w:divBdr>
        <w:top w:val="none" w:sz="0" w:space="0" w:color="auto"/>
        <w:left w:val="none" w:sz="0" w:space="0" w:color="auto"/>
        <w:bottom w:val="none" w:sz="0" w:space="0" w:color="auto"/>
        <w:right w:val="none" w:sz="0" w:space="0" w:color="auto"/>
      </w:divBdr>
    </w:div>
    <w:div w:id="252125799">
      <w:bodyDiv w:val="1"/>
      <w:marLeft w:val="0"/>
      <w:marRight w:val="0"/>
      <w:marTop w:val="0"/>
      <w:marBottom w:val="0"/>
      <w:divBdr>
        <w:top w:val="none" w:sz="0" w:space="0" w:color="auto"/>
        <w:left w:val="none" w:sz="0" w:space="0" w:color="auto"/>
        <w:bottom w:val="none" w:sz="0" w:space="0" w:color="auto"/>
        <w:right w:val="none" w:sz="0" w:space="0" w:color="auto"/>
      </w:divBdr>
    </w:div>
    <w:div w:id="264504121">
      <w:bodyDiv w:val="1"/>
      <w:marLeft w:val="0"/>
      <w:marRight w:val="0"/>
      <w:marTop w:val="0"/>
      <w:marBottom w:val="0"/>
      <w:divBdr>
        <w:top w:val="none" w:sz="0" w:space="0" w:color="auto"/>
        <w:left w:val="none" w:sz="0" w:space="0" w:color="auto"/>
        <w:bottom w:val="none" w:sz="0" w:space="0" w:color="auto"/>
        <w:right w:val="none" w:sz="0" w:space="0" w:color="auto"/>
      </w:divBdr>
    </w:div>
    <w:div w:id="269092834">
      <w:bodyDiv w:val="1"/>
      <w:marLeft w:val="0"/>
      <w:marRight w:val="0"/>
      <w:marTop w:val="0"/>
      <w:marBottom w:val="0"/>
      <w:divBdr>
        <w:top w:val="none" w:sz="0" w:space="0" w:color="auto"/>
        <w:left w:val="none" w:sz="0" w:space="0" w:color="auto"/>
        <w:bottom w:val="none" w:sz="0" w:space="0" w:color="auto"/>
        <w:right w:val="none" w:sz="0" w:space="0" w:color="auto"/>
      </w:divBdr>
    </w:div>
    <w:div w:id="274990245">
      <w:bodyDiv w:val="1"/>
      <w:marLeft w:val="0"/>
      <w:marRight w:val="0"/>
      <w:marTop w:val="0"/>
      <w:marBottom w:val="0"/>
      <w:divBdr>
        <w:top w:val="none" w:sz="0" w:space="0" w:color="auto"/>
        <w:left w:val="none" w:sz="0" w:space="0" w:color="auto"/>
        <w:bottom w:val="none" w:sz="0" w:space="0" w:color="auto"/>
        <w:right w:val="none" w:sz="0" w:space="0" w:color="auto"/>
      </w:divBdr>
    </w:div>
    <w:div w:id="277565128">
      <w:bodyDiv w:val="1"/>
      <w:marLeft w:val="0"/>
      <w:marRight w:val="0"/>
      <w:marTop w:val="0"/>
      <w:marBottom w:val="0"/>
      <w:divBdr>
        <w:top w:val="none" w:sz="0" w:space="0" w:color="auto"/>
        <w:left w:val="none" w:sz="0" w:space="0" w:color="auto"/>
        <w:bottom w:val="none" w:sz="0" w:space="0" w:color="auto"/>
        <w:right w:val="none" w:sz="0" w:space="0" w:color="auto"/>
      </w:divBdr>
    </w:div>
    <w:div w:id="292516031">
      <w:bodyDiv w:val="1"/>
      <w:marLeft w:val="0"/>
      <w:marRight w:val="0"/>
      <w:marTop w:val="0"/>
      <w:marBottom w:val="0"/>
      <w:divBdr>
        <w:top w:val="none" w:sz="0" w:space="0" w:color="auto"/>
        <w:left w:val="none" w:sz="0" w:space="0" w:color="auto"/>
        <w:bottom w:val="none" w:sz="0" w:space="0" w:color="auto"/>
        <w:right w:val="none" w:sz="0" w:space="0" w:color="auto"/>
      </w:divBdr>
    </w:div>
    <w:div w:id="305211022">
      <w:bodyDiv w:val="1"/>
      <w:marLeft w:val="0"/>
      <w:marRight w:val="0"/>
      <w:marTop w:val="0"/>
      <w:marBottom w:val="0"/>
      <w:divBdr>
        <w:top w:val="none" w:sz="0" w:space="0" w:color="auto"/>
        <w:left w:val="none" w:sz="0" w:space="0" w:color="auto"/>
        <w:bottom w:val="none" w:sz="0" w:space="0" w:color="auto"/>
        <w:right w:val="none" w:sz="0" w:space="0" w:color="auto"/>
      </w:divBdr>
    </w:div>
    <w:div w:id="309288125">
      <w:bodyDiv w:val="1"/>
      <w:marLeft w:val="0"/>
      <w:marRight w:val="0"/>
      <w:marTop w:val="0"/>
      <w:marBottom w:val="0"/>
      <w:divBdr>
        <w:top w:val="none" w:sz="0" w:space="0" w:color="auto"/>
        <w:left w:val="none" w:sz="0" w:space="0" w:color="auto"/>
        <w:bottom w:val="none" w:sz="0" w:space="0" w:color="auto"/>
        <w:right w:val="none" w:sz="0" w:space="0" w:color="auto"/>
      </w:divBdr>
    </w:div>
    <w:div w:id="320043872">
      <w:bodyDiv w:val="1"/>
      <w:marLeft w:val="0"/>
      <w:marRight w:val="0"/>
      <w:marTop w:val="0"/>
      <w:marBottom w:val="0"/>
      <w:divBdr>
        <w:top w:val="none" w:sz="0" w:space="0" w:color="auto"/>
        <w:left w:val="none" w:sz="0" w:space="0" w:color="auto"/>
        <w:bottom w:val="none" w:sz="0" w:space="0" w:color="auto"/>
        <w:right w:val="none" w:sz="0" w:space="0" w:color="auto"/>
      </w:divBdr>
    </w:div>
    <w:div w:id="322710131">
      <w:bodyDiv w:val="1"/>
      <w:marLeft w:val="0"/>
      <w:marRight w:val="0"/>
      <w:marTop w:val="0"/>
      <w:marBottom w:val="0"/>
      <w:divBdr>
        <w:top w:val="none" w:sz="0" w:space="0" w:color="auto"/>
        <w:left w:val="none" w:sz="0" w:space="0" w:color="auto"/>
        <w:bottom w:val="none" w:sz="0" w:space="0" w:color="auto"/>
        <w:right w:val="none" w:sz="0" w:space="0" w:color="auto"/>
      </w:divBdr>
    </w:div>
    <w:div w:id="323896993">
      <w:bodyDiv w:val="1"/>
      <w:marLeft w:val="0"/>
      <w:marRight w:val="0"/>
      <w:marTop w:val="0"/>
      <w:marBottom w:val="0"/>
      <w:divBdr>
        <w:top w:val="none" w:sz="0" w:space="0" w:color="auto"/>
        <w:left w:val="none" w:sz="0" w:space="0" w:color="auto"/>
        <w:bottom w:val="none" w:sz="0" w:space="0" w:color="auto"/>
        <w:right w:val="none" w:sz="0" w:space="0" w:color="auto"/>
      </w:divBdr>
    </w:div>
    <w:div w:id="324823721">
      <w:bodyDiv w:val="1"/>
      <w:marLeft w:val="0"/>
      <w:marRight w:val="0"/>
      <w:marTop w:val="0"/>
      <w:marBottom w:val="0"/>
      <w:divBdr>
        <w:top w:val="none" w:sz="0" w:space="0" w:color="auto"/>
        <w:left w:val="none" w:sz="0" w:space="0" w:color="auto"/>
        <w:bottom w:val="none" w:sz="0" w:space="0" w:color="auto"/>
        <w:right w:val="none" w:sz="0" w:space="0" w:color="auto"/>
      </w:divBdr>
    </w:div>
    <w:div w:id="327098104">
      <w:bodyDiv w:val="1"/>
      <w:marLeft w:val="0"/>
      <w:marRight w:val="0"/>
      <w:marTop w:val="0"/>
      <w:marBottom w:val="0"/>
      <w:divBdr>
        <w:top w:val="none" w:sz="0" w:space="0" w:color="auto"/>
        <w:left w:val="none" w:sz="0" w:space="0" w:color="auto"/>
        <w:bottom w:val="none" w:sz="0" w:space="0" w:color="auto"/>
        <w:right w:val="none" w:sz="0" w:space="0" w:color="auto"/>
      </w:divBdr>
    </w:div>
    <w:div w:id="333340372">
      <w:bodyDiv w:val="1"/>
      <w:marLeft w:val="0"/>
      <w:marRight w:val="0"/>
      <w:marTop w:val="0"/>
      <w:marBottom w:val="0"/>
      <w:divBdr>
        <w:top w:val="none" w:sz="0" w:space="0" w:color="auto"/>
        <w:left w:val="none" w:sz="0" w:space="0" w:color="auto"/>
        <w:bottom w:val="none" w:sz="0" w:space="0" w:color="auto"/>
        <w:right w:val="none" w:sz="0" w:space="0" w:color="auto"/>
      </w:divBdr>
    </w:div>
    <w:div w:id="339627620">
      <w:bodyDiv w:val="1"/>
      <w:marLeft w:val="0"/>
      <w:marRight w:val="0"/>
      <w:marTop w:val="0"/>
      <w:marBottom w:val="0"/>
      <w:divBdr>
        <w:top w:val="none" w:sz="0" w:space="0" w:color="auto"/>
        <w:left w:val="none" w:sz="0" w:space="0" w:color="auto"/>
        <w:bottom w:val="none" w:sz="0" w:space="0" w:color="auto"/>
        <w:right w:val="none" w:sz="0" w:space="0" w:color="auto"/>
      </w:divBdr>
    </w:div>
    <w:div w:id="349307882">
      <w:bodyDiv w:val="1"/>
      <w:marLeft w:val="0"/>
      <w:marRight w:val="0"/>
      <w:marTop w:val="0"/>
      <w:marBottom w:val="0"/>
      <w:divBdr>
        <w:top w:val="none" w:sz="0" w:space="0" w:color="auto"/>
        <w:left w:val="none" w:sz="0" w:space="0" w:color="auto"/>
        <w:bottom w:val="none" w:sz="0" w:space="0" w:color="auto"/>
        <w:right w:val="none" w:sz="0" w:space="0" w:color="auto"/>
      </w:divBdr>
    </w:div>
    <w:div w:id="356539958">
      <w:bodyDiv w:val="1"/>
      <w:marLeft w:val="0"/>
      <w:marRight w:val="0"/>
      <w:marTop w:val="0"/>
      <w:marBottom w:val="0"/>
      <w:divBdr>
        <w:top w:val="none" w:sz="0" w:space="0" w:color="auto"/>
        <w:left w:val="none" w:sz="0" w:space="0" w:color="auto"/>
        <w:bottom w:val="none" w:sz="0" w:space="0" w:color="auto"/>
        <w:right w:val="none" w:sz="0" w:space="0" w:color="auto"/>
      </w:divBdr>
    </w:div>
    <w:div w:id="360477639">
      <w:bodyDiv w:val="1"/>
      <w:marLeft w:val="0"/>
      <w:marRight w:val="0"/>
      <w:marTop w:val="0"/>
      <w:marBottom w:val="0"/>
      <w:divBdr>
        <w:top w:val="none" w:sz="0" w:space="0" w:color="auto"/>
        <w:left w:val="none" w:sz="0" w:space="0" w:color="auto"/>
        <w:bottom w:val="none" w:sz="0" w:space="0" w:color="auto"/>
        <w:right w:val="none" w:sz="0" w:space="0" w:color="auto"/>
      </w:divBdr>
    </w:div>
    <w:div w:id="361321487">
      <w:bodyDiv w:val="1"/>
      <w:marLeft w:val="0"/>
      <w:marRight w:val="0"/>
      <w:marTop w:val="0"/>
      <w:marBottom w:val="0"/>
      <w:divBdr>
        <w:top w:val="none" w:sz="0" w:space="0" w:color="auto"/>
        <w:left w:val="none" w:sz="0" w:space="0" w:color="auto"/>
        <w:bottom w:val="none" w:sz="0" w:space="0" w:color="auto"/>
        <w:right w:val="none" w:sz="0" w:space="0" w:color="auto"/>
      </w:divBdr>
    </w:div>
    <w:div w:id="367880622">
      <w:bodyDiv w:val="1"/>
      <w:marLeft w:val="0"/>
      <w:marRight w:val="0"/>
      <w:marTop w:val="0"/>
      <w:marBottom w:val="0"/>
      <w:divBdr>
        <w:top w:val="none" w:sz="0" w:space="0" w:color="auto"/>
        <w:left w:val="none" w:sz="0" w:space="0" w:color="auto"/>
        <w:bottom w:val="none" w:sz="0" w:space="0" w:color="auto"/>
        <w:right w:val="none" w:sz="0" w:space="0" w:color="auto"/>
      </w:divBdr>
    </w:div>
    <w:div w:id="377321400">
      <w:bodyDiv w:val="1"/>
      <w:marLeft w:val="0"/>
      <w:marRight w:val="0"/>
      <w:marTop w:val="0"/>
      <w:marBottom w:val="0"/>
      <w:divBdr>
        <w:top w:val="none" w:sz="0" w:space="0" w:color="auto"/>
        <w:left w:val="none" w:sz="0" w:space="0" w:color="auto"/>
        <w:bottom w:val="none" w:sz="0" w:space="0" w:color="auto"/>
        <w:right w:val="none" w:sz="0" w:space="0" w:color="auto"/>
      </w:divBdr>
    </w:div>
    <w:div w:id="377822487">
      <w:bodyDiv w:val="1"/>
      <w:marLeft w:val="0"/>
      <w:marRight w:val="0"/>
      <w:marTop w:val="0"/>
      <w:marBottom w:val="0"/>
      <w:divBdr>
        <w:top w:val="none" w:sz="0" w:space="0" w:color="auto"/>
        <w:left w:val="none" w:sz="0" w:space="0" w:color="auto"/>
        <w:bottom w:val="none" w:sz="0" w:space="0" w:color="auto"/>
        <w:right w:val="none" w:sz="0" w:space="0" w:color="auto"/>
      </w:divBdr>
    </w:div>
    <w:div w:id="389769285">
      <w:bodyDiv w:val="1"/>
      <w:marLeft w:val="0"/>
      <w:marRight w:val="0"/>
      <w:marTop w:val="0"/>
      <w:marBottom w:val="0"/>
      <w:divBdr>
        <w:top w:val="none" w:sz="0" w:space="0" w:color="auto"/>
        <w:left w:val="none" w:sz="0" w:space="0" w:color="auto"/>
        <w:bottom w:val="none" w:sz="0" w:space="0" w:color="auto"/>
        <w:right w:val="none" w:sz="0" w:space="0" w:color="auto"/>
      </w:divBdr>
    </w:div>
    <w:div w:id="391274582">
      <w:bodyDiv w:val="1"/>
      <w:marLeft w:val="0"/>
      <w:marRight w:val="0"/>
      <w:marTop w:val="0"/>
      <w:marBottom w:val="0"/>
      <w:divBdr>
        <w:top w:val="none" w:sz="0" w:space="0" w:color="auto"/>
        <w:left w:val="none" w:sz="0" w:space="0" w:color="auto"/>
        <w:bottom w:val="none" w:sz="0" w:space="0" w:color="auto"/>
        <w:right w:val="none" w:sz="0" w:space="0" w:color="auto"/>
      </w:divBdr>
    </w:div>
    <w:div w:id="394742515">
      <w:bodyDiv w:val="1"/>
      <w:marLeft w:val="0"/>
      <w:marRight w:val="0"/>
      <w:marTop w:val="0"/>
      <w:marBottom w:val="0"/>
      <w:divBdr>
        <w:top w:val="none" w:sz="0" w:space="0" w:color="auto"/>
        <w:left w:val="none" w:sz="0" w:space="0" w:color="auto"/>
        <w:bottom w:val="none" w:sz="0" w:space="0" w:color="auto"/>
        <w:right w:val="none" w:sz="0" w:space="0" w:color="auto"/>
      </w:divBdr>
    </w:div>
    <w:div w:id="401103736">
      <w:bodyDiv w:val="1"/>
      <w:marLeft w:val="0"/>
      <w:marRight w:val="0"/>
      <w:marTop w:val="0"/>
      <w:marBottom w:val="0"/>
      <w:divBdr>
        <w:top w:val="none" w:sz="0" w:space="0" w:color="auto"/>
        <w:left w:val="none" w:sz="0" w:space="0" w:color="auto"/>
        <w:bottom w:val="none" w:sz="0" w:space="0" w:color="auto"/>
        <w:right w:val="none" w:sz="0" w:space="0" w:color="auto"/>
      </w:divBdr>
    </w:div>
    <w:div w:id="418603418">
      <w:bodyDiv w:val="1"/>
      <w:marLeft w:val="0"/>
      <w:marRight w:val="0"/>
      <w:marTop w:val="0"/>
      <w:marBottom w:val="0"/>
      <w:divBdr>
        <w:top w:val="none" w:sz="0" w:space="0" w:color="auto"/>
        <w:left w:val="none" w:sz="0" w:space="0" w:color="auto"/>
        <w:bottom w:val="none" w:sz="0" w:space="0" w:color="auto"/>
        <w:right w:val="none" w:sz="0" w:space="0" w:color="auto"/>
      </w:divBdr>
    </w:div>
    <w:div w:id="423572871">
      <w:bodyDiv w:val="1"/>
      <w:marLeft w:val="0"/>
      <w:marRight w:val="0"/>
      <w:marTop w:val="0"/>
      <w:marBottom w:val="0"/>
      <w:divBdr>
        <w:top w:val="none" w:sz="0" w:space="0" w:color="auto"/>
        <w:left w:val="none" w:sz="0" w:space="0" w:color="auto"/>
        <w:bottom w:val="none" w:sz="0" w:space="0" w:color="auto"/>
        <w:right w:val="none" w:sz="0" w:space="0" w:color="auto"/>
      </w:divBdr>
    </w:div>
    <w:div w:id="427822178">
      <w:bodyDiv w:val="1"/>
      <w:marLeft w:val="0"/>
      <w:marRight w:val="0"/>
      <w:marTop w:val="0"/>
      <w:marBottom w:val="0"/>
      <w:divBdr>
        <w:top w:val="none" w:sz="0" w:space="0" w:color="auto"/>
        <w:left w:val="none" w:sz="0" w:space="0" w:color="auto"/>
        <w:bottom w:val="none" w:sz="0" w:space="0" w:color="auto"/>
        <w:right w:val="none" w:sz="0" w:space="0" w:color="auto"/>
      </w:divBdr>
    </w:div>
    <w:div w:id="444884357">
      <w:bodyDiv w:val="1"/>
      <w:marLeft w:val="0"/>
      <w:marRight w:val="0"/>
      <w:marTop w:val="0"/>
      <w:marBottom w:val="0"/>
      <w:divBdr>
        <w:top w:val="none" w:sz="0" w:space="0" w:color="auto"/>
        <w:left w:val="none" w:sz="0" w:space="0" w:color="auto"/>
        <w:bottom w:val="none" w:sz="0" w:space="0" w:color="auto"/>
        <w:right w:val="none" w:sz="0" w:space="0" w:color="auto"/>
      </w:divBdr>
    </w:div>
    <w:div w:id="450901988">
      <w:bodyDiv w:val="1"/>
      <w:marLeft w:val="0"/>
      <w:marRight w:val="0"/>
      <w:marTop w:val="0"/>
      <w:marBottom w:val="0"/>
      <w:divBdr>
        <w:top w:val="none" w:sz="0" w:space="0" w:color="auto"/>
        <w:left w:val="none" w:sz="0" w:space="0" w:color="auto"/>
        <w:bottom w:val="none" w:sz="0" w:space="0" w:color="auto"/>
        <w:right w:val="none" w:sz="0" w:space="0" w:color="auto"/>
      </w:divBdr>
    </w:div>
    <w:div w:id="452745745">
      <w:bodyDiv w:val="1"/>
      <w:marLeft w:val="0"/>
      <w:marRight w:val="0"/>
      <w:marTop w:val="0"/>
      <w:marBottom w:val="0"/>
      <w:divBdr>
        <w:top w:val="none" w:sz="0" w:space="0" w:color="auto"/>
        <w:left w:val="none" w:sz="0" w:space="0" w:color="auto"/>
        <w:bottom w:val="none" w:sz="0" w:space="0" w:color="auto"/>
        <w:right w:val="none" w:sz="0" w:space="0" w:color="auto"/>
      </w:divBdr>
    </w:div>
    <w:div w:id="453060029">
      <w:bodyDiv w:val="1"/>
      <w:marLeft w:val="0"/>
      <w:marRight w:val="0"/>
      <w:marTop w:val="0"/>
      <w:marBottom w:val="0"/>
      <w:divBdr>
        <w:top w:val="none" w:sz="0" w:space="0" w:color="auto"/>
        <w:left w:val="none" w:sz="0" w:space="0" w:color="auto"/>
        <w:bottom w:val="none" w:sz="0" w:space="0" w:color="auto"/>
        <w:right w:val="none" w:sz="0" w:space="0" w:color="auto"/>
      </w:divBdr>
    </w:div>
    <w:div w:id="465440220">
      <w:bodyDiv w:val="1"/>
      <w:marLeft w:val="0"/>
      <w:marRight w:val="0"/>
      <w:marTop w:val="0"/>
      <w:marBottom w:val="0"/>
      <w:divBdr>
        <w:top w:val="none" w:sz="0" w:space="0" w:color="auto"/>
        <w:left w:val="none" w:sz="0" w:space="0" w:color="auto"/>
        <w:bottom w:val="none" w:sz="0" w:space="0" w:color="auto"/>
        <w:right w:val="none" w:sz="0" w:space="0" w:color="auto"/>
      </w:divBdr>
    </w:div>
    <w:div w:id="466553751">
      <w:bodyDiv w:val="1"/>
      <w:marLeft w:val="0"/>
      <w:marRight w:val="0"/>
      <w:marTop w:val="0"/>
      <w:marBottom w:val="0"/>
      <w:divBdr>
        <w:top w:val="none" w:sz="0" w:space="0" w:color="auto"/>
        <w:left w:val="none" w:sz="0" w:space="0" w:color="auto"/>
        <w:bottom w:val="none" w:sz="0" w:space="0" w:color="auto"/>
        <w:right w:val="none" w:sz="0" w:space="0" w:color="auto"/>
      </w:divBdr>
    </w:div>
    <w:div w:id="478687579">
      <w:bodyDiv w:val="1"/>
      <w:marLeft w:val="0"/>
      <w:marRight w:val="0"/>
      <w:marTop w:val="0"/>
      <w:marBottom w:val="0"/>
      <w:divBdr>
        <w:top w:val="none" w:sz="0" w:space="0" w:color="auto"/>
        <w:left w:val="none" w:sz="0" w:space="0" w:color="auto"/>
        <w:bottom w:val="none" w:sz="0" w:space="0" w:color="auto"/>
        <w:right w:val="none" w:sz="0" w:space="0" w:color="auto"/>
      </w:divBdr>
    </w:div>
    <w:div w:id="483276582">
      <w:bodyDiv w:val="1"/>
      <w:marLeft w:val="0"/>
      <w:marRight w:val="0"/>
      <w:marTop w:val="0"/>
      <w:marBottom w:val="0"/>
      <w:divBdr>
        <w:top w:val="none" w:sz="0" w:space="0" w:color="auto"/>
        <w:left w:val="none" w:sz="0" w:space="0" w:color="auto"/>
        <w:bottom w:val="none" w:sz="0" w:space="0" w:color="auto"/>
        <w:right w:val="none" w:sz="0" w:space="0" w:color="auto"/>
      </w:divBdr>
    </w:div>
    <w:div w:id="495805703">
      <w:bodyDiv w:val="1"/>
      <w:marLeft w:val="0"/>
      <w:marRight w:val="0"/>
      <w:marTop w:val="0"/>
      <w:marBottom w:val="0"/>
      <w:divBdr>
        <w:top w:val="none" w:sz="0" w:space="0" w:color="auto"/>
        <w:left w:val="none" w:sz="0" w:space="0" w:color="auto"/>
        <w:bottom w:val="none" w:sz="0" w:space="0" w:color="auto"/>
        <w:right w:val="none" w:sz="0" w:space="0" w:color="auto"/>
      </w:divBdr>
    </w:div>
    <w:div w:id="509176204">
      <w:bodyDiv w:val="1"/>
      <w:marLeft w:val="0"/>
      <w:marRight w:val="0"/>
      <w:marTop w:val="0"/>
      <w:marBottom w:val="0"/>
      <w:divBdr>
        <w:top w:val="none" w:sz="0" w:space="0" w:color="auto"/>
        <w:left w:val="none" w:sz="0" w:space="0" w:color="auto"/>
        <w:bottom w:val="none" w:sz="0" w:space="0" w:color="auto"/>
        <w:right w:val="none" w:sz="0" w:space="0" w:color="auto"/>
      </w:divBdr>
    </w:div>
    <w:div w:id="526799548">
      <w:bodyDiv w:val="1"/>
      <w:marLeft w:val="0"/>
      <w:marRight w:val="0"/>
      <w:marTop w:val="0"/>
      <w:marBottom w:val="0"/>
      <w:divBdr>
        <w:top w:val="none" w:sz="0" w:space="0" w:color="auto"/>
        <w:left w:val="none" w:sz="0" w:space="0" w:color="auto"/>
        <w:bottom w:val="none" w:sz="0" w:space="0" w:color="auto"/>
        <w:right w:val="none" w:sz="0" w:space="0" w:color="auto"/>
      </w:divBdr>
    </w:div>
    <w:div w:id="526912055">
      <w:bodyDiv w:val="1"/>
      <w:marLeft w:val="0"/>
      <w:marRight w:val="0"/>
      <w:marTop w:val="0"/>
      <w:marBottom w:val="0"/>
      <w:divBdr>
        <w:top w:val="none" w:sz="0" w:space="0" w:color="auto"/>
        <w:left w:val="none" w:sz="0" w:space="0" w:color="auto"/>
        <w:bottom w:val="none" w:sz="0" w:space="0" w:color="auto"/>
        <w:right w:val="none" w:sz="0" w:space="0" w:color="auto"/>
      </w:divBdr>
    </w:div>
    <w:div w:id="551768906">
      <w:bodyDiv w:val="1"/>
      <w:marLeft w:val="0"/>
      <w:marRight w:val="0"/>
      <w:marTop w:val="0"/>
      <w:marBottom w:val="0"/>
      <w:divBdr>
        <w:top w:val="none" w:sz="0" w:space="0" w:color="auto"/>
        <w:left w:val="none" w:sz="0" w:space="0" w:color="auto"/>
        <w:bottom w:val="none" w:sz="0" w:space="0" w:color="auto"/>
        <w:right w:val="none" w:sz="0" w:space="0" w:color="auto"/>
      </w:divBdr>
    </w:div>
    <w:div w:id="554240179">
      <w:bodyDiv w:val="1"/>
      <w:marLeft w:val="0"/>
      <w:marRight w:val="0"/>
      <w:marTop w:val="0"/>
      <w:marBottom w:val="0"/>
      <w:divBdr>
        <w:top w:val="none" w:sz="0" w:space="0" w:color="auto"/>
        <w:left w:val="none" w:sz="0" w:space="0" w:color="auto"/>
        <w:bottom w:val="none" w:sz="0" w:space="0" w:color="auto"/>
        <w:right w:val="none" w:sz="0" w:space="0" w:color="auto"/>
      </w:divBdr>
    </w:div>
    <w:div w:id="572617930">
      <w:bodyDiv w:val="1"/>
      <w:marLeft w:val="0"/>
      <w:marRight w:val="0"/>
      <w:marTop w:val="0"/>
      <w:marBottom w:val="0"/>
      <w:divBdr>
        <w:top w:val="none" w:sz="0" w:space="0" w:color="auto"/>
        <w:left w:val="none" w:sz="0" w:space="0" w:color="auto"/>
        <w:bottom w:val="none" w:sz="0" w:space="0" w:color="auto"/>
        <w:right w:val="none" w:sz="0" w:space="0" w:color="auto"/>
      </w:divBdr>
    </w:div>
    <w:div w:id="575748219">
      <w:bodyDiv w:val="1"/>
      <w:marLeft w:val="0"/>
      <w:marRight w:val="0"/>
      <w:marTop w:val="0"/>
      <w:marBottom w:val="0"/>
      <w:divBdr>
        <w:top w:val="none" w:sz="0" w:space="0" w:color="auto"/>
        <w:left w:val="none" w:sz="0" w:space="0" w:color="auto"/>
        <w:bottom w:val="none" w:sz="0" w:space="0" w:color="auto"/>
        <w:right w:val="none" w:sz="0" w:space="0" w:color="auto"/>
      </w:divBdr>
    </w:div>
    <w:div w:id="577207975">
      <w:bodyDiv w:val="1"/>
      <w:marLeft w:val="0"/>
      <w:marRight w:val="0"/>
      <w:marTop w:val="0"/>
      <w:marBottom w:val="0"/>
      <w:divBdr>
        <w:top w:val="none" w:sz="0" w:space="0" w:color="auto"/>
        <w:left w:val="none" w:sz="0" w:space="0" w:color="auto"/>
        <w:bottom w:val="none" w:sz="0" w:space="0" w:color="auto"/>
        <w:right w:val="none" w:sz="0" w:space="0" w:color="auto"/>
      </w:divBdr>
    </w:div>
    <w:div w:id="577448440">
      <w:bodyDiv w:val="1"/>
      <w:marLeft w:val="0"/>
      <w:marRight w:val="0"/>
      <w:marTop w:val="0"/>
      <w:marBottom w:val="0"/>
      <w:divBdr>
        <w:top w:val="none" w:sz="0" w:space="0" w:color="auto"/>
        <w:left w:val="none" w:sz="0" w:space="0" w:color="auto"/>
        <w:bottom w:val="none" w:sz="0" w:space="0" w:color="auto"/>
        <w:right w:val="none" w:sz="0" w:space="0" w:color="auto"/>
      </w:divBdr>
    </w:div>
    <w:div w:id="602036883">
      <w:bodyDiv w:val="1"/>
      <w:marLeft w:val="0"/>
      <w:marRight w:val="0"/>
      <w:marTop w:val="0"/>
      <w:marBottom w:val="0"/>
      <w:divBdr>
        <w:top w:val="none" w:sz="0" w:space="0" w:color="auto"/>
        <w:left w:val="none" w:sz="0" w:space="0" w:color="auto"/>
        <w:bottom w:val="none" w:sz="0" w:space="0" w:color="auto"/>
        <w:right w:val="none" w:sz="0" w:space="0" w:color="auto"/>
      </w:divBdr>
    </w:div>
    <w:div w:id="612713939">
      <w:bodyDiv w:val="1"/>
      <w:marLeft w:val="0"/>
      <w:marRight w:val="0"/>
      <w:marTop w:val="0"/>
      <w:marBottom w:val="0"/>
      <w:divBdr>
        <w:top w:val="none" w:sz="0" w:space="0" w:color="auto"/>
        <w:left w:val="none" w:sz="0" w:space="0" w:color="auto"/>
        <w:bottom w:val="none" w:sz="0" w:space="0" w:color="auto"/>
        <w:right w:val="none" w:sz="0" w:space="0" w:color="auto"/>
      </w:divBdr>
    </w:div>
    <w:div w:id="617563736">
      <w:bodyDiv w:val="1"/>
      <w:marLeft w:val="0"/>
      <w:marRight w:val="0"/>
      <w:marTop w:val="0"/>
      <w:marBottom w:val="0"/>
      <w:divBdr>
        <w:top w:val="none" w:sz="0" w:space="0" w:color="auto"/>
        <w:left w:val="none" w:sz="0" w:space="0" w:color="auto"/>
        <w:bottom w:val="none" w:sz="0" w:space="0" w:color="auto"/>
        <w:right w:val="none" w:sz="0" w:space="0" w:color="auto"/>
      </w:divBdr>
    </w:div>
    <w:div w:id="618872547">
      <w:bodyDiv w:val="1"/>
      <w:marLeft w:val="0"/>
      <w:marRight w:val="0"/>
      <w:marTop w:val="0"/>
      <w:marBottom w:val="0"/>
      <w:divBdr>
        <w:top w:val="none" w:sz="0" w:space="0" w:color="auto"/>
        <w:left w:val="none" w:sz="0" w:space="0" w:color="auto"/>
        <w:bottom w:val="none" w:sz="0" w:space="0" w:color="auto"/>
        <w:right w:val="none" w:sz="0" w:space="0" w:color="auto"/>
      </w:divBdr>
      <w:divsChild>
        <w:div w:id="1494639594">
          <w:marLeft w:val="0"/>
          <w:marRight w:val="0"/>
          <w:marTop w:val="0"/>
          <w:marBottom w:val="0"/>
          <w:divBdr>
            <w:top w:val="none" w:sz="0" w:space="0" w:color="auto"/>
            <w:left w:val="none" w:sz="0" w:space="0" w:color="auto"/>
            <w:bottom w:val="none" w:sz="0" w:space="0" w:color="auto"/>
            <w:right w:val="none" w:sz="0" w:space="0" w:color="auto"/>
          </w:divBdr>
        </w:div>
      </w:divsChild>
    </w:div>
    <w:div w:id="636253699">
      <w:bodyDiv w:val="1"/>
      <w:marLeft w:val="0"/>
      <w:marRight w:val="0"/>
      <w:marTop w:val="0"/>
      <w:marBottom w:val="0"/>
      <w:divBdr>
        <w:top w:val="none" w:sz="0" w:space="0" w:color="auto"/>
        <w:left w:val="none" w:sz="0" w:space="0" w:color="auto"/>
        <w:bottom w:val="none" w:sz="0" w:space="0" w:color="auto"/>
        <w:right w:val="none" w:sz="0" w:space="0" w:color="auto"/>
      </w:divBdr>
      <w:divsChild>
        <w:div w:id="14580739">
          <w:marLeft w:val="0"/>
          <w:marRight w:val="0"/>
          <w:marTop w:val="0"/>
          <w:marBottom w:val="0"/>
          <w:divBdr>
            <w:top w:val="none" w:sz="0" w:space="0" w:color="auto"/>
            <w:left w:val="none" w:sz="0" w:space="0" w:color="auto"/>
            <w:bottom w:val="none" w:sz="0" w:space="0" w:color="auto"/>
            <w:right w:val="none" w:sz="0" w:space="0" w:color="auto"/>
          </w:divBdr>
        </w:div>
      </w:divsChild>
    </w:div>
    <w:div w:id="661159426">
      <w:bodyDiv w:val="1"/>
      <w:marLeft w:val="0"/>
      <w:marRight w:val="0"/>
      <w:marTop w:val="0"/>
      <w:marBottom w:val="0"/>
      <w:divBdr>
        <w:top w:val="none" w:sz="0" w:space="0" w:color="auto"/>
        <w:left w:val="none" w:sz="0" w:space="0" w:color="auto"/>
        <w:bottom w:val="none" w:sz="0" w:space="0" w:color="auto"/>
        <w:right w:val="none" w:sz="0" w:space="0" w:color="auto"/>
      </w:divBdr>
    </w:div>
    <w:div w:id="663052295">
      <w:bodyDiv w:val="1"/>
      <w:marLeft w:val="0"/>
      <w:marRight w:val="0"/>
      <w:marTop w:val="0"/>
      <w:marBottom w:val="0"/>
      <w:divBdr>
        <w:top w:val="none" w:sz="0" w:space="0" w:color="auto"/>
        <w:left w:val="none" w:sz="0" w:space="0" w:color="auto"/>
        <w:bottom w:val="none" w:sz="0" w:space="0" w:color="auto"/>
        <w:right w:val="none" w:sz="0" w:space="0" w:color="auto"/>
      </w:divBdr>
    </w:div>
    <w:div w:id="664936819">
      <w:bodyDiv w:val="1"/>
      <w:marLeft w:val="0"/>
      <w:marRight w:val="0"/>
      <w:marTop w:val="0"/>
      <w:marBottom w:val="0"/>
      <w:divBdr>
        <w:top w:val="none" w:sz="0" w:space="0" w:color="auto"/>
        <w:left w:val="none" w:sz="0" w:space="0" w:color="auto"/>
        <w:bottom w:val="none" w:sz="0" w:space="0" w:color="auto"/>
        <w:right w:val="none" w:sz="0" w:space="0" w:color="auto"/>
      </w:divBdr>
    </w:div>
    <w:div w:id="666252677">
      <w:bodyDiv w:val="1"/>
      <w:marLeft w:val="0"/>
      <w:marRight w:val="0"/>
      <w:marTop w:val="0"/>
      <w:marBottom w:val="0"/>
      <w:divBdr>
        <w:top w:val="none" w:sz="0" w:space="0" w:color="auto"/>
        <w:left w:val="none" w:sz="0" w:space="0" w:color="auto"/>
        <w:bottom w:val="none" w:sz="0" w:space="0" w:color="auto"/>
        <w:right w:val="none" w:sz="0" w:space="0" w:color="auto"/>
      </w:divBdr>
    </w:div>
    <w:div w:id="671031148">
      <w:bodyDiv w:val="1"/>
      <w:marLeft w:val="0"/>
      <w:marRight w:val="0"/>
      <w:marTop w:val="0"/>
      <w:marBottom w:val="0"/>
      <w:divBdr>
        <w:top w:val="none" w:sz="0" w:space="0" w:color="auto"/>
        <w:left w:val="none" w:sz="0" w:space="0" w:color="auto"/>
        <w:bottom w:val="none" w:sz="0" w:space="0" w:color="auto"/>
        <w:right w:val="none" w:sz="0" w:space="0" w:color="auto"/>
      </w:divBdr>
    </w:div>
    <w:div w:id="687173153">
      <w:bodyDiv w:val="1"/>
      <w:marLeft w:val="0"/>
      <w:marRight w:val="0"/>
      <w:marTop w:val="0"/>
      <w:marBottom w:val="0"/>
      <w:divBdr>
        <w:top w:val="none" w:sz="0" w:space="0" w:color="auto"/>
        <w:left w:val="none" w:sz="0" w:space="0" w:color="auto"/>
        <w:bottom w:val="none" w:sz="0" w:space="0" w:color="auto"/>
        <w:right w:val="none" w:sz="0" w:space="0" w:color="auto"/>
      </w:divBdr>
    </w:div>
    <w:div w:id="689065952">
      <w:bodyDiv w:val="1"/>
      <w:marLeft w:val="0"/>
      <w:marRight w:val="0"/>
      <w:marTop w:val="0"/>
      <w:marBottom w:val="0"/>
      <w:divBdr>
        <w:top w:val="none" w:sz="0" w:space="0" w:color="auto"/>
        <w:left w:val="none" w:sz="0" w:space="0" w:color="auto"/>
        <w:bottom w:val="none" w:sz="0" w:space="0" w:color="auto"/>
        <w:right w:val="none" w:sz="0" w:space="0" w:color="auto"/>
      </w:divBdr>
    </w:div>
    <w:div w:id="690688913">
      <w:bodyDiv w:val="1"/>
      <w:marLeft w:val="0"/>
      <w:marRight w:val="0"/>
      <w:marTop w:val="0"/>
      <w:marBottom w:val="0"/>
      <w:divBdr>
        <w:top w:val="none" w:sz="0" w:space="0" w:color="auto"/>
        <w:left w:val="none" w:sz="0" w:space="0" w:color="auto"/>
        <w:bottom w:val="none" w:sz="0" w:space="0" w:color="auto"/>
        <w:right w:val="none" w:sz="0" w:space="0" w:color="auto"/>
      </w:divBdr>
    </w:div>
    <w:div w:id="696463338">
      <w:bodyDiv w:val="1"/>
      <w:marLeft w:val="0"/>
      <w:marRight w:val="0"/>
      <w:marTop w:val="0"/>
      <w:marBottom w:val="0"/>
      <w:divBdr>
        <w:top w:val="none" w:sz="0" w:space="0" w:color="auto"/>
        <w:left w:val="none" w:sz="0" w:space="0" w:color="auto"/>
        <w:bottom w:val="none" w:sz="0" w:space="0" w:color="auto"/>
        <w:right w:val="none" w:sz="0" w:space="0" w:color="auto"/>
      </w:divBdr>
    </w:div>
    <w:div w:id="697316662">
      <w:bodyDiv w:val="1"/>
      <w:marLeft w:val="0"/>
      <w:marRight w:val="0"/>
      <w:marTop w:val="0"/>
      <w:marBottom w:val="0"/>
      <w:divBdr>
        <w:top w:val="none" w:sz="0" w:space="0" w:color="auto"/>
        <w:left w:val="none" w:sz="0" w:space="0" w:color="auto"/>
        <w:bottom w:val="none" w:sz="0" w:space="0" w:color="auto"/>
        <w:right w:val="none" w:sz="0" w:space="0" w:color="auto"/>
      </w:divBdr>
    </w:div>
    <w:div w:id="704327339">
      <w:bodyDiv w:val="1"/>
      <w:marLeft w:val="0"/>
      <w:marRight w:val="0"/>
      <w:marTop w:val="0"/>
      <w:marBottom w:val="0"/>
      <w:divBdr>
        <w:top w:val="none" w:sz="0" w:space="0" w:color="auto"/>
        <w:left w:val="none" w:sz="0" w:space="0" w:color="auto"/>
        <w:bottom w:val="none" w:sz="0" w:space="0" w:color="auto"/>
        <w:right w:val="none" w:sz="0" w:space="0" w:color="auto"/>
      </w:divBdr>
    </w:div>
    <w:div w:id="713578024">
      <w:bodyDiv w:val="1"/>
      <w:marLeft w:val="0"/>
      <w:marRight w:val="0"/>
      <w:marTop w:val="0"/>
      <w:marBottom w:val="0"/>
      <w:divBdr>
        <w:top w:val="none" w:sz="0" w:space="0" w:color="auto"/>
        <w:left w:val="none" w:sz="0" w:space="0" w:color="auto"/>
        <w:bottom w:val="none" w:sz="0" w:space="0" w:color="auto"/>
        <w:right w:val="none" w:sz="0" w:space="0" w:color="auto"/>
      </w:divBdr>
    </w:div>
    <w:div w:id="714891203">
      <w:bodyDiv w:val="1"/>
      <w:marLeft w:val="0"/>
      <w:marRight w:val="0"/>
      <w:marTop w:val="0"/>
      <w:marBottom w:val="0"/>
      <w:divBdr>
        <w:top w:val="none" w:sz="0" w:space="0" w:color="auto"/>
        <w:left w:val="none" w:sz="0" w:space="0" w:color="auto"/>
        <w:bottom w:val="none" w:sz="0" w:space="0" w:color="auto"/>
        <w:right w:val="none" w:sz="0" w:space="0" w:color="auto"/>
      </w:divBdr>
    </w:div>
    <w:div w:id="716667431">
      <w:bodyDiv w:val="1"/>
      <w:marLeft w:val="0"/>
      <w:marRight w:val="0"/>
      <w:marTop w:val="0"/>
      <w:marBottom w:val="0"/>
      <w:divBdr>
        <w:top w:val="none" w:sz="0" w:space="0" w:color="auto"/>
        <w:left w:val="none" w:sz="0" w:space="0" w:color="auto"/>
        <w:bottom w:val="none" w:sz="0" w:space="0" w:color="auto"/>
        <w:right w:val="none" w:sz="0" w:space="0" w:color="auto"/>
      </w:divBdr>
    </w:div>
    <w:div w:id="720903747">
      <w:bodyDiv w:val="1"/>
      <w:marLeft w:val="0"/>
      <w:marRight w:val="0"/>
      <w:marTop w:val="0"/>
      <w:marBottom w:val="0"/>
      <w:divBdr>
        <w:top w:val="none" w:sz="0" w:space="0" w:color="auto"/>
        <w:left w:val="none" w:sz="0" w:space="0" w:color="auto"/>
        <w:bottom w:val="none" w:sz="0" w:space="0" w:color="auto"/>
        <w:right w:val="none" w:sz="0" w:space="0" w:color="auto"/>
      </w:divBdr>
    </w:div>
    <w:div w:id="722407779">
      <w:bodyDiv w:val="1"/>
      <w:marLeft w:val="0"/>
      <w:marRight w:val="0"/>
      <w:marTop w:val="0"/>
      <w:marBottom w:val="0"/>
      <w:divBdr>
        <w:top w:val="none" w:sz="0" w:space="0" w:color="auto"/>
        <w:left w:val="none" w:sz="0" w:space="0" w:color="auto"/>
        <w:bottom w:val="none" w:sz="0" w:space="0" w:color="auto"/>
        <w:right w:val="none" w:sz="0" w:space="0" w:color="auto"/>
      </w:divBdr>
    </w:div>
    <w:div w:id="731972714">
      <w:bodyDiv w:val="1"/>
      <w:marLeft w:val="0"/>
      <w:marRight w:val="0"/>
      <w:marTop w:val="0"/>
      <w:marBottom w:val="0"/>
      <w:divBdr>
        <w:top w:val="none" w:sz="0" w:space="0" w:color="auto"/>
        <w:left w:val="none" w:sz="0" w:space="0" w:color="auto"/>
        <w:bottom w:val="none" w:sz="0" w:space="0" w:color="auto"/>
        <w:right w:val="none" w:sz="0" w:space="0" w:color="auto"/>
      </w:divBdr>
    </w:div>
    <w:div w:id="733822283">
      <w:bodyDiv w:val="1"/>
      <w:marLeft w:val="0"/>
      <w:marRight w:val="0"/>
      <w:marTop w:val="0"/>
      <w:marBottom w:val="0"/>
      <w:divBdr>
        <w:top w:val="none" w:sz="0" w:space="0" w:color="auto"/>
        <w:left w:val="none" w:sz="0" w:space="0" w:color="auto"/>
        <w:bottom w:val="none" w:sz="0" w:space="0" w:color="auto"/>
        <w:right w:val="none" w:sz="0" w:space="0" w:color="auto"/>
      </w:divBdr>
    </w:div>
    <w:div w:id="734814443">
      <w:bodyDiv w:val="1"/>
      <w:marLeft w:val="0"/>
      <w:marRight w:val="0"/>
      <w:marTop w:val="0"/>
      <w:marBottom w:val="0"/>
      <w:divBdr>
        <w:top w:val="none" w:sz="0" w:space="0" w:color="auto"/>
        <w:left w:val="none" w:sz="0" w:space="0" w:color="auto"/>
        <w:bottom w:val="none" w:sz="0" w:space="0" w:color="auto"/>
        <w:right w:val="none" w:sz="0" w:space="0" w:color="auto"/>
      </w:divBdr>
    </w:div>
    <w:div w:id="736168802">
      <w:bodyDiv w:val="1"/>
      <w:marLeft w:val="0"/>
      <w:marRight w:val="0"/>
      <w:marTop w:val="0"/>
      <w:marBottom w:val="0"/>
      <w:divBdr>
        <w:top w:val="none" w:sz="0" w:space="0" w:color="auto"/>
        <w:left w:val="none" w:sz="0" w:space="0" w:color="auto"/>
        <w:bottom w:val="none" w:sz="0" w:space="0" w:color="auto"/>
        <w:right w:val="none" w:sz="0" w:space="0" w:color="auto"/>
      </w:divBdr>
    </w:div>
    <w:div w:id="759371686">
      <w:bodyDiv w:val="1"/>
      <w:marLeft w:val="0"/>
      <w:marRight w:val="0"/>
      <w:marTop w:val="0"/>
      <w:marBottom w:val="0"/>
      <w:divBdr>
        <w:top w:val="none" w:sz="0" w:space="0" w:color="auto"/>
        <w:left w:val="none" w:sz="0" w:space="0" w:color="auto"/>
        <w:bottom w:val="none" w:sz="0" w:space="0" w:color="auto"/>
        <w:right w:val="none" w:sz="0" w:space="0" w:color="auto"/>
      </w:divBdr>
    </w:div>
    <w:div w:id="760419808">
      <w:bodyDiv w:val="1"/>
      <w:marLeft w:val="0"/>
      <w:marRight w:val="0"/>
      <w:marTop w:val="0"/>
      <w:marBottom w:val="0"/>
      <w:divBdr>
        <w:top w:val="none" w:sz="0" w:space="0" w:color="auto"/>
        <w:left w:val="none" w:sz="0" w:space="0" w:color="auto"/>
        <w:bottom w:val="none" w:sz="0" w:space="0" w:color="auto"/>
        <w:right w:val="none" w:sz="0" w:space="0" w:color="auto"/>
      </w:divBdr>
    </w:div>
    <w:div w:id="764960363">
      <w:bodyDiv w:val="1"/>
      <w:marLeft w:val="0"/>
      <w:marRight w:val="0"/>
      <w:marTop w:val="0"/>
      <w:marBottom w:val="0"/>
      <w:divBdr>
        <w:top w:val="none" w:sz="0" w:space="0" w:color="auto"/>
        <w:left w:val="none" w:sz="0" w:space="0" w:color="auto"/>
        <w:bottom w:val="none" w:sz="0" w:space="0" w:color="auto"/>
        <w:right w:val="none" w:sz="0" w:space="0" w:color="auto"/>
      </w:divBdr>
    </w:div>
    <w:div w:id="776566017">
      <w:bodyDiv w:val="1"/>
      <w:marLeft w:val="0"/>
      <w:marRight w:val="0"/>
      <w:marTop w:val="0"/>
      <w:marBottom w:val="0"/>
      <w:divBdr>
        <w:top w:val="none" w:sz="0" w:space="0" w:color="auto"/>
        <w:left w:val="none" w:sz="0" w:space="0" w:color="auto"/>
        <w:bottom w:val="none" w:sz="0" w:space="0" w:color="auto"/>
        <w:right w:val="none" w:sz="0" w:space="0" w:color="auto"/>
      </w:divBdr>
    </w:div>
    <w:div w:id="781920165">
      <w:bodyDiv w:val="1"/>
      <w:marLeft w:val="0"/>
      <w:marRight w:val="0"/>
      <w:marTop w:val="0"/>
      <w:marBottom w:val="0"/>
      <w:divBdr>
        <w:top w:val="none" w:sz="0" w:space="0" w:color="auto"/>
        <w:left w:val="none" w:sz="0" w:space="0" w:color="auto"/>
        <w:bottom w:val="none" w:sz="0" w:space="0" w:color="auto"/>
        <w:right w:val="none" w:sz="0" w:space="0" w:color="auto"/>
      </w:divBdr>
    </w:div>
    <w:div w:id="808285668">
      <w:bodyDiv w:val="1"/>
      <w:marLeft w:val="0"/>
      <w:marRight w:val="0"/>
      <w:marTop w:val="0"/>
      <w:marBottom w:val="0"/>
      <w:divBdr>
        <w:top w:val="none" w:sz="0" w:space="0" w:color="auto"/>
        <w:left w:val="none" w:sz="0" w:space="0" w:color="auto"/>
        <w:bottom w:val="none" w:sz="0" w:space="0" w:color="auto"/>
        <w:right w:val="none" w:sz="0" w:space="0" w:color="auto"/>
      </w:divBdr>
    </w:div>
    <w:div w:id="812065187">
      <w:bodyDiv w:val="1"/>
      <w:marLeft w:val="0"/>
      <w:marRight w:val="0"/>
      <w:marTop w:val="0"/>
      <w:marBottom w:val="0"/>
      <w:divBdr>
        <w:top w:val="none" w:sz="0" w:space="0" w:color="auto"/>
        <w:left w:val="none" w:sz="0" w:space="0" w:color="auto"/>
        <w:bottom w:val="none" w:sz="0" w:space="0" w:color="auto"/>
        <w:right w:val="none" w:sz="0" w:space="0" w:color="auto"/>
      </w:divBdr>
    </w:div>
    <w:div w:id="841898359">
      <w:bodyDiv w:val="1"/>
      <w:marLeft w:val="0"/>
      <w:marRight w:val="0"/>
      <w:marTop w:val="0"/>
      <w:marBottom w:val="0"/>
      <w:divBdr>
        <w:top w:val="none" w:sz="0" w:space="0" w:color="auto"/>
        <w:left w:val="none" w:sz="0" w:space="0" w:color="auto"/>
        <w:bottom w:val="none" w:sz="0" w:space="0" w:color="auto"/>
        <w:right w:val="none" w:sz="0" w:space="0" w:color="auto"/>
      </w:divBdr>
    </w:div>
    <w:div w:id="846867845">
      <w:bodyDiv w:val="1"/>
      <w:marLeft w:val="0"/>
      <w:marRight w:val="0"/>
      <w:marTop w:val="0"/>
      <w:marBottom w:val="0"/>
      <w:divBdr>
        <w:top w:val="none" w:sz="0" w:space="0" w:color="auto"/>
        <w:left w:val="none" w:sz="0" w:space="0" w:color="auto"/>
        <w:bottom w:val="none" w:sz="0" w:space="0" w:color="auto"/>
        <w:right w:val="none" w:sz="0" w:space="0" w:color="auto"/>
      </w:divBdr>
    </w:div>
    <w:div w:id="865287188">
      <w:bodyDiv w:val="1"/>
      <w:marLeft w:val="0"/>
      <w:marRight w:val="0"/>
      <w:marTop w:val="0"/>
      <w:marBottom w:val="0"/>
      <w:divBdr>
        <w:top w:val="none" w:sz="0" w:space="0" w:color="auto"/>
        <w:left w:val="none" w:sz="0" w:space="0" w:color="auto"/>
        <w:bottom w:val="none" w:sz="0" w:space="0" w:color="auto"/>
        <w:right w:val="none" w:sz="0" w:space="0" w:color="auto"/>
      </w:divBdr>
    </w:div>
    <w:div w:id="886449443">
      <w:bodyDiv w:val="1"/>
      <w:marLeft w:val="0"/>
      <w:marRight w:val="0"/>
      <w:marTop w:val="0"/>
      <w:marBottom w:val="0"/>
      <w:divBdr>
        <w:top w:val="none" w:sz="0" w:space="0" w:color="auto"/>
        <w:left w:val="none" w:sz="0" w:space="0" w:color="auto"/>
        <w:bottom w:val="none" w:sz="0" w:space="0" w:color="auto"/>
        <w:right w:val="none" w:sz="0" w:space="0" w:color="auto"/>
      </w:divBdr>
    </w:div>
    <w:div w:id="892542472">
      <w:bodyDiv w:val="1"/>
      <w:marLeft w:val="0"/>
      <w:marRight w:val="0"/>
      <w:marTop w:val="0"/>
      <w:marBottom w:val="0"/>
      <w:divBdr>
        <w:top w:val="none" w:sz="0" w:space="0" w:color="auto"/>
        <w:left w:val="none" w:sz="0" w:space="0" w:color="auto"/>
        <w:bottom w:val="none" w:sz="0" w:space="0" w:color="auto"/>
        <w:right w:val="none" w:sz="0" w:space="0" w:color="auto"/>
      </w:divBdr>
    </w:div>
    <w:div w:id="906262277">
      <w:bodyDiv w:val="1"/>
      <w:marLeft w:val="0"/>
      <w:marRight w:val="0"/>
      <w:marTop w:val="0"/>
      <w:marBottom w:val="0"/>
      <w:divBdr>
        <w:top w:val="none" w:sz="0" w:space="0" w:color="auto"/>
        <w:left w:val="none" w:sz="0" w:space="0" w:color="auto"/>
        <w:bottom w:val="none" w:sz="0" w:space="0" w:color="auto"/>
        <w:right w:val="none" w:sz="0" w:space="0" w:color="auto"/>
      </w:divBdr>
    </w:div>
    <w:div w:id="911353577">
      <w:bodyDiv w:val="1"/>
      <w:marLeft w:val="0"/>
      <w:marRight w:val="0"/>
      <w:marTop w:val="0"/>
      <w:marBottom w:val="0"/>
      <w:divBdr>
        <w:top w:val="none" w:sz="0" w:space="0" w:color="auto"/>
        <w:left w:val="none" w:sz="0" w:space="0" w:color="auto"/>
        <w:bottom w:val="none" w:sz="0" w:space="0" w:color="auto"/>
        <w:right w:val="none" w:sz="0" w:space="0" w:color="auto"/>
      </w:divBdr>
    </w:div>
    <w:div w:id="944386326">
      <w:bodyDiv w:val="1"/>
      <w:marLeft w:val="0"/>
      <w:marRight w:val="0"/>
      <w:marTop w:val="0"/>
      <w:marBottom w:val="0"/>
      <w:divBdr>
        <w:top w:val="none" w:sz="0" w:space="0" w:color="auto"/>
        <w:left w:val="none" w:sz="0" w:space="0" w:color="auto"/>
        <w:bottom w:val="none" w:sz="0" w:space="0" w:color="auto"/>
        <w:right w:val="none" w:sz="0" w:space="0" w:color="auto"/>
      </w:divBdr>
    </w:div>
    <w:div w:id="949121468">
      <w:bodyDiv w:val="1"/>
      <w:marLeft w:val="0"/>
      <w:marRight w:val="0"/>
      <w:marTop w:val="0"/>
      <w:marBottom w:val="0"/>
      <w:divBdr>
        <w:top w:val="none" w:sz="0" w:space="0" w:color="auto"/>
        <w:left w:val="none" w:sz="0" w:space="0" w:color="auto"/>
        <w:bottom w:val="none" w:sz="0" w:space="0" w:color="auto"/>
        <w:right w:val="none" w:sz="0" w:space="0" w:color="auto"/>
      </w:divBdr>
    </w:div>
    <w:div w:id="949824012">
      <w:bodyDiv w:val="1"/>
      <w:marLeft w:val="0"/>
      <w:marRight w:val="0"/>
      <w:marTop w:val="0"/>
      <w:marBottom w:val="0"/>
      <w:divBdr>
        <w:top w:val="none" w:sz="0" w:space="0" w:color="auto"/>
        <w:left w:val="none" w:sz="0" w:space="0" w:color="auto"/>
        <w:bottom w:val="none" w:sz="0" w:space="0" w:color="auto"/>
        <w:right w:val="none" w:sz="0" w:space="0" w:color="auto"/>
      </w:divBdr>
    </w:div>
    <w:div w:id="956720581">
      <w:bodyDiv w:val="1"/>
      <w:marLeft w:val="0"/>
      <w:marRight w:val="0"/>
      <w:marTop w:val="0"/>
      <w:marBottom w:val="0"/>
      <w:divBdr>
        <w:top w:val="none" w:sz="0" w:space="0" w:color="auto"/>
        <w:left w:val="none" w:sz="0" w:space="0" w:color="auto"/>
        <w:bottom w:val="none" w:sz="0" w:space="0" w:color="auto"/>
        <w:right w:val="none" w:sz="0" w:space="0" w:color="auto"/>
      </w:divBdr>
    </w:div>
    <w:div w:id="967517657">
      <w:bodyDiv w:val="1"/>
      <w:marLeft w:val="0"/>
      <w:marRight w:val="0"/>
      <w:marTop w:val="0"/>
      <w:marBottom w:val="0"/>
      <w:divBdr>
        <w:top w:val="none" w:sz="0" w:space="0" w:color="auto"/>
        <w:left w:val="none" w:sz="0" w:space="0" w:color="auto"/>
        <w:bottom w:val="none" w:sz="0" w:space="0" w:color="auto"/>
        <w:right w:val="none" w:sz="0" w:space="0" w:color="auto"/>
      </w:divBdr>
    </w:div>
    <w:div w:id="971207633">
      <w:bodyDiv w:val="1"/>
      <w:marLeft w:val="0"/>
      <w:marRight w:val="0"/>
      <w:marTop w:val="0"/>
      <w:marBottom w:val="0"/>
      <w:divBdr>
        <w:top w:val="none" w:sz="0" w:space="0" w:color="auto"/>
        <w:left w:val="none" w:sz="0" w:space="0" w:color="auto"/>
        <w:bottom w:val="none" w:sz="0" w:space="0" w:color="auto"/>
        <w:right w:val="none" w:sz="0" w:space="0" w:color="auto"/>
      </w:divBdr>
    </w:div>
    <w:div w:id="972518544">
      <w:bodyDiv w:val="1"/>
      <w:marLeft w:val="0"/>
      <w:marRight w:val="0"/>
      <w:marTop w:val="0"/>
      <w:marBottom w:val="0"/>
      <w:divBdr>
        <w:top w:val="none" w:sz="0" w:space="0" w:color="auto"/>
        <w:left w:val="none" w:sz="0" w:space="0" w:color="auto"/>
        <w:bottom w:val="none" w:sz="0" w:space="0" w:color="auto"/>
        <w:right w:val="none" w:sz="0" w:space="0" w:color="auto"/>
      </w:divBdr>
    </w:div>
    <w:div w:id="972831230">
      <w:bodyDiv w:val="1"/>
      <w:marLeft w:val="0"/>
      <w:marRight w:val="0"/>
      <w:marTop w:val="0"/>
      <w:marBottom w:val="0"/>
      <w:divBdr>
        <w:top w:val="none" w:sz="0" w:space="0" w:color="auto"/>
        <w:left w:val="none" w:sz="0" w:space="0" w:color="auto"/>
        <w:bottom w:val="none" w:sz="0" w:space="0" w:color="auto"/>
        <w:right w:val="none" w:sz="0" w:space="0" w:color="auto"/>
      </w:divBdr>
    </w:div>
    <w:div w:id="976762605">
      <w:bodyDiv w:val="1"/>
      <w:marLeft w:val="0"/>
      <w:marRight w:val="0"/>
      <w:marTop w:val="0"/>
      <w:marBottom w:val="0"/>
      <w:divBdr>
        <w:top w:val="none" w:sz="0" w:space="0" w:color="auto"/>
        <w:left w:val="none" w:sz="0" w:space="0" w:color="auto"/>
        <w:bottom w:val="none" w:sz="0" w:space="0" w:color="auto"/>
        <w:right w:val="none" w:sz="0" w:space="0" w:color="auto"/>
      </w:divBdr>
    </w:div>
    <w:div w:id="1018968109">
      <w:bodyDiv w:val="1"/>
      <w:marLeft w:val="0"/>
      <w:marRight w:val="0"/>
      <w:marTop w:val="0"/>
      <w:marBottom w:val="0"/>
      <w:divBdr>
        <w:top w:val="none" w:sz="0" w:space="0" w:color="auto"/>
        <w:left w:val="none" w:sz="0" w:space="0" w:color="auto"/>
        <w:bottom w:val="none" w:sz="0" w:space="0" w:color="auto"/>
        <w:right w:val="none" w:sz="0" w:space="0" w:color="auto"/>
      </w:divBdr>
    </w:div>
    <w:div w:id="1027096525">
      <w:bodyDiv w:val="1"/>
      <w:marLeft w:val="0"/>
      <w:marRight w:val="0"/>
      <w:marTop w:val="0"/>
      <w:marBottom w:val="0"/>
      <w:divBdr>
        <w:top w:val="none" w:sz="0" w:space="0" w:color="auto"/>
        <w:left w:val="none" w:sz="0" w:space="0" w:color="auto"/>
        <w:bottom w:val="none" w:sz="0" w:space="0" w:color="auto"/>
        <w:right w:val="none" w:sz="0" w:space="0" w:color="auto"/>
      </w:divBdr>
    </w:div>
    <w:div w:id="1028021180">
      <w:bodyDiv w:val="1"/>
      <w:marLeft w:val="0"/>
      <w:marRight w:val="0"/>
      <w:marTop w:val="0"/>
      <w:marBottom w:val="0"/>
      <w:divBdr>
        <w:top w:val="none" w:sz="0" w:space="0" w:color="auto"/>
        <w:left w:val="none" w:sz="0" w:space="0" w:color="auto"/>
        <w:bottom w:val="none" w:sz="0" w:space="0" w:color="auto"/>
        <w:right w:val="none" w:sz="0" w:space="0" w:color="auto"/>
      </w:divBdr>
    </w:div>
    <w:div w:id="1038239944">
      <w:bodyDiv w:val="1"/>
      <w:marLeft w:val="0"/>
      <w:marRight w:val="0"/>
      <w:marTop w:val="0"/>
      <w:marBottom w:val="0"/>
      <w:divBdr>
        <w:top w:val="none" w:sz="0" w:space="0" w:color="auto"/>
        <w:left w:val="none" w:sz="0" w:space="0" w:color="auto"/>
        <w:bottom w:val="none" w:sz="0" w:space="0" w:color="auto"/>
        <w:right w:val="none" w:sz="0" w:space="0" w:color="auto"/>
      </w:divBdr>
    </w:div>
    <w:div w:id="1052998054">
      <w:bodyDiv w:val="1"/>
      <w:marLeft w:val="0"/>
      <w:marRight w:val="0"/>
      <w:marTop w:val="0"/>
      <w:marBottom w:val="0"/>
      <w:divBdr>
        <w:top w:val="none" w:sz="0" w:space="0" w:color="auto"/>
        <w:left w:val="none" w:sz="0" w:space="0" w:color="auto"/>
        <w:bottom w:val="none" w:sz="0" w:space="0" w:color="auto"/>
        <w:right w:val="none" w:sz="0" w:space="0" w:color="auto"/>
      </w:divBdr>
    </w:div>
    <w:div w:id="1064186534">
      <w:bodyDiv w:val="1"/>
      <w:marLeft w:val="0"/>
      <w:marRight w:val="0"/>
      <w:marTop w:val="0"/>
      <w:marBottom w:val="0"/>
      <w:divBdr>
        <w:top w:val="none" w:sz="0" w:space="0" w:color="auto"/>
        <w:left w:val="none" w:sz="0" w:space="0" w:color="auto"/>
        <w:bottom w:val="none" w:sz="0" w:space="0" w:color="auto"/>
        <w:right w:val="none" w:sz="0" w:space="0" w:color="auto"/>
      </w:divBdr>
    </w:div>
    <w:div w:id="1066951078">
      <w:bodyDiv w:val="1"/>
      <w:marLeft w:val="0"/>
      <w:marRight w:val="0"/>
      <w:marTop w:val="0"/>
      <w:marBottom w:val="0"/>
      <w:divBdr>
        <w:top w:val="none" w:sz="0" w:space="0" w:color="auto"/>
        <w:left w:val="none" w:sz="0" w:space="0" w:color="auto"/>
        <w:bottom w:val="none" w:sz="0" w:space="0" w:color="auto"/>
        <w:right w:val="none" w:sz="0" w:space="0" w:color="auto"/>
      </w:divBdr>
    </w:div>
    <w:div w:id="1076707087">
      <w:bodyDiv w:val="1"/>
      <w:marLeft w:val="0"/>
      <w:marRight w:val="0"/>
      <w:marTop w:val="0"/>
      <w:marBottom w:val="0"/>
      <w:divBdr>
        <w:top w:val="none" w:sz="0" w:space="0" w:color="auto"/>
        <w:left w:val="none" w:sz="0" w:space="0" w:color="auto"/>
        <w:bottom w:val="none" w:sz="0" w:space="0" w:color="auto"/>
        <w:right w:val="none" w:sz="0" w:space="0" w:color="auto"/>
      </w:divBdr>
    </w:div>
    <w:div w:id="1087922337">
      <w:bodyDiv w:val="1"/>
      <w:marLeft w:val="0"/>
      <w:marRight w:val="0"/>
      <w:marTop w:val="0"/>
      <w:marBottom w:val="0"/>
      <w:divBdr>
        <w:top w:val="none" w:sz="0" w:space="0" w:color="auto"/>
        <w:left w:val="none" w:sz="0" w:space="0" w:color="auto"/>
        <w:bottom w:val="none" w:sz="0" w:space="0" w:color="auto"/>
        <w:right w:val="none" w:sz="0" w:space="0" w:color="auto"/>
      </w:divBdr>
    </w:div>
    <w:div w:id="1088041006">
      <w:bodyDiv w:val="1"/>
      <w:marLeft w:val="0"/>
      <w:marRight w:val="0"/>
      <w:marTop w:val="0"/>
      <w:marBottom w:val="0"/>
      <w:divBdr>
        <w:top w:val="none" w:sz="0" w:space="0" w:color="auto"/>
        <w:left w:val="none" w:sz="0" w:space="0" w:color="auto"/>
        <w:bottom w:val="none" w:sz="0" w:space="0" w:color="auto"/>
        <w:right w:val="none" w:sz="0" w:space="0" w:color="auto"/>
      </w:divBdr>
    </w:div>
    <w:div w:id="1091243327">
      <w:bodyDiv w:val="1"/>
      <w:marLeft w:val="0"/>
      <w:marRight w:val="0"/>
      <w:marTop w:val="0"/>
      <w:marBottom w:val="0"/>
      <w:divBdr>
        <w:top w:val="none" w:sz="0" w:space="0" w:color="auto"/>
        <w:left w:val="none" w:sz="0" w:space="0" w:color="auto"/>
        <w:bottom w:val="none" w:sz="0" w:space="0" w:color="auto"/>
        <w:right w:val="none" w:sz="0" w:space="0" w:color="auto"/>
      </w:divBdr>
    </w:div>
    <w:div w:id="1108083574">
      <w:bodyDiv w:val="1"/>
      <w:marLeft w:val="0"/>
      <w:marRight w:val="0"/>
      <w:marTop w:val="0"/>
      <w:marBottom w:val="0"/>
      <w:divBdr>
        <w:top w:val="none" w:sz="0" w:space="0" w:color="auto"/>
        <w:left w:val="none" w:sz="0" w:space="0" w:color="auto"/>
        <w:bottom w:val="none" w:sz="0" w:space="0" w:color="auto"/>
        <w:right w:val="none" w:sz="0" w:space="0" w:color="auto"/>
      </w:divBdr>
    </w:div>
    <w:div w:id="1109199403">
      <w:bodyDiv w:val="1"/>
      <w:marLeft w:val="0"/>
      <w:marRight w:val="0"/>
      <w:marTop w:val="0"/>
      <w:marBottom w:val="0"/>
      <w:divBdr>
        <w:top w:val="none" w:sz="0" w:space="0" w:color="auto"/>
        <w:left w:val="none" w:sz="0" w:space="0" w:color="auto"/>
        <w:bottom w:val="none" w:sz="0" w:space="0" w:color="auto"/>
        <w:right w:val="none" w:sz="0" w:space="0" w:color="auto"/>
      </w:divBdr>
      <w:divsChild>
        <w:div w:id="1214849645">
          <w:marLeft w:val="0"/>
          <w:marRight w:val="0"/>
          <w:marTop w:val="0"/>
          <w:marBottom w:val="0"/>
          <w:divBdr>
            <w:top w:val="none" w:sz="0" w:space="0" w:color="auto"/>
            <w:left w:val="none" w:sz="0" w:space="0" w:color="auto"/>
            <w:bottom w:val="none" w:sz="0" w:space="0" w:color="auto"/>
            <w:right w:val="none" w:sz="0" w:space="0" w:color="auto"/>
          </w:divBdr>
        </w:div>
      </w:divsChild>
    </w:div>
    <w:div w:id="1112551162">
      <w:bodyDiv w:val="1"/>
      <w:marLeft w:val="0"/>
      <w:marRight w:val="0"/>
      <w:marTop w:val="0"/>
      <w:marBottom w:val="0"/>
      <w:divBdr>
        <w:top w:val="none" w:sz="0" w:space="0" w:color="auto"/>
        <w:left w:val="none" w:sz="0" w:space="0" w:color="auto"/>
        <w:bottom w:val="none" w:sz="0" w:space="0" w:color="auto"/>
        <w:right w:val="none" w:sz="0" w:space="0" w:color="auto"/>
      </w:divBdr>
    </w:div>
    <w:div w:id="1112628029">
      <w:bodyDiv w:val="1"/>
      <w:marLeft w:val="0"/>
      <w:marRight w:val="0"/>
      <w:marTop w:val="0"/>
      <w:marBottom w:val="0"/>
      <w:divBdr>
        <w:top w:val="none" w:sz="0" w:space="0" w:color="auto"/>
        <w:left w:val="none" w:sz="0" w:space="0" w:color="auto"/>
        <w:bottom w:val="none" w:sz="0" w:space="0" w:color="auto"/>
        <w:right w:val="none" w:sz="0" w:space="0" w:color="auto"/>
      </w:divBdr>
    </w:div>
    <w:div w:id="1114061527">
      <w:bodyDiv w:val="1"/>
      <w:marLeft w:val="0"/>
      <w:marRight w:val="0"/>
      <w:marTop w:val="0"/>
      <w:marBottom w:val="0"/>
      <w:divBdr>
        <w:top w:val="none" w:sz="0" w:space="0" w:color="auto"/>
        <w:left w:val="none" w:sz="0" w:space="0" w:color="auto"/>
        <w:bottom w:val="none" w:sz="0" w:space="0" w:color="auto"/>
        <w:right w:val="none" w:sz="0" w:space="0" w:color="auto"/>
      </w:divBdr>
    </w:div>
    <w:div w:id="1122652104">
      <w:bodyDiv w:val="1"/>
      <w:marLeft w:val="0"/>
      <w:marRight w:val="0"/>
      <w:marTop w:val="0"/>
      <w:marBottom w:val="0"/>
      <w:divBdr>
        <w:top w:val="none" w:sz="0" w:space="0" w:color="auto"/>
        <w:left w:val="none" w:sz="0" w:space="0" w:color="auto"/>
        <w:bottom w:val="none" w:sz="0" w:space="0" w:color="auto"/>
        <w:right w:val="none" w:sz="0" w:space="0" w:color="auto"/>
      </w:divBdr>
    </w:div>
    <w:div w:id="1136292826">
      <w:bodyDiv w:val="1"/>
      <w:marLeft w:val="0"/>
      <w:marRight w:val="0"/>
      <w:marTop w:val="0"/>
      <w:marBottom w:val="0"/>
      <w:divBdr>
        <w:top w:val="none" w:sz="0" w:space="0" w:color="auto"/>
        <w:left w:val="none" w:sz="0" w:space="0" w:color="auto"/>
        <w:bottom w:val="none" w:sz="0" w:space="0" w:color="auto"/>
        <w:right w:val="none" w:sz="0" w:space="0" w:color="auto"/>
      </w:divBdr>
    </w:div>
    <w:div w:id="1138062794">
      <w:bodyDiv w:val="1"/>
      <w:marLeft w:val="0"/>
      <w:marRight w:val="0"/>
      <w:marTop w:val="0"/>
      <w:marBottom w:val="0"/>
      <w:divBdr>
        <w:top w:val="none" w:sz="0" w:space="0" w:color="auto"/>
        <w:left w:val="none" w:sz="0" w:space="0" w:color="auto"/>
        <w:bottom w:val="none" w:sz="0" w:space="0" w:color="auto"/>
        <w:right w:val="none" w:sz="0" w:space="0" w:color="auto"/>
      </w:divBdr>
    </w:div>
    <w:div w:id="1148670977">
      <w:bodyDiv w:val="1"/>
      <w:marLeft w:val="0"/>
      <w:marRight w:val="0"/>
      <w:marTop w:val="0"/>
      <w:marBottom w:val="0"/>
      <w:divBdr>
        <w:top w:val="none" w:sz="0" w:space="0" w:color="auto"/>
        <w:left w:val="none" w:sz="0" w:space="0" w:color="auto"/>
        <w:bottom w:val="none" w:sz="0" w:space="0" w:color="auto"/>
        <w:right w:val="none" w:sz="0" w:space="0" w:color="auto"/>
      </w:divBdr>
    </w:div>
    <w:div w:id="1150709433">
      <w:bodyDiv w:val="1"/>
      <w:marLeft w:val="0"/>
      <w:marRight w:val="0"/>
      <w:marTop w:val="0"/>
      <w:marBottom w:val="0"/>
      <w:divBdr>
        <w:top w:val="none" w:sz="0" w:space="0" w:color="auto"/>
        <w:left w:val="none" w:sz="0" w:space="0" w:color="auto"/>
        <w:bottom w:val="none" w:sz="0" w:space="0" w:color="auto"/>
        <w:right w:val="none" w:sz="0" w:space="0" w:color="auto"/>
      </w:divBdr>
    </w:div>
    <w:div w:id="1154561726">
      <w:bodyDiv w:val="1"/>
      <w:marLeft w:val="0"/>
      <w:marRight w:val="0"/>
      <w:marTop w:val="0"/>
      <w:marBottom w:val="0"/>
      <w:divBdr>
        <w:top w:val="none" w:sz="0" w:space="0" w:color="auto"/>
        <w:left w:val="none" w:sz="0" w:space="0" w:color="auto"/>
        <w:bottom w:val="none" w:sz="0" w:space="0" w:color="auto"/>
        <w:right w:val="none" w:sz="0" w:space="0" w:color="auto"/>
      </w:divBdr>
    </w:div>
    <w:div w:id="1157572601">
      <w:bodyDiv w:val="1"/>
      <w:marLeft w:val="0"/>
      <w:marRight w:val="0"/>
      <w:marTop w:val="0"/>
      <w:marBottom w:val="0"/>
      <w:divBdr>
        <w:top w:val="none" w:sz="0" w:space="0" w:color="auto"/>
        <w:left w:val="none" w:sz="0" w:space="0" w:color="auto"/>
        <w:bottom w:val="none" w:sz="0" w:space="0" w:color="auto"/>
        <w:right w:val="none" w:sz="0" w:space="0" w:color="auto"/>
      </w:divBdr>
    </w:div>
    <w:div w:id="1168401472">
      <w:bodyDiv w:val="1"/>
      <w:marLeft w:val="0"/>
      <w:marRight w:val="0"/>
      <w:marTop w:val="0"/>
      <w:marBottom w:val="0"/>
      <w:divBdr>
        <w:top w:val="none" w:sz="0" w:space="0" w:color="auto"/>
        <w:left w:val="none" w:sz="0" w:space="0" w:color="auto"/>
        <w:bottom w:val="none" w:sz="0" w:space="0" w:color="auto"/>
        <w:right w:val="none" w:sz="0" w:space="0" w:color="auto"/>
      </w:divBdr>
    </w:div>
    <w:div w:id="1188787421">
      <w:bodyDiv w:val="1"/>
      <w:marLeft w:val="0"/>
      <w:marRight w:val="0"/>
      <w:marTop w:val="0"/>
      <w:marBottom w:val="0"/>
      <w:divBdr>
        <w:top w:val="none" w:sz="0" w:space="0" w:color="auto"/>
        <w:left w:val="none" w:sz="0" w:space="0" w:color="auto"/>
        <w:bottom w:val="none" w:sz="0" w:space="0" w:color="auto"/>
        <w:right w:val="none" w:sz="0" w:space="0" w:color="auto"/>
      </w:divBdr>
    </w:div>
    <w:div w:id="1210217276">
      <w:bodyDiv w:val="1"/>
      <w:marLeft w:val="0"/>
      <w:marRight w:val="0"/>
      <w:marTop w:val="0"/>
      <w:marBottom w:val="0"/>
      <w:divBdr>
        <w:top w:val="none" w:sz="0" w:space="0" w:color="auto"/>
        <w:left w:val="none" w:sz="0" w:space="0" w:color="auto"/>
        <w:bottom w:val="none" w:sz="0" w:space="0" w:color="auto"/>
        <w:right w:val="none" w:sz="0" w:space="0" w:color="auto"/>
      </w:divBdr>
    </w:div>
    <w:div w:id="1232427518">
      <w:bodyDiv w:val="1"/>
      <w:marLeft w:val="0"/>
      <w:marRight w:val="0"/>
      <w:marTop w:val="0"/>
      <w:marBottom w:val="0"/>
      <w:divBdr>
        <w:top w:val="none" w:sz="0" w:space="0" w:color="auto"/>
        <w:left w:val="none" w:sz="0" w:space="0" w:color="auto"/>
        <w:bottom w:val="none" w:sz="0" w:space="0" w:color="auto"/>
        <w:right w:val="none" w:sz="0" w:space="0" w:color="auto"/>
      </w:divBdr>
    </w:div>
    <w:div w:id="1254898874">
      <w:bodyDiv w:val="1"/>
      <w:marLeft w:val="0"/>
      <w:marRight w:val="0"/>
      <w:marTop w:val="0"/>
      <w:marBottom w:val="0"/>
      <w:divBdr>
        <w:top w:val="none" w:sz="0" w:space="0" w:color="auto"/>
        <w:left w:val="none" w:sz="0" w:space="0" w:color="auto"/>
        <w:bottom w:val="none" w:sz="0" w:space="0" w:color="auto"/>
        <w:right w:val="none" w:sz="0" w:space="0" w:color="auto"/>
      </w:divBdr>
    </w:div>
    <w:div w:id="1255166440">
      <w:bodyDiv w:val="1"/>
      <w:marLeft w:val="0"/>
      <w:marRight w:val="0"/>
      <w:marTop w:val="0"/>
      <w:marBottom w:val="0"/>
      <w:divBdr>
        <w:top w:val="none" w:sz="0" w:space="0" w:color="auto"/>
        <w:left w:val="none" w:sz="0" w:space="0" w:color="auto"/>
        <w:bottom w:val="none" w:sz="0" w:space="0" w:color="auto"/>
        <w:right w:val="none" w:sz="0" w:space="0" w:color="auto"/>
      </w:divBdr>
    </w:div>
    <w:div w:id="1295596902">
      <w:bodyDiv w:val="1"/>
      <w:marLeft w:val="0"/>
      <w:marRight w:val="0"/>
      <w:marTop w:val="0"/>
      <w:marBottom w:val="0"/>
      <w:divBdr>
        <w:top w:val="none" w:sz="0" w:space="0" w:color="auto"/>
        <w:left w:val="none" w:sz="0" w:space="0" w:color="auto"/>
        <w:bottom w:val="none" w:sz="0" w:space="0" w:color="auto"/>
        <w:right w:val="none" w:sz="0" w:space="0" w:color="auto"/>
      </w:divBdr>
    </w:div>
    <w:div w:id="1312059984">
      <w:bodyDiv w:val="1"/>
      <w:marLeft w:val="0"/>
      <w:marRight w:val="0"/>
      <w:marTop w:val="0"/>
      <w:marBottom w:val="0"/>
      <w:divBdr>
        <w:top w:val="none" w:sz="0" w:space="0" w:color="auto"/>
        <w:left w:val="none" w:sz="0" w:space="0" w:color="auto"/>
        <w:bottom w:val="none" w:sz="0" w:space="0" w:color="auto"/>
        <w:right w:val="none" w:sz="0" w:space="0" w:color="auto"/>
      </w:divBdr>
    </w:div>
    <w:div w:id="1325426349">
      <w:bodyDiv w:val="1"/>
      <w:marLeft w:val="0"/>
      <w:marRight w:val="0"/>
      <w:marTop w:val="0"/>
      <w:marBottom w:val="0"/>
      <w:divBdr>
        <w:top w:val="none" w:sz="0" w:space="0" w:color="auto"/>
        <w:left w:val="none" w:sz="0" w:space="0" w:color="auto"/>
        <w:bottom w:val="none" w:sz="0" w:space="0" w:color="auto"/>
        <w:right w:val="none" w:sz="0" w:space="0" w:color="auto"/>
      </w:divBdr>
    </w:div>
    <w:div w:id="1328023640">
      <w:bodyDiv w:val="1"/>
      <w:marLeft w:val="0"/>
      <w:marRight w:val="0"/>
      <w:marTop w:val="0"/>
      <w:marBottom w:val="0"/>
      <w:divBdr>
        <w:top w:val="none" w:sz="0" w:space="0" w:color="auto"/>
        <w:left w:val="none" w:sz="0" w:space="0" w:color="auto"/>
        <w:bottom w:val="none" w:sz="0" w:space="0" w:color="auto"/>
        <w:right w:val="none" w:sz="0" w:space="0" w:color="auto"/>
      </w:divBdr>
    </w:div>
    <w:div w:id="1332416530">
      <w:bodyDiv w:val="1"/>
      <w:marLeft w:val="0"/>
      <w:marRight w:val="0"/>
      <w:marTop w:val="0"/>
      <w:marBottom w:val="0"/>
      <w:divBdr>
        <w:top w:val="none" w:sz="0" w:space="0" w:color="auto"/>
        <w:left w:val="none" w:sz="0" w:space="0" w:color="auto"/>
        <w:bottom w:val="none" w:sz="0" w:space="0" w:color="auto"/>
        <w:right w:val="none" w:sz="0" w:space="0" w:color="auto"/>
      </w:divBdr>
    </w:div>
    <w:div w:id="1358197095">
      <w:bodyDiv w:val="1"/>
      <w:marLeft w:val="0"/>
      <w:marRight w:val="0"/>
      <w:marTop w:val="0"/>
      <w:marBottom w:val="0"/>
      <w:divBdr>
        <w:top w:val="none" w:sz="0" w:space="0" w:color="auto"/>
        <w:left w:val="none" w:sz="0" w:space="0" w:color="auto"/>
        <w:bottom w:val="none" w:sz="0" w:space="0" w:color="auto"/>
        <w:right w:val="none" w:sz="0" w:space="0" w:color="auto"/>
      </w:divBdr>
    </w:div>
    <w:div w:id="1378118627">
      <w:bodyDiv w:val="1"/>
      <w:marLeft w:val="0"/>
      <w:marRight w:val="0"/>
      <w:marTop w:val="0"/>
      <w:marBottom w:val="0"/>
      <w:divBdr>
        <w:top w:val="none" w:sz="0" w:space="0" w:color="auto"/>
        <w:left w:val="none" w:sz="0" w:space="0" w:color="auto"/>
        <w:bottom w:val="none" w:sz="0" w:space="0" w:color="auto"/>
        <w:right w:val="none" w:sz="0" w:space="0" w:color="auto"/>
      </w:divBdr>
    </w:div>
    <w:div w:id="1384675634">
      <w:bodyDiv w:val="1"/>
      <w:marLeft w:val="0"/>
      <w:marRight w:val="0"/>
      <w:marTop w:val="0"/>
      <w:marBottom w:val="0"/>
      <w:divBdr>
        <w:top w:val="none" w:sz="0" w:space="0" w:color="auto"/>
        <w:left w:val="none" w:sz="0" w:space="0" w:color="auto"/>
        <w:bottom w:val="none" w:sz="0" w:space="0" w:color="auto"/>
        <w:right w:val="none" w:sz="0" w:space="0" w:color="auto"/>
      </w:divBdr>
    </w:div>
    <w:div w:id="1390493613">
      <w:bodyDiv w:val="1"/>
      <w:marLeft w:val="0"/>
      <w:marRight w:val="0"/>
      <w:marTop w:val="0"/>
      <w:marBottom w:val="0"/>
      <w:divBdr>
        <w:top w:val="none" w:sz="0" w:space="0" w:color="auto"/>
        <w:left w:val="none" w:sz="0" w:space="0" w:color="auto"/>
        <w:bottom w:val="none" w:sz="0" w:space="0" w:color="auto"/>
        <w:right w:val="none" w:sz="0" w:space="0" w:color="auto"/>
      </w:divBdr>
    </w:div>
    <w:div w:id="1397898929">
      <w:bodyDiv w:val="1"/>
      <w:marLeft w:val="0"/>
      <w:marRight w:val="0"/>
      <w:marTop w:val="0"/>
      <w:marBottom w:val="0"/>
      <w:divBdr>
        <w:top w:val="none" w:sz="0" w:space="0" w:color="auto"/>
        <w:left w:val="none" w:sz="0" w:space="0" w:color="auto"/>
        <w:bottom w:val="none" w:sz="0" w:space="0" w:color="auto"/>
        <w:right w:val="none" w:sz="0" w:space="0" w:color="auto"/>
      </w:divBdr>
    </w:div>
    <w:div w:id="1399547401">
      <w:bodyDiv w:val="1"/>
      <w:marLeft w:val="0"/>
      <w:marRight w:val="0"/>
      <w:marTop w:val="0"/>
      <w:marBottom w:val="0"/>
      <w:divBdr>
        <w:top w:val="none" w:sz="0" w:space="0" w:color="auto"/>
        <w:left w:val="none" w:sz="0" w:space="0" w:color="auto"/>
        <w:bottom w:val="none" w:sz="0" w:space="0" w:color="auto"/>
        <w:right w:val="none" w:sz="0" w:space="0" w:color="auto"/>
      </w:divBdr>
    </w:div>
    <w:div w:id="1410807581">
      <w:bodyDiv w:val="1"/>
      <w:marLeft w:val="0"/>
      <w:marRight w:val="0"/>
      <w:marTop w:val="0"/>
      <w:marBottom w:val="0"/>
      <w:divBdr>
        <w:top w:val="none" w:sz="0" w:space="0" w:color="auto"/>
        <w:left w:val="none" w:sz="0" w:space="0" w:color="auto"/>
        <w:bottom w:val="none" w:sz="0" w:space="0" w:color="auto"/>
        <w:right w:val="none" w:sz="0" w:space="0" w:color="auto"/>
      </w:divBdr>
    </w:div>
    <w:div w:id="1414472955">
      <w:bodyDiv w:val="1"/>
      <w:marLeft w:val="0"/>
      <w:marRight w:val="0"/>
      <w:marTop w:val="0"/>
      <w:marBottom w:val="0"/>
      <w:divBdr>
        <w:top w:val="none" w:sz="0" w:space="0" w:color="auto"/>
        <w:left w:val="none" w:sz="0" w:space="0" w:color="auto"/>
        <w:bottom w:val="none" w:sz="0" w:space="0" w:color="auto"/>
        <w:right w:val="none" w:sz="0" w:space="0" w:color="auto"/>
      </w:divBdr>
    </w:div>
    <w:div w:id="1417364192">
      <w:bodyDiv w:val="1"/>
      <w:marLeft w:val="0"/>
      <w:marRight w:val="0"/>
      <w:marTop w:val="0"/>
      <w:marBottom w:val="0"/>
      <w:divBdr>
        <w:top w:val="none" w:sz="0" w:space="0" w:color="auto"/>
        <w:left w:val="none" w:sz="0" w:space="0" w:color="auto"/>
        <w:bottom w:val="none" w:sz="0" w:space="0" w:color="auto"/>
        <w:right w:val="none" w:sz="0" w:space="0" w:color="auto"/>
      </w:divBdr>
    </w:div>
    <w:div w:id="1420524337">
      <w:bodyDiv w:val="1"/>
      <w:marLeft w:val="0"/>
      <w:marRight w:val="0"/>
      <w:marTop w:val="0"/>
      <w:marBottom w:val="0"/>
      <w:divBdr>
        <w:top w:val="none" w:sz="0" w:space="0" w:color="auto"/>
        <w:left w:val="none" w:sz="0" w:space="0" w:color="auto"/>
        <w:bottom w:val="none" w:sz="0" w:space="0" w:color="auto"/>
        <w:right w:val="none" w:sz="0" w:space="0" w:color="auto"/>
      </w:divBdr>
    </w:div>
    <w:div w:id="1420954126">
      <w:bodyDiv w:val="1"/>
      <w:marLeft w:val="0"/>
      <w:marRight w:val="0"/>
      <w:marTop w:val="0"/>
      <w:marBottom w:val="0"/>
      <w:divBdr>
        <w:top w:val="none" w:sz="0" w:space="0" w:color="auto"/>
        <w:left w:val="none" w:sz="0" w:space="0" w:color="auto"/>
        <w:bottom w:val="none" w:sz="0" w:space="0" w:color="auto"/>
        <w:right w:val="none" w:sz="0" w:space="0" w:color="auto"/>
      </w:divBdr>
    </w:div>
    <w:div w:id="1426612695">
      <w:bodyDiv w:val="1"/>
      <w:marLeft w:val="0"/>
      <w:marRight w:val="0"/>
      <w:marTop w:val="0"/>
      <w:marBottom w:val="0"/>
      <w:divBdr>
        <w:top w:val="none" w:sz="0" w:space="0" w:color="auto"/>
        <w:left w:val="none" w:sz="0" w:space="0" w:color="auto"/>
        <w:bottom w:val="none" w:sz="0" w:space="0" w:color="auto"/>
        <w:right w:val="none" w:sz="0" w:space="0" w:color="auto"/>
      </w:divBdr>
    </w:div>
    <w:div w:id="1438132674">
      <w:bodyDiv w:val="1"/>
      <w:marLeft w:val="0"/>
      <w:marRight w:val="0"/>
      <w:marTop w:val="0"/>
      <w:marBottom w:val="0"/>
      <w:divBdr>
        <w:top w:val="none" w:sz="0" w:space="0" w:color="auto"/>
        <w:left w:val="none" w:sz="0" w:space="0" w:color="auto"/>
        <w:bottom w:val="none" w:sz="0" w:space="0" w:color="auto"/>
        <w:right w:val="none" w:sz="0" w:space="0" w:color="auto"/>
      </w:divBdr>
    </w:div>
    <w:div w:id="1441532613">
      <w:bodyDiv w:val="1"/>
      <w:marLeft w:val="0"/>
      <w:marRight w:val="0"/>
      <w:marTop w:val="0"/>
      <w:marBottom w:val="0"/>
      <w:divBdr>
        <w:top w:val="none" w:sz="0" w:space="0" w:color="auto"/>
        <w:left w:val="none" w:sz="0" w:space="0" w:color="auto"/>
        <w:bottom w:val="none" w:sz="0" w:space="0" w:color="auto"/>
        <w:right w:val="none" w:sz="0" w:space="0" w:color="auto"/>
      </w:divBdr>
    </w:div>
    <w:div w:id="1448742263">
      <w:bodyDiv w:val="1"/>
      <w:marLeft w:val="0"/>
      <w:marRight w:val="0"/>
      <w:marTop w:val="0"/>
      <w:marBottom w:val="0"/>
      <w:divBdr>
        <w:top w:val="none" w:sz="0" w:space="0" w:color="auto"/>
        <w:left w:val="none" w:sz="0" w:space="0" w:color="auto"/>
        <w:bottom w:val="none" w:sz="0" w:space="0" w:color="auto"/>
        <w:right w:val="none" w:sz="0" w:space="0" w:color="auto"/>
      </w:divBdr>
    </w:div>
    <w:div w:id="1456487142">
      <w:bodyDiv w:val="1"/>
      <w:marLeft w:val="0"/>
      <w:marRight w:val="0"/>
      <w:marTop w:val="0"/>
      <w:marBottom w:val="0"/>
      <w:divBdr>
        <w:top w:val="none" w:sz="0" w:space="0" w:color="auto"/>
        <w:left w:val="none" w:sz="0" w:space="0" w:color="auto"/>
        <w:bottom w:val="none" w:sz="0" w:space="0" w:color="auto"/>
        <w:right w:val="none" w:sz="0" w:space="0" w:color="auto"/>
      </w:divBdr>
    </w:div>
    <w:div w:id="1457720268">
      <w:bodyDiv w:val="1"/>
      <w:marLeft w:val="0"/>
      <w:marRight w:val="0"/>
      <w:marTop w:val="0"/>
      <w:marBottom w:val="0"/>
      <w:divBdr>
        <w:top w:val="none" w:sz="0" w:space="0" w:color="auto"/>
        <w:left w:val="none" w:sz="0" w:space="0" w:color="auto"/>
        <w:bottom w:val="none" w:sz="0" w:space="0" w:color="auto"/>
        <w:right w:val="none" w:sz="0" w:space="0" w:color="auto"/>
      </w:divBdr>
    </w:div>
    <w:div w:id="1469349871">
      <w:bodyDiv w:val="1"/>
      <w:marLeft w:val="0"/>
      <w:marRight w:val="0"/>
      <w:marTop w:val="0"/>
      <w:marBottom w:val="0"/>
      <w:divBdr>
        <w:top w:val="none" w:sz="0" w:space="0" w:color="auto"/>
        <w:left w:val="none" w:sz="0" w:space="0" w:color="auto"/>
        <w:bottom w:val="none" w:sz="0" w:space="0" w:color="auto"/>
        <w:right w:val="none" w:sz="0" w:space="0" w:color="auto"/>
      </w:divBdr>
    </w:div>
    <w:div w:id="1471903823">
      <w:bodyDiv w:val="1"/>
      <w:marLeft w:val="0"/>
      <w:marRight w:val="0"/>
      <w:marTop w:val="0"/>
      <w:marBottom w:val="0"/>
      <w:divBdr>
        <w:top w:val="none" w:sz="0" w:space="0" w:color="auto"/>
        <w:left w:val="none" w:sz="0" w:space="0" w:color="auto"/>
        <w:bottom w:val="none" w:sz="0" w:space="0" w:color="auto"/>
        <w:right w:val="none" w:sz="0" w:space="0" w:color="auto"/>
      </w:divBdr>
    </w:div>
    <w:div w:id="1478380704">
      <w:bodyDiv w:val="1"/>
      <w:marLeft w:val="0"/>
      <w:marRight w:val="0"/>
      <w:marTop w:val="0"/>
      <w:marBottom w:val="0"/>
      <w:divBdr>
        <w:top w:val="none" w:sz="0" w:space="0" w:color="auto"/>
        <w:left w:val="none" w:sz="0" w:space="0" w:color="auto"/>
        <w:bottom w:val="none" w:sz="0" w:space="0" w:color="auto"/>
        <w:right w:val="none" w:sz="0" w:space="0" w:color="auto"/>
      </w:divBdr>
    </w:div>
    <w:div w:id="1483086704">
      <w:bodyDiv w:val="1"/>
      <w:marLeft w:val="0"/>
      <w:marRight w:val="0"/>
      <w:marTop w:val="0"/>
      <w:marBottom w:val="0"/>
      <w:divBdr>
        <w:top w:val="none" w:sz="0" w:space="0" w:color="auto"/>
        <w:left w:val="none" w:sz="0" w:space="0" w:color="auto"/>
        <w:bottom w:val="none" w:sz="0" w:space="0" w:color="auto"/>
        <w:right w:val="none" w:sz="0" w:space="0" w:color="auto"/>
      </w:divBdr>
    </w:div>
    <w:div w:id="1483614996">
      <w:bodyDiv w:val="1"/>
      <w:marLeft w:val="0"/>
      <w:marRight w:val="0"/>
      <w:marTop w:val="0"/>
      <w:marBottom w:val="0"/>
      <w:divBdr>
        <w:top w:val="none" w:sz="0" w:space="0" w:color="auto"/>
        <w:left w:val="none" w:sz="0" w:space="0" w:color="auto"/>
        <w:bottom w:val="none" w:sz="0" w:space="0" w:color="auto"/>
        <w:right w:val="none" w:sz="0" w:space="0" w:color="auto"/>
      </w:divBdr>
    </w:div>
    <w:div w:id="1488087480">
      <w:bodyDiv w:val="1"/>
      <w:marLeft w:val="0"/>
      <w:marRight w:val="0"/>
      <w:marTop w:val="0"/>
      <w:marBottom w:val="0"/>
      <w:divBdr>
        <w:top w:val="none" w:sz="0" w:space="0" w:color="auto"/>
        <w:left w:val="none" w:sz="0" w:space="0" w:color="auto"/>
        <w:bottom w:val="none" w:sz="0" w:space="0" w:color="auto"/>
        <w:right w:val="none" w:sz="0" w:space="0" w:color="auto"/>
      </w:divBdr>
    </w:div>
    <w:div w:id="1499610574">
      <w:bodyDiv w:val="1"/>
      <w:marLeft w:val="0"/>
      <w:marRight w:val="0"/>
      <w:marTop w:val="0"/>
      <w:marBottom w:val="0"/>
      <w:divBdr>
        <w:top w:val="none" w:sz="0" w:space="0" w:color="auto"/>
        <w:left w:val="none" w:sz="0" w:space="0" w:color="auto"/>
        <w:bottom w:val="none" w:sz="0" w:space="0" w:color="auto"/>
        <w:right w:val="none" w:sz="0" w:space="0" w:color="auto"/>
      </w:divBdr>
    </w:div>
    <w:div w:id="1500193975">
      <w:bodyDiv w:val="1"/>
      <w:marLeft w:val="0"/>
      <w:marRight w:val="0"/>
      <w:marTop w:val="0"/>
      <w:marBottom w:val="0"/>
      <w:divBdr>
        <w:top w:val="none" w:sz="0" w:space="0" w:color="auto"/>
        <w:left w:val="none" w:sz="0" w:space="0" w:color="auto"/>
        <w:bottom w:val="none" w:sz="0" w:space="0" w:color="auto"/>
        <w:right w:val="none" w:sz="0" w:space="0" w:color="auto"/>
      </w:divBdr>
    </w:div>
    <w:div w:id="1504585606">
      <w:bodyDiv w:val="1"/>
      <w:marLeft w:val="0"/>
      <w:marRight w:val="0"/>
      <w:marTop w:val="0"/>
      <w:marBottom w:val="0"/>
      <w:divBdr>
        <w:top w:val="none" w:sz="0" w:space="0" w:color="auto"/>
        <w:left w:val="none" w:sz="0" w:space="0" w:color="auto"/>
        <w:bottom w:val="none" w:sz="0" w:space="0" w:color="auto"/>
        <w:right w:val="none" w:sz="0" w:space="0" w:color="auto"/>
      </w:divBdr>
    </w:div>
    <w:div w:id="1504659765">
      <w:bodyDiv w:val="1"/>
      <w:marLeft w:val="0"/>
      <w:marRight w:val="0"/>
      <w:marTop w:val="0"/>
      <w:marBottom w:val="0"/>
      <w:divBdr>
        <w:top w:val="none" w:sz="0" w:space="0" w:color="auto"/>
        <w:left w:val="none" w:sz="0" w:space="0" w:color="auto"/>
        <w:bottom w:val="none" w:sz="0" w:space="0" w:color="auto"/>
        <w:right w:val="none" w:sz="0" w:space="0" w:color="auto"/>
      </w:divBdr>
    </w:div>
    <w:div w:id="1511486633">
      <w:bodyDiv w:val="1"/>
      <w:marLeft w:val="0"/>
      <w:marRight w:val="0"/>
      <w:marTop w:val="0"/>
      <w:marBottom w:val="0"/>
      <w:divBdr>
        <w:top w:val="none" w:sz="0" w:space="0" w:color="auto"/>
        <w:left w:val="none" w:sz="0" w:space="0" w:color="auto"/>
        <w:bottom w:val="none" w:sz="0" w:space="0" w:color="auto"/>
        <w:right w:val="none" w:sz="0" w:space="0" w:color="auto"/>
      </w:divBdr>
    </w:div>
    <w:div w:id="1515656330">
      <w:bodyDiv w:val="1"/>
      <w:marLeft w:val="0"/>
      <w:marRight w:val="0"/>
      <w:marTop w:val="0"/>
      <w:marBottom w:val="0"/>
      <w:divBdr>
        <w:top w:val="none" w:sz="0" w:space="0" w:color="auto"/>
        <w:left w:val="none" w:sz="0" w:space="0" w:color="auto"/>
        <w:bottom w:val="none" w:sz="0" w:space="0" w:color="auto"/>
        <w:right w:val="none" w:sz="0" w:space="0" w:color="auto"/>
      </w:divBdr>
    </w:div>
    <w:div w:id="1521356661">
      <w:bodyDiv w:val="1"/>
      <w:marLeft w:val="0"/>
      <w:marRight w:val="0"/>
      <w:marTop w:val="0"/>
      <w:marBottom w:val="0"/>
      <w:divBdr>
        <w:top w:val="none" w:sz="0" w:space="0" w:color="auto"/>
        <w:left w:val="none" w:sz="0" w:space="0" w:color="auto"/>
        <w:bottom w:val="none" w:sz="0" w:space="0" w:color="auto"/>
        <w:right w:val="none" w:sz="0" w:space="0" w:color="auto"/>
      </w:divBdr>
    </w:div>
    <w:div w:id="1541478090">
      <w:bodyDiv w:val="1"/>
      <w:marLeft w:val="0"/>
      <w:marRight w:val="0"/>
      <w:marTop w:val="0"/>
      <w:marBottom w:val="0"/>
      <w:divBdr>
        <w:top w:val="none" w:sz="0" w:space="0" w:color="auto"/>
        <w:left w:val="none" w:sz="0" w:space="0" w:color="auto"/>
        <w:bottom w:val="none" w:sz="0" w:space="0" w:color="auto"/>
        <w:right w:val="none" w:sz="0" w:space="0" w:color="auto"/>
      </w:divBdr>
    </w:div>
    <w:div w:id="1554729191">
      <w:bodyDiv w:val="1"/>
      <w:marLeft w:val="0"/>
      <w:marRight w:val="0"/>
      <w:marTop w:val="0"/>
      <w:marBottom w:val="0"/>
      <w:divBdr>
        <w:top w:val="none" w:sz="0" w:space="0" w:color="auto"/>
        <w:left w:val="none" w:sz="0" w:space="0" w:color="auto"/>
        <w:bottom w:val="none" w:sz="0" w:space="0" w:color="auto"/>
        <w:right w:val="none" w:sz="0" w:space="0" w:color="auto"/>
      </w:divBdr>
    </w:div>
    <w:div w:id="1555699110">
      <w:bodyDiv w:val="1"/>
      <w:marLeft w:val="0"/>
      <w:marRight w:val="0"/>
      <w:marTop w:val="0"/>
      <w:marBottom w:val="0"/>
      <w:divBdr>
        <w:top w:val="none" w:sz="0" w:space="0" w:color="auto"/>
        <w:left w:val="none" w:sz="0" w:space="0" w:color="auto"/>
        <w:bottom w:val="none" w:sz="0" w:space="0" w:color="auto"/>
        <w:right w:val="none" w:sz="0" w:space="0" w:color="auto"/>
      </w:divBdr>
    </w:div>
    <w:div w:id="1580287455">
      <w:bodyDiv w:val="1"/>
      <w:marLeft w:val="0"/>
      <w:marRight w:val="0"/>
      <w:marTop w:val="0"/>
      <w:marBottom w:val="0"/>
      <w:divBdr>
        <w:top w:val="none" w:sz="0" w:space="0" w:color="auto"/>
        <w:left w:val="none" w:sz="0" w:space="0" w:color="auto"/>
        <w:bottom w:val="none" w:sz="0" w:space="0" w:color="auto"/>
        <w:right w:val="none" w:sz="0" w:space="0" w:color="auto"/>
      </w:divBdr>
    </w:div>
    <w:div w:id="1585217260">
      <w:bodyDiv w:val="1"/>
      <w:marLeft w:val="0"/>
      <w:marRight w:val="0"/>
      <w:marTop w:val="0"/>
      <w:marBottom w:val="0"/>
      <w:divBdr>
        <w:top w:val="none" w:sz="0" w:space="0" w:color="auto"/>
        <w:left w:val="none" w:sz="0" w:space="0" w:color="auto"/>
        <w:bottom w:val="none" w:sz="0" w:space="0" w:color="auto"/>
        <w:right w:val="none" w:sz="0" w:space="0" w:color="auto"/>
      </w:divBdr>
    </w:div>
    <w:div w:id="1601984713">
      <w:bodyDiv w:val="1"/>
      <w:marLeft w:val="0"/>
      <w:marRight w:val="0"/>
      <w:marTop w:val="0"/>
      <w:marBottom w:val="0"/>
      <w:divBdr>
        <w:top w:val="none" w:sz="0" w:space="0" w:color="auto"/>
        <w:left w:val="none" w:sz="0" w:space="0" w:color="auto"/>
        <w:bottom w:val="none" w:sz="0" w:space="0" w:color="auto"/>
        <w:right w:val="none" w:sz="0" w:space="0" w:color="auto"/>
      </w:divBdr>
    </w:div>
    <w:div w:id="1603955090">
      <w:bodyDiv w:val="1"/>
      <w:marLeft w:val="0"/>
      <w:marRight w:val="0"/>
      <w:marTop w:val="0"/>
      <w:marBottom w:val="0"/>
      <w:divBdr>
        <w:top w:val="none" w:sz="0" w:space="0" w:color="auto"/>
        <w:left w:val="none" w:sz="0" w:space="0" w:color="auto"/>
        <w:bottom w:val="none" w:sz="0" w:space="0" w:color="auto"/>
        <w:right w:val="none" w:sz="0" w:space="0" w:color="auto"/>
      </w:divBdr>
    </w:div>
    <w:div w:id="1623922276">
      <w:bodyDiv w:val="1"/>
      <w:marLeft w:val="0"/>
      <w:marRight w:val="0"/>
      <w:marTop w:val="0"/>
      <w:marBottom w:val="0"/>
      <w:divBdr>
        <w:top w:val="none" w:sz="0" w:space="0" w:color="auto"/>
        <w:left w:val="none" w:sz="0" w:space="0" w:color="auto"/>
        <w:bottom w:val="none" w:sz="0" w:space="0" w:color="auto"/>
        <w:right w:val="none" w:sz="0" w:space="0" w:color="auto"/>
      </w:divBdr>
    </w:div>
    <w:div w:id="1625386093">
      <w:bodyDiv w:val="1"/>
      <w:marLeft w:val="0"/>
      <w:marRight w:val="0"/>
      <w:marTop w:val="0"/>
      <w:marBottom w:val="0"/>
      <w:divBdr>
        <w:top w:val="none" w:sz="0" w:space="0" w:color="auto"/>
        <w:left w:val="none" w:sz="0" w:space="0" w:color="auto"/>
        <w:bottom w:val="none" w:sz="0" w:space="0" w:color="auto"/>
        <w:right w:val="none" w:sz="0" w:space="0" w:color="auto"/>
      </w:divBdr>
    </w:div>
    <w:div w:id="1629243913">
      <w:bodyDiv w:val="1"/>
      <w:marLeft w:val="0"/>
      <w:marRight w:val="0"/>
      <w:marTop w:val="0"/>
      <w:marBottom w:val="0"/>
      <w:divBdr>
        <w:top w:val="none" w:sz="0" w:space="0" w:color="auto"/>
        <w:left w:val="none" w:sz="0" w:space="0" w:color="auto"/>
        <w:bottom w:val="none" w:sz="0" w:space="0" w:color="auto"/>
        <w:right w:val="none" w:sz="0" w:space="0" w:color="auto"/>
      </w:divBdr>
    </w:div>
    <w:div w:id="1647248072">
      <w:bodyDiv w:val="1"/>
      <w:marLeft w:val="0"/>
      <w:marRight w:val="0"/>
      <w:marTop w:val="0"/>
      <w:marBottom w:val="0"/>
      <w:divBdr>
        <w:top w:val="none" w:sz="0" w:space="0" w:color="auto"/>
        <w:left w:val="none" w:sz="0" w:space="0" w:color="auto"/>
        <w:bottom w:val="none" w:sz="0" w:space="0" w:color="auto"/>
        <w:right w:val="none" w:sz="0" w:space="0" w:color="auto"/>
      </w:divBdr>
    </w:div>
    <w:div w:id="1656759897">
      <w:bodyDiv w:val="1"/>
      <w:marLeft w:val="0"/>
      <w:marRight w:val="0"/>
      <w:marTop w:val="0"/>
      <w:marBottom w:val="0"/>
      <w:divBdr>
        <w:top w:val="none" w:sz="0" w:space="0" w:color="auto"/>
        <w:left w:val="none" w:sz="0" w:space="0" w:color="auto"/>
        <w:bottom w:val="none" w:sz="0" w:space="0" w:color="auto"/>
        <w:right w:val="none" w:sz="0" w:space="0" w:color="auto"/>
      </w:divBdr>
    </w:div>
    <w:div w:id="1658682973">
      <w:bodyDiv w:val="1"/>
      <w:marLeft w:val="0"/>
      <w:marRight w:val="0"/>
      <w:marTop w:val="0"/>
      <w:marBottom w:val="0"/>
      <w:divBdr>
        <w:top w:val="none" w:sz="0" w:space="0" w:color="auto"/>
        <w:left w:val="none" w:sz="0" w:space="0" w:color="auto"/>
        <w:bottom w:val="none" w:sz="0" w:space="0" w:color="auto"/>
        <w:right w:val="none" w:sz="0" w:space="0" w:color="auto"/>
      </w:divBdr>
    </w:div>
    <w:div w:id="1663465992">
      <w:bodyDiv w:val="1"/>
      <w:marLeft w:val="0"/>
      <w:marRight w:val="0"/>
      <w:marTop w:val="0"/>
      <w:marBottom w:val="0"/>
      <w:divBdr>
        <w:top w:val="none" w:sz="0" w:space="0" w:color="auto"/>
        <w:left w:val="none" w:sz="0" w:space="0" w:color="auto"/>
        <w:bottom w:val="none" w:sz="0" w:space="0" w:color="auto"/>
        <w:right w:val="none" w:sz="0" w:space="0" w:color="auto"/>
      </w:divBdr>
    </w:div>
    <w:div w:id="1678578312">
      <w:bodyDiv w:val="1"/>
      <w:marLeft w:val="0"/>
      <w:marRight w:val="0"/>
      <w:marTop w:val="0"/>
      <w:marBottom w:val="0"/>
      <w:divBdr>
        <w:top w:val="none" w:sz="0" w:space="0" w:color="auto"/>
        <w:left w:val="none" w:sz="0" w:space="0" w:color="auto"/>
        <w:bottom w:val="none" w:sz="0" w:space="0" w:color="auto"/>
        <w:right w:val="none" w:sz="0" w:space="0" w:color="auto"/>
      </w:divBdr>
    </w:div>
    <w:div w:id="1689672562">
      <w:bodyDiv w:val="1"/>
      <w:marLeft w:val="0"/>
      <w:marRight w:val="0"/>
      <w:marTop w:val="0"/>
      <w:marBottom w:val="0"/>
      <w:divBdr>
        <w:top w:val="none" w:sz="0" w:space="0" w:color="auto"/>
        <w:left w:val="none" w:sz="0" w:space="0" w:color="auto"/>
        <w:bottom w:val="none" w:sz="0" w:space="0" w:color="auto"/>
        <w:right w:val="none" w:sz="0" w:space="0" w:color="auto"/>
      </w:divBdr>
    </w:div>
    <w:div w:id="1692301271">
      <w:bodyDiv w:val="1"/>
      <w:marLeft w:val="0"/>
      <w:marRight w:val="0"/>
      <w:marTop w:val="0"/>
      <w:marBottom w:val="0"/>
      <w:divBdr>
        <w:top w:val="none" w:sz="0" w:space="0" w:color="auto"/>
        <w:left w:val="none" w:sz="0" w:space="0" w:color="auto"/>
        <w:bottom w:val="none" w:sz="0" w:space="0" w:color="auto"/>
        <w:right w:val="none" w:sz="0" w:space="0" w:color="auto"/>
      </w:divBdr>
    </w:div>
    <w:div w:id="1693457467">
      <w:bodyDiv w:val="1"/>
      <w:marLeft w:val="0"/>
      <w:marRight w:val="0"/>
      <w:marTop w:val="0"/>
      <w:marBottom w:val="0"/>
      <w:divBdr>
        <w:top w:val="none" w:sz="0" w:space="0" w:color="auto"/>
        <w:left w:val="none" w:sz="0" w:space="0" w:color="auto"/>
        <w:bottom w:val="none" w:sz="0" w:space="0" w:color="auto"/>
        <w:right w:val="none" w:sz="0" w:space="0" w:color="auto"/>
      </w:divBdr>
    </w:div>
    <w:div w:id="1700466433">
      <w:bodyDiv w:val="1"/>
      <w:marLeft w:val="0"/>
      <w:marRight w:val="0"/>
      <w:marTop w:val="0"/>
      <w:marBottom w:val="0"/>
      <w:divBdr>
        <w:top w:val="none" w:sz="0" w:space="0" w:color="auto"/>
        <w:left w:val="none" w:sz="0" w:space="0" w:color="auto"/>
        <w:bottom w:val="none" w:sz="0" w:space="0" w:color="auto"/>
        <w:right w:val="none" w:sz="0" w:space="0" w:color="auto"/>
      </w:divBdr>
    </w:div>
    <w:div w:id="1713460367">
      <w:bodyDiv w:val="1"/>
      <w:marLeft w:val="0"/>
      <w:marRight w:val="0"/>
      <w:marTop w:val="0"/>
      <w:marBottom w:val="0"/>
      <w:divBdr>
        <w:top w:val="none" w:sz="0" w:space="0" w:color="auto"/>
        <w:left w:val="none" w:sz="0" w:space="0" w:color="auto"/>
        <w:bottom w:val="none" w:sz="0" w:space="0" w:color="auto"/>
        <w:right w:val="none" w:sz="0" w:space="0" w:color="auto"/>
      </w:divBdr>
    </w:div>
    <w:div w:id="1718626099">
      <w:bodyDiv w:val="1"/>
      <w:marLeft w:val="0"/>
      <w:marRight w:val="0"/>
      <w:marTop w:val="0"/>
      <w:marBottom w:val="0"/>
      <w:divBdr>
        <w:top w:val="none" w:sz="0" w:space="0" w:color="auto"/>
        <w:left w:val="none" w:sz="0" w:space="0" w:color="auto"/>
        <w:bottom w:val="none" w:sz="0" w:space="0" w:color="auto"/>
        <w:right w:val="none" w:sz="0" w:space="0" w:color="auto"/>
      </w:divBdr>
    </w:div>
    <w:div w:id="1742025924">
      <w:bodyDiv w:val="1"/>
      <w:marLeft w:val="0"/>
      <w:marRight w:val="0"/>
      <w:marTop w:val="0"/>
      <w:marBottom w:val="0"/>
      <w:divBdr>
        <w:top w:val="none" w:sz="0" w:space="0" w:color="auto"/>
        <w:left w:val="none" w:sz="0" w:space="0" w:color="auto"/>
        <w:bottom w:val="none" w:sz="0" w:space="0" w:color="auto"/>
        <w:right w:val="none" w:sz="0" w:space="0" w:color="auto"/>
      </w:divBdr>
    </w:div>
    <w:div w:id="1751808717">
      <w:bodyDiv w:val="1"/>
      <w:marLeft w:val="0"/>
      <w:marRight w:val="0"/>
      <w:marTop w:val="0"/>
      <w:marBottom w:val="0"/>
      <w:divBdr>
        <w:top w:val="none" w:sz="0" w:space="0" w:color="auto"/>
        <w:left w:val="none" w:sz="0" w:space="0" w:color="auto"/>
        <w:bottom w:val="none" w:sz="0" w:space="0" w:color="auto"/>
        <w:right w:val="none" w:sz="0" w:space="0" w:color="auto"/>
      </w:divBdr>
    </w:div>
    <w:div w:id="1757825132">
      <w:bodyDiv w:val="1"/>
      <w:marLeft w:val="0"/>
      <w:marRight w:val="0"/>
      <w:marTop w:val="0"/>
      <w:marBottom w:val="0"/>
      <w:divBdr>
        <w:top w:val="none" w:sz="0" w:space="0" w:color="auto"/>
        <w:left w:val="none" w:sz="0" w:space="0" w:color="auto"/>
        <w:bottom w:val="none" w:sz="0" w:space="0" w:color="auto"/>
        <w:right w:val="none" w:sz="0" w:space="0" w:color="auto"/>
      </w:divBdr>
    </w:div>
    <w:div w:id="1769352493">
      <w:bodyDiv w:val="1"/>
      <w:marLeft w:val="0"/>
      <w:marRight w:val="0"/>
      <w:marTop w:val="0"/>
      <w:marBottom w:val="0"/>
      <w:divBdr>
        <w:top w:val="none" w:sz="0" w:space="0" w:color="auto"/>
        <w:left w:val="none" w:sz="0" w:space="0" w:color="auto"/>
        <w:bottom w:val="none" w:sz="0" w:space="0" w:color="auto"/>
        <w:right w:val="none" w:sz="0" w:space="0" w:color="auto"/>
      </w:divBdr>
    </w:div>
    <w:div w:id="1777603204">
      <w:bodyDiv w:val="1"/>
      <w:marLeft w:val="0"/>
      <w:marRight w:val="0"/>
      <w:marTop w:val="0"/>
      <w:marBottom w:val="0"/>
      <w:divBdr>
        <w:top w:val="none" w:sz="0" w:space="0" w:color="auto"/>
        <w:left w:val="none" w:sz="0" w:space="0" w:color="auto"/>
        <w:bottom w:val="none" w:sz="0" w:space="0" w:color="auto"/>
        <w:right w:val="none" w:sz="0" w:space="0" w:color="auto"/>
      </w:divBdr>
    </w:div>
    <w:div w:id="1780443990">
      <w:bodyDiv w:val="1"/>
      <w:marLeft w:val="0"/>
      <w:marRight w:val="0"/>
      <w:marTop w:val="0"/>
      <w:marBottom w:val="0"/>
      <w:divBdr>
        <w:top w:val="none" w:sz="0" w:space="0" w:color="auto"/>
        <w:left w:val="none" w:sz="0" w:space="0" w:color="auto"/>
        <w:bottom w:val="none" w:sz="0" w:space="0" w:color="auto"/>
        <w:right w:val="none" w:sz="0" w:space="0" w:color="auto"/>
      </w:divBdr>
    </w:div>
    <w:div w:id="1785924289">
      <w:bodyDiv w:val="1"/>
      <w:marLeft w:val="0"/>
      <w:marRight w:val="0"/>
      <w:marTop w:val="0"/>
      <w:marBottom w:val="0"/>
      <w:divBdr>
        <w:top w:val="none" w:sz="0" w:space="0" w:color="auto"/>
        <w:left w:val="none" w:sz="0" w:space="0" w:color="auto"/>
        <w:bottom w:val="none" w:sz="0" w:space="0" w:color="auto"/>
        <w:right w:val="none" w:sz="0" w:space="0" w:color="auto"/>
      </w:divBdr>
    </w:div>
    <w:div w:id="1794515666">
      <w:bodyDiv w:val="1"/>
      <w:marLeft w:val="0"/>
      <w:marRight w:val="0"/>
      <w:marTop w:val="0"/>
      <w:marBottom w:val="0"/>
      <w:divBdr>
        <w:top w:val="none" w:sz="0" w:space="0" w:color="auto"/>
        <w:left w:val="none" w:sz="0" w:space="0" w:color="auto"/>
        <w:bottom w:val="none" w:sz="0" w:space="0" w:color="auto"/>
        <w:right w:val="none" w:sz="0" w:space="0" w:color="auto"/>
      </w:divBdr>
    </w:div>
    <w:div w:id="1820993751">
      <w:bodyDiv w:val="1"/>
      <w:marLeft w:val="0"/>
      <w:marRight w:val="0"/>
      <w:marTop w:val="0"/>
      <w:marBottom w:val="0"/>
      <w:divBdr>
        <w:top w:val="none" w:sz="0" w:space="0" w:color="auto"/>
        <w:left w:val="none" w:sz="0" w:space="0" w:color="auto"/>
        <w:bottom w:val="none" w:sz="0" w:space="0" w:color="auto"/>
        <w:right w:val="none" w:sz="0" w:space="0" w:color="auto"/>
      </w:divBdr>
    </w:div>
    <w:div w:id="1822699547">
      <w:bodyDiv w:val="1"/>
      <w:marLeft w:val="0"/>
      <w:marRight w:val="0"/>
      <w:marTop w:val="0"/>
      <w:marBottom w:val="0"/>
      <w:divBdr>
        <w:top w:val="none" w:sz="0" w:space="0" w:color="auto"/>
        <w:left w:val="none" w:sz="0" w:space="0" w:color="auto"/>
        <w:bottom w:val="none" w:sz="0" w:space="0" w:color="auto"/>
        <w:right w:val="none" w:sz="0" w:space="0" w:color="auto"/>
      </w:divBdr>
    </w:div>
    <w:div w:id="1824851105">
      <w:bodyDiv w:val="1"/>
      <w:marLeft w:val="0"/>
      <w:marRight w:val="0"/>
      <w:marTop w:val="0"/>
      <w:marBottom w:val="0"/>
      <w:divBdr>
        <w:top w:val="none" w:sz="0" w:space="0" w:color="auto"/>
        <w:left w:val="none" w:sz="0" w:space="0" w:color="auto"/>
        <w:bottom w:val="none" w:sz="0" w:space="0" w:color="auto"/>
        <w:right w:val="none" w:sz="0" w:space="0" w:color="auto"/>
      </w:divBdr>
    </w:div>
    <w:div w:id="1829514632">
      <w:bodyDiv w:val="1"/>
      <w:marLeft w:val="0"/>
      <w:marRight w:val="0"/>
      <w:marTop w:val="0"/>
      <w:marBottom w:val="0"/>
      <w:divBdr>
        <w:top w:val="none" w:sz="0" w:space="0" w:color="auto"/>
        <w:left w:val="none" w:sz="0" w:space="0" w:color="auto"/>
        <w:bottom w:val="none" w:sz="0" w:space="0" w:color="auto"/>
        <w:right w:val="none" w:sz="0" w:space="0" w:color="auto"/>
      </w:divBdr>
    </w:div>
    <w:div w:id="1850757563">
      <w:bodyDiv w:val="1"/>
      <w:marLeft w:val="0"/>
      <w:marRight w:val="0"/>
      <w:marTop w:val="0"/>
      <w:marBottom w:val="0"/>
      <w:divBdr>
        <w:top w:val="none" w:sz="0" w:space="0" w:color="auto"/>
        <w:left w:val="none" w:sz="0" w:space="0" w:color="auto"/>
        <w:bottom w:val="none" w:sz="0" w:space="0" w:color="auto"/>
        <w:right w:val="none" w:sz="0" w:space="0" w:color="auto"/>
      </w:divBdr>
    </w:div>
    <w:div w:id="1856919217">
      <w:bodyDiv w:val="1"/>
      <w:marLeft w:val="0"/>
      <w:marRight w:val="0"/>
      <w:marTop w:val="0"/>
      <w:marBottom w:val="0"/>
      <w:divBdr>
        <w:top w:val="none" w:sz="0" w:space="0" w:color="auto"/>
        <w:left w:val="none" w:sz="0" w:space="0" w:color="auto"/>
        <w:bottom w:val="none" w:sz="0" w:space="0" w:color="auto"/>
        <w:right w:val="none" w:sz="0" w:space="0" w:color="auto"/>
      </w:divBdr>
    </w:div>
    <w:div w:id="1859545538">
      <w:bodyDiv w:val="1"/>
      <w:marLeft w:val="0"/>
      <w:marRight w:val="0"/>
      <w:marTop w:val="0"/>
      <w:marBottom w:val="0"/>
      <w:divBdr>
        <w:top w:val="none" w:sz="0" w:space="0" w:color="auto"/>
        <w:left w:val="none" w:sz="0" w:space="0" w:color="auto"/>
        <w:bottom w:val="none" w:sz="0" w:space="0" w:color="auto"/>
        <w:right w:val="none" w:sz="0" w:space="0" w:color="auto"/>
      </w:divBdr>
    </w:div>
    <w:div w:id="1870485705">
      <w:bodyDiv w:val="1"/>
      <w:marLeft w:val="0"/>
      <w:marRight w:val="0"/>
      <w:marTop w:val="0"/>
      <w:marBottom w:val="0"/>
      <w:divBdr>
        <w:top w:val="none" w:sz="0" w:space="0" w:color="auto"/>
        <w:left w:val="none" w:sz="0" w:space="0" w:color="auto"/>
        <w:bottom w:val="none" w:sz="0" w:space="0" w:color="auto"/>
        <w:right w:val="none" w:sz="0" w:space="0" w:color="auto"/>
      </w:divBdr>
    </w:div>
    <w:div w:id="1875189233">
      <w:bodyDiv w:val="1"/>
      <w:marLeft w:val="0"/>
      <w:marRight w:val="0"/>
      <w:marTop w:val="0"/>
      <w:marBottom w:val="0"/>
      <w:divBdr>
        <w:top w:val="none" w:sz="0" w:space="0" w:color="auto"/>
        <w:left w:val="none" w:sz="0" w:space="0" w:color="auto"/>
        <w:bottom w:val="none" w:sz="0" w:space="0" w:color="auto"/>
        <w:right w:val="none" w:sz="0" w:space="0" w:color="auto"/>
      </w:divBdr>
    </w:div>
    <w:div w:id="1892231771">
      <w:bodyDiv w:val="1"/>
      <w:marLeft w:val="0"/>
      <w:marRight w:val="0"/>
      <w:marTop w:val="0"/>
      <w:marBottom w:val="0"/>
      <w:divBdr>
        <w:top w:val="none" w:sz="0" w:space="0" w:color="auto"/>
        <w:left w:val="none" w:sz="0" w:space="0" w:color="auto"/>
        <w:bottom w:val="none" w:sz="0" w:space="0" w:color="auto"/>
        <w:right w:val="none" w:sz="0" w:space="0" w:color="auto"/>
      </w:divBdr>
      <w:divsChild>
        <w:div w:id="1191456961">
          <w:marLeft w:val="0"/>
          <w:marRight w:val="0"/>
          <w:marTop w:val="0"/>
          <w:marBottom w:val="0"/>
          <w:divBdr>
            <w:top w:val="none" w:sz="0" w:space="0" w:color="auto"/>
            <w:left w:val="none" w:sz="0" w:space="0" w:color="auto"/>
            <w:bottom w:val="none" w:sz="0" w:space="0" w:color="auto"/>
            <w:right w:val="none" w:sz="0" w:space="0" w:color="auto"/>
          </w:divBdr>
        </w:div>
      </w:divsChild>
    </w:div>
    <w:div w:id="1896313511">
      <w:bodyDiv w:val="1"/>
      <w:marLeft w:val="0"/>
      <w:marRight w:val="0"/>
      <w:marTop w:val="0"/>
      <w:marBottom w:val="0"/>
      <w:divBdr>
        <w:top w:val="none" w:sz="0" w:space="0" w:color="auto"/>
        <w:left w:val="none" w:sz="0" w:space="0" w:color="auto"/>
        <w:bottom w:val="none" w:sz="0" w:space="0" w:color="auto"/>
        <w:right w:val="none" w:sz="0" w:space="0" w:color="auto"/>
      </w:divBdr>
    </w:div>
    <w:div w:id="1909656249">
      <w:bodyDiv w:val="1"/>
      <w:marLeft w:val="0"/>
      <w:marRight w:val="0"/>
      <w:marTop w:val="0"/>
      <w:marBottom w:val="0"/>
      <w:divBdr>
        <w:top w:val="none" w:sz="0" w:space="0" w:color="auto"/>
        <w:left w:val="none" w:sz="0" w:space="0" w:color="auto"/>
        <w:bottom w:val="none" w:sz="0" w:space="0" w:color="auto"/>
        <w:right w:val="none" w:sz="0" w:space="0" w:color="auto"/>
      </w:divBdr>
    </w:div>
    <w:div w:id="1914849175">
      <w:bodyDiv w:val="1"/>
      <w:marLeft w:val="0"/>
      <w:marRight w:val="0"/>
      <w:marTop w:val="0"/>
      <w:marBottom w:val="0"/>
      <w:divBdr>
        <w:top w:val="none" w:sz="0" w:space="0" w:color="auto"/>
        <w:left w:val="none" w:sz="0" w:space="0" w:color="auto"/>
        <w:bottom w:val="none" w:sz="0" w:space="0" w:color="auto"/>
        <w:right w:val="none" w:sz="0" w:space="0" w:color="auto"/>
      </w:divBdr>
    </w:div>
    <w:div w:id="1917786787">
      <w:bodyDiv w:val="1"/>
      <w:marLeft w:val="0"/>
      <w:marRight w:val="0"/>
      <w:marTop w:val="0"/>
      <w:marBottom w:val="0"/>
      <w:divBdr>
        <w:top w:val="none" w:sz="0" w:space="0" w:color="auto"/>
        <w:left w:val="none" w:sz="0" w:space="0" w:color="auto"/>
        <w:bottom w:val="none" w:sz="0" w:space="0" w:color="auto"/>
        <w:right w:val="none" w:sz="0" w:space="0" w:color="auto"/>
      </w:divBdr>
    </w:div>
    <w:div w:id="1917855390">
      <w:bodyDiv w:val="1"/>
      <w:marLeft w:val="0"/>
      <w:marRight w:val="0"/>
      <w:marTop w:val="0"/>
      <w:marBottom w:val="0"/>
      <w:divBdr>
        <w:top w:val="none" w:sz="0" w:space="0" w:color="auto"/>
        <w:left w:val="none" w:sz="0" w:space="0" w:color="auto"/>
        <w:bottom w:val="none" w:sz="0" w:space="0" w:color="auto"/>
        <w:right w:val="none" w:sz="0" w:space="0" w:color="auto"/>
      </w:divBdr>
    </w:div>
    <w:div w:id="1922526465">
      <w:bodyDiv w:val="1"/>
      <w:marLeft w:val="0"/>
      <w:marRight w:val="0"/>
      <w:marTop w:val="0"/>
      <w:marBottom w:val="0"/>
      <w:divBdr>
        <w:top w:val="none" w:sz="0" w:space="0" w:color="auto"/>
        <w:left w:val="none" w:sz="0" w:space="0" w:color="auto"/>
        <w:bottom w:val="none" w:sz="0" w:space="0" w:color="auto"/>
        <w:right w:val="none" w:sz="0" w:space="0" w:color="auto"/>
      </w:divBdr>
    </w:div>
    <w:div w:id="1955552103">
      <w:bodyDiv w:val="1"/>
      <w:marLeft w:val="0"/>
      <w:marRight w:val="0"/>
      <w:marTop w:val="0"/>
      <w:marBottom w:val="0"/>
      <w:divBdr>
        <w:top w:val="none" w:sz="0" w:space="0" w:color="auto"/>
        <w:left w:val="none" w:sz="0" w:space="0" w:color="auto"/>
        <w:bottom w:val="none" w:sz="0" w:space="0" w:color="auto"/>
        <w:right w:val="none" w:sz="0" w:space="0" w:color="auto"/>
      </w:divBdr>
    </w:div>
    <w:div w:id="1965193200">
      <w:bodyDiv w:val="1"/>
      <w:marLeft w:val="0"/>
      <w:marRight w:val="0"/>
      <w:marTop w:val="0"/>
      <w:marBottom w:val="0"/>
      <w:divBdr>
        <w:top w:val="none" w:sz="0" w:space="0" w:color="auto"/>
        <w:left w:val="none" w:sz="0" w:space="0" w:color="auto"/>
        <w:bottom w:val="none" w:sz="0" w:space="0" w:color="auto"/>
        <w:right w:val="none" w:sz="0" w:space="0" w:color="auto"/>
      </w:divBdr>
    </w:div>
    <w:div w:id="1988362383">
      <w:bodyDiv w:val="1"/>
      <w:marLeft w:val="0"/>
      <w:marRight w:val="0"/>
      <w:marTop w:val="0"/>
      <w:marBottom w:val="0"/>
      <w:divBdr>
        <w:top w:val="none" w:sz="0" w:space="0" w:color="auto"/>
        <w:left w:val="none" w:sz="0" w:space="0" w:color="auto"/>
        <w:bottom w:val="none" w:sz="0" w:space="0" w:color="auto"/>
        <w:right w:val="none" w:sz="0" w:space="0" w:color="auto"/>
      </w:divBdr>
    </w:div>
    <w:div w:id="1989361595">
      <w:bodyDiv w:val="1"/>
      <w:marLeft w:val="0"/>
      <w:marRight w:val="0"/>
      <w:marTop w:val="0"/>
      <w:marBottom w:val="0"/>
      <w:divBdr>
        <w:top w:val="none" w:sz="0" w:space="0" w:color="auto"/>
        <w:left w:val="none" w:sz="0" w:space="0" w:color="auto"/>
        <w:bottom w:val="none" w:sz="0" w:space="0" w:color="auto"/>
        <w:right w:val="none" w:sz="0" w:space="0" w:color="auto"/>
      </w:divBdr>
    </w:div>
    <w:div w:id="1994066636">
      <w:bodyDiv w:val="1"/>
      <w:marLeft w:val="0"/>
      <w:marRight w:val="0"/>
      <w:marTop w:val="0"/>
      <w:marBottom w:val="0"/>
      <w:divBdr>
        <w:top w:val="none" w:sz="0" w:space="0" w:color="auto"/>
        <w:left w:val="none" w:sz="0" w:space="0" w:color="auto"/>
        <w:bottom w:val="none" w:sz="0" w:space="0" w:color="auto"/>
        <w:right w:val="none" w:sz="0" w:space="0" w:color="auto"/>
      </w:divBdr>
    </w:div>
    <w:div w:id="1999456630">
      <w:bodyDiv w:val="1"/>
      <w:marLeft w:val="0"/>
      <w:marRight w:val="0"/>
      <w:marTop w:val="0"/>
      <w:marBottom w:val="0"/>
      <w:divBdr>
        <w:top w:val="none" w:sz="0" w:space="0" w:color="auto"/>
        <w:left w:val="none" w:sz="0" w:space="0" w:color="auto"/>
        <w:bottom w:val="none" w:sz="0" w:space="0" w:color="auto"/>
        <w:right w:val="none" w:sz="0" w:space="0" w:color="auto"/>
      </w:divBdr>
    </w:div>
    <w:div w:id="2009165873">
      <w:bodyDiv w:val="1"/>
      <w:marLeft w:val="0"/>
      <w:marRight w:val="0"/>
      <w:marTop w:val="0"/>
      <w:marBottom w:val="0"/>
      <w:divBdr>
        <w:top w:val="none" w:sz="0" w:space="0" w:color="auto"/>
        <w:left w:val="none" w:sz="0" w:space="0" w:color="auto"/>
        <w:bottom w:val="none" w:sz="0" w:space="0" w:color="auto"/>
        <w:right w:val="none" w:sz="0" w:space="0" w:color="auto"/>
      </w:divBdr>
    </w:div>
    <w:div w:id="2010600573">
      <w:bodyDiv w:val="1"/>
      <w:marLeft w:val="0"/>
      <w:marRight w:val="0"/>
      <w:marTop w:val="0"/>
      <w:marBottom w:val="0"/>
      <w:divBdr>
        <w:top w:val="none" w:sz="0" w:space="0" w:color="auto"/>
        <w:left w:val="none" w:sz="0" w:space="0" w:color="auto"/>
        <w:bottom w:val="none" w:sz="0" w:space="0" w:color="auto"/>
        <w:right w:val="none" w:sz="0" w:space="0" w:color="auto"/>
      </w:divBdr>
    </w:div>
    <w:div w:id="2021927296">
      <w:bodyDiv w:val="1"/>
      <w:marLeft w:val="0"/>
      <w:marRight w:val="0"/>
      <w:marTop w:val="0"/>
      <w:marBottom w:val="0"/>
      <w:divBdr>
        <w:top w:val="none" w:sz="0" w:space="0" w:color="auto"/>
        <w:left w:val="none" w:sz="0" w:space="0" w:color="auto"/>
        <w:bottom w:val="none" w:sz="0" w:space="0" w:color="auto"/>
        <w:right w:val="none" w:sz="0" w:space="0" w:color="auto"/>
      </w:divBdr>
    </w:div>
    <w:div w:id="2023432951">
      <w:bodyDiv w:val="1"/>
      <w:marLeft w:val="0"/>
      <w:marRight w:val="0"/>
      <w:marTop w:val="0"/>
      <w:marBottom w:val="0"/>
      <w:divBdr>
        <w:top w:val="none" w:sz="0" w:space="0" w:color="auto"/>
        <w:left w:val="none" w:sz="0" w:space="0" w:color="auto"/>
        <w:bottom w:val="none" w:sz="0" w:space="0" w:color="auto"/>
        <w:right w:val="none" w:sz="0" w:space="0" w:color="auto"/>
      </w:divBdr>
    </w:div>
    <w:div w:id="2025010680">
      <w:bodyDiv w:val="1"/>
      <w:marLeft w:val="0"/>
      <w:marRight w:val="0"/>
      <w:marTop w:val="0"/>
      <w:marBottom w:val="0"/>
      <w:divBdr>
        <w:top w:val="none" w:sz="0" w:space="0" w:color="auto"/>
        <w:left w:val="none" w:sz="0" w:space="0" w:color="auto"/>
        <w:bottom w:val="none" w:sz="0" w:space="0" w:color="auto"/>
        <w:right w:val="none" w:sz="0" w:space="0" w:color="auto"/>
      </w:divBdr>
    </w:div>
    <w:div w:id="2042512354">
      <w:bodyDiv w:val="1"/>
      <w:marLeft w:val="0"/>
      <w:marRight w:val="0"/>
      <w:marTop w:val="0"/>
      <w:marBottom w:val="0"/>
      <w:divBdr>
        <w:top w:val="none" w:sz="0" w:space="0" w:color="auto"/>
        <w:left w:val="none" w:sz="0" w:space="0" w:color="auto"/>
        <w:bottom w:val="none" w:sz="0" w:space="0" w:color="auto"/>
        <w:right w:val="none" w:sz="0" w:space="0" w:color="auto"/>
      </w:divBdr>
    </w:div>
    <w:div w:id="2044359280">
      <w:bodyDiv w:val="1"/>
      <w:marLeft w:val="0"/>
      <w:marRight w:val="0"/>
      <w:marTop w:val="0"/>
      <w:marBottom w:val="0"/>
      <w:divBdr>
        <w:top w:val="none" w:sz="0" w:space="0" w:color="auto"/>
        <w:left w:val="none" w:sz="0" w:space="0" w:color="auto"/>
        <w:bottom w:val="none" w:sz="0" w:space="0" w:color="auto"/>
        <w:right w:val="none" w:sz="0" w:space="0" w:color="auto"/>
      </w:divBdr>
    </w:div>
    <w:div w:id="2055812265">
      <w:bodyDiv w:val="1"/>
      <w:marLeft w:val="0"/>
      <w:marRight w:val="0"/>
      <w:marTop w:val="0"/>
      <w:marBottom w:val="0"/>
      <w:divBdr>
        <w:top w:val="none" w:sz="0" w:space="0" w:color="auto"/>
        <w:left w:val="none" w:sz="0" w:space="0" w:color="auto"/>
        <w:bottom w:val="none" w:sz="0" w:space="0" w:color="auto"/>
        <w:right w:val="none" w:sz="0" w:space="0" w:color="auto"/>
      </w:divBdr>
    </w:div>
    <w:div w:id="2062557829">
      <w:bodyDiv w:val="1"/>
      <w:marLeft w:val="0"/>
      <w:marRight w:val="0"/>
      <w:marTop w:val="0"/>
      <w:marBottom w:val="0"/>
      <w:divBdr>
        <w:top w:val="none" w:sz="0" w:space="0" w:color="auto"/>
        <w:left w:val="none" w:sz="0" w:space="0" w:color="auto"/>
        <w:bottom w:val="none" w:sz="0" w:space="0" w:color="auto"/>
        <w:right w:val="none" w:sz="0" w:space="0" w:color="auto"/>
      </w:divBdr>
    </w:div>
    <w:div w:id="2074036241">
      <w:bodyDiv w:val="1"/>
      <w:marLeft w:val="0"/>
      <w:marRight w:val="0"/>
      <w:marTop w:val="0"/>
      <w:marBottom w:val="0"/>
      <w:divBdr>
        <w:top w:val="none" w:sz="0" w:space="0" w:color="auto"/>
        <w:left w:val="none" w:sz="0" w:space="0" w:color="auto"/>
        <w:bottom w:val="none" w:sz="0" w:space="0" w:color="auto"/>
        <w:right w:val="none" w:sz="0" w:space="0" w:color="auto"/>
      </w:divBdr>
    </w:div>
    <w:div w:id="2077825549">
      <w:bodyDiv w:val="1"/>
      <w:marLeft w:val="0"/>
      <w:marRight w:val="0"/>
      <w:marTop w:val="0"/>
      <w:marBottom w:val="0"/>
      <w:divBdr>
        <w:top w:val="none" w:sz="0" w:space="0" w:color="auto"/>
        <w:left w:val="none" w:sz="0" w:space="0" w:color="auto"/>
        <w:bottom w:val="none" w:sz="0" w:space="0" w:color="auto"/>
        <w:right w:val="none" w:sz="0" w:space="0" w:color="auto"/>
      </w:divBdr>
    </w:div>
    <w:div w:id="2093969050">
      <w:bodyDiv w:val="1"/>
      <w:marLeft w:val="0"/>
      <w:marRight w:val="0"/>
      <w:marTop w:val="0"/>
      <w:marBottom w:val="0"/>
      <w:divBdr>
        <w:top w:val="none" w:sz="0" w:space="0" w:color="auto"/>
        <w:left w:val="none" w:sz="0" w:space="0" w:color="auto"/>
        <w:bottom w:val="none" w:sz="0" w:space="0" w:color="auto"/>
        <w:right w:val="none" w:sz="0" w:space="0" w:color="auto"/>
      </w:divBdr>
    </w:div>
    <w:div w:id="2095317326">
      <w:bodyDiv w:val="1"/>
      <w:marLeft w:val="0"/>
      <w:marRight w:val="0"/>
      <w:marTop w:val="0"/>
      <w:marBottom w:val="0"/>
      <w:divBdr>
        <w:top w:val="none" w:sz="0" w:space="0" w:color="auto"/>
        <w:left w:val="none" w:sz="0" w:space="0" w:color="auto"/>
        <w:bottom w:val="none" w:sz="0" w:space="0" w:color="auto"/>
        <w:right w:val="none" w:sz="0" w:space="0" w:color="auto"/>
      </w:divBdr>
    </w:div>
    <w:div w:id="2114354159">
      <w:bodyDiv w:val="1"/>
      <w:marLeft w:val="0"/>
      <w:marRight w:val="0"/>
      <w:marTop w:val="0"/>
      <w:marBottom w:val="0"/>
      <w:divBdr>
        <w:top w:val="none" w:sz="0" w:space="0" w:color="auto"/>
        <w:left w:val="none" w:sz="0" w:space="0" w:color="auto"/>
        <w:bottom w:val="none" w:sz="0" w:space="0" w:color="auto"/>
        <w:right w:val="none" w:sz="0" w:space="0" w:color="auto"/>
      </w:divBdr>
    </w:div>
    <w:div w:id="2119176070">
      <w:bodyDiv w:val="1"/>
      <w:marLeft w:val="0"/>
      <w:marRight w:val="0"/>
      <w:marTop w:val="0"/>
      <w:marBottom w:val="0"/>
      <w:divBdr>
        <w:top w:val="none" w:sz="0" w:space="0" w:color="auto"/>
        <w:left w:val="none" w:sz="0" w:space="0" w:color="auto"/>
        <w:bottom w:val="none" w:sz="0" w:space="0" w:color="auto"/>
        <w:right w:val="none" w:sz="0" w:space="0" w:color="auto"/>
      </w:divBdr>
    </w:div>
    <w:div w:id="2130396735">
      <w:bodyDiv w:val="1"/>
      <w:marLeft w:val="0"/>
      <w:marRight w:val="0"/>
      <w:marTop w:val="0"/>
      <w:marBottom w:val="0"/>
      <w:divBdr>
        <w:top w:val="none" w:sz="0" w:space="0" w:color="auto"/>
        <w:left w:val="none" w:sz="0" w:space="0" w:color="auto"/>
        <w:bottom w:val="none" w:sz="0" w:space="0" w:color="auto"/>
        <w:right w:val="none" w:sz="0" w:space="0" w:color="auto"/>
      </w:divBdr>
    </w:div>
    <w:div w:id="2136363102">
      <w:bodyDiv w:val="1"/>
      <w:marLeft w:val="0"/>
      <w:marRight w:val="0"/>
      <w:marTop w:val="0"/>
      <w:marBottom w:val="0"/>
      <w:divBdr>
        <w:top w:val="none" w:sz="0" w:space="0" w:color="auto"/>
        <w:left w:val="none" w:sz="0" w:space="0" w:color="auto"/>
        <w:bottom w:val="none" w:sz="0" w:space="0" w:color="auto"/>
        <w:right w:val="none" w:sz="0" w:space="0" w:color="auto"/>
      </w:divBdr>
    </w:div>
    <w:div w:id="2139450598">
      <w:bodyDiv w:val="1"/>
      <w:marLeft w:val="0"/>
      <w:marRight w:val="0"/>
      <w:marTop w:val="0"/>
      <w:marBottom w:val="0"/>
      <w:divBdr>
        <w:top w:val="none" w:sz="0" w:space="0" w:color="auto"/>
        <w:left w:val="none" w:sz="0" w:space="0" w:color="auto"/>
        <w:bottom w:val="none" w:sz="0" w:space="0" w:color="auto"/>
        <w:right w:val="none" w:sz="0" w:space="0" w:color="auto"/>
      </w:divBdr>
    </w:div>
    <w:div w:id="21454674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emyq.com/xz/xz12/115934mjoky.htm" TargetMode="External"/><Relationship Id="rId18" Type="http://schemas.openxmlformats.org/officeDocument/2006/relationships/image" Target="media/image1.emf"/><Relationship Id="rId26" Type="http://schemas.openxmlformats.org/officeDocument/2006/relationships/oleObject" Target="embeddings/oleObject4.bin"/><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oleObject" Target="embeddings/oleObject8.bin"/><Relationship Id="rId42" Type="http://schemas.openxmlformats.org/officeDocument/2006/relationships/image" Target="media/image16.wmf"/><Relationship Id="rId7" Type="http://schemas.openxmlformats.org/officeDocument/2006/relationships/footnotes" Target="footnotes.xml"/><Relationship Id="rId12" Type="http://schemas.openxmlformats.org/officeDocument/2006/relationships/hyperlink" Target="http://www.chemyq.com/xz/xz1/7160kbtcu.htm" TargetMode="External"/><Relationship Id="rId17" Type="http://schemas.openxmlformats.org/officeDocument/2006/relationships/hyperlink" Target="http://www.chemyq.com/xz/xz8/77363hmsmq.htm" TargetMode="Externa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hyperlink" Target="http://www.chemyq.com/xz/xz8/74763tdvvh.htm" TargetMode="External"/><Relationship Id="rId20" Type="http://schemas.openxmlformats.org/officeDocument/2006/relationships/footer" Target="footer2.xml"/><Relationship Id="rId29" Type="http://schemas.openxmlformats.org/officeDocument/2006/relationships/image" Target="media/image6.emf"/><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myq.com/xz/xz1/2319xvyvq.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image" Target="media/image14.wmf"/><Relationship Id="rId5" Type="http://schemas.openxmlformats.org/officeDocument/2006/relationships/settings" Target="settings.xml"/><Relationship Id="rId15" Type="http://schemas.openxmlformats.org/officeDocument/2006/relationships/hyperlink" Target="http://www.chemyq.com/xz/xz11/105981rqjkv.htm" TargetMode="External"/><Relationship Id="rId23" Type="http://schemas.openxmlformats.org/officeDocument/2006/relationships/image" Target="media/image3.emf"/><Relationship Id="rId28" Type="http://schemas.openxmlformats.org/officeDocument/2006/relationships/oleObject" Target="embeddings/oleObject5.bin"/><Relationship Id="rId36" Type="http://schemas.openxmlformats.org/officeDocument/2006/relationships/image" Target="media/image10.png"/><Relationship Id="rId10" Type="http://schemas.openxmlformats.org/officeDocument/2006/relationships/hyperlink" Target="http://www.chemyq.com/xz/xz8/76237cucpm.htm" TargetMode="External"/><Relationship Id="rId19" Type="http://schemas.openxmlformats.org/officeDocument/2006/relationships/oleObject" Target="embeddings/oleObject1.bin"/><Relationship Id="rId31" Type="http://schemas.openxmlformats.org/officeDocument/2006/relationships/image" Target="media/image7.e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hemyq.com/xz/xz1/3570kxtex.htm" TargetMode="Externa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EB4384-0516-4928-ABDF-9919F539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21377</TotalTime>
  <Pages>72</Pages>
  <Words>6972</Words>
  <Characters>39743</Characters>
  <Application>Microsoft Office Word</Application>
  <DocSecurity>0</DocSecurity>
  <Lines>331</Lines>
  <Paragraphs>93</Paragraphs>
  <ScaleCrop>false</ScaleCrop>
  <Company>China</Company>
  <LinksUpToDate>false</LinksUpToDate>
  <CharactersWithSpaces>46622</CharactersWithSpaces>
  <SharedDoc>false</SharedDoc>
  <HLinks>
    <vt:vector size="12" baseType="variant">
      <vt:variant>
        <vt:i4>6094848</vt:i4>
      </vt:variant>
      <vt:variant>
        <vt:i4>3</vt:i4>
      </vt:variant>
      <vt:variant>
        <vt:i4>0</vt:i4>
      </vt:variant>
      <vt:variant>
        <vt:i4>5</vt:i4>
      </vt:variant>
      <vt:variant>
        <vt:lpwstr>http://baike.baidu.com/view/19879.htm</vt:lpwstr>
      </vt:variant>
      <vt:variant>
        <vt:lpwstr/>
      </vt:variant>
      <vt:variant>
        <vt:i4>4063293</vt:i4>
      </vt:variant>
      <vt:variant>
        <vt:i4>0</vt:i4>
      </vt:variant>
      <vt:variant>
        <vt:i4>0</vt:i4>
      </vt:variant>
      <vt:variant>
        <vt:i4>5</vt:i4>
      </vt:variant>
      <vt:variant>
        <vt:lpwstr>http://baike.baidu.com/view/109674.htm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523</cp:revision>
  <cp:lastPrinted>2020-12-05T10:10:00Z</cp:lastPrinted>
  <dcterms:created xsi:type="dcterms:W3CDTF">2018-01-22T05:31:00Z</dcterms:created>
  <dcterms:modified xsi:type="dcterms:W3CDTF">2020-12-20T12:11:00Z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